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5758C4CF" w14:textId="33631F33" w:rsidR="00F8179A" w:rsidRDefault="00206CB6">
      <w:pPr>
        <w:pStyle w:val="BodyText"/>
      </w:pPr>
      <w:bookmarkStart w:id="0" w:name="_Hlk156994896"/>
      <w:bookmarkEnd w:id="0"/>
      <w:r>
        <w:rPr>
          <w:noProof/>
        </w:rPr>
        <w:drawing>
          <wp:anchor distT="0" distB="0" distL="114300" distR="114300" simplePos="0" relativeHeight="487707136" behindDoc="1" locked="0" layoutInCell="1" allowOverlap="1" wp14:anchorId="01D770B9" wp14:editId="686EBC64">
            <wp:simplePos x="0" y="0"/>
            <wp:positionH relativeFrom="column">
              <wp:posOffset>-22860</wp:posOffset>
            </wp:positionH>
            <wp:positionV relativeFrom="paragraph">
              <wp:posOffset>-1242060</wp:posOffset>
            </wp:positionV>
            <wp:extent cx="7597140" cy="10712450"/>
            <wp:effectExtent l="0" t="0" r="3810" b="0"/>
            <wp:wrapNone/>
            <wp:docPr id="1225" name="Picture 1225" descr="Pacific Women Lead &#10;Progress Report&#10;July 2021 - June 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Picture 1225" descr="Pacific Women Lead &#10;Progress Report&#10;July 2021 - June 2023">
                      <a:extLst>
                        <a:ext uri="{C183D7F6-B498-43B3-948B-1728B52AA6E4}">
                          <adec:decorative xmlns:adec="http://schemas.microsoft.com/office/drawing/2017/decorative" val="0"/>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7551" cy="10713030"/>
                    </a:xfrm>
                    <a:prstGeom prst="rect">
                      <a:avLst/>
                    </a:prstGeom>
                  </pic:spPr>
                </pic:pic>
              </a:graphicData>
            </a:graphic>
            <wp14:sizeRelH relativeFrom="page">
              <wp14:pctWidth>0</wp14:pctWidth>
            </wp14:sizeRelH>
            <wp14:sizeRelV relativeFrom="page">
              <wp14:pctHeight>0</wp14:pctHeight>
            </wp14:sizeRelV>
          </wp:anchor>
        </w:drawing>
      </w:r>
    </w:p>
    <w:p w14:paraId="0383124B" w14:textId="3FA8376D" w:rsidR="00206CB6" w:rsidRDefault="00206CB6">
      <w:pPr>
        <w:pStyle w:val="BodyText"/>
      </w:pPr>
    </w:p>
    <w:p w14:paraId="6B73AEFE" w14:textId="63943BEE" w:rsidR="00F8179A" w:rsidRPr="00206CB6" w:rsidRDefault="00206CB6" w:rsidP="00206CB6">
      <w:pPr>
        <w:rPr>
          <w:sz w:val="20"/>
          <w:szCs w:val="20"/>
        </w:rPr>
      </w:pPr>
      <w:r>
        <w:br w:type="page"/>
      </w:r>
    </w:p>
    <w:p w14:paraId="56617999" w14:textId="7471E82A" w:rsidR="00F8179A" w:rsidRDefault="00F8179A">
      <w:pPr>
        <w:pStyle w:val="BodyText"/>
      </w:pPr>
    </w:p>
    <w:p w14:paraId="50E490FD" w14:textId="7FD0CA24" w:rsidR="00206CB6" w:rsidRDefault="00206CB6">
      <w:pPr>
        <w:pStyle w:val="BodyText"/>
      </w:pPr>
    </w:p>
    <w:p w14:paraId="4B71C7A4" w14:textId="77777777" w:rsidR="00206CB6" w:rsidRDefault="00206CB6">
      <w:pPr>
        <w:pStyle w:val="BodyText"/>
      </w:pPr>
    </w:p>
    <w:p w14:paraId="7482BED1" w14:textId="77777777" w:rsidR="00F8179A" w:rsidRDefault="00F8179A">
      <w:pPr>
        <w:pStyle w:val="BodyText"/>
      </w:pPr>
    </w:p>
    <w:p w14:paraId="56DF48C4" w14:textId="77777777" w:rsidR="00F8179A" w:rsidRDefault="00F8179A">
      <w:pPr>
        <w:pStyle w:val="BodyText"/>
      </w:pPr>
    </w:p>
    <w:p w14:paraId="4EF77652" w14:textId="77777777" w:rsidR="00F8179A" w:rsidRDefault="00F8179A">
      <w:pPr>
        <w:pStyle w:val="BodyText"/>
        <w:spacing w:before="190"/>
      </w:pPr>
    </w:p>
    <w:p w14:paraId="06830FF1" w14:textId="77777777" w:rsidR="00F8179A" w:rsidRDefault="00AC182E">
      <w:pPr>
        <w:pStyle w:val="BodyText"/>
        <w:spacing w:before="1" w:line="480" w:lineRule="atLeast"/>
        <w:ind w:left="1247" w:right="4073"/>
      </w:pPr>
      <w:r>
        <w:rPr>
          <w:color w:val="231F20"/>
        </w:rPr>
        <w:t>Preferred</w:t>
      </w:r>
      <w:r>
        <w:rPr>
          <w:color w:val="231F20"/>
          <w:spacing w:val="-8"/>
        </w:rPr>
        <w:t xml:space="preserve"> </w:t>
      </w:r>
      <w:r>
        <w:rPr>
          <w:color w:val="231F20"/>
        </w:rPr>
        <w:t>citation:</w:t>
      </w:r>
      <w:r>
        <w:rPr>
          <w:color w:val="231F20"/>
          <w:spacing w:val="-7"/>
        </w:rPr>
        <w:t xml:space="preserve"> </w:t>
      </w:r>
      <w:r>
        <w:rPr>
          <w:color w:val="231F20"/>
        </w:rPr>
        <w:t>Pacific</w:t>
      </w:r>
      <w:r>
        <w:rPr>
          <w:color w:val="231F20"/>
          <w:spacing w:val="-7"/>
        </w:rPr>
        <w:t xml:space="preserve"> </w:t>
      </w:r>
      <w:r>
        <w:rPr>
          <w:color w:val="231F20"/>
        </w:rPr>
        <w:t>Women</w:t>
      </w:r>
      <w:r>
        <w:rPr>
          <w:color w:val="231F20"/>
          <w:spacing w:val="-8"/>
        </w:rPr>
        <w:t xml:space="preserve"> </w:t>
      </w:r>
      <w:r>
        <w:rPr>
          <w:color w:val="231F20"/>
        </w:rPr>
        <w:t>Lead</w:t>
      </w:r>
      <w:r>
        <w:rPr>
          <w:color w:val="231F20"/>
          <w:spacing w:val="-8"/>
        </w:rPr>
        <w:t xml:space="preserve"> </w:t>
      </w:r>
      <w:r>
        <w:rPr>
          <w:color w:val="231F20"/>
        </w:rPr>
        <w:t>Progress</w:t>
      </w:r>
      <w:r>
        <w:rPr>
          <w:color w:val="231F20"/>
          <w:spacing w:val="-8"/>
        </w:rPr>
        <w:t xml:space="preserve"> </w:t>
      </w:r>
      <w:r>
        <w:rPr>
          <w:color w:val="231F20"/>
        </w:rPr>
        <w:t>Report</w:t>
      </w:r>
      <w:r>
        <w:rPr>
          <w:color w:val="231F20"/>
          <w:spacing w:val="-7"/>
        </w:rPr>
        <w:t xml:space="preserve"> </w:t>
      </w:r>
      <w:r>
        <w:rPr>
          <w:color w:val="231F20"/>
        </w:rPr>
        <w:t>(July</w:t>
      </w:r>
      <w:r>
        <w:rPr>
          <w:color w:val="231F20"/>
          <w:spacing w:val="-7"/>
        </w:rPr>
        <w:t xml:space="preserve"> </w:t>
      </w:r>
      <w:r>
        <w:rPr>
          <w:color w:val="231F20"/>
        </w:rPr>
        <w:t>2021</w:t>
      </w:r>
      <w:r>
        <w:rPr>
          <w:color w:val="231F20"/>
          <w:spacing w:val="-7"/>
        </w:rPr>
        <w:t xml:space="preserve"> </w:t>
      </w:r>
      <w:r>
        <w:rPr>
          <w:color w:val="231F20"/>
        </w:rPr>
        <w:t>-</w:t>
      </w:r>
      <w:r>
        <w:rPr>
          <w:color w:val="231F20"/>
          <w:spacing w:val="-8"/>
        </w:rPr>
        <w:t xml:space="preserve"> </w:t>
      </w:r>
      <w:r>
        <w:rPr>
          <w:color w:val="231F20"/>
        </w:rPr>
        <w:t>June</w:t>
      </w:r>
      <w:r>
        <w:rPr>
          <w:color w:val="231F20"/>
          <w:spacing w:val="-7"/>
        </w:rPr>
        <w:t xml:space="preserve"> </w:t>
      </w:r>
      <w:r>
        <w:rPr>
          <w:color w:val="231F20"/>
        </w:rPr>
        <w:t>2023) For further information please contact:</w:t>
      </w:r>
    </w:p>
    <w:p w14:paraId="6D075675" w14:textId="77777777" w:rsidR="00F8179A" w:rsidRDefault="00AC182E">
      <w:pPr>
        <w:pStyle w:val="BodyText"/>
        <w:spacing w:line="238" w:lineRule="exact"/>
        <w:ind w:left="1247"/>
      </w:pPr>
      <w:r>
        <w:rPr>
          <w:color w:val="231F20"/>
        </w:rPr>
        <w:t xml:space="preserve">Joanne </w:t>
      </w:r>
      <w:r>
        <w:rPr>
          <w:color w:val="231F20"/>
          <w:spacing w:val="-4"/>
        </w:rPr>
        <w:t>Choe</w:t>
      </w:r>
    </w:p>
    <w:p w14:paraId="4D8CB266" w14:textId="77777777" w:rsidR="00F8179A" w:rsidRDefault="00AC182E">
      <w:pPr>
        <w:pStyle w:val="BodyText"/>
        <w:spacing w:before="1" w:line="235" w:lineRule="auto"/>
        <w:ind w:left="1247" w:right="8367"/>
      </w:pPr>
      <w:r>
        <w:rPr>
          <w:color w:val="231F20"/>
          <w:spacing w:val="-2"/>
        </w:rPr>
        <w:t>Contractor</w:t>
      </w:r>
      <w:r>
        <w:rPr>
          <w:color w:val="231F20"/>
          <w:spacing w:val="-9"/>
        </w:rPr>
        <w:t xml:space="preserve"> </w:t>
      </w:r>
      <w:r>
        <w:rPr>
          <w:color w:val="231F20"/>
          <w:spacing w:val="-2"/>
        </w:rPr>
        <w:t xml:space="preserve">Representative </w:t>
      </w:r>
      <w:r>
        <w:rPr>
          <w:color w:val="231F20"/>
        </w:rPr>
        <w:t>DT Global Asia Pacific</w:t>
      </w:r>
    </w:p>
    <w:p w14:paraId="29A4E27A" w14:textId="77777777" w:rsidR="00F8179A" w:rsidRDefault="00AC182E">
      <w:pPr>
        <w:pStyle w:val="BodyText"/>
        <w:spacing w:line="240" w:lineRule="exact"/>
        <w:ind w:left="1247"/>
      </w:pPr>
      <w:r>
        <w:rPr>
          <w:color w:val="231F20"/>
        </w:rPr>
        <w:t xml:space="preserve">+613 </w:t>
      </w:r>
      <w:r>
        <w:rPr>
          <w:color w:val="231F20"/>
          <w:spacing w:val="-2"/>
        </w:rPr>
        <w:t>91004145</w:t>
      </w:r>
    </w:p>
    <w:p w14:paraId="3591199E" w14:textId="77777777" w:rsidR="00F8179A" w:rsidRDefault="00000000">
      <w:pPr>
        <w:pStyle w:val="BodyText"/>
        <w:spacing w:line="242" w:lineRule="exact"/>
        <w:ind w:left="1247"/>
      </w:pPr>
      <w:hyperlink r:id="rId9">
        <w:r w:rsidR="00AC182E">
          <w:rPr>
            <w:color w:val="215E9E"/>
            <w:spacing w:val="-2"/>
          </w:rPr>
          <w:t>Joanne.Choe@dt-global.com</w:t>
        </w:r>
      </w:hyperlink>
    </w:p>
    <w:p w14:paraId="1A909E30" w14:textId="77777777" w:rsidR="00F8179A" w:rsidRDefault="00F8179A">
      <w:pPr>
        <w:pStyle w:val="BodyText"/>
        <w:spacing w:before="279"/>
        <w:rPr>
          <w:sz w:val="24"/>
        </w:rPr>
      </w:pPr>
    </w:p>
    <w:p w14:paraId="39115E78" w14:textId="77777777" w:rsidR="00F8179A" w:rsidRDefault="00AC182E">
      <w:pPr>
        <w:ind w:left="1247"/>
        <w:rPr>
          <w:b/>
          <w:sz w:val="24"/>
        </w:rPr>
      </w:pPr>
      <w:r>
        <w:rPr>
          <w:b/>
          <w:color w:val="231F20"/>
          <w:sz w:val="24"/>
        </w:rPr>
        <w:t>Document</w:t>
      </w:r>
      <w:r>
        <w:rPr>
          <w:b/>
          <w:color w:val="231F20"/>
          <w:spacing w:val="-2"/>
          <w:sz w:val="24"/>
        </w:rPr>
        <w:t xml:space="preserve"> History</w:t>
      </w:r>
    </w:p>
    <w:p w14:paraId="6A6202EC" w14:textId="77777777" w:rsidR="00F8179A" w:rsidRDefault="00AC182E">
      <w:pPr>
        <w:tabs>
          <w:tab w:val="left" w:pos="2531"/>
          <w:tab w:val="left" w:pos="4275"/>
          <w:tab w:val="left" w:pos="6153"/>
          <w:tab w:val="left" w:pos="8031"/>
        </w:tabs>
        <w:spacing w:before="190"/>
        <w:ind w:left="1327"/>
        <w:rPr>
          <w:b/>
          <w:sz w:val="20"/>
        </w:rPr>
      </w:pPr>
      <w:r>
        <w:rPr>
          <w:b/>
          <w:color w:val="231F20"/>
          <w:spacing w:val="-2"/>
          <w:sz w:val="20"/>
        </w:rPr>
        <w:t>Version</w:t>
      </w:r>
      <w:r>
        <w:rPr>
          <w:b/>
          <w:color w:val="231F20"/>
          <w:sz w:val="20"/>
        </w:rPr>
        <w:tab/>
      </w:r>
      <w:r>
        <w:rPr>
          <w:b/>
          <w:color w:val="231F20"/>
          <w:spacing w:val="-4"/>
          <w:sz w:val="20"/>
        </w:rPr>
        <w:t>Effective</w:t>
      </w:r>
      <w:r>
        <w:rPr>
          <w:b/>
          <w:color w:val="231F20"/>
          <w:spacing w:val="7"/>
          <w:sz w:val="20"/>
        </w:rPr>
        <w:t xml:space="preserve"> </w:t>
      </w:r>
      <w:r>
        <w:rPr>
          <w:b/>
          <w:color w:val="231F20"/>
          <w:spacing w:val="-4"/>
          <w:sz w:val="20"/>
        </w:rPr>
        <w:t>Date</w:t>
      </w:r>
      <w:r>
        <w:rPr>
          <w:b/>
          <w:color w:val="231F20"/>
          <w:sz w:val="20"/>
        </w:rPr>
        <w:tab/>
      </w:r>
      <w:r>
        <w:rPr>
          <w:b/>
          <w:color w:val="231F20"/>
          <w:spacing w:val="-2"/>
          <w:sz w:val="20"/>
        </w:rPr>
        <w:t>Revision</w:t>
      </w:r>
      <w:r>
        <w:rPr>
          <w:b/>
          <w:color w:val="231F20"/>
          <w:sz w:val="20"/>
        </w:rPr>
        <w:tab/>
        <w:t>Prepared</w:t>
      </w:r>
      <w:r>
        <w:rPr>
          <w:b/>
          <w:color w:val="231F20"/>
          <w:spacing w:val="-10"/>
          <w:sz w:val="20"/>
        </w:rPr>
        <w:t xml:space="preserve"> </w:t>
      </w:r>
      <w:r>
        <w:rPr>
          <w:b/>
          <w:color w:val="231F20"/>
          <w:spacing w:val="-5"/>
          <w:sz w:val="20"/>
        </w:rPr>
        <w:t>by</w:t>
      </w:r>
      <w:r>
        <w:rPr>
          <w:b/>
          <w:color w:val="231F20"/>
          <w:sz w:val="20"/>
        </w:rPr>
        <w:tab/>
        <w:t>Reviewed</w:t>
      </w:r>
      <w:r>
        <w:rPr>
          <w:b/>
          <w:color w:val="231F20"/>
          <w:spacing w:val="-10"/>
          <w:sz w:val="20"/>
        </w:rPr>
        <w:t xml:space="preserve"> </w:t>
      </w:r>
      <w:r>
        <w:rPr>
          <w:b/>
          <w:color w:val="231F20"/>
          <w:spacing w:val="-5"/>
          <w:sz w:val="20"/>
        </w:rPr>
        <w:t>by</w:t>
      </w:r>
    </w:p>
    <w:p w14:paraId="4D171610" w14:textId="77777777" w:rsidR="00F8179A" w:rsidRDefault="00AC182E">
      <w:pPr>
        <w:pStyle w:val="BodyText"/>
        <w:spacing w:before="7"/>
        <w:rPr>
          <w:b/>
          <w:sz w:val="9"/>
        </w:rPr>
      </w:pPr>
      <w:r>
        <w:rPr>
          <w:noProof/>
        </w:rPr>
        <mc:AlternateContent>
          <mc:Choice Requires="wpg">
            <w:drawing>
              <wp:anchor distT="0" distB="0" distL="0" distR="0" simplePos="0" relativeHeight="487591424" behindDoc="1" locked="0" layoutInCell="1" allowOverlap="1" wp14:anchorId="0809DC6D" wp14:editId="6EF9F4F0">
                <wp:simplePos x="0" y="0"/>
                <wp:positionH relativeFrom="page">
                  <wp:posOffset>791999</wp:posOffset>
                </wp:positionH>
                <wp:positionV relativeFrom="paragraph">
                  <wp:posOffset>89658</wp:posOffset>
                </wp:positionV>
                <wp:extent cx="5450205" cy="12700"/>
                <wp:effectExtent l="0" t="0" r="0" b="0"/>
                <wp:wrapTopAndBottom/>
                <wp:docPr id="23"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0205" cy="12700"/>
                          <a:chOff x="0" y="0"/>
                          <a:chExt cx="5450205" cy="12700"/>
                        </a:xfrm>
                      </wpg:grpSpPr>
                      <wps:wsp>
                        <wps:cNvPr id="24" name="Graphic 24"/>
                        <wps:cNvSpPr/>
                        <wps:spPr>
                          <a:xfrm>
                            <a:off x="0" y="6350"/>
                            <a:ext cx="765175" cy="1270"/>
                          </a:xfrm>
                          <a:custGeom>
                            <a:avLst/>
                            <a:gdLst/>
                            <a:ahLst/>
                            <a:cxnLst/>
                            <a:rect l="l" t="t" r="r" b="b"/>
                            <a:pathLst>
                              <a:path w="765175">
                                <a:moveTo>
                                  <a:pt x="0" y="0"/>
                                </a:moveTo>
                                <a:lnTo>
                                  <a:pt x="764997" y="0"/>
                                </a:lnTo>
                              </a:path>
                            </a:pathLst>
                          </a:custGeom>
                          <a:ln w="12700">
                            <a:solidFill>
                              <a:srgbClr val="00AFC9"/>
                            </a:solidFill>
                            <a:prstDash val="solid"/>
                          </a:ln>
                        </wps:spPr>
                        <wps:bodyPr wrap="square" lIns="0" tIns="0" rIns="0" bIns="0" rtlCol="0">
                          <a:prstTxWarp prst="textNoShape">
                            <a:avLst/>
                          </a:prstTxWarp>
                          <a:noAutofit/>
                        </wps:bodyPr>
                      </wps:wsp>
                      <wps:wsp>
                        <wps:cNvPr id="25" name="Graphic 25"/>
                        <wps:cNvSpPr/>
                        <wps:spPr>
                          <a:xfrm>
                            <a:off x="764999" y="6350"/>
                            <a:ext cx="1107440" cy="1270"/>
                          </a:xfrm>
                          <a:custGeom>
                            <a:avLst/>
                            <a:gdLst/>
                            <a:ahLst/>
                            <a:cxnLst/>
                            <a:rect l="l" t="t" r="r" b="b"/>
                            <a:pathLst>
                              <a:path w="1107440">
                                <a:moveTo>
                                  <a:pt x="0" y="0"/>
                                </a:moveTo>
                                <a:lnTo>
                                  <a:pt x="1106995" y="0"/>
                                </a:lnTo>
                              </a:path>
                            </a:pathLst>
                          </a:custGeom>
                          <a:ln w="12700">
                            <a:solidFill>
                              <a:srgbClr val="00AFC9"/>
                            </a:solidFill>
                            <a:prstDash val="solid"/>
                          </a:ln>
                        </wps:spPr>
                        <wps:bodyPr wrap="square" lIns="0" tIns="0" rIns="0" bIns="0" rtlCol="0">
                          <a:prstTxWarp prst="textNoShape">
                            <a:avLst/>
                          </a:prstTxWarp>
                          <a:noAutofit/>
                        </wps:bodyPr>
                      </wps:wsp>
                      <wps:wsp>
                        <wps:cNvPr id="26" name="Graphic 26"/>
                        <wps:cNvSpPr/>
                        <wps:spPr>
                          <a:xfrm>
                            <a:off x="1872000" y="6350"/>
                            <a:ext cx="1193165" cy="1270"/>
                          </a:xfrm>
                          <a:custGeom>
                            <a:avLst/>
                            <a:gdLst/>
                            <a:ahLst/>
                            <a:cxnLst/>
                            <a:rect l="l" t="t" r="r" b="b"/>
                            <a:pathLst>
                              <a:path w="1193165">
                                <a:moveTo>
                                  <a:pt x="0" y="0"/>
                                </a:moveTo>
                                <a:lnTo>
                                  <a:pt x="1192657" y="0"/>
                                </a:lnTo>
                              </a:path>
                            </a:pathLst>
                          </a:custGeom>
                          <a:ln w="12700">
                            <a:solidFill>
                              <a:srgbClr val="00AFC9"/>
                            </a:solidFill>
                            <a:prstDash val="solid"/>
                          </a:ln>
                        </wps:spPr>
                        <wps:bodyPr wrap="square" lIns="0" tIns="0" rIns="0" bIns="0" rtlCol="0">
                          <a:prstTxWarp prst="textNoShape">
                            <a:avLst/>
                          </a:prstTxWarp>
                          <a:noAutofit/>
                        </wps:bodyPr>
                      </wps:wsp>
                      <wps:wsp>
                        <wps:cNvPr id="27" name="Graphic 27"/>
                        <wps:cNvSpPr/>
                        <wps:spPr>
                          <a:xfrm>
                            <a:off x="3064659" y="6350"/>
                            <a:ext cx="1193165" cy="1270"/>
                          </a:xfrm>
                          <a:custGeom>
                            <a:avLst/>
                            <a:gdLst/>
                            <a:ahLst/>
                            <a:cxnLst/>
                            <a:rect l="l" t="t" r="r" b="b"/>
                            <a:pathLst>
                              <a:path w="1193165">
                                <a:moveTo>
                                  <a:pt x="0" y="0"/>
                                </a:moveTo>
                                <a:lnTo>
                                  <a:pt x="1192657" y="0"/>
                                </a:lnTo>
                              </a:path>
                            </a:pathLst>
                          </a:custGeom>
                          <a:ln w="12700">
                            <a:solidFill>
                              <a:srgbClr val="00AFC9"/>
                            </a:solidFill>
                            <a:prstDash val="solid"/>
                          </a:ln>
                        </wps:spPr>
                        <wps:bodyPr wrap="square" lIns="0" tIns="0" rIns="0" bIns="0" rtlCol="0">
                          <a:prstTxWarp prst="textNoShape">
                            <a:avLst/>
                          </a:prstTxWarp>
                          <a:noAutofit/>
                        </wps:bodyPr>
                      </wps:wsp>
                      <wps:wsp>
                        <wps:cNvPr id="28" name="Graphic 28"/>
                        <wps:cNvSpPr/>
                        <wps:spPr>
                          <a:xfrm>
                            <a:off x="4257319" y="6350"/>
                            <a:ext cx="1193165" cy="1270"/>
                          </a:xfrm>
                          <a:custGeom>
                            <a:avLst/>
                            <a:gdLst/>
                            <a:ahLst/>
                            <a:cxnLst/>
                            <a:rect l="l" t="t" r="r" b="b"/>
                            <a:pathLst>
                              <a:path w="1193165">
                                <a:moveTo>
                                  <a:pt x="0" y="0"/>
                                </a:moveTo>
                                <a:lnTo>
                                  <a:pt x="1192657" y="0"/>
                                </a:lnTo>
                              </a:path>
                            </a:pathLst>
                          </a:custGeom>
                          <a:ln w="12700">
                            <a:solidFill>
                              <a:srgbClr val="00AFC9"/>
                            </a:solidFill>
                            <a:prstDash val="solid"/>
                          </a:ln>
                        </wps:spPr>
                        <wps:bodyPr wrap="square" lIns="0" tIns="0" rIns="0" bIns="0" rtlCol="0">
                          <a:prstTxWarp prst="textNoShape">
                            <a:avLst/>
                          </a:prstTxWarp>
                          <a:noAutofit/>
                        </wps:bodyPr>
                      </wps:wsp>
                    </wpg:wgp>
                  </a:graphicData>
                </a:graphic>
              </wp:anchor>
            </w:drawing>
          </mc:Choice>
          <mc:Fallback>
            <w:pict>
              <v:group w14:anchorId="4F25722B" id="Group 23" o:spid="_x0000_s1026" alt="&quot;&quot;" style="position:absolute;margin-left:62.35pt;margin-top:7.05pt;width:429.15pt;height:1pt;z-index:-15725056;mso-wrap-distance-left:0;mso-wrap-distance-right:0;mso-position-horizontal-relative:page" coordsize="5450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">
                <v:shape id="Graphic 24" o:spid="_x0000_s1027" style="position:absolute;top:63;width:7651;height:13;visibility:visible;mso-wrap-style:square;v-text-anchor:top" coordsize="765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" path="m,l764997,e" filled="f" strokecolor="#00afc9" strokeweight="1pt">
                  <v:path arrowok="t"/>
                </v:shape>
                <v:shape id="Graphic 25" o:spid="_x0000_s1028" style="position:absolute;left:7649;top:63;width:11075;height:13;visibility:visible;mso-wrap-style:square;v-text-anchor:top" coordsize="1107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" path="m,l1106995,e" filled="f" strokecolor="#00afc9" strokeweight="1pt">
                  <v:path arrowok="t"/>
                </v:shape>
                <v:shape id="Graphic 26" o:spid="_x0000_s1029" style="position:absolute;left:18720;top:63;width:11931;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" path="m,l1192657,e" filled="f" strokecolor="#00afc9" strokeweight="1pt">
                  <v:path arrowok="t"/>
                </v:shape>
                <v:shape id="Graphic 27" o:spid="_x0000_s1030" style="position:absolute;left:30646;top:63;width:11932;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" path="m,l1192657,e" filled="f" strokecolor="#00afc9" strokeweight="1pt">
                  <v:path arrowok="t"/>
                </v:shape>
                <v:shape id="Graphic 28" o:spid="_x0000_s1031" style="position:absolute;left:42573;top:63;width:11931;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" path="m,l1192657,e" filled="f" strokecolor="#00afc9" strokeweight="1pt">
                  <v:path arrowok="t"/>
                </v:shape>
                <w10:wrap type="topAndBottom" anchorx="page"/>
              </v:group>
            </w:pict>
          </mc:Fallback>
        </mc:AlternateContent>
      </w:r>
    </w:p>
    <w:p w14:paraId="09B64719" w14:textId="77777777" w:rsidR="00F8179A" w:rsidRDefault="00F8179A">
      <w:pPr>
        <w:pStyle w:val="BodyText"/>
        <w:spacing w:before="8"/>
        <w:rPr>
          <w:b/>
          <w:sz w:val="5"/>
        </w:rPr>
      </w:pPr>
    </w:p>
    <w:p w14:paraId="30D2310C" w14:textId="77777777" w:rsidR="00F8179A" w:rsidRDefault="00F8179A">
      <w:pPr>
        <w:rPr>
          <w:sz w:val="5"/>
        </w:rPr>
        <w:sectPr w:rsidR="00F8179A" w:rsidSect="00257ADB">
          <w:footerReference w:type="default" r:id="rId10"/>
          <w:pgSz w:w="11910" w:h="16840"/>
          <w:pgMar w:top="1920" w:right="0" w:bottom="280" w:left="0" w:header="720" w:footer="720" w:gutter="0"/>
          <w:cols w:space="720"/>
        </w:sectPr>
      </w:pPr>
    </w:p>
    <w:p w14:paraId="0AB05E39" w14:textId="77777777" w:rsidR="00F8179A" w:rsidRDefault="00AC182E">
      <w:pPr>
        <w:pStyle w:val="BodyText"/>
        <w:tabs>
          <w:tab w:val="left" w:pos="2532"/>
        </w:tabs>
        <w:spacing w:before="43" w:line="153" w:lineRule="auto"/>
        <w:ind w:left="1327"/>
      </w:pPr>
      <w:r>
        <w:rPr>
          <w:color w:val="231F20"/>
          <w:spacing w:val="-10"/>
          <w:position w:val="-11"/>
        </w:rPr>
        <w:t>1</w:t>
      </w:r>
      <w:r>
        <w:rPr>
          <w:color w:val="231F20"/>
          <w:position w:val="-11"/>
        </w:rPr>
        <w:tab/>
      </w:r>
      <w:r>
        <w:rPr>
          <w:color w:val="231F20"/>
        </w:rPr>
        <w:t xml:space="preserve">29 </w:t>
      </w:r>
      <w:r>
        <w:rPr>
          <w:color w:val="231F20"/>
          <w:spacing w:val="-2"/>
        </w:rPr>
        <w:t>September</w:t>
      </w:r>
    </w:p>
    <w:p w14:paraId="2B1B6169" w14:textId="77777777" w:rsidR="00F8179A" w:rsidRDefault="00AC182E">
      <w:pPr>
        <w:pStyle w:val="BodyText"/>
        <w:spacing w:line="183" w:lineRule="exact"/>
        <w:ind w:right="734"/>
        <w:jc w:val="right"/>
      </w:pPr>
      <w:r>
        <w:rPr>
          <w:color w:val="231F20"/>
          <w:spacing w:val="-4"/>
        </w:rPr>
        <w:t>2023</w:t>
      </w:r>
    </w:p>
    <w:p w14:paraId="5474D588" w14:textId="77777777" w:rsidR="00F8179A" w:rsidRDefault="00AC182E">
      <w:pPr>
        <w:pStyle w:val="BodyText"/>
        <w:tabs>
          <w:tab w:val="left" w:pos="2439"/>
        </w:tabs>
        <w:spacing w:before="42" w:line="158" w:lineRule="auto"/>
        <w:ind w:left="2439" w:hanging="1879"/>
      </w:pPr>
      <w:r>
        <w:br w:type="column"/>
      </w:r>
      <w:r>
        <w:rPr>
          <w:color w:val="231F20"/>
          <w:spacing w:val="-2"/>
          <w:position w:val="-11"/>
        </w:rPr>
        <w:t>Original</w:t>
      </w:r>
      <w:r>
        <w:rPr>
          <w:color w:val="231F20"/>
          <w:position w:val="-11"/>
        </w:rPr>
        <w:tab/>
      </w:r>
      <w:r>
        <w:rPr>
          <w:color w:val="231F20"/>
          <w:spacing w:val="-2"/>
        </w:rPr>
        <w:t>Emily</w:t>
      </w:r>
      <w:r>
        <w:rPr>
          <w:color w:val="231F20"/>
          <w:spacing w:val="-9"/>
        </w:rPr>
        <w:t xml:space="preserve"> </w:t>
      </w:r>
      <w:r>
        <w:rPr>
          <w:color w:val="231F20"/>
          <w:spacing w:val="-2"/>
        </w:rPr>
        <w:t xml:space="preserve">Miller/Junita </w:t>
      </w:r>
      <w:r>
        <w:rPr>
          <w:color w:val="231F20"/>
          <w:spacing w:val="-4"/>
        </w:rPr>
        <w:t>Ngai</w:t>
      </w:r>
    </w:p>
    <w:p w14:paraId="21309AD3" w14:textId="77777777" w:rsidR="00F8179A" w:rsidRDefault="00AC182E">
      <w:pPr>
        <w:pStyle w:val="BodyText"/>
        <w:spacing w:before="21" w:line="235" w:lineRule="auto"/>
        <w:ind w:left="320" w:right="2229"/>
      </w:pPr>
      <w:r>
        <w:br w:type="column"/>
      </w:r>
      <w:r>
        <w:rPr>
          <w:color w:val="231F20"/>
        </w:rPr>
        <w:t>Angela</w:t>
      </w:r>
      <w:r>
        <w:rPr>
          <w:color w:val="231F20"/>
          <w:spacing w:val="-12"/>
        </w:rPr>
        <w:t xml:space="preserve"> </w:t>
      </w:r>
      <w:r>
        <w:rPr>
          <w:color w:val="231F20"/>
        </w:rPr>
        <w:t xml:space="preserve">Lenn/Joanne </w:t>
      </w:r>
      <w:r>
        <w:rPr>
          <w:color w:val="231F20"/>
          <w:spacing w:val="-2"/>
        </w:rPr>
        <w:t>Kunatuba</w:t>
      </w:r>
    </w:p>
    <w:p w14:paraId="60B05104" w14:textId="77777777" w:rsidR="00F8179A" w:rsidRDefault="00F8179A">
      <w:pPr>
        <w:spacing w:line="235" w:lineRule="auto"/>
        <w:sectPr w:rsidR="00F8179A" w:rsidSect="00257ADB">
          <w:type w:val="continuous"/>
          <w:pgSz w:w="11910" w:h="16840"/>
          <w:pgMar w:top="0" w:right="0" w:bottom="280" w:left="0" w:header="720" w:footer="720" w:gutter="0"/>
          <w:cols w:num="3" w:space="720" w:equalWidth="0">
            <w:col w:w="3675" w:space="40"/>
            <w:col w:w="3957" w:space="39"/>
            <w:col w:w="4199"/>
          </w:cols>
        </w:sectPr>
      </w:pPr>
    </w:p>
    <w:p w14:paraId="6720E16A" w14:textId="77777777" w:rsidR="00F8179A" w:rsidRDefault="00F8179A">
      <w:pPr>
        <w:pStyle w:val="BodyText"/>
        <w:spacing w:before="5"/>
        <w:rPr>
          <w:sz w:val="6"/>
        </w:rPr>
      </w:pPr>
    </w:p>
    <w:p w14:paraId="73748CFA" w14:textId="77777777" w:rsidR="00F8179A" w:rsidRDefault="00AC182E">
      <w:pPr>
        <w:pStyle w:val="BodyText"/>
        <w:spacing w:line="20" w:lineRule="exact"/>
        <w:ind w:left="1242"/>
        <w:rPr>
          <w:sz w:val="2"/>
        </w:rPr>
      </w:pPr>
      <w:r>
        <w:rPr>
          <w:noProof/>
          <w:sz w:val="2"/>
        </w:rPr>
        <mc:AlternateContent>
          <mc:Choice Requires="wpg">
            <w:drawing>
              <wp:inline distT="0" distB="0" distL="0" distR="0" wp14:anchorId="01B96D72" wp14:editId="69A1D29F">
                <wp:extent cx="5450205" cy="6350"/>
                <wp:effectExtent l="9525" t="0" r="0" b="3175"/>
                <wp:docPr id="29"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0205" cy="6350"/>
                          <a:chOff x="0" y="0"/>
                          <a:chExt cx="5450205" cy="6350"/>
                        </a:xfrm>
                      </wpg:grpSpPr>
                      <wps:wsp>
                        <wps:cNvPr id="30" name="Graphic 30"/>
                        <wps:cNvSpPr/>
                        <wps:spPr>
                          <a:xfrm>
                            <a:off x="0" y="3175"/>
                            <a:ext cx="765175" cy="1270"/>
                          </a:xfrm>
                          <a:custGeom>
                            <a:avLst/>
                            <a:gdLst/>
                            <a:ahLst/>
                            <a:cxnLst/>
                            <a:rect l="l" t="t" r="r" b="b"/>
                            <a:pathLst>
                              <a:path w="765175">
                                <a:moveTo>
                                  <a:pt x="0" y="0"/>
                                </a:moveTo>
                                <a:lnTo>
                                  <a:pt x="764997" y="0"/>
                                </a:lnTo>
                              </a:path>
                            </a:pathLst>
                          </a:custGeom>
                          <a:ln w="6350">
                            <a:solidFill>
                              <a:srgbClr val="00B2CD"/>
                            </a:solidFill>
                            <a:prstDash val="solid"/>
                          </a:ln>
                        </wps:spPr>
                        <wps:bodyPr wrap="square" lIns="0" tIns="0" rIns="0" bIns="0" rtlCol="0">
                          <a:prstTxWarp prst="textNoShape">
                            <a:avLst/>
                          </a:prstTxWarp>
                          <a:noAutofit/>
                        </wps:bodyPr>
                      </wps:wsp>
                      <wps:wsp>
                        <wps:cNvPr id="31" name="Graphic 31"/>
                        <wps:cNvSpPr/>
                        <wps:spPr>
                          <a:xfrm>
                            <a:off x="764999" y="3175"/>
                            <a:ext cx="1107440" cy="1270"/>
                          </a:xfrm>
                          <a:custGeom>
                            <a:avLst/>
                            <a:gdLst/>
                            <a:ahLst/>
                            <a:cxnLst/>
                            <a:rect l="l" t="t" r="r" b="b"/>
                            <a:pathLst>
                              <a:path w="1107440">
                                <a:moveTo>
                                  <a:pt x="0" y="0"/>
                                </a:moveTo>
                                <a:lnTo>
                                  <a:pt x="1106995" y="0"/>
                                </a:lnTo>
                              </a:path>
                            </a:pathLst>
                          </a:custGeom>
                          <a:ln w="6350">
                            <a:solidFill>
                              <a:srgbClr val="00B2CD"/>
                            </a:solidFill>
                            <a:prstDash val="solid"/>
                          </a:ln>
                        </wps:spPr>
                        <wps:bodyPr wrap="square" lIns="0" tIns="0" rIns="0" bIns="0" rtlCol="0">
                          <a:prstTxWarp prst="textNoShape">
                            <a:avLst/>
                          </a:prstTxWarp>
                          <a:noAutofit/>
                        </wps:bodyPr>
                      </wps:wsp>
                      <wps:wsp>
                        <wps:cNvPr id="32" name="Graphic 32"/>
                        <wps:cNvSpPr/>
                        <wps:spPr>
                          <a:xfrm>
                            <a:off x="1872000" y="3175"/>
                            <a:ext cx="1193165" cy="1270"/>
                          </a:xfrm>
                          <a:custGeom>
                            <a:avLst/>
                            <a:gdLst/>
                            <a:ahLst/>
                            <a:cxnLst/>
                            <a:rect l="l" t="t" r="r" b="b"/>
                            <a:pathLst>
                              <a:path w="1193165">
                                <a:moveTo>
                                  <a:pt x="0" y="0"/>
                                </a:moveTo>
                                <a:lnTo>
                                  <a:pt x="1192657" y="0"/>
                                </a:lnTo>
                              </a:path>
                            </a:pathLst>
                          </a:custGeom>
                          <a:ln w="6350">
                            <a:solidFill>
                              <a:srgbClr val="00B2CD"/>
                            </a:solidFill>
                            <a:prstDash val="solid"/>
                          </a:ln>
                        </wps:spPr>
                        <wps:bodyPr wrap="square" lIns="0" tIns="0" rIns="0" bIns="0" rtlCol="0">
                          <a:prstTxWarp prst="textNoShape">
                            <a:avLst/>
                          </a:prstTxWarp>
                          <a:noAutofit/>
                        </wps:bodyPr>
                      </wps:wsp>
                      <wps:wsp>
                        <wps:cNvPr id="33" name="Graphic 33"/>
                        <wps:cNvSpPr/>
                        <wps:spPr>
                          <a:xfrm>
                            <a:off x="3064659" y="3175"/>
                            <a:ext cx="1193165" cy="1270"/>
                          </a:xfrm>
                          <a:custGeom>
                            <a:avLst/>
                            <a:gdLst/>
                            <a:ahLst/>
                            <a:cxnLst/>
                            <a:rect l="l" t="t" r="r" b="b"/>
                            <a:pathLst>
                              <a:path w="1193165">
                                <a:moveTo>
                                  <a:pt x="0" y="0"/>
                                </a:moveTo>
                                <a:lnTo>
                                  <a:pt x="1192657" y="0"/>
                                </a:lnTo>
                              </a:path>
                            </a:pathLst>
                          </a:custGeom>
                          <a:ln w="6350">
                            <a:solidFill>
                              <a:srgbClr val="00B2CD"/>
                            </a:solidFill>
                            <a:prstDash val="solid"/>
                          </a:ln>
                        </wps:spPr>
                        <wps:bodyPr wrap="square" lIns="0" tIns="0" rIns="0" bIns="0" rtlCol="0">
                          <a:prstTxWarp prst="textNoShape">
                            <a:avLst/>
                          </a:prstTxWarp>
                          <a:noAutofit/>
                        </wps:bodyPr>
                      </wps:wsp>
                      <wps:wsp>
                        <wps:cNvPr id="34" name="Graphic 34"/>
                        <wps:cNvSpPr/>
                        <wps:spPr>
                          <a:xfrm>
                            <a:off x="4257319" y="3175"/>
                            <a:ext cx="1193165" cy="1270"/>
                          </a:xfrm>
                          <a:custGeom>
                            <a:avLst/>
                            <a:gdLst/>
                            <a:ahLst/>
                            <a:cxnLst/>
                            <a:rect l="l" t="t" r="r" b="b"/>
                            <a:pathLst>
                              <a:path w="1193165">
                                <a:moveTo>
                                  <a:pt x="0" y="0"/>
                                </a:moveTo>
                                <a:lnTo>
                                  <a:pt x="1192657" y="0"/>
                                </a:lnTo>
                              </a:path>
                            </a:pathLst>
                          </a:custGeom>
                          <a:ln w="6350">
                            <a:solidFill>
                              <a:srgbClr val="00B2CD"/>
                            </a:solidFill>
                            <a:prstDash val="solid"/>
                          </a:ln>
                        </wps:spPr>
                        <wps:bodyPr wrap="square" lIns="0" tIns="0" rIns="0" bIns="0" rtlCol="0">
                          <a:prstTxWarp prst="textNoShape">
                            <a:avLst/>
                          </a:prstTxWarp>
                          <a:noAutofit/>
                        </wps:bodyPr>
                      </wps:wsp>
                    </wpg:wgp>
                  </a:graphicData>
                </a:graphic>
              </wp:inline>
            </w:drawing>
          </mc:Choice>
          <mc:Fallback>
            <w:pict>
              <v:group w14:anchorId="265865C5" id="Group 29" o:spid="_x0000_s1026" alt="&quot;&quot;" style="width:429.15pt;height:.5pt;mso-position-horizontal-relative:char;mso-position-vertical-relative:line" coordsize="545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">
                <v:shape id="Graphic 30" o:spid="_x0000_s1027" style="position:absolute;top:31;width:7651;height:13;visibility:visible;mso-wrap-style:square;v-text-anchor:top" coordsize="765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" path="m,l764997,e" filled="f" strokecolor="#00b2cd" strokeweight=".5pt">
                  <v:path arrowok="t"/>
                </v:shape>
                <v:shape id="Graphic 31" o:spid="_x0000_s1028" style="position:absolute;left:7649;top:31;width:11075;height:13;visibility:visible;mso-wrap-style:square;v-text-anchor:top" coordsize="1107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" path="m,l1106995,e" filled="f" strokecolor="#00b2cd" strokeweight=".5pt">
                  <v:path arrowok="t"/>
                </v:shape>
                <v:shape id="Graphic 32" o:spid="_x0000_s1029" style="position:absolute;left:18720;top:31;width:11931;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" path="m,l1192657,e" filled="f" strokecolor="#00b2cd" strokeweight=".5pt">
                  <v:path arrowok="t"/>
                </v:shape>
                <v:shape id="Graphic 33" o:spid="_x0000_s1030" style="position:absolute;left:30646;top:31;width:11932;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" path="m,l1192657,e" filled="f" strokecolor="#00b2cd" strokeweight=".5pt">
                  <v:path arrowok="t"/>
                </v:shape>
                <v:shape id="Graphic 34" o:spid="_x0000_s1031" style="position:absolute;left:42573;top:31;width:11931;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" path="m,l1192657,e" filled="f" strokecolor="#00b2cd" strokeweight=".5pt">
                  <v:path arrowok="t"/>
                </v:shape>
                <w10:anchorlock/>
              </v:group>
            </w:pict>
          </mc:Fallback>
        </mc:AlternateContent>
      </w:r>
    </w:p>
    <w:p w14:paraId="59513B1F" w14:textId="77777777" w:rsidR="00F8179A" w:rsidRDefault="00AC182E">
      <w:pPr>
        <w:pStyle w:val="BodyText"/>
        <w:spacing w:before="169" w:line="235" w:lineRule="auto"/>
        <w:ind w:left="1247" w:right="2081"/>
      </w:pPr>
      <w:r>
        <w:rPr>
          <w:color w:val="231F20"/>
        </w:rPr>
        <w:t>This document is produced by DT Global Asia Pacific Pty Ltd (DT Global), solely for the benefit and use by the client in accordance with the terms of the engagement. DT Global does not and shall not assume any responsibility</w:t>
      </w:r>
      <w:r>
        <w:rPr>
          <w:color w:val="231F20"/>
          <w:spacing w:val="-3"/>
        </w:rPr>
        <w:t xml:space="preserve"> </w:t>
      </w:r>
      <w:r>
        <w:rPr>
          <w:color w:val="231F20"/>
        </w:rPr>
        <w:t>or</w:t>
      </w:r>
      <w:r>
        <w:rPr>
          <w:color w:val="231F20"/>
          <w:spacing w:val="-3"/>
        </w:rPr>
        <w:t xml:space="preserve"> </w:t>
      </w:r>
      <w:r>
        <w:rPr>
          <w:color w:val="231F20"/>
        </w:rPr>
        <w:t>liability</w:t>
      </w:r>
      <w:r>
        <w:rPr>
          <w:color w:val="231F20"/>
          <w:spacing w:val="-3"/>
        </w:rPr>
        <w:t xml:space="preserve"> </w:t>
      </w:r>
      <w:r>
        <w:rPr>
          <w:color w:val="231F20"/>
        </w:rPr>
        <w:t>whatsoever</w:t>
      </w:r>
      <w:r>
        <w:rPr>
          <w:color w:val="231F20"/>
          <w:spacing w:val="-3"/>
        </w:rPr>
        <w:t xml:space="preserve"> </w:t>
      </w:r>
      <w:r>
        <w:rPr>
          <w:color w:val="231F20"/>
        </w:rPr>
        <w:t>to</w:t>
      </w:r>
      <w:r>
        <w:rPr>
          <w:color w:val="231F20"/>
          <w:spacing w:val="-4"/>
        </w:rPr>
        <w:t xml:space="preserve"> </w:t>
      </w:r>
      <w:r>
        <w:rPr>
          <w:color w:val="231F20"/>
        </w:rPr>
        <w:t>any</w:t>
      </w:r>
      <w:r>
        <w:rPr>
          <w:color w:val="231F20"/>
          <w:spacing w:val="-3"/>
        </w:rPr>
        <w:t xml:space="preserve"> </w:t>
      </w:r>
      <w:r>
        <w:rPr>
          <w:color w:val="231F20"/>
        </w:rPr>
        <w:t>third</w:t>
      </w:r>
      <w:r>
        <w:rPr>
          <w:color w:val="231F20"/>
          <w:spacing w:val="-4"/>
        </w:rPr>
        <w:t xml:space="preserve"> </w:t>
      </w:r>
      <w:r>
        <w:rPr>
          <w:color w:val="231F20"/>
        </w:rPr>
        <w:t>party</w:t>
      </w:r>
      <w:r>
        <w:rPr>
          <w:color w:val="231F20"/>
          <w:spacing w:val="-3"/>
        </w:rPr>
        <w:t xml:space="preserve"> </w:t>
      </w:r>
      <w:r>
        <w:rPr>
          <w:color w:val="231F20"/>
        </w:rPr>
        <w:t>arising</w:t>
      </w:r>
      <w:r>
        <w:rPr>
          <w:color w:val="231F20"/>
          <w:spacing w:val="-3"/>
        </w:rPr>
        <w:t xml:space="preserve"> </w:t>
      </w:r>
      <w:r>
        <w:rPr>
          <w:color w:val="231F20"/>
        </w:rPr>
        <w:t>out</w:t>
      </w:r>
      <w:r>
        <w:rPr>
          <w:color w:val="231F20"/>
          <w:spacing w:val="-3"/>
        </w:rPr>
        <w:t xml:space="preserve"> </w:t>
      </w:r>
      <w:r>
        <w:rPr>
          <w:color w:val="231F20"/>
        </w:rPr>
        <w:t>of</w:t>
      </w:r>
      <w:r>
        <w:rPr>
          <w:color w:val="231F20"/>
          <w:spacing w:val="-4"/>
        </w:rPr>
        <w:t xml:space="preserve"> </w:t>
      </w:r>
      <w:r>
        <w:rPr>
          <w:color w:val="231F20"/>
        </w:rPr>
        <w:t>any</w:t>
      </w:r>
      <w:r>
        <w:rPr>
          <w:color w:val="231F20"/>
          <w:spacing w:val="-3"/>
        </w:rPr>
        <w:t xml:space="preserve"> </w:t>
      </w:r>
      <w:r>
        <w:rPr>
          <w:color w:val="231F20"/>
        </w:rPr>
        <w:t>use</w:t>
      </w:r>
      <w:r>
        <w:rPr>
          <w:color w:val="231F20"/>
          <w:spacing w:val="-3"/>
        </w:rPr>
        <w:t xml:space="preserve"> </w:t>
      </w:r>
      <w:r>
        <w:rPr>
          <w:color w:val="231F20"/>
        </w:rPr>
        <w:t>or</w:t>
      </w:r>
      <w:r>
        <w:rPr>
          <w:color w:val="231F20"/>
          <w:spacing w:val="-3"/>
        </w:rPr>
        <w:t xml:space="preserve"> </w:t>
      </w:r>
      <w:r>
        <w:rPr>
          <w:color w:val="231F20"/>
        </w:rPr>
        <w:t>reliance</w:t>
      </w:r>
      <w:r>
        <w:rPr>
          <w:color w:val="231F20"/>
          <w:spacing w:val="-3"/>
        </w:rPr>
        <w:t xml:space="preserve"> </w:t>
      </w:r>
      <w:r>
        <w:rPr>
          <w:color w:val="231F20"/>
        </w:rPr>
        <w:t>by</w:t>
      </w:r>
      <w:r>
        <w:rPr>
          <w:color w:val="231F20"/>
          <w:spacing w:val="-3"/>
        </w:rPr>
        <w:t xml:space="preserve"> </w:t>
      </w:r>
      <w:r>
        <w:rPr>
          <w:color w:val="231F20"/>
        </w:rPr>
        <w:t>any</w:t>
      </w:r>
      <w:r>
        <w:rPr>
          <w:color w:val="231F20"/>
          <w:spacing w:val="-3"/>
        </w:rPr>
        <w:t xml:space="preserve"> </w:t>
      </w:r>
      <w:r>
        <w:rPr>
          <w:color w:val="231F20"/>
        </w:rPr>
        <w:t>third</w:t>
      </w:r>
      <w:r>
        <w:rPr>
          <w:color w:val="231F20"/>
          <w:spacing w:val="-4"/>
        </w:rPr>
        <w:t xml:space="preserve"> </w:t>
      </w:r>
      <w:r>
        <w:rPr>
          <w:color w:val="231F20"/>
        </w:rPr>
        <w:t>party on the content of this document.</w:t>
      </w:r>
    </w:p>
    <w:p w14:paraId="1C55E81C" w14:textId="77777777" w:rsidR="00F8179A" w:rsidRDefault="00AC182E">
      <w:pPr>
        <w:pStyle w:val="BodyText"/>
        <w:spacing w:before="243" w:line="235" w:lineRule="auto"/>
        <w:ind w:left="1247" w:right="2081"/>
      </w:pPr>
      <w:r>
        <w:rPr>
          <w:color w:val="231F20"/>
        </w:rPr>
        <w:t>This publication has been funded by the Australian Government through the Department of Foreign Affairs</w:t>
      </w:r>
      <w:r>
        <w:rPr>
          <w:color w:val="231F20"/>
          <w:spacing w:val="-6"/>
        </w:rPr>
        <w:t xml:space="preserve"> </w:t>
      </w:r>
      <w:r>
        <w:rPr>
          <w:color w:val="231F20"/>
        </w:rPr>
        <w:t>and</w:t>
      </w:r>
      <w:r>
        <w:rPr>
          <w:color w:val="231F20"/>
          <w:spacing w:val="-6"/>
        </w:rPr>
        <w:t xml:space="preserve"> </w:t>
      </w:r>
      <w:r>
        <w:rPr>
          <w:color w:val="231F20"/>
        </w:rPr>
        <w:t>Trade.</w:t>
      </w:r>
      <w:r>
        <w:rPr>
          <w:color w:val="231F20"/>
          <w:spacing w:val="-6"/>
        </w:rPr>
        <w:t xml:space="preserve"> </w:t>
      </w:r>
      <w:r>
        <w:rPr>
          <w:color w:val="231F20"/>
        </w:rPr>
        <w:t>The</w:t>
      </w:r>
      <w:r>
        <w:rPr>
          <w:color w:val="231F20"/>
          <w:spacing w:val="-5"/>
        </w:rPr>
        <w:t xml:space="preserve"> </w:t>
      </w:r>
      <w:r>
        <w:rPr>
          <w:color w:val="231F20"/>
        </w:rPr>
        <w:t>views</w:t>
      </w:r>
      <w:r>
        <w:rPr>
          <w:color w:val="231F20"/>
          <w:spacing w:val="-6"/>
        </w:rPr>
        <w:t xml:space="preserve"> </w:t>
      </w:r>
      <w:r>
        <w:rPr>
          <w:color w:val="231F20"/>
        </w:rPr>
        <w:t>expressed</w:t>
      </w:r>
      <w:r>
        <w:rPr>
          <w:color w:val="231F20"/>
          <w:spacing w:val="-6"/>
        </w:rPr>
        <w:t xml:space="preserve"> </w:t>
      </w:r>
      <w:r>
        <w:rPr>
          <w:color w:val="231F20"/>
        </w:rPr>
        <w:t>in</w:t>
      </w:r>
      <w:r>
        <w:rPr>
          <w:color w:val="231F20"/>
          <w:spacing w:val="-6"/>
        </w:rPr>
        <w:t xml:space="preserve"> </w:t>
      </w:r>
      <w:r>
        <w:rPr>
          <w:color w:val="231F20"/>
        </w:rPr>
        <w:t>this</w:t>
      </w:r>
      <w:r>
        <w:rPr>
          <w:color w:val="231F20"/>
          <w:spacing w:val="-6"/>
        </w:rPr>
        <w:t xml:space="preserve"> </w:t>
      </w:r>
      <w:r>
        <w:rPr>
          <w:color w:val="231F20"/>
        </w:rPr>
        <w:t>publication</w:t>
      </w:r>
      <w:r>
        <w:rPr>
          <w:color w:val="231F20"/>
          <w:spacing w:val="-6"/>
        </w:rPr>
        <w:t xml:space="preserve"> </w:t>
      </w:r>
      <w:r>
        <w:rPr>
          <w:color w:val="231F20"/>
        </w:rPr>
        <w:t>are</w:t>
      </w:r>
      <w:r>
        <w:rPr>
          <w:color w:val="231F20"/>
          <w:spacing w:val="-5"/>
        </w:rPr>
        <w:t xml:space="preserve"> </w:t>
      </w:r>
      <w:r>
        <w:rPr>
          <w:color w:val="231F20"/>
        </w:rPr>
        <w:t>the</w:t>
      </w:r>
      <w:r>
        <w:rPr>
          <w:color w:val="231F20"/>
          <w:spacing w:val="-5"/>
        </w:rPr>
        <w:t xml:space="preserve"> </w:t>
      </w:r>
      <w:r>
        <w:rPr>
          <w:color w:val="231F20"/>
        </w:rPr>
        <w:t>author’s</w:t>
      </w:r>
      <w:r>
        <w:rPr>
          <w:color w:val="231F20"/>
          <w:spacing w:val="-6"/>
        </w:rPr>
        <w:t xml:space="preserve"> </w:t>
      </w:r>
      <w:r>
        <w:rPr>
          <w:color w:val="231F20"/>
        </w:rPr>
        <w:t>alone</w:t>
      </w:r>
      <w:r>
        <w:rPr>
          <w:color w:val="231F20"/>
          <w:spacing w:val="-5"/>
        </w:rPr>
        <w:t xml:space="preserve"> </w:t>
      </w:r>
      <w:r>
        <w:rPr>
          <w:color w:val="231F20"/>
        </w:rPr>
        <w:t>and</w:t>
      </w:r>
      <w:r>
        <w:rPr>
          <w:color w:val="231F20"/>
          <w:spacing w:val="-6"/>
        </w:rPr>
        <w:t xml:space="preserve"> </w:t>
      </w:r>
      <w:r>
        <w:rPr>
          <w:color w:val="231F20"/>
        </w:rPr>
        <w:t>are</w:t>
      </w:r>
      <w:r>
        <w:rPr>
          <w:color w:val="231F20"/>
          <w:spacing w:val="-5"/>
        </w:rPr>
        <w:t xml:space="preserve"> </w:t>
      </w:r>
      <w:r>
        <w:rPr>
          <w:color w:val="231F20"/>
        </w:rPr>
        <w:t>not</w:t>
      </w:r>
      <w:r>
        <w:rPr>
          <w:color w:val="231F20"/>
          <w:spacing w:val="-5"/>
        </w:rPr>
        <w:t xml:space="preserve"> </w:t>
      </w:r>
      <w:r>
        <w:rPr>
          <w:color w:val="231F20"/>
        </w:rPr>
        <w:t>necessarily the views of the Australian Government.</w:t>
      </w:r>
    </w:p>
    <w:p w14:paraId="26B63777" w14:textId="77777777" w:rsidR="00F8179A" w:rsidRDefault="00AC182E">
      <w:pPr>
        <w:pStyle w:val="BodyText"/>
        <w:spacing w:before="242" w:line="235" w:lineRule="auto"/>
        <w:ind w:left="1247" w:right="2182"/>
      </w:pPr>
      <w:r>
        <w:rPr>
          <w:color w:val="231F20"/>
        </w:rPr>
        <w:t>Pacific</w:t>
      </w:r>
      <w:r>
        <w:rPr>
          <w:color w:val="231F20"/>
          <w:spacing w:val="-5"/>
        </w:rPr>
        <w:t xml:space="preserve"> </w:t>
      </w:r>
      <w:r>
        <w:rPr>
          <w:color w:val="231F20"/>
        </w:rPr>
        <w:t>Women</w:t>
      </w:r>
      <w:r>
        <w:rPr>
          <w:color w:val="231F20"/>
          <w:spacing w:val="-6"/>
        </w:rPr>
        <w:t xml:space="preserve"> </w:t>
      </w:r>
      <w:r>
        <w:rPr>
          <w:color w:val="231F20"/>
        </w:rPr>
        <w:t>Lead</w:t>
      </w:r>
      <w:r>
        <w:rPr>
          <w:color w:val="231F20"/>
          <w:spacing w:val="-6"/>
        </w:rPr>
        <w:t xml:space="preserve"> </w:t>
      </w:r>
      <w:r>
        <w:rPr>
          <w:color w:val="231F20"/>
        </w:rPr>
        <w:t>Enabling</w:t>
      </w:r>
      <w:r>
        <w:rPr>
          <w:color w:val="231F20"/>
          <w:spacing w:val="-5"/>
        </w:rPr>
        <w:t xml:space="preserve"> </w:t>
      </w:r>
      <w:r>
        <w:rPr>
          <w:color w:val="231F20"/>
        </w:rPr>
        <w:t>Services</w:t>
      </w:r>
      <w:r>
        <w:rPr>
          <w:color w:val="231F20"/>
          <w:spacing w:val="-6"/>
        </w:rPr>
        <w:t xml:space="preserve"> </w:t>
      </w:r>
      <w:r>
        <w:rPr>
          <w:color w:val="231F20"/>
        </w:rPr>
        <w:t>is</w:t>
      </w:r>
      <w:r>
        <w:rPr>
          <w:color w:val="231F20"/>
          <w:spacing w:val="-6"/>
        </w:rPr>
        <w:t xml:space="preserve"> </w:t>
      </w:r>
      <w:r>
        <w:rPr>
          <w:color w:val="231F20"/>
        </w:rPr>
        <w:t>supported</w:t>
      </w:r>
      <w:r>
        <w:rPr>
          <w:color w:val="231F20"/>
          <w:spacing w:val="-6"/>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Australian</w:t>
      </w:r>
      <w:r>
        <w:rPr>
          <w:color w:val="231F20"/>
          <w:spacing w:val="-6"/>
        </w:rPr>
        <w:t xml:space="preserve"> </w:t>
      </w:r>
      <w:r>
        <w:rPr>
          <w:color w:val="231F20"/>
        </w:rPr>
        <w:t>Government</w:t>
      </w:r>
      <w:r>
        <w:rPr>
          <w:color w:val="231F20"/>
          <w:spacing w:val="-5"/>
        </w:rPr>
        <w:t xml:space="preserve"> </w:t>
      </w:r>
      <w:r>
        <w:rPr>
          <w:color w:val="231F20"/>
        </w:rPr>
        <w:t>and</w:t>
      </w:r>
      <w:r>
        <w:rPr>
          <w:color w:val="231F20"/>
          <w:spacing w:val="-6"/>
        </w:rPr>
        <w:t xml:space="preserve"> </w:t>
      </w:r>
      <w:r>
        <w:rPr>
          <w:color w:val="231F20"/>
        </w:rPr>
        <w:t>implemented</w:t>
      </w:r>
      <w:r>
        <w:rPr>
          <w:color w:val="231F20"/>
          <w:spacing w:val="-6"/>
        </w:rPr>
        <w:t xml:space="preserve"> </w:t>
      </w:r>
      <w:r>
        <w:rPr>
          <w:color w:val="231F20"/>
        </w:rPr>
        <w:t>by DT Global.</w:t>
      </w:r>
    </w:p>
    <w:p w14:paraId="377A9A09" w14:textId="77777777" w:rsidR="00F8179A" w:rsidRDefault="00F8179A">
      <w:pPr>
        <w:pStyle w:val="BodyText"/>
        <w:spacing w:before="164"/>
        <w:rPr>
          <w:sz w:val="16"/>
        </w:rPr>
      </w:pPr>
    </w:p>
    <w:p w14:paraId="757421E2" w14:textId="77777777" w:rsidR="00F8179A" w:rsidRDefault="00AC182E">
      <w:pPr>
        <w:spacing w:before="1"/>
        <w:ind w:left="1247"/>
        <w:rPr>
          <w:b/>
          <w:sz w:val="16"/>
        </w:rPr>
      </w:pPr>
      <w:r>
        <w:rPr>
          <w:b/>
          <w:color w:val="231F20"/>
          <w:sz w:val="16"/>
        </w:rPr>
        <w:t>©</w:t>
      </w:r>
      <w:r>
        <w:rPr>
          <w:b/>
          <w:color w:val="231F20"/>
          <w:spacing w:val="-6"/>
          <w:sz w:val="16"/>
        </w:rPr>
        <w:t xml:space="preserve"> </w:t>
      </w:r>
      <w:r>
        <w:rPr>
          <w:b/>
          <w:color w:val="231F20"/>
          <w:sz w:val="16"/>
        </w:rPr>
        <w:t>Copyright</w:t>
      </w:r>
      <w:r>
        <w:rPr>
          <w:b/>
          <w:color w:val="231F20"/>
          <w:spacing w:val="-4"/>
          <w:sz w:val="16"/>
        </w:rPr>
        <w:t xml:space="preserve"> </w:t>
      </w:r>
      <w:r>
        <w:rPr>
          <w:b/>
          <w:color w:val="231F20"/>
          <w:sz w:val="16"/>
        </w:rPr>
        <w:t>2023</w:t>
      </w:r>
      <w:r>
        <w:rPr>
          <w:b/>
          <w:color w:val="231F20"/>
          <w:spacing w:val="-4"/>
          <w:sz w:val="16"/>
        </w:rPr>
        <w:t xml:space="preserve"> </w:t>
      </w:r>
      <w:r>
        <w:rPr>
          <w:b/>
          <w:color w:val="231F20"/>
          <w:sz w:val="16"/>
        </w:rPr>
        <w:t>Commonwealth</w:t>
      </w:r>
      <w:r>
        <w:rPr>
          <w:b/>
          <w:color w:val="231F20"/>
          <w:spacing w:val="-4"/>
          <w:sz w:val="16"/>
        </w:rPr>
        <w:t xml:space="preserve"> </w:t>
      </w:r>
      <w:r>
        <w:rPr>
          <w:b/>
          <w:color w:val="231F20"/>
          <w:sz w:val="16"/>
        </w:rPr>
        <w:t>of</w:t>
      </w:r>
      <w:r>
        <w:rPr>
          <w:b/>
          <w:color w:val="231F20"/>
          <w:spacing w:val="-5"/>
          <w:sz w:val="16"/>
        </w:rPr>
        <w:t xml:space="preserve"> </w:t>
      </w:r>
      <w:r>
        <w:rPr>
          <w:b/>
          <w:color w:val="231F20"/>
          <w:sz w:val="16"/>
        </w:rPr>
        <w:t>Australia</w:t>
      </w:r>
      <w:r>
        <w:rPr>
          <w:b/>
          <w:color w:val="231F20"/>
          <w:spacing w:val="-4"/>
          <w:sz w:val="16"/>
        </w:rPr>
        <w:t xml:space="preserve"> </w:t>
      </w:r>
      <w:r>
        <w:rPr>
          <w:b/>
          <w:color w:val="231F20"/>
          <w:sz w:val="16"/>
        </w:rPr>
        <w:t>as</w:t>
      </w:r>
      <w:r>
        <w:rPr>
          <w:b/>
          <w:color w:val="231F20"/>
          <w:spacing w:val="-4"/>
          <w:sz w:val="16"/>
        </w:rPr>
        <w:t xml:space="preserve"> </w:t>
      </w:r>
      <w:r>
        <w:rPr>
          <w:b/>
          <w:color w:val="231F20"/>
          <w:sz w:val="16"/>
        </w:rPr>
        <w:t>represented</w:t>
      </w:r>
      <w:r>
        <w:rPr>
          <w:b/>
          <w:color w:val="231F20"/>
          <w:spacing w:val="-5"/>
          <w:sz w:val="16"/>
        </w:rPr>
        <w:t xml:space="preserve"> </w:t>
      </w:r>
      <w:r>
        <w:rPr>
          <w:b/>
          <w:color w:val="231F20"/>
          <w:sz w:val="16"/>
        </w:rPr>
        <w:t>by</w:t>
      </w:r>
      <w:r>
        <w:rPr>
          <w:b/>
          <w:color w:val="231F20"/>
          <w:spacing w:val="-4"/>
          <w:sz w:val="16"/>
        </w:rPr>
        <w:t xml:space="preserve"> </w:t>
      </w:r>
      <w:r>
        <w:rPr>
          <w:b/>
          <w:color w:val="231F20"/>
          <w:sz w:val="16"/>
        </w:rPr>
        <w:t>the</w:t>
      </w:r>
      <w:r>
        <w:rPr>
          <w:b/>
          <w:color w:val="231F20"/>
          <w:spacing w:val="-5"/>
          <w:sz w:val="16"/>
        </w:rPr>
        <w:t xml:space="preserve"> </w:t>
      </w:r>
      <w:r>
        <w:rPr>
          <w:b/>
          <w:color w:val="231F20"/>
          <w:sz w:val="16"/>
        </w:rPr>
        <w:t>Department</w:t>
      </w:r>
      <w:r>
        <w:rPr>
          <w:b/>
          <w:color w:val="231F20"/>
          <w:spacing w:val="-4"/>
          <w:sz w:val="16"/>
        </w:rPr>
        <w:t xml:space="preserve"> </w:t>
      </w:r>
      <w:r>
        <w:rPr>
          <w:b/>
          <w:color w:val="231F20"/>
          <w:sz w:val="16"/>
        </w:rPr>
        <w:t>of</w:t>
      </w:r>
      <w:r>
        <w:rPr>
          <w:b/>
          <w:color w:val="231F20"/>
          <w:spacing w:val="-5"/>
          <w:sz w:val="16"/>
        </w:rPr>
        <w:t xml:space="preserve"> </w:t>
      </w:r>
      <w:r>
        <w:rPr>
          <w:b/>
          <w:color w:val="231F20"/>
          <w:sz w:val="16"/>
        </w:rPr>
        <w:t>Foreign</w:t>
      </w:r>
      <w:r>
        <w:rPr>
          <w:b/>
          <w:color w:val="231F20"/>
          <w:spacing w:val="-4"/>
          <w:sz w:val="16"/>
        </w:rPr>
        <w:t xml:space="preserve"> </w:t>
      </w:r>
      <w:r>
        <w:rPr>
          <w:b/>
          <w:color w:val="231F20"/>
          <w:sz w:val="16"/>
        </w:rPr>
        <w:t>Affairs</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Trade</w:t>
      </w:r>
      <w:r>
        <w:rPr>
          <w:b/>
          <w:color w:val="231F20"/>
          <w:spacing w:val="-5"/>
          <w:sz w:val="16"/>
        </w:rPr>
        <w:t xml:space="preserve"> </w:t>
      </w:r>
      <w:r>
        <w:rPr>
          <w:b/>
          <w:color w:val="231F20"/>
          <w:spacing w:val="-2"/>
          <w:sz w:val="16"/>
        </w:rPr>
        <w:t>(Licensor)</w:t>
      </w:r>
    </w:p>
    <w:p w14:paraId="0344DA69" w14:textId="219BB1B7" w:rsidR="00F8179A" w:rsidRDefault="00AC182E">
      <w:pPr>
        <w:spacing w:before="191" w:line="235" w:lineRule="auto"/>
        <w:ind w:left="1247" w:right="1373"/>
        <w:rPr>
          <w:sz w:val="16"/>
        </w:rPr>
      </w:pPr>
      <w:r>
        <w:rPr>
          <w:color w:val="231F20"/>
          <w:sz w:val="16"/>
        </w:rPr>
        <w:t>The</w:t>
      </w:r>
      <w:r>
        <w:rPr>
          <w:color w:val="231F20"/>
          <w:spacing w:val="-5"/>
          <w:sz w:val="16"/>
        </w:rPr>
        <w:t xml:space="preserve"> </w:t>
      </w:r>
      <w:r>
        <w:rPr>
          <w:color w:val="231F20"/>
          <w:sz w:val="16"/>
        </w:rPr>
        <w:t>Licensor</w:t>
      </w:r>
      <w:r>
        <w:rPr>
          <w:color w:val="231F20"/>
          <w:spacing w:val="-5"/>
          <w:sz w:val="16"/>
        </w:rPr>
        <w:t xml:space="preserve"> </w:t>
      </w:r>
      <w:r>
        <w:rPr>
          <w:color w:val="231F20"/>
          <w:sz w:val="16"/>
        </w:rPr>
        <w:t>hereby</w:t>
      </w:r>
      <w:r>
        <w:rPr>
          <w:color w:val="231F20"/>
          <w:spacing w:val="-5"/>
          <w:sz w:val="16"/>
        </w:rPr>
        <w:t xml:space="preserve"> </w:t>
      </w:r>
      <w:r>
        <w:rPr>
          <w:color w:val="231F20"/>
          <w:sz w:val="16"/>
        </w:rPr>
        <w:t>grants</w:t>
      </w:r>
      <w:r>
        <w:rPr>
          <w:color w:val="231F20"/>
          <w:spacing w:val="-5"/>
          <w:sz w:val="16"/>
        </w:rPr>
        <w:t xml:space="preserve"> </w:t>
      </w:r>
      <w:r>
        <w:rPr>
          <w:color w:val="231F20"/>
          <w:sz w:val="16"/>
        </w:rPr>
        <w:t>you</w:t>
      </w:r>
      <w:r>
        <w:rPr>
          <w:color w:val="231F20"/>
          <w:spacing w:val="-5"/>
          <w:sz w:val="16"/>
        </w:rPr>
        <w:t xml:space="preserve"> </w:t>
      </w:r>
      <w:r>
        <w:rPr>
          <w:color w:val="231F20"/>
          <w:sz w:val="16"/>
        </w:rPr>
        <w:t>a</w:t>
      </w:r>
      <w:r>
        <w:rPr>
          <w:color w:val="231F20"/>
          <w:spacing w:val="-5"/>
          <w:sz w:val="16"/>
        </w:rPr>
        <w:t xml:space="preserve"> </w:t>
      </w:r>
      <w:r>
        <w:rPr>
          <w:color w:val="231F20"/>
          <w:sz w:val="16"/>
        </w:rPr>
        <w:t>worldwide,</w:t>
      </w:r>
      <w:r>
        <w:rPr>
          <w:color w:val="231F20"/>
          <w:spacing w:val="-5"/>
          <w:sz w:val="16"/>
        </w:rPr>
        <w:t xml:space="preserve"> </w:t>
      </w:r>
      <w:r>
        <w:rPr>
          <w:color w:val="231F20"/>
          <w:sz w:val="16"/>
        </w:rPr>
        <w:t>royalty-free,</w:t>
      </w:r>
      <w:r>
        <w:rPr>
          <w:color w:val="231F20"/>
          <w:spacing w:val="-5"/>
          <w:sz w:val="16"/>
        </w:rPr>
        <w:t xml:space="preserve"> </w:t>
      </w:r>
      <w:r>
        <w:rPr>
          <w:color w:val="231F20"/>
          <w:sz w:val="16"/>
        </w:rPr>
        <w:t>non-sublicensable,</w:t>
      </w:r>
      <w:r>
        <w:rPr>
          <w:color w:val="231F20"/>
          <w:spacing w:val="-5"/>
          <w:sz w:val="16"/>
        </w:rPr>
        <w:t xml:space="preserve"> </w:t>
      </w:r>
      <w:r>
        <w:rPr>
          <w:color w:val="231F20"/>
          <w:sz w:val="16"/>
        </w:rPr>
        <w:t>non-exclusive,</w:t>
      </w:r>
      <w:r>
        <w:rPr>
          <w:color w:val="231F20"/>
          <w:spacing w:val="-5"/>
          <w:sz w:val="16"/>
        </w:rPr>
        <w:t xml:space="preserve"> </w:t>
      </w:r>
      <w:r>
        <w:rPr>
          <w:color w:val="231F20"/>
          <w:sz w:val="16"/>
        </w:rPr>
        <w:t>irrevocable</w:t>
      </w:r>
      <w:r>
        <w:rPr>
          <w:color w:val="231F20"/>
          <w:spacing w:val="-5"/>
          <w:sz w:val="16"/>
        </w:rPr>
        <w:t xml:space="preserve"> </w:t>
      </w:r>
      <w:r w:rsidR="0037475C">
        <w:rPr>
          <w:color w:val="231F20"/>
          <w:sz w:val="16"/>
        </w:rPr>
        <w:t>license</w:t>
      </w:r>
      <w:r>
        <w:rPr>
          <w:color w:val="231F20"/>
          <w:spacing w:val="-5"/>
          <w:sz w:val="16"/>
        </w:rPr>
        <w:t xml:space="preserve"> </w:t>
      </w:r>
      <w:r>
        <w:rPr>
          <w:color w:val="231F20"/>
          <w:sz w:val="16"/>
        </w:rPr>
        <w:t>to</w:t>
      </w:r>
      <w:r>
        <w:rPr>
          <w:color w:val="231F20"/>
          <w:spacing w:val="-5"/>
          <w:sz w:val="16"/>
        </w:rPr>
        <w:t xml:space="preserve"> </w:t>
      </w:r>
      <w:r>
        <w:rPr>
          <w:color w:val="231F20"/>
          <w:sz w:val="16"/>
        </w:rPr>
        <w:t>use,</w:t>
      </w:r>
      <w:r>
        <w:rPr>
          <w:color w:val="231F20"/>
          <w:spacing w:val="-5"/>
          <w:sz w:val="16"/>
        </w:rPr>
        <w:t xml:space="preserve"> </w:t>
      </w:r>
      <w:r>
        <w:rPr>
          <w:color w:val="231F20"/>
          <w:sz w:val="16"/>
        </w:rPr>
        <w:t>reproduce,</w:t>
      </w:r>
      <w:r>
        <w:rPr>
          <w:color w:val="231F20"/>
          <w:spacing w:val="-5"/>
          <w:sz w:val="16"/>
        </w:rPr>
        <w:t xml:space="preserve"> </w:t>
      </w:r>
      <w:proofErr w:type="gramStart"/>
      <w:r>
        <w:rPr>
          <w:color w:val="231F20"/>
          <w:sz w:val="16"/>
        </w:rPr>
        <w:t>modify</w:t>
      </w:r>
      <w:proofErr w:type="gramEnd"/>
      <w:r>
        <w:rPr>
          <w:color w:val="231F20"/>
          <w:spacing w:val="-5"/>
          <w:sz w:val="16"/>
        </w:rPr>
        <w:t xml:space="preserve"> </w:t>
      </w:r>
      <w:r>
        <w:rPr>
          <w:color w:val="231F20"/>
          <w:sz w:val="16"/>
        </w:rPr>
        <w:t>and</w:t>
      </w:r>
      <w:r>
        <w:rPr>
          <w:color w:val="231F20"/>
          <w:spacing w:val="40"/>
          <w:sz w:val="16"/>
        </w:rPr>
        <w:t xml:space="preserve"> </w:t>
      </w:r>
      <w:r>
        <w:rPr>
          <w:color w:val="231F20"/>
          <w:sz w:val="16"/>
        </w:rPr>
        <w:t>share the licensed material in whole or in part, for scientific, educational or research purposes, provided that:</w:t>
      </w:r>
    </w:p>
    <w:p w14:paraId="037B92A3" w14:textId="77777777" w:rsidR="00F8179A" w:rsidRDefault="00AC182E" w:rsidP="00C03645">
      <w:pPr>
        <w:pStyle w:val="ListParagraph"/>
        <w:numPr>
          <w:ilvl w:val="0"/>
          <w:numId w:val="20"/>
        </w:numPr>
      </w:pPr>
      <w:r>
        <w:t>the</w:t>
      </w:r>
      <w:r>
        <w:rPr>
          <w:spacing w:val="-3"/>
        </w:rPr>
        <w:t xml:space="preserve"> </w:t>
      </w:r>
      <w:r>
        <w:t>source</w:t>
      </w:r>
      <w:r>
        <w:rPr>
          <w:spacing w:val="-2"/>
        </w:rPr>
        <w:t xml:space="preserve"> </w:t>
      </w:r>
      <w:r>
        <w:t>document,</w:t>
      </w:r>
      <w:r>
        <w:rPr>
          <w:spacing w:val="-2"/>
        </w:rPr>
        <w:t xml:space="preserve"> </w:t>
      </w:r>
      <w:r>
        <w:t>author</w:t>
      </w:r>
      <w:r>
        <w:rPr>
          <w:spacing w:val="-3"/>
        </w:rPr>
        <w:t xml:space="preserve"> </w:t>
      </w:r>
      <w:r>
        <w:t>and</w:t>
      </w:r>
      <w:r>
        <w:rPr>
          <w:spacing w:val="-3"/>
        </w:rPr>
        <w:t xml:space="preserve"> </w:t>
      </w:r>
      <w:r>
        <w:t>Licensor</w:t>
      </w:r>
      <w:r>
        <w:rPr>
          <w:spacing w:val="-2"/>
        </w:rPr>
        <w:t xml:space="preserve"> </w:t>
      </w:r>
      <w:r>
        <w:t>are</w:t>
      </w:r>
      <w:r>
        <w:rPr>
          <w:spacing w:val="-2"/>
        </w:rPr>
        <w:t xml:space="preserve"> </w:t>
      </w:r>
      <w:r>
        <w:t>properly</w:t>
      </w:r>
      <w:r>
        <w:rPr>
          <w:spacing w:val="-2"/>
        </w:rPr>
        <w:t xml:space="preserve"> </w:t>
      </w:r>
      <w:proofErr w:type="gramStart"/>
      <w:r>
        <w:rPr>
          <w:spacing w:val="-2"/>
        </w:rPr>
        <w:t>acknowledged;</w:t>
      </w:r>
      <w:proofErr w:type="gramEnd"/>
    </w:p>
    <w:p w14:paraId="36B53C4D" w14:textId="77777777" w:rsidR="00F8179A" w:rsidRDefault="00AC182E" w:rsidP="00C03645">
      <w:pPr>
        <w:pStyle w:val="ListParagraph"/>
        <w:numPr>
          <w:ilvl w:val="0"/>
          <w:numId w:val="20"/>
        </w:numPr>
      </w:pPr>
      <w:r>
        <w:t>photos,</w:t>
      </w:r>
      <w:r>
        <w:rPr>
          <w:spacing w:val="-3"/>
        </w:rPr>
        <w:t xml:space="preserve"> </w:t>
      </w:r>
      <w:proofErr w:type="gramStart"/>
      <w:r>
        <w:t>artwork</w:t>
      </w:r>
      <w:proofErr w:type="gramEnd"/>
      <w:r>
        <w:rPr>
          <w:spacing w:val="-4"/>
        </w:rPr>
        <w:t xml:space="preserve"> </w:t>
      </w:r>
      <w:r>
        <w:t>and</w:t>
      </w:r>
      <w:r>
        <w:rPr>
          <w:spacing w:val="-4"/>
        </w:rPr>
        <w:t xml:space="preserve"> </w:t>
      </w:r>
      <w:r>
        <w:t>any</w:t>
      </w:r>
      <w:r>
        <w:rPr>
          <w:spacing w:val="-3"/>
        </w:rPr>
        <w:t xml:space="preserve"> </w:t>
      </w:r>
      <w:r>
        <w:t>imagery</w:t>
      </w:r>
      <w:r>
        <w:rPr>
          <w:spacing w:val="-4"/>
        </w:rPr>
        <w:t xml:space="preserve"> </w:t>
      </w:r>
      <w:r>
        <w:t>contained</w:t>
      </w:r>
      <w:r>
        <w:rPr>
          <w:spacing w:val="-4"/>
        </w:rPr>
        <w:t xml:space="preserve"> </w:t>
      </w:r>
      <w:r>
        <w:t>in</w:t>
      </w:r>
      <w:r>
        <w:rPr>
          <w:spacing w:val="-4"/>
        </w:rPr>
        <w:t xml:space="preserve"> </w:t>
      </w:r>
      <w:r>
        <w:t>the</w:t>
      </w:r>
      <w:r>
        <w:rPr>
          <w:spacing w:val="-3"/>
        </w:rPr>
        <w:t xml:space="preserve"> </w:t>
      </w:r>
      <w:r>
        <w:t>licensed</w:t>
      </w:r>
      <w:r>
        <w:rPr>
          <w:spacing w:val="-4"/>
        </w:rPr>
        <w:t xml:space="preserve"> </w:t>
      </w:r>
      <w:r>
        <w:t>material</w:t>
      </w:r>
      <w:r>
        <w:rPr>
          <w:spacing w:val="-4"/>
        </w:rPr>
        <w:t xml:space="preserve"> </w:t>
      </w:r>
      <w:r>
        <w:t>are</w:t>
      </w:r>
      <w:r>
        <w:rPr>
          <w:spacing w:val="-3"/>
        </w:rPr>
        <w:t xml:space="preserve"> </w:t>
      </w:r>
      <w:r>
        <w:t>not</w:t>
      </w:r>
      <w:r>
        <w:rPr>
          <w:spacing w:val="-4"/>
        </w:rPr>
        <w:t xml:space="preserve"> </w:t>
      </w:r>
      <w:r>
        <w:t>altered</w:t>
      </w:r>
      <w:r>
        <w:rPr>
          <w:spacing w:val="-4"/>
        </w:rPr>
        <w:t xml:space="preserve"> </w:t>
      </w:r>
      <w:r>
        <w:t>or</w:t>
      </w:r>
      <w:r>
        <w:rPr>
          <w:spacing w:val="-3"/>
        </w:rPr>
        <w:t xml:space="preserve"> </w:t>
      </w:r>
      <w:r>
        <w:t>separately</w:t>
      </w:r>
      <w:r>
        <w:rPr>
          <w:spacing w:val="-4"/>
        </w:rPr>
        <w:t xml:space="preserve"> </w:t>
      </w:r>
      <w:r>
        <w:t>published</w:t>
      </w:r>
      <w:r>
        <w:rPr>
          <w:spacing w:val="-4"/>
        </w:rPr>
        <w:t xml:space="preserve"> </w:t>
      </w:r>
      <w:r>
        <w:t>without</w:t>
      </w:r>
      <w:r>
        <w:rPr>
          <w:spacing w:val="-3"/>
        </w:rPr>
        <w:t xml:space="preserve"> </w:t>
      </w:r>
      <w:r>
        <w:t>the</w:t>
      </w:r>
      <w:r>
        <w:rPr>
          <w:spacing w:val="-4"/>
        </w:rPr>
        <w:t xml:space="preserve"> </w:t>
      </w:r>
      <w:r>
        <w:t>prior</w:t>
      </w:r>
      <w:r>
        <w:rPr>
          <w:spacing w:val="-3"/>
        </w:rPr>
        <w:t xml:space="preserve"> </w:t>
      </w:r>
      <w:r>
        <w:t>written</w:t>
      </w:r>
      <w:r>
        <w:rPr>
          <w:spacing w:val="40"/>
        </w:rPr>
        <w:t xml:space="preserve"> </w:t>
      </w:r>
      <w:r>
        <w:t>consent of the Licensor.</w:t>
      </w:r>
    </w:p>
    <w:p w14:paraId="1140CFB7" w14:textId="77777777" w:rsidR="009C7E74" w:rsidRDefault="00AC182E" w:rsidP="009C7E74">
      <w:pPr>
        <w:spacing w:before="161" w:line="235" w:lineRule="auto"/>
        <w:ind w:left="1247" w:right="1373"/>
        <w:rPr>
          <w:color w:val="231F20"/>
          <w:sz w:val="16"/>
        </w:rPr>
      </w:pPr>
      <w:r>
        <w:rPr>
          <w:color w:val="231F20"/>
          <w:sz w:val="16"/>
        </w:rPr>
        <w:t>Where a third party holds copyright in material presented in this publication, the copyright ownership remains with that party. Their</w:t>
      </w:r>
      <w:r>
        <w:rPr>
          <w:color w:val="231F20"/>
          <w:spacing w:val="40"/>
          <w:sz w:val="16"/>
        </w:rPr>
        <w:t xml:space="preserve"> </w:t>
      </w:r>
      <w:r>
        <w:rPr>
          <w:color w:val="231F20"/>
          <w:sz w:val="16"/>
        </w:rPr>
        <w:t>permission</w:t>
      </w:r>
      <w:r>
        <w:rPr>
          <w:color w:val="231F20"/>
          <w:spacing w:val="-1"/>
          <w:sz w:val="16"/>
        </w:rPr>
        <w:t xml:space="preserve"> </w:t>
      </w:r>
      <w:r>
        <w:rPr>
          <w:color w:val="231F20"/>
          <w:sz w:val="16"/>
        </w:rPr>
        <w:t>may be required</w:t>
      </w:r>
      <w:r>
        <w:rPr>
          <w:color w:val="231F20"/>
          <w:spacing w:val="-1"/>
          <w:sz w:val="16"/>
        </w:rPr>
        <w:t xml:space="preserve"> </w:t>
      </w:r>
      <w:r>
        <w:rPr>
          <w:color w:val="231F20"/>
          <w:sz w:val="16"/>
        </w:rPr>
        <w:t>to</w:t>
      </w:r>
      <w:r>
        <w:rPr>
          <w:color w:val="231F20"/>
          <w:spacing w:val="-1"/>
          <w:sz w:val="16"/>
        </w:rPr>
        <w:t xml:space="preserve"> </w:t>
      </w:r>
      <w:r>
        <w:rPr>
          <w:color w:val="231F20"/>
          <w:sz w:val="16"/>
        </w:rPr>
        <w:t>use the material.</w:t>
      </w:r>
      <w:r>
        <w:rPr>
          <w:color w:val="231F20"/>
          <w:spacing w:val="-1"/>
          <w:sz w:val="16"/>
        </w:rPr>
        <w:t xml:space="preserve"> </w:t>
      </w:r>
      <w:r>
        <w:rPr>
          <w:color w:val="231F20"/>
          <w:sz w:val="16"/>
        </w:rPr>
        <w:t>All</w:t>
      </w:r>
      <w:r>
        <w:rPr>
          <w:color w:val="231F20"/>
          <w:spacing w:val="-1"/>
          <w:sz w:val="16"/>
        </w:rPr>
        <w:t xml:space="preserve"> </w:t>
      </w:r>
      <w:r>
        <w:rPr>
          <w:color w:val="231F20"/>
          <w:sz w:val="16"/>
        </w:rPr>
        <w:t>reasonable efforts</w:t>
      </w:r>
      <w:r>
        <w:rPr>
          <w:color w:val="231F20"/>
          <w:spacing w:val="-1"/>
          <w:sz w:val="16"/>
        </w:rPr>
        <w:t xml:space="preserve"> </w:t>
      </w:r>
      <w:r>
        <w:rPr>
          <w:color w:val="231F20"/>
          <w:sz w:val="16"/>
        </w:rPr>
        <w:t>have been</w:t>
      </w:r>
      <w:r>
        <w:rPr>
          <w:color w:val="231F20"/>
          <w:spacing w:val="-1"/>
          <w:sz w:val="16"/>
        </w:rPr>
        <w:t xml:space="preserve"> </w:t>
      </w:r>
      <w:r>
        <w:rPr>
          <w:color w:val="231F20"/>
          <w:sz w:val="16"/>
        </w:rPr>
        <w:t>made to</w:t>
      </w:r>
      <w:r>
        <w:rPr>
          <w:color w:val="231F20"/>
          <w:spacing w:val="-1"/>
          <w:sz w:val="16"/>
        </w:rPr>
        <w:t xml:space="preserve"> </w:t>
      </w:r>
      <w:r>
        <w:rPr>
          <w:color w:val="231F20"/>
          <w:sz w:val="16"/>
        </w:rPr>
        <w:t>clearly label</w:t>
      </w:r>
      <w:r>
        <w:rPr>
          <w:color w:val="231F20"/>
          <w:spacing w:val="-1"/>
          <w:sz w:val="16"/>
        </w:rPr>
        <w:t xml:space="preserve"> </w:t>
      </w:r>
      <w:r>
        <w:rPr>
          <w:color w:val="231F20"/>
          <w:sz w:val="16"/>
        </w:rPr>
        <w:t>material</w:t>
      </w:r>
      <w:r>
        <w:rPr>
          <w:color w:val="231F20"/>
          <w:spacing w:val="-1"/>
          <w:sz w:val="16"/>
        </w:rPr>
        <w:t xml:space="preserve"> </w:t>
      </w:r>
      <w:r>
        <w:rPr>
          <w:color w:val="231F20"/>
          <w:sz w:val="16"/>
        </w:rPr>
        <w:t>where the copyright is</w:t>
      </w:r>
      <w:r>
        <w:rPr>
          <w:color w:val="231F20"/>
          <w:spacing w:val="-1"/>
          <w:sz w:val="16"/>
        </w:rPr>
        <w:t xml:space="preserve"> </w:t>
      </w:r>
      <w:r>
        <w:rPr>
          <w:color w:val="231F20"/>
          <w:sz w:val="16"/>
        </w:rPr>
        <w:t>owned</w:t>
      </w:r>
      <w:r>
        <w:rPr>
          <w:color w:val="231F20"/>
          <w:spacing w:val="40"/>
          <w:sz w:val="16"/>
        </w:rPr>
        <w:t xml:space="preserve"> </w:t>
      </w:r>
      <w:r>
        <w:rPr>
          <w:color w:val="231F20"/>
          <w:sz w:val="16"/>
        </w:rPr>
        <w:t>by a third party, and to ensure that the copyright owner has consented to their material being presented in this publication. To the extent</w:t>
      </w:r>
      <w:r>
        <w:rPr>
          <w:color w:val="231F20"/>
          <w:spacing w:val="40"/>
          <w:sz w:val="16"/>
        </w:rPr>
        <w:t xml:space="preserve"> </w:t>
      </w:r>
      <w:r>
        <w:rPr>
          <w:color w:val="231F20"/>
          <w:sz w:val="16"/>
        </w:rPr>
        <w:t>possible,</w:t>
      </w:r>
      <w:r>
        <w:rPr>
          <w:color w:val="231F20"/>
          <w:spacing w:val="-3"/>
          <w:sz w:val="16"/>
        </w:rPr>
        <w:t xml:space="preserve"> </w:t>
      </w:r>
      <w:r>
        <w:rPr>
          <w:color w:val="231F20"/>
          <w:sz w:val="16"/>
        </w:rPr>
        <w:t>the</w:t>
      </w:r>
      <w:r>
        <w:rPr>
          <w:color w:val="231F20"/>
          <w:spacing w:val="-3"/>
          <w:sz w:val="16"/>
        </w:rPr>
        <w:t xml:space="preserve"> </w:t>
      </w:r>
      <w:r>
        <w:rPr>
          <w:color w:val="231F20"/>
          <w:sz w:val="16"/>
        </w:rPr>
        <w:t>Licensor</w:t>
      </w:r>
      <w:r>
        <w:rPr>
          <w:color w:val="231F20"/>
          <w:spacing w:val="-3"/>
          <w:sz w:val="16"/>
        </w:rPr>
        <w:t xml:space="preserve"> </w:t>
      </w:r>
      <w:r>
        <w:rPr>
          <w:color w:val="231F20"/>
          <w:sz w:val="16"/>
        </w:rPr>
        <w:t>excludes</w:t>
      </w:r>
      <w:r>
        <w:rPr>
          <w:color w:val="231F20"/>
          <w:spacing w:val="-4"/>
          <w:sz w:val="16"/>
        </w:rPr>
        <w:t xml:space="preserve"> </w:t>
      </w:r>
      <w:r>
        <w:rPr>
          <w:color w:val="231F20"/>
          <w:sz w:val="16"/>
        </w:rPr>
        <w:t>all</w:t>
      </w:r>
      <w:r>
        <w:rPr>
          <w:color w:val="231F20"/>
          <w:spacing w:val="-4"/>
          <w:sz w:val="16"/>
        </w:rPr>
        <w:t xml:space="preserve"> </w:t>
      </w:r>
      <w:r>
        <w:rPr>
          <w:color w:val="231F20"/>
          <w:sz w:val="16"/>
        </w:rPr>
        <w:t>liability</w:t>
      </w:r>
      <w:r>
        <w:rPr>
          <w:color w:val="231F20"/>
          <w:spacing w:val="-3"/>
          <w:sz w:val="16"/>
        </w:rPr>
        <w:t xml:space="preserve"> </w:t>
      </w:r>
      <w:r>
        <w:rPr>
          <w:color w:val="231F20"/>
          <w:sz w:val="16"/>
        </w:rPr>
        <w:t>for</w:t>
      </w:r>
      <w:r>
        <w:rPr>
          <w:color w:val="231F20"/>
          <w:spacing w:val="-3"/>
          <w:sz w:val="16"/>
        </w:rPr>
        <w:t xml:space="preserve"> </w:t>
      </w:r>
      <w:r>
        <w:rPr>
          <w:color w:val="231F20"/>
          <w:sz w:val="16"/>
        </w:rPr>
        <w:t>any</w:t>
      </w:r>
      <w:r>
        <w:rPr>
          <w:color w:val="231F20"/>
          <w:spacing w:val="-3"/>
          <w:sz w:val="16"/>
        </w:rPr>
        <w:t xml:space="preserve"> </w:t>
      </w:r>
      <w:r>
        <w:rPr>
          <w:color w:val="231F20"/>
          <w:sz w:val="16"/>
        </w:rPr>
        <w:t>losses,</w:t>
      </w:r>
      <w:r>
        <w:rPr>
          <w:color w:val="231F20"/>
          <w:spacing w:val="-3"/>
          <w:sz w:val="16"/>
        </w:rPr>
        <w:t xml:space="preserve"> </w:t>
      </w:r>
      <w:r>
        <w:rPr>
          <w:color w:val="231F20"/>
          <w:sz w:val="16"/>
        </w:rPr>
        <w:t>costs,</w:t>
      </w:r>
      <w:r>
        <w:rPr>
          <w:color w:val="231F20"/>
          <w:spacing w:val="-3"/>
          <w:sz w:val="16"/>
        </w:rPr>
        <w:t xml:space="preserve"> </w:t>
      </w:r>
      <w:proofErr w:type="gramStart"/>
      <w:r>
        <w:rPr>
          <w:color w:val="231F20"/>
          <w:sz w:val="16"/>
        </w:rPr>
        <w:t>expenses</w:t>
      </w:r>
      <w:proofErr w:type="gramEnd"/>
      <w:r>
        <w:rPr>
          <w:color w:val="231F20"/>
          <w:spacing w:val="-4"/>
          <w:sz w:val="16"/>
        </w:rPr>
        <w:t xml:space="preserve"> </w:t>
      </w:r>
      <w:r>
        <w:rPr>
          <w:color w:val="231F20"/>
          <w:sz w:val="16"/>
        </w:rPr>
        <w:t>or</w:t>
      </w:r>
      <w:r>
        <w:rPr>
          <w:color w:val="231F20"/>
          <w:spacing w:val="-3"/>
          <w:sz w:val="16"/>
        </w:rPr>
        <w:t xml:space="preserve"> </w:t>
      </w:r>
      <w:r>
        <w:rPr>
          <w:color w:val="231F20"/>
          <w:sz w:val="16"/>
        </w:rPr>
        <w:t>damages</w:t>
      </w:r>
      <w:r>
        <w:rPr>
          <w:color w:val="231F20"/>
          <w:spacing w:val="-4"/>
          <w:sz w:val="16"/>
        </w:rPr>
        <w:t xml:space="preserve"> </w:t>
      </w:r>
      <w:r>
        <w:rPr>
          <w:color w:val="231F20"/>
          <w:sz w:val="16"/>
        </w:rPr>
        <w:t>arising</w:t>
      </w:r>
      <w:r>
        <w:rPr>
          <w:color w:val="231F20"/>
          <w:spacing w:val="-3"/>
          <w:sz w:val="16"/>
        </w:rPr>
        <w:t xml:space="preserve"> </w:t>
      </w:r>
      <w:r>
        <w:rPr>
          <w:color w:val="231F20"/>
          <w:sz w:val="16"/>
        </w:rPr>
        <w:t>out</w:t>
      </w:r>
      <w:r>
        <w:rPr>
          <w:color w:val="231F20"/>
          <w:spacing w:val="-3"/>
          <w:sz w:val="16"/>
        </w:rPr>
        <w:t xml:space="preserve"> </w:t>
      </w:r>
      <w:r>
        <w:rPr>
          <w:color w:val="231F20"/>
          <w:sz w:val="16"/>
        </w:rPr>
        <w:t>of</w:t>
      </w:r>
      <w:r>
        <w:rPr>
          <w:color w:val="231F20"/>
          <w:spacing w:val="-4"/>
          <w:sz w:val="16"/>
        </w:rPr>
        <w:t xml:space="preserve"> </w:t>
      </w:r>
      <w:r>
        <w:rPr>
          <w:color w:val="231F20"/>
          <w:sz w:val="16"/>
        </w:rPr>
        <w:t>this</w:t>
      </w:r>
      <w:r>
        <w:rPr>
          <w:color w:val="231F20"/>
          <w:spacing w:val="-4"/>
          <w:sz w:val="16"/>
        </w:rPr>
        <w:t xml:space="preserve"> </w:t>
      </w:r>
      <w:r>
        <w:rPr>
          <w:color w:val="231F20"/>
          <w:sz w:val="16"/>
        </w:rPr>
        <w:t>license</w:t>
      </w:r>
      <w:r>
        <w:rPr>
          <w:color w:val="231F20"/>
          <w:spacing w:val="-3"/>
          <w:sz w:val="16"/>
        </w:rPr>
        <w:t xml:space="preserve"> </w:t>
      </w:r>
      <w:r>
        <w:rPr>
          <w:color w:val="231F20"/>
          <w:sz w:val="16"/>
        </w:rPr>
        <w:t>or</w:t>
      </w:r>
      <w:r>
        <w:rPr>
          <w:color w:val="231F20"/>
          <w:spacing w:val="-3"/>
          <w:sz w:val="16"/>
        </w:rPr>
        <w:t xml:space="preserve"> </w:t>
      </w:r>
      <w:r>
        <w:rPr>
          <w:color w:val="231F20"/>
          <w:sz w:val="16"/>
        </w:rPr>
        <w:t>use</w:t>
      </w:r>
      <w:r>
        <w:rPr>
          <w:color w:val="231F20"/>
          <w:spacing w:val="-3"/>
          <w:sz w:val="16"/>
        </w:rPr>
        <w:t xml:space="preserve"> </w:t>
      </w:r>
      <w:r>
        <w:rPr>
          <w:color w:val="231F20"/>
          <w:sz w:val="16"/>
        </w:rPr>
        <w:t>of</w:t>
      </w:r>
      <w:r>
        <w:rPr>
          <w:color w:val="231F20"/>
          <w:spacing w:val="-4"/>
          <w:sz w:val="16"/>
        </w:rPr>
        <w:t xml:space="preserve"> </w:t>
      </w:r>
      <w:r>
        <w:rPr>
          <w:color w:val="231F20"/>
          <w:sz w:val="16"/>
        </w:rPr>
        <w:t>the</w:t>
      </w:r>
      <w:r>
        <w:rPr>
          <w:color w:val="231F20"/>
          <w:spacing w:val="-3"/>
          <w:sz w:val="16"/>
        </w:rPr>
        <w:t xml:space="preserve"> </w:t>
      </w:r>
      <w:r>
        <w:rPr>
          <w:color w:val="231F20"/>
          <w:sz w:val="16"/>
        </w:rPr>
        <w:t>material</w:t>
      </w:r>
      <w:r>
        <w:rPr>
          <w:color w:val="231F20"/>
          <w:spacing w:val="-4"/>
          <w:sz w:val="16"/>
        </w:rPr>
        <w:t xml:space="preserve"> </w:t>
      </w:r>
      <w:r>
        <w:rPr>
          <w:color w:val="231F20"/>
          <w:sz w:val="16"/>
        </w:rPr>
        <w:t>contained</w:t>
      </w:r>
      <w:r>
        <w:rPr>
          <w:color w:val="231F20"/>
          <w:spacing w:val="40"/>
          <w:sz w:val="16"/>
        </w:rPr>
        <w:t xml:space="preserve"> </w:t>
      </w:r>
      <w:r>
        <w:rPr>
          <w:color w:val="231F20"/>
          <w:sz w:val="16"/>
        </w:rPr>
        <w:t>in this publication.</w:t>
      </w:r>
    </w:p>
    <w:p w14:paraId="1A6D6F2B" w14:textId="7B8DFD71" w:rsidR="00F8179A" w:rsidRPr="009C7E74" w:rsidRDefault="00B86956" w:rsidP="009C7E74">
      <w:pPr>
        <w:spacing w:before="161" w:line="235" w:lineRule="auto"/>
        <w:ind w:left="1247" w:right="1373"/>
        <w:rPr>
          <w:sz w:val="16"/>
        </w:rPr>
        <w:sectPr w:rsidR="00F8179A" w:rsidRPr="009C7E74" w:rsidSect="00257ADB">
          <w:type w:val="continuous"/>
          <w:pgSz w:w="11910" w:h="16840"/>
          <w:pgMar w:top="0" w:right="0" w:bottom="280" w:left="0" w:header="720" w:footer="720" w:gutter="0"/>
          <w:cols w:space="720"/>
        </w:sectPr>
      </w:pPr>
      <w:r>
        <w:rPr>
          <w:noProof/>
        </w:rPr>
        <mc:AlternateContent>
          <mc:Choice Requires="wpg">
            <w:drawing>
              <wp:anchor distT="0" distB="0" distL="0" distR="0" simplePos="0" relativeHeight="253473792" behindDoc="1" locked="0" layoutInCell="1" allowOverlap="1" wp14:anchorId="7386BC16" wp14:editId="2A85CE32">
                <wp:simplePos x="0" y="0"/>
                <wp:positionH relativeFrom="page">
                  <wp:posOffset>2348865</wp:posOffset>
                </wp:positionH>
                <wp:positionV relativeFrom="paragraph">
                  <wp:posOffset>351155</wp:posOffset>
                </wp:positionV>
                <wp:extent cx="802005" cy="360680"/>
                <wp:effectExtent l="0" t="0" r="0" b="0"/>
                <wp:wrapTopAndBottom/>
                <wp:docPr id="35"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2005" cy="360680"/>
                          <a:chOff x="0" y="0"/>
                          <a:chExt cx="802005" cy="360680"/>
                        </a:xfrm>
                      </wpg:grpSpPr>
                      <wps:wsp>
                        <wps:cNvPr id="36" name="Graphic 36"/>
                        <wps:cNvSpPr/>
                        <wps:spPr>
                          <a:xfrm>
                            <a:off x="297643" y="145854"/>
                            <a:ext cx="374650" cy="214629"/>
                          </a:xfrm>
                          <a:custGeom>
                            <a:avLst/>
                            <a:gdLst/>
                            <a:ahLst/>
                            <a:cxnLst/>
                            <a:rect l="l" t="t" r="r" b="b"/>
                            <a:pathLst>
                              <a:path w="374650" h="214629">
                                <a:moveTo>
                                  <a:pt x="327688" y="76060"/>
                                </a:moveTo>
                                <a:lnTo>
                                  <a:pt x="144322" y="76060"/>
                                </a:lnTo>
                                <a:lnTo>
                                  <a:pt x="147314" y="81829"/>
                                </a:lnTo>
                                <a:lnTo>
                                  <a:pt x="149390" y="87515"/>
                                </a:lnTo>
                                <a:lnTo>
                                  <a:pt x="156171" y="92887"/>
                                </a:lnTo>
                                <a:lnTo>
                                  <a:pt x="164208" y="97158"/>
                                </a:lnTo>
                                <a:lnTo>
                                  <a:pt x="175545" y="101811"/>
                                </a:lnTo>
                                <a:lnTo>
                                  <a:pt x="186311" y="106723"/>
                                </a:lnTo>
                                <a:lnTo>
                                  <a:pt x="201206" y="153339"/>
                                </a:lnTo>
                                <a:lnTo>
                                  <a:pt x="202145" y="161112"/>
                                </a:lnTo>
                                <a:lnTo>
                                  <a:pt x="204838" y="169240"/>
                                </a:lnTo>
                                <a:lnTo>
                                  <a:pt x="209918" y="182118"/>
                                </a:lnTo>
                                <a:lnTo>
                                  <a:pt x="211429" y="184340"/>
                                </a:lnTo>
                                <a:lnTo>
                                  <a:pt x="212674" y="184531"/>
                                </a:lnTo>
                                <a:lnTo>
                                  <a:pt x="232167" y="188823"/>
                                </a:lnTo>
                                <a:lnTo>
                                  <a:pt x="253511" y="195262"/>
                                </a:lnTo>
                                <a:lnTo>
                                  <a:pt x="273863" y="202243"/>
                                </a:lnTo>
                                <a:lnTo>
                                  <a:pt x="307301" y="214185"/>
                                </a:lnTo>
                                <a:lnTo>
                                  <a:pt x="310718" y="214376"/>
                                </a:lnTo>
                                <a:lnTo>
                                  <a:pt x="311207" y="214185"/>
                                </a:lnTo>
                                <a:lnTo>
                                  <a:pt x="311848" y="213055"/>
                                </a:lnTo>
                                <a:lnTo>
                                  <a:pt x="311721" y="212280"/>
                                </a:lnTo>
                                <a:lnTo>
                                  <a:pt x="275578" y="190782"/>
                                </a:lnTo>
                                <a:lnTo>
                                  <a:pt x="255244" y="184302"/>
                                </a:lnTo>
                                <a:lnTo>
                                  <a:pt x="246264" y="181466"/>
                                </a:lnTo>
                                <a:lnTo>
                                  <a:pt x="218008" y="162585"/>
                                </a:lnTo>
                                <a:lnTo>
                                  <a:pt x="219290" y="149961"/>
                                </a:lnTo>
                                <a:lnTo>
                                  <a:pt x="220147" y="143614"/>
                                </a:lnTo>
                                <a:lnTo>
                                  <a:pt x="221915" y="136805"/>
                                </a:lnTo>
                                <a:lnTo>
                                  <a:pt x="225332" y="128714"/>
                                </a:lnTo>
                                <a:lnTo>
                                  <a:pt x="231140" y="118516"/>
                                </a:lnTo>
                                <a:lnTo>
                                  <a:pt x="235236" y="111079"/>
                                </a:lnTo>
                                <a:lnTo>
                                  <a:pt x="237931" y="104209"/>
                                </a:lnTo>
                                <a:lnTo>
                                  <a:pt x="239324" y="98107"/>
                                </a:lnTo>
                                <a:lnTo>
                                  <a:pt x="239424" y="97015"/>
                                </a:lnTo>
                                <a:lnTo>
                                  <a:pt x="239712" y="92113"/>
                                </a:lnTo>
                                <a:lnTo>
                                  <a:pt x="307012" y="92113"/>
                                </a:lnTo>
                                <a:lnTo>
                                  <a:pt x="308381" y="91376"/>
                                </a:lnTo>
                                <a:lnTo>
                                  <a:pt x="314858" y="87795"/>
                                </a:lnTo>
                                <a:lnTo>
                                  <a:pt x="320052" y="82854"/>
                                </a:lnTo>
                                <a:lnTo>
                                  <a:pt x="327688" y="76060"/>
                                </a:lnTo>
                                <a:close/>
                              </a:path>
                              <a:path w="374650" h="214629">
                                <a:moveTo>
                                  <a:pt x="307012" y="92113"/>
                                </a:moveTo>
                                <a:lnTo>
                                  <a:pt x="239712" y="92113"/>
                                </a:lnTo>
                                <a:lnTo>
                                  <a:pt x="250964" y="95910"/>
                                </a:lnTo>
                                <a:lnTo>
                                  <a:pt x="263550" y="97015"/>
                                </a:lnTo>
                                <a:lnTo>
                                  <a:pt x="264629" y="102840"/>
                                </a:lnTo>
                                <a:lnTo>
                                  <a:pt x="248399" y="130860"/>
                                </a:lnTo>
                                <a:lnTo>
                                  <a:pt x="250278" y="136550"/>
                                </a:lnTo>
                                <a:lnTo>
                                  <a:pt x="251980" y="137223"/>
                                </a:lnTo>
                                <a:lnTo>
                                  <a:pt x="258114" y="137223"/>
                                </a:lnTo>
                                <a:lnTo>
                                  <a:pt x="265125" y="135648"/>
                                </a:lnTo>
                                <a:lnTo>
                                  <a:pt x="270916" y="126504"/>
                                </a:lnTo>
                                <a:lnTo>
                                  <a:pt x="278765" y="106045"/>
                                </a:lnTo>
                                <a:lnTo>
                                  <a:pt x="283362" y="98069"/>
                                </a:lnTo>
                                <a:lnTo>
                                  <a:pt x="291045" y="98069"/>
                                </a:lnTo>
                                <a:lnTo>
                                  <a:pt x="295833" y="97423"/>
                                </a:lnTo>
                                <a:lnTo>
                                  <a:pt x="300925" y="95388"/>
                                </a:lnTo>
                                <a:lnTo>
                                  <a:pt x="307012" y="92113"/>
                                </a:lnTo>
                                <a:close/>
                              </a:path>
                              <a:path w="374650" h="214629">
                                <a:moveTo>
                                  <a:pt x="0" y="59702"/>
                                </a:moveTo>
                                <a:lnTo>
                                  <a:pt x="26441" y="94332"/>
                                </a:lnTo>
                                <a:lnTo>
                                  <a:pt x="62471" y="107505"/>
                                </a:lnTo>
                                <a:lnTo>
                                  <a:pt x="93057" y="102840"/>
                                </a:lnTo>
                                <a:lnTo>
                                  <a:pt x="118946" y="91482"/>
                                </a:lnTo>
                                <a:lnTo>
                                  <a:pt x="125358" y="87515"/>
                                </a:lnTo>
                                <a:lnTo>
                                  <a:pt x="58801" y="87515"/>
                                </a:lnTo>
                                <a:lnTo>
                                  <a:pt x="40869" y="86384"/>
                                </a:lnTo>
                                <a:lnTo>
                                  <a:pt x="28081" y="80589"/>
                                </a:lnTo>
                                <a:lnTo>
                                  <a:pt x="17990" y="72186"/>
                                </a:lnTo>
                                <a:lnTo>
                                  <a:pt x="8153" y="63233"/>
                                </a:lnTo>
                                <a:lnTo>
                                  <a:pt x="4013" y="59867"/>
                                </a:lnTo>
                                <a:lnTo>
                                  <a:pt x="0" y="59702"/>
                                </a:lnTo>
                                <a:close/>
                              </a:path>
                              <a:path w="374650" h="214629">
                                <a:moveTo>
                                  <a:pt x="291045" y="98069"/>
                                </a:moveTo>
                                <a:lnTo>
                                  <a:pt x="283362" y="98069"/>
                                </a:lnTo>
                                <a:lnTo>
                                  <a:pt x="290761" y="98107"/>
                                </a:lnTo>
                                <a:lnTo>
                                  <a:pt x="291045" y="98069"/>
                                </a:lnTo>
                                <a:close/>
                              </a:path>
                              <a:path w="374650" h="214629">
                                <a:moveTo>
                                  <a:pt x="195541" y="0"/>
                                </a:moveTo>
                                <a:lnTo>
                                  <a:pt x="156575" y="13914"/>
                                </a:lnTo>
                                <a:lnTo>
                                  <a:pt x="119227" y="48412"/>
                                </a:lnTo>
                                <a:lnTo>
                                  <a:pt x="109803" y="58592"/>
                                </a:lnTo>
                                <a:lnTo>
                                  <a:pt x="96139" y="70959"/>
                                </a:lnTo>
                                <a:lnTo>
                                  <a:pt x="78911" y="81829"/>
                                </a:lnTo>
                                <a:lnTo>
                                  <a:pt x="58801" y="87515"/>
                                </a:lnTo>
                                <a:lnTo>
                                  <a:pt x="125358" y="87515"/>
                                </a:lnTo>
                                <a:lnTo>
                                  <a:pt x="137060" y="80275"/>
                                </a:lnTo>
                                <a:lnTo>
                                  <a:pt x="144322" y="76060"/>
                                </a:lnTo>
                                <a:lnTo>
                                  <a:pt x="327688" y="76060"/>
                                </a:lnTo>
                                <a:lnTo>
                                  <a:pt x="330085" y="73926"/>
                                </a:lnTo>
                                <a:lnTo>
                                  <a:pt x="335267" y="70726"/>
                                </a:lnTo>
                                <a:lnTo>
                                  <a:pt x="338340" y="69875"/>
                                </a:lnTo>
                                <a:lnTo>
                                  <a:pt x="372723" y="69875"/>
                                </a:lnTo>
                                <a:lnTo>
                                  <a:pt x="374142" y="66700"/>
                                </a:lnTo>
                                <a:lnTo>
                                  <a:pt x="373900" y="64566"/>
                                </a:lnTo>
                                <a:lnTo>
                                  <a:pt x="372465" y="62928"/>
                                </a:lnTo>
                                <a:lnTo>
                                  <a:pt x="366271" y="56798"/>
                                </a:lnTo>
                                <a:lnTo>
                                  <a:pt x="364097" y="54940"/>
                                </a:lnTo>
                                <a:lnTo>
                                  <a:pt x="317893" y="54940"/>
                                </a:lnTo>
                                <a:lnTo>
                                  <a:pt x="305104" y="54279"/>
                                </a:lnTo>
                                <a:lnTo>
                                  <a:pt x="270078" y="35153"/>
                                </a:lnTo>
                                <a:lnTo>
                                  <a:pt x="252625" y="21913"/>
                                </a:lnTo>
                                <a:lnTo>
                                  <a:pt x="234910" y="10690"/>
                                </a:lnTo>
                                <a:lnTo>
                                  <a:pt x="216144" y="2910"/>
                                </a:lnTo>
                                <a:lnTo>
                                  <a:pt x="195541" y="0"/>
                                </a:lnTo>
                                <a:close/>
                              </a:path>
                              <a:path w="374650" h="214629">
                                <a:moveTo>
                                  <a:pt x="372723" y="69875"/>
                                </a:moveTo>
                                <a:lnTo>
                                  <a:pt x="345973" y="69875"/>
                                </a:lnTo>
                                <a:lnTo>
                                  <a:pt x="360959" y="73520"/>
                                </a:lnTo>
                                <a:lnTo>
                                  <a:pt x="367588" y="74828"/>
                                </a:lnTo>
                                <a:lnTo>
                                  <a:pt x="371576" y="72440"/>
                                </a:lnTo>
                                <a:lnTo>
                                  <a:pt x="372723" y="69875"/>
                                </a:lnTo>
                                <a:close/>
                              </a:path>
                              <a:path w="374650" h="214629">
                                <a:moveTo>
                                  <a:pt x="323303" y="17881"/>
                                </a:moveTo>
                                <a:lnTo>
                                  <a:pt x="322503" y="17881"/>
                                </a:lnTo>
                                <a:lnTo>
                                  <a:pt x="321487" y="18554"/>
                                </a:lnTo>
                                <a:lnTo>
                                  <a:pt x="318008" y="22263"/>
                                </a:lnTo>
                                <a:lnTo>
                                  <a:pt x="315366" y="26835"/>
                                </a:lnTo>
                                <a:lnTo>
                                  <a:pt x="315709" y="33108"/>
                                </a:lnTo>
                                <a:lnTo>
                                  <a:pt x="319366" y="39789"/>
                                </a:lnTo>
                                <a:lnTo>
                                  <a:pt x="319747" y="40525"/>
                                </a:lnTo>
                                <a:lnTo>
                                  <a:pt x="320878" y="42849"/>
                                </a:lnTo>
                                <a:lnTo>
                                  <a:pt x="317893" y="54940"/>
                                </a:lnTo>
                                <a:lnTo>
                                  <a:pt x="364097" y="54940"/>
                                </a:lnTo>
                                <a:lnTo>
                                  <a:pt x="332536" y="39458"/>
                                </a:lnTo>
                                <a:lnTo>
                                  <a:pt x="327736" y="38798"/>
                                </a:lnTo>
                                <a:lnTo>
                                  <a:pt x="326284" y="33108"/>
                                </a:lnTo>
                                <a:lnTo>
                                  <a:pt x="324980" y="19799"/>
                                </a:lnTo>
                                <a:lnTo>
                                  <a:pt x="324485" y="17995"/>
                                </a:lnTo>
                                <a:lnTo>
                                  <a:pt x="323303" y="17881"/>
                                </a:lnTo>
                                <a:close/>
                              </a:path>
                            </a:pathLst>
                          </a:custGeom>
                          <a:solidFill>
                            <a:srgbClr val="EA0029"/>
                          </a:solidFill>
                        </wps:spPr>
                        <wps:bodyPr wrap="square" lIns="0" tIns="0" rIns="0" bIns="0" rtlCol="0">
                          <a:prstTxWarp prst="textNoShape">
                            <a:avLst/>
                          </a:prstTxWarp>
                          <a:noAutofit/>
                        </wps:bodyPr>
                      </wps:wsp>
                      <wps:wsp>
                        <wps:cNvPr id="37" name="Graphic 37"/>
                        <wps:cNvSpPr/>
                        <wps:spPr>
                          <a:xfrm>
                            <a:off x="-11" y="6"/>
                            <a:ext cx="802005" cy="119380"/>
                          </a:xfrm>
                          <a:custGeom>
                            <a:avLst/>
                            <a:gdLst/>
                            <a:ahLst/>
                            <a:cxnLst/>
                            <a:rect l="l" t="t" r="r" b="b"/>
                            <a:pathLst>
                              <a:path w="802005" h="119380">
                                <a:moveTo>
                                  <a:pt x="120853" y="116928"/>
                                </a:moveTo>
                                <a:lnTo>
                                  <a:pt x="114782" y="100228"/>
                                </a:lnTo>
                                <a:lnTo>
                                  <a:pt x="105651" y="75171"/>
                                </a:lnTo>
                                <a:lnTo>
                                  <a:pt x="92532" y="39141"/>
                                </a:lnTo>
                                <a:lnTo>
                                  <a:pt x="78282" y="0"/>
                                </a:lnTo>
                                <a:lnTo>
                                  <a:pt x="71399" y="0"/>
                                </a:lnTo>
                                <a:lnTo>
                                  <a:pt x="71399" y="75171"/>
                                </a:lnTo>
                                <a:lnTo>
                                  <a:pt x="49288" y="75171"/>
                                </a:lnTo>
                                <a:lnTo>
                                  <a:pt x="60591" y="39141"/>
                                </a:lnTo>
                                <a:lnTo>
                                  <a:pt x="60921" y="39141"/>
                                </a:lnTo>
                                <a:lnTo>
                                  <a:pt x="71399" y="75171"/>
                                </a:lnTo>
                                <a:lnTo>
                                  <a:pt x="71399" y="0"/>
                                </a:lnTo>
                                <a:lnTo>
                                  <a:pt x="43065" y="0"/>
                                </a:lnTo>
                                <a:lnTo>
                                  <a:pt x="0" y="116928"/>
                                </a:lnTo>
                                <a:lnTo>
                                  <a:pt x="36182" y="116928"/>
                                </a:lnTo>
                                <a:lnTo>
                                  <a:pt x="41427" y="100228"/>
                                </a:lnTo>
                                <a:lnTo>
                                  <a:pt x="78600" y="100228"/>
                                </a:lnTo>
                                <a:lnTo>
                                  <a:pt x="83515" y="116928"/>
                                </a:lnTo>
                                <a:lnTo>
                                  <a:pt x="120853" y="116928"/>
                                </a:lnTo>
                                <a:close/>
                              </a:path>
                              <a:path w="802005" h="119380">
                                <a:moveTo>
                                  <a:pt x="209626" y="31927"/>
                                </a:moveTo>
                                <a:lnTo>
                                  <a:pt x="177203" y="31927"/>
                                </a:lnTo>
                                <a:lnTo>
                                  <a:pt x="177203" y="90398"/>
                                </a:lnTo>
                                <a:lnTo>
                                  <a:pt x="169824" y="93179"/>
                                </a:lnTo>
                                <a:lnTo>
                                  <a:pt x="154762" y="93179"/>
                                </a:lnTo>
                                <a:lnTo>
                                  <a:pt x="153619" y="86309"/>
                                </a:lnTo>
                                <a:lnTo>
                                  <a:pt x="153619" y="31927"/>
                                </a:lnTo>
                                <a:lnTo>
                                  <a:pt x="121196" y="31927"/>
                                </a:lnTo>
                                <a:lnTo>
                                  <a:pt x="121196" y="90233"/>
                                </a:lnTo>
                                <a:lnTo>
                                  <a:pt x="123609" y="102971"/>
                                </a:lnTo>
                                <a:lnTo>
                                  <a:pt x="130060" y="111963"/>
                                </a:lnTo>
                                <a:lnTo>
                                  <a:pt x="139369" y="117297"/>
                                </a:lnTo>
                                <a:lnTo>
                                  <a:pt x="150342" y="119062"/>
                                </a:lnTo>
                                <a:lnTo>
                                  <a:pt x="159270" y="118237"/>
                                </a:lnTo>
                                <a:lnTo>
                                  <a:pt x="166763" y="115785"/>
                                </a:lnTo>
                                <a:lnTo>
                                  <a:pt x="172961" y="111747"/>
                                </a:lnTo>
                                <a:lnTo>
                                  <a:pt x="178015" y="106121"/>
                                </a:lnTo>
                                <a:lnTo>
                                  <a:pt x="178346" y="106121"/>
                                </a:lnTo>
                                <a:lnTo>
                                  <a:pt x="178346" y="116928"/>
                                </a:lnTo>
                                <a:lnTo>
                                  <a:pt x="209626" y="116928"/>
                                </a:lnTo>
                                <a:lnTo>
                                  <a:pt x="209626" y="31927"/>
                                </a:lnTo>
                                <a:close/>
                              </a:path>
                              <a:path w="802005" h="119380">
                                <a:moveTo>
                                  <a:pt x="301015" y="89090"/>
                                </a:moveTo>
                                <a:lnTo>
                                  <a:pt x="272453" y="63119"/>
                                </a:lnTo>
                                <a:lnTo>
                                  <a:pt x="257416" y="60274"/>
                                </a:lnTo>
                                <a:lnTo>
                                  <a:pt x="252209" y="58801"/>
                                </a:lnTo>
                                <a:lnTo>
                                  <a:pt x="250405" y="57975"/>
                                </a:lnTo>
                                <a:lnTo>
                                  <a:pt x="248437" y="56832"/>
                                </a:lnTo>
                                <a:lnTo>
                                  <a:pt x="248437" y="48806"/>
                                </a:lnTo>
                                <a:lnTo>
                                  <a:pt x="253682" y="47828"/>
                                </a:lnTo>
                                <a:lnTo>
                                  <a:pt x="260883" y="47828"/>
                                </a:lnTo>
                                <a:lnTo>
                                  <a:pt x="263512" y="48641"/>
                                </a:lnTo>
                                <a:lnTo>
                                  <a:pt x="265468" y="50279"/>
                                </a:lnTo>
                                <a:lnTo>
                                  <a:pt x="267601" y="51752"/>
                                </a:lnTo>
                                <a:lnTo>
                                  <a:pt x="269074" y="53886"/>
                                </a:lnTo>
                                <a:lnTo>
                                  <a:pt x="269240" y="56667"/>
                                </a:lnTo>
                                <a:lnTo>
                                  <a:pt x="298716" y="56667"/>
                                </a:lnTo>
                                <a:lnTo>
                                  <a:pt x="294500" y="43281"/>
                                </a:lnTo>
                                <a:lnTo>
                                  <a:pt x="284657" y="35064"/>
                                </a:lnTo>
                                <a:lnTo>
                                  <a:pt x="271526" y="30937"/>
                                </a:lnTo>
                                <a:lnTo>
                                  <a:pt x="257454" y="29806"/>
                                </a:lnTo>
                                <a:lnTo>
                                  <a:pt x="243992" y="31013"/>
                                </a:lnTo>
                                <a:lnTo>
                                  <a:pt x="231000" y="35267"/>
                                </a:lnTo>
                                <a:lnTo>
                                  <a:pt x="221195" y="43561"/>
                                </a:lnTo>
                                <a:lnTo>
                                  <a:pt x="217322" y="56832"/>
                                </a:lnTo>
                                <a:lnTo>
                                  <a:pt x="219265" y="66548"/>
                                </a:lnTo>
                                <a:lnTo>
                                  <a:pt x="225412" y="74053"/>
                                </a:lnTo>
                                <a:lnTo>
                                  <a:pt x="236181" y="79603"/>
                                </a:lnTo>
                                <a:lnTo>
                                  <a:pt x="252044" y="83527"/>
                                </a:lnTo>
                                <a:lnTo>
                                  <a:pt x="267106" y="86144"/>
                                </a:lnTo>
                                <a:lnTo>
                                  <a:pt x="269900" y="87617"/>
                                </a:lnTo>
                                <a:lnTo>
                                  <a:pt x="269900" y="97447"/>
                                </a:lnTo>
                                <a:lnTo>
                                  <a:pt x="263182" y="99085"/>
                                </a:lnTo>
                                <a:lnTo>
                                  <a:pt x="254990" y="99085"/>
                                </a:lnTo>
                                <a:lnTo>
                                  <a:pt x="251879" y="98107"/>
                                </a:lnTo>
                                <a:lnTo>
                                  <a:pt x="247789" y="94500"/>
                                </a:lnTo>
                                <a:lnTo>
                                  <a:pt x="246481" y="92036"/>
                                </a:lnTo>
                                <a:lnTo>
                                  <a:pt x="246316" y="89090"/>
                                </a:lnTo>
                                <a:lnTo>
                                  <a:pt x="215353" y="89090"/>
                                </a:lnTo>
                                <a:lnTo>
                                  <a:pt x="219379" y="103035"/>
                                </a:lnTo>
                                <a:lnTo>
                                  <a:pt x="229260" y="112306"/>
                                </a:lnTo>
                                <a:lnTo>
                                  <a:pt x="242785" y="117462"/>
                                </a:lnTo>
                                <a:lnTo>
                                  <a:pt x="257771" y="119062"/>
                                </a:lnTo>
                                <a:lnTo>
                                  <a:pt x="273240" y="117690"/>
                                </a:lnTo>
                                <a:lnTo>
                                  <a:pt x="287134" y="112915"/>
                                </a:lnTo>
                                <a:lnTo>
                                  <a:pt x="297154" y="103720"/>
                                </a:lnTo>
                                <a:lnTo>
                                  <a:pt x="301015" y="89090"/>
                                </a:lnTo>
                                <a:close/>
                              </a:path>
                              <a:path w="802005" h="119380">
                                <a:moveTo>
                                  <a:pt x="365531" y="31940"/>
                                </a:moveTo>
                                <a:lnTo>
                                  <a:pt x="348170" y="31940"/>
                                </a:lnTo>
                                <a:lnTo>
                                  <a:pt x="348170" y="6070"/>
                                </a:lnTo>
                                <a:lnTo>
                                  <a:pt x="315747" y="6070"/>
                                </a:lnTo>
                                <a:lnTo>
                                  <a:pt x="315747" y="31940"/>
                                </a:lnTo>
                                <a:lnTo>
                                  <a:pt x="301332" y="31940"/>
                                </a:lnTo>
                                <a:lnTo>
                                  <a:pt x="301332" y="51917"/>
                                </a:lnTo>
                                <a:lnTo>
                                  <a:pt x="315747" y="51917"/>
                                </a:lnTo>
                                <a:lnTo>
                                  <a:pt x="315747" y="92532"/>
                                </a:lnTo>
                                <a:lnTo>
                                  <a:pt x="318350" y="106299"/>
                                </a:lnTo>
                                <a:lnTo>
                                  <a:pt x="325081" y="113944"/>
                                </a:lnTo>
                                <a:lnTo>
                                  <a:pt x="334403" y="117221"/>
                                </a:lnTo>
                                <a:lnTo>
                                  <a:pt x="344728" y="117919"/>
                                </a:lnTo>
                                <a:lnTo>
                                  <a:pt x="351612" y="117919"/>
                                </a:lnTo>
                                <a:lnTo>
                                  <a:pt x="358978" y="116941"/>
                                </a:lnTo>
                                <a:lnTo>
                                  <a:pt x="365531" y="116941"/>
                                </a:lnTo>
                                <a:lnTo>
                                  <a:pt x="365531" y="92367"/>
                                </a:lnTo>
                                <a:lnTo>
                                  <a:pt x="360616" y="92862"/>
                                </a:lnTo>
                                <a:lnTo>
                                  <a:pt x="349973" y="92862"/>
                                </a:lnTo>
                                <a:lnTo>
                                  <a:pt x="348170" y="89420"/>
                                </a:lnTo>
                                <a:lnTo>
                                  <a:pt x="348170" y="51917"/>
                                </a:lnTo>
                                <a:lnTo>
                                  <a:pt x="365531" y="51917"/>
                                </a:lnTo>
                                <a:lnTo>
                                  <a:pt x="365531" y="31940"/>
                                </a:lnTo>
                                <a:close/>
                              </a:path>
                              <a:path w="802005" h="119380">
                                <a:moveTo>
                                  <a:pt x="436613" y="31127"/>
                                </a:moveTo>
                                <a:lnTo>
                                  <a:pt x="433514" y="30302"/>
                                </a:lnTo>
                                <a:lnTo>
                                  <a:pt x="430390" y="29806"/>
                                </a:lnTo>
                                <a:lnTo>
                                  <a:pt x="427126" y="29806"/>
                                </a:lnTo>
                                <a:lnTo>
                                  <a:pt x="419138" y="30835"/>
                                </a:lnTo>
                                <a:lnTo>
                                  <a:pt x="412711" y="33858"/>
                                </a:lnTo>
                                <a:lnTo>
                                  <a:pt x="407492" y="38785"/>
                                </a:lnTo>
                                <a:lnTo>
                                  <a:pt x="403212" y="45529"/>
                                </a:lnTo>
                                <a:lnTo>
                                  <a:pt x="402882" y="45529"/>
                                </a:lnTo>
                                <a:lnTo>
                                  <a:pt x="402882" y="31940"/>
                                </a:lnTo>
                                <a:lnTo>
                                  <a:pt x="371767" y="31940"/>
                                </a:lnTo>
                                <a:lnTo>
                                  <a:pt x="371767" y="116941"/>
                                </a:lnTo>
                                <a:lnTo>
                                  <a:pt x="404190" y="116941"/>
                                </a:lnTo>
                                <a:lnTo>
                                  <a:pt x="404190" y="83362"/>
                                </a:lnTo>
                                <a:lnTo>
                                  <a:pt x="405460" y="71678"/>
                                </a:lnTo>
                                <a:lnTo>
                                  <a:pt x="409219" y="63690"/>
                                </a:lnTo>
                                <a:lnTo>
                                  <a:pt x="415378" y="59118"/>
                                </a:lnTo>
                                <a:lnTo>
                                  <a:pt x="423849" y="57658"/>
                                </a:lnTo>
                                <a:lnTo>
                                  <a:pt x="430390" y="57658"/>
                                </a:lnTo>
                                <a:lnTo>
                                  <a:pt x="436613" y="59778"/>
                                </a:lnTo>
                                <a:lnTo>
                                  <a:pt x="436613" y="31127"/>
                                </a:lnTo>
                                <a:close/>
                              </a:path>
                              <a:path w="802005" h="119380">
                                <a:moveTo>
                                  <a:pt x="528815" y="116941"/>
                                </a:moveTo>
                                <a:lnTo>
                                  <a:pt x="525221" y="111531"/>
                                </a:lnTo>
                                <a:lnTo>
                                  <a:pt x="525094" y="108915"/>
                                </a:lnTo>
                                <a:lnTo>
                                  <a:pt x="524916" y="104902"/>
                                </a:lnTo>
                                <a:lnTo>
                                  <a:pt x="524891" y="99898"/>
                                </a:lnTo>
                                <a:lnTo>
                                  <a:pt x="524891" y="78778"/>
                                </a:lnTo>
                                <a:lnTo>
                                  <a:pt x="524852" y="62242"/>
                                </a:lnTo>
                                <a:lnTo>
                                  <a:pt x="524306" y="50952"/>
                                </a:lnTo>
                                <a:lnTo>
                                  <a:pt x="523494" y="48971"/>
                                </a:lnTo>
                                <a:lnTo>
                                  <a:pt x="519976" y="40284"/>
                                </a:lnTo>
                                <a:lnTo>
                                  <a:pt x="508025" y="32689"/>
                                </a:lnTo>
                                <a:lnTo>
                                  <a:pt x="484606" y="29806"/>
                                </a:lnTo>
                                <a:lnTo>
                                  <a:pt x="477012" y="30022"/>
                                </a:lnTo>
                                <a:lnTo>
                                  <a:pt x="442201" y="49568"/>
                                </a:lnTo>
                                <a:lnTo>
                                  <a:pt x="440880" y="57645"/>
                                </a:lnTo>
                                <a:lnTo>
                                  <a:pt x="471004" y="57645"/>
                                </a:lnTo>
                                <a:lnTo>
                                  <a:pt x="471170" y="54051"/>
                                </a:lnTo>
                                <a:lnTo>
                                  <a:pt x="473138" y="48971"/>
                                </a:lnTo>
                                <a:lnTo>
                                  <a:pt x="488365" y="48971"/>
                                </a:lnTo>
                                <a:lnTo>
                                  <a:pt x="493776" y="51104"/>
                                </a:lnTo>
                                <a:lnTo>
                                  <a:pt x="493776" y="62242"/>
                                </a:lnTo>
                                <a:lnTo>
                                  <a:pt x="493776" y="78778"/>
                                </a:lnTo>
                                <a:lnTo>
                                  <a:pt x="493776" y="86639"/>
                                </a:lnTo>
                                <a:lnTo>
                                  <a:pt x="493280" y="95478"/>
                                </a:lnTo>
                                <a:lnTo>
                                  <a:pt x="487553" y="99898"/>
                                </a:lnTo>
                                <a:lnTo>
                                  <a:pt x="474281" y="99898"/>
                                </a:lnTo>
                                <a:lnTo>
                                  <a:pt x="470027" y="95973"/>
                                </a:lnTo>
                                <a:lnTo>
                                  <a:pt x="470027" y="86309"/>
                                </a:lnTo>
                                <a:lnTo>
                                  <a:pt x="473798" y="84505"/>
                                </a:lnTo>
                                <a:lnTo>
                                  <a:pt x="485419" y="81889"/>
                                </a:lnTo>
                                <a:lnTo>
                                  <a:pt x="489839" y="80746"/>
                                </a:lnTo>
                                <a:lnTo>
                                  <a:pt x="493776" y="78778"/>
                                </a:lnTo>
                                <a:lnTo>
                                  <a:pt x="493776" y="62242"/>
                                </a:lnTo>
                                <a:lnTo>
                                  <a:pt x="489356" y="63550"/>
                                </a:lnTo>
                                <a:lnTo>
                                  <a:pt x="484924" y="64363"/>
                                </a:lnTo>
                                <a:lnTo>
                                  <a:pt x="470446" y="66421"/>
                                </a:lnTo>
                                <a:lnTo>
                                  <a:pt x="454723" y="69951"/>
                                </a:lnTo>
                                <a:lnTo>
                                  <a:pt x="442112" y="77927"/>
                                </a:lnTo>
                                <a:lnTo>
                                  <a:pt x="436943" y="93357"/>
                                </a:lnTo>
                                <a:lnTo>
                                  <a:pt x="439318" y="104902"/>
                                </a:lnTo>
                                <a:lnTo>
                                  <a:pt x="445782" y="112903"/>
                                </a:lnTo>
                                <a:lnTo>
                                  <a:pt x="455320" y="117551"/>
                                </a:lnTo>
                                <a:lnTo>
                                  <a:pt x="466915" y="119062"/>
                                </a:lnTo>
                                <a:lnTo>
                                  <a:pt x="474637" y="118579"/>
                                </a:lnTo>
                                <a:lnTo>
                                  <a:pt x="481939" y="116928"/>
                                </a:lnTo>
                                <a:lnTo>
                                  <a:pt x="488556" y="113817"/>
                                </a:lnTo>
                                <a:lnTo>
                                  <a:pt x="494271" y="108915"/>
                                </a:lnTo>
                                <a:lnTo>
                                  <a:pt x="494588" y="108915"/>
                                </a:lnTo>
                                <a:lnTo>
                                  <a:pt x="494461" y="111531"/>
                                </a:lnTo>
                                <a:lnTo>
                                  <a:pt x="494919" y="114642"/>
                                </a:lnTo>
                                <a:lnTo>
                                  <a:pt x="495744" y="116941"/>
                                </a:lnTo>
                                <a:lnTo>
                                  <a:pt x="528815" y="116941"/>
                                </a:lnTo>
                                <a:close/>
                              </a:path>
                              <a:path w="802005" h="119380">
                                <a:moveTo>
                                  <a:pt x="566978" y="0"/>
                                </a:moveTo>
                                <a:lnTo>
                                  <a:pt x="534555" y="0"/>
                                </a:lnTo>
                                <a:lnTo>
                                  <a:pt x="534555" y="116928"/>
                                </a:lnTo>
                                <a:lnTo>
                                  <a:pt x="566978" y="116928"/>
                                </a:lnTo>
                                <a:lnTo>
                                  <a:pt x="566978" y="0"/>
                                </a:lnTo>
                                <a:close/>
                              </a:path>
                              <a:path w="802005" h="119380">
                                <a:moveTo>
                                  <a:pt x="609561" y="31927"/>
                                </a:moveTo>
                                <a:lnTo>
                                  <a:pt x="577138" y="31927"/>
                                </a:lnTo>
                                <a:lnTo>
                                  <a:pt x="577138" y="116928"/>
                                </a:lnTo>
                                <a:lnTo>
                                  <a:pt x="609561" y="116928"/>
                                </a:lnTo>
                                <a:lnTo>
                                  <a:pt x="609561" y="31927"/>
                                </a:lnTo>
                                <a:close/>
                              </a:path>
                              <a:path w="802005" h="119380">
                                <a:moveTo>
                                  <a:pt x="609561" y="0"/>
                                </a:moveTo>
                                <a:lnTo>
                                  <a:pt x="577138" y="0"/>
                                </a:lnTo>
                                <a:lnTo>
                                  <a:pt x="577138" y="22758"/>
                                </a:lnTo>
                                <a:lnTo>
                                  <a:pt x="609561" y="22758"/>
                                </a:lnTo>
                                <a:lnTo>
                                  <a:pt x="609561" y="0"/>
                                </a:lnTo>
                                <a:close/>
                              </a:path>
                              <a:path w="802005" h="119380">
                                <a:moveTo>
                                  <a:pt x="706666" y="116941"/>
                                </a:moveTo>
                                <a:lnTo>
                                  <a:pt x="703072" y="111531"/>
                                </a:lnTo>
                                <a:lnTo>
                                  <a:pt x="702945" y="108915"/>
                                </a:lnTo>
                                <a:lnTo>
                                  <a:pt x="702767" y="104902"/>
                                </a:lnTo>
                                <a:lnTo>
                                  <a:pt x="702741" y="99898"/>
                                </a:lnTo>
                                <a:lnTo>
                                  <a:pt x="702741" y="78778"/>
                                </a:lnTo>
                                <a:lnTo>
                                  <a:pt x="702703" y="62242"/>
                                </a:lnTo>
                                <a:lnTo>
                                  <a:pt x="662457" y="29806"/>
                                </a:lnTo>
                                <a:lnTo>
                                  <a:pt x="654862" y="30022"/>
                                </a:lnTo>
                                <a:lnTo>
                                  <a:pt x="620064" y="49568"/>
                                </a:lnTo>
                                <a:lnTo>
                                  <a:pt x="618731" y="57645"/>
                                </a:lnTo>
                                <a:lnTo>
                                  <a:pt x="648855" y="57645"/>
                                </a:lnTo>
                                <a:lnTo>
                                  <a:pt x="649020" y="54051"/>
                                </a:lnTo>
                                <a:lnTo>
                                  <a:pt x="650989" y="48971"/>
                                </a:lnTo>
                                <a:lnTo>
                                  <a:pt x="666216" y="48971"/>
                                </a:lnTo>
                                <a:lnTo>
                                  <a:pt x="671626" y="51104"/>
                                </a:lnTo>
                                <a:lnTo>
                                  <a:pt x="671626" y="62242"/>
                                </a:lnTo>
                                <a:lnTo>
                                  <a:pt x="671626" y="78778"/>
                                </a:lnTo>
                                <a:lnTo>
                                  <a:pt x="671626" y="86639"/>
                                </a:lnTo>
                                <a:lnTo>
                                  <a:pt x="671131" y="95478"/>
                                </a:lnTo>
                                <a:lnTo>
                                  <a:pt x="665403" y="99898"/>
                                </a:lnTo>
                                <a:lnTo>
                                  <a:pt x="652132" y="99898"/>
                                </a:lnTo>
                                <a:lnTo>
                                  <a:pt x="647877" y="95973"/>
                                </a:lnTo>
                                <a:lnTo>
                                  <a:pt x="647877" y="86309"/>
                                </a:lnTo>
                                <a:lnTo>
                                  <a:pt x="651649" y="84505"/>
                                </a:lnTo>
                                <a:lnTo>
                                  <a:pt x="663270" y="81889"/>
                                </a:lnTo>
                                <a:lnTo>
                                  <a:pt x="667689" y="80746"/>
                                </a:lnTo>
                                <a:lnTo>
                                  <a:pt x="671626" y="78778"/>
                                </a:lnTo>
                                <a:lnTo>
                                  <a:pt x="671626" y="62242"/>
                                </a:lnTo>
                                <a:lnTo>
                                  <a:pt x="667207" y="63550"/>
                                </a:lnTo>
                                <a:lnTo>
                                  <a:pt x="662774" y="64363"/>
                                </a:lnTo>
                                <a:lnTo>
                                  <a:pt x="648296" y="66421"/>
                                </a:lnTo>
                                <a:lnTo>
                                  <a:pt x="632574" y="69951"/>
                                </a:lnTo>
                                <a:lnTo>
                                  <a:pt x="619963" y="77927"/>
                                </a:lnTo>
                                <a:lnTo>
                                  <a:pt x="614794" y="93357"/>
                                </a:lnTo>
                                <a:lnTo>
                                  <a:pt x="617169" y="104902"/>
                                </a:lnTo>
                                <a:lnTo>
                                  <a:pt x="623633" y="112903"/>
                                </a:lnTo>
                                <a:lnTo>
                                  <a:pt x="633171" y="117551"/>
                                </a:lnTo>
                                <a:lnTo>
                                  <a:pt x="644766" y="119062"/>
                                </a:lnTo>
                                <a:lnTo>
                                  <a:pt x="652487" y="118579"/>
                                </a:lnTo>
                                <a:lnTo>
                                  <a:pt x="659790" y="116928"/>
                                </a:lnTo>
                                <a:lnTo>
                                  <a:pt x="666407" y="113817"/>
                                </a:lnTo>
                                <a:lnTo>
                                  <a:pt x="672122" y="108915"/>
                                </a:lnTo>
                                <a:lnTo>
                                  <a:pt x="672439" y="108915"/>
                                </a:lnTo>
                                <a:lnTo>
                                  <a:pt x="672312" y="111531"/>
                                </a:lnTo>
                                <a:lnTo>
                                  <a:pt x="672769" y="114642"/>
                                </a:lnTo>
                                <a:lnTo>
                                  <a:pt x="673595" y="116941"/>
                                </a:lnTo>
                                <a:lnTo>
                                  <a:pt x="706666" y="116941"/>
                                </a:lnTo>
                                <a:close/>
                              </a:path>
                              <a:path w="802005" h="119380">
                                <a:moveTo>
                                  <a:pt x="801484" y="58635"/>
                                </a:moveTo>
                                <a:lnTo>
                                  <a:pt x="799071" y="45897"/>
                                </a:lnTo>
                                <a:lnTo>
                                  <a:pt x="792619" y="36906"/>
                                </a:lnTo>
                                <a:lnTo>
                                  <a:pt x="783323" y="31572"/>
                                </a:lnTo>
                                <a:lnTo>
                                  <a:pt x="772337" y="29806"/>
                                </a:lnTo>
                                <a:lnTo>
                                  <a:pt x="763409" y="30632"/>
                                </a:lnTo>
                                <a:lnTo>
                                  <a:pt x="755916" y="33083"/>
                                </a:lnTo>
                                <a:lnTo>
                                  <a:pt x="749731" y="37134"/>
                                </a:lnTo>
                                <a:lnTo>
                                  <a:pt x="744664" y="42748"/>
                                </a:lnTo>
                                <a:lnTo>
                                  <a:pt x="744334" y="42748"/>
                                </a:lnTo>
                                <a:lnTo>
                                  <a:pt x="744334" y="31940"/>
                                </a:lnTo>
                                <a:lnTo>
                                  <a:pt x="713054" y="31940"/>
                                </a:lnTo>
                                <a:lnTo>
                                  <a:pt x="713054" y="116941"/>
                                </a:lnTo>
                                <a:lnTo>
                                  <a:pt x="745477" y="116941"/>
                                </a:lnTo>
                                <a:lnTo>
                                  <a:pt x="745477" y="58470"/>
                                </a:lnTo>
                                <a:lnTo>
                                  <a:pt x="752856" y="55689"/>
                                </a:lnTo>
                                <a:lnTo>
                                  <a:pt x="767918" y="55689"/>
                                </a:lnTo>
                                <a:lnTo>
                                  <a:pt x="769061" y="62560"/>
                                </a:lnTo>
                                <a:lnTo>
                                  <a:pt x="769061" y="116941"/>
                                </a:lnTo>
                                <a:lnTo>
                                  <a:pt x="801484" y="116941"/>
                                </a:lnTo>
                                <a:lnTo>
                                  <a:pt x="801484" y="58635"/>
                                </a:lnTo>
                                <a:close/>
                              </a:path>
                            </a:pathLst>
                          </a:custGeom>
                          <a:solidFill>
                            <a:srgbClr val="002169"/>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1" cstate="print"/>
                          <a:stretch>
                            <a:fillRect/>
                          </a:stretch>
                        </pic:blipFill>
                        <pic:spPr>
                          <a:xfrm>
                            <a:off x="0" y="151065"/>
                            <a:ext cx="258259" cy="119062"/>
                          </a:xfrm>
                          <a:prstGeom prst="rect">
                            <a:avLst/>
                          </a:prstGeom>
                        </pic:spPr>
                      </pic:pic>
                    </wpg:wgp>
                  </a:graphicData>
                </a:graphic>
              </wp:anchor>
            </w:drawing>
          </mc:Choice>
          <mc:Fallback>
            <w:pict>
              <v:group w14:anchorId="5C230291" id="Group 35" o:spid="_x0000_s1026" alt="&quot;&quot;" style="position:absolute;margin-left:184.95pt;margin-top:27.65pt;width:63.15pt;height:28.4pt;z-index:-249842688;mso-wrap-distance-left:0;mso-wrap-distance-right:0;mso-position-horizontal-relative:page" coordsize="8020,3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">
                <v:shape id="Graphic 36" o:spid="_x0000_s1027" style="position:absolute;left:2976;top:1458;width:3746;height:2146;visibility:visible;mso-wrap-style:square;v-text-anchor:top" coordsize="37465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" path="m327688,76060r-183366,l147314,81829r2076,5686l156171,92887r8037,4271l175545,101811r10766,4912l201206,153339r939,7773l204838,169240r5080,12878l211429,184340r1245,191l232167,188823r21344,6439l273863,202243r33438,11942l310718,214376r489,-191l311848,213055r-127,-775l275578,190782r-20334,-6480l246264,181466,218008,162585r1282,-12624l220147,143614r1768,-6809l225332,128714r5808,-10198l235236,111079r2695,-6870l239324,98107r100,-1092l239712,92113r67300,l308381,91376r6477,-3581l320052,82854r7636,-6794xem307012,92113r-67300,l250964,95910r12586,1105l264629,102840r-16230,28020l250278,136550r1702,673l258114,137223r7011,-1575l270916,126504r7849,-20459l283362,98069r7683,l295833,97423r5092,-2035l307012,92113xem,59702l26441,94332r36030,13173l93057,102840,118946,91482r6412,-3967l58801,87515,40869,86384,28081,80589,17990,72186,8153,63233,4013,59867,,59702xem291045,98069r-7683,l290761,98107r284,-38xem195541,l156575,13914,119227,48412r-9424,10180l96139,70959,78911,81829,58801,87515r66557,l137060,80275r7262,-4215l327688,76060r2397,-2134l335267,70726r3073,-851l372723,69875r1419,-3175l373900,64566r-1435,-1638l366271,56798r-2174,-1858l317893,54940r-12789,-661l270078,35153,252625,21913,234910,10690,216144,2910,195541,xem372723,69875r-26750,l360959,73520r6629,1308l371576,72440r1147,-2565xem323303,17881r-800,l321487,18554r-3479,3709l315366,26835r343,6273l319366,39789r381,736l320878,42849r-2985,12091l364097,54940,332536,39458r-4800,-660l326284,33108,324980,19799r-495,-1804l323303,17881xe" fillcolor="#ea0029" stroked="f">
                  <v:path arrowok="t"/>
                </v:shape>
                <v:shape id="Graphic 37" o:spid="_x0000_s1028" style="position:absolute;width:8019;height:1193;visibility:visible;mso-wrap-style:square;v-text-anchor:top" coordsize="80200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" path="m120853,116928r-6071,-16700l105651,75171,92532,39141,78282,,71399,r,75171l49288,75171,60591,39141r330,l71399,75171,71399,,43065,,,116928r36182,l41427,100228r37173,l83515,116928r37338,xem209626,31927r-32423,l177203,90398r-7379,2781l154762,93179r-1143,-6870l153619,31927r-32423,l121196,90233r2413,12738l130060,111963r9309,5334l150342,119062r8928,-825l166763,115785r6198,-4038l178015,106121r331,l178346,116928r31280,l209626,31927xem301015,89090l272453,63119,257416,60274r-5207,-1473l250405,57975r-1968,-1143l248437,48806r5245,-978l260883,47828r2629,813l265468,50279r2133,1473l269074,53886r166,2781l298716,56667,294500,43281r-9843,-8217l271526,30937,257454,29806r-13462,1207l231000,35267r-9805,8294l217322,56832r1943,9716l225412,74053r10769,5550l252044,83527r15062,2617l269900,87617r,9830l263182,99085r-8192,l251879,98107r-4090,-3607l246481,92036r-165,-2946l215353,89090r4026,13945l229260,112306r13525,5156l257771,119062r15469,-1372l287134,112915r10020,-9195l301015,89090xem365531,31940r-17361,l348170,6070r-32423,l315747,31940r-14415,l301332,51917r14415,l315747,92532r2603,13767l325081,113944r9322,3277l344728,117919r6884,l358978,116941r6553,l365531,92367r-4915,495l349973,92862r-1803,-3442l348170,51917r17361,l365531,31940xem436613,31127r-3099,-825l430390,29806r-3264,l419138,30835r-6427,3023l407492,38785r-4280,6744l402882,45529r,-13589l371767,31940r,85001l404190,116941r,-33579l405460,71678r3759,-7988l415378,59118r8471,-1460l430390,57658r6223,2120l436613,31127xem528815,116941r-3594,-5410l525094,108915r-178,-4013l524891,99898r,-21120l524852,62242r-546,-11290l523494,48971r-3518,-8687l508025,32689,484606,29806r-7594,216l442201,49568r-1321,8077l471004,57645r166,-3594l473138,48971r15227,l493776,51104r,11138l493776,78778r,7861l493280,95478r-5727,4420l474281,99898r-4254,-3925l470027,86309r3771,-1804l485419,81889r4420,-1143l493776,78778r,-16536l489356,63550r-4432,813l470446,66421r-15723,3530l442112,77927r-5169,15430l439318,104902r6464,8001l455320,117551r11595,1511l474637,118579r7302,-1651l488556,113817r5715,-4902l494588,108915r-127,2616l494919,114642r825,2299l528815,116941xem566978,l534555,r,116928l566978,116928,566978,xem609561,31927r-32423,l577138,116928r32423,l609561,31927xem609561,l577138,r,22758l609561,22758,609561,xem706666,116941r-3594,-5410l702945,108915r-178,-4013l702741,99898r,-21120l702703,62242,662457,29806r-7595,216l620064,49568r-1333,8077l648855,57645r165,-3594l650989,48971r15227,l671626,51104r,11138l671626,78778r,7861l671131,95478r-5728,4420l652132,99898r-4255,-3925l647877,86309r3772,-1804l663270,81889r4419,-1143l671626,78778r,-16536l667207,63550r-4433,813l648296,66421r-15722,3530l619963,77927r-5169,15430l617169,104902r6464,8001l633171,117551r11595,1511l652487,118579r7303,-1651l666407,113817r5715,-4902l672439,108915r-127,2616l672769,114642r826,2299l706666,116941xem801484,58635l799071,45897r-6452,-8991l783323,31572,772337,29806r-8928,826l755916,33083r-6185,4051l744664,42748r-330,l744334,31940r-31280,l713054,116941r32423,l745477,58470r7379,-2781l767918,55689r1143,6871l769061,116941r32423,l801484,58635xe" fillcolor="#002169" stroked="f">
                  <v:path arrowok="t"/>
                </v:shape>
                <v:shape id="Image 38" o:spid="_x0000_s1029" type="#_x0000_t75" style="position:absolute;top:1510;width:2582;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">
                  <v:imagedata r:id="rId12" o:title=""/>
                </v:shape>
                <w10:wrap type="topAndBottom" anchorx="page"/>
              </v:group>
            </w:pict>
          </mc:Fallback>
        </mc:AlternateContent>
      </w:r>
      <w:r>
        <w:rPr>
          <w:noProof/>
        </w:rPr>
        <w:drawing>
          <wp:anchor distT="0" distB="0" distL="0" distR="0" simplePos="0" relativeHeight="253475840" behindDoc="1" locked="0" layoutInCell="1" allowOverlap="1" wp14:anchorId="4B59794B" wp14:editId="2BE27A97">
            <wp:simplePos x="0" y="0"/>
            <wp:positionH relativeFrom="page">
              <wp:posOffset>3398520</wp:posOffset>
            </wp:positionH>
            <wp:positionV relativeFrom="paragraph">
              <wp:posOffset>351155</wp:posOffset>
            </wp:positionV>
            <wp:extent cx="761365" cy="337820"/>
            <wp:effectExtent l="0" t="0" r="0" b="0"/>
            <wp:wrapTopAndBottom/>
            <wp:docPr id="39" name="Imag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761365" cy="337820"/>
                    </a:xfrm>
                    <a:prstGeom prst="rect">
                      <a:avLst/>
                    </a:prstGeom>
                  </pic:spPr>
                </pic:pic>
              </a:graphicData>
            </a:graphic>
          </wp:anchor>
        </w:drawing>
      </w:r>
      <w:r>
        <w:rPr>
          <w:noProof/>
        </w:rPr>
        <w:drawing>
          <wp:anchor distT="0" distB="0" distL="0" distR="0" simplePos="0" relativeHeight="253477888" behindDoc="1" locked="0" layoutInCell="1" allowOverlap="1" wp14:anchorId="07A0F935" wp14:editId="491B002C">
            <wp:simplePos x="0" y="0"/>
            <wp:positionH relativeFrom="page">
              <wp:posOffset>4406265</wp:posOffset>
            </wp:positionH>
            <wp:positionV relativeFrom="paragraph">
              <wp:posOffset>351155</wp:posOffset>
            </wp:positionV>
            <wp:extent cx="823595" cy="334645"/>
            <wp:effectExtent l="0" t="0" r="0" b="0"/>
            <wp:wrapTopAndBottom/>
            <wp:docPr id="40" name="Imag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823595" cy="334645"/>
                    </a:xfrm>
                    <a:prstGeom prst="rect">
                      <a:avLst/>
                    </a:prstGeom>
                  </pic:spPr>
                </pic:pic>
              </a:graphicData>
            </a:graphic>
          </wp:anchor>
        </w:drawing>
      </w:r>
    </w:p>
    <w:p w14:paraId="734E8AFA" w14:textId="72C877AA" w:rsidR="00F8179A" w:rsidRDefault="00AC182E">
      <w:pPr>
        <w:spacing w:line="1053" w:lineRule="exact"/>
        <w:ind w:left="1803"/>
        <w:rPr>
          <w:b/>
          <w:sz w:val="95"/>
        </w:rPr>
      </w:pPr>
      <w:r>
        <w:rPr>
          <w:noProof/>
        </w:rPr>
        <w:lastRenderedPageBreak/>
        <mc:AlternateContent>
          <mc:Choice Requires="wps">
            <w:drawing>
              <wp:anchor distT="0" distB="0" distL="0" distR="0" simplePos="0" relativeHeight="249671680" behindDoc="0" locked="0" layoutInCell="1" allowOverlap="1" wp14:anchorId="51E1E6E3" wp14:editId="40003B4B">
                <wp:simplePos x="0" y="0"/>
                <wp:positionH relativeFrom="page">
                  <wp:posOffset>784034</wp:posOffset>
                </wp:positionH>
                <wp:positionV relativeFrom="paragraph">
                  <wp:posOffset>61213</wp:posOffset>
                </wp:positionV>
                <wp:extent cx="206375" cy="469900"/>
                <wp:effectExtent l="0" t="0" r="0" b="0"/>
                <wp:wrapNone/>
                <wp:docPr id="4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375" cy="469900"/>
                        </a:xfrm>
                        <a:custGeom>
                          <a:avLst/>
                          <a:gdLst/>
                          <a:ahLst/>
                          <a:cxnLst/>
                          <a:rect l="l" t="t" r="r" b="b"/>
                          <a:pathLst>
                            <a:path w="206375" h="469900">
                              <a:moveTo>
                                <a:pt x="109867" y="235648"/>
                              </a:moveTo>
                              <a:lnTo>
                                <a:pt x="32156" y="102831"/>
                              </a:lnTo>
                              <a:lnTo>
                                <a:pt x="0" y="121589"/>
                              </a:lnTo>
                              <a:lnTo>
                                <a:pt x="66649" y="235648"/>
                              </a:lnTo>
                              <a:lnTo>
                                <a:pt x="0" y="349694"/>
                              </a:lnTo>
                              <a:lnTo>
                                <a:pt x="32156" y="368452"/>
                              </a:lnTo>
                              <a:lnTo>
                                <a:pt x="109867" y="235648"/>
                              </a:lnTo>
                              <a:close/>
                            </a:path>
                            <a:path w="206375" h="469900">
                              <a:moveTo>
                                <a:pt x="205841" y="234810"/>
                              </a:moveTo>
                              <a:lnTo>
                                <a:pt x="68338" y="0"/>
                              </a:lnTo>
                              <a:lnTo>
                                <a:pt x="36017" y="18757"/>
                              </a:lnTo>
                              <a:lnTo>
                                <a:pt x="162623" y="234810"/>
                              </a:lnTo>
                              <a:lnTo>
                                <a:pt x="36017" y="450850"/>
                              </a:lnTo>
                              <a:lnTo>
                                <a:pt x="68338" y="469773"/>
                              </a:lnTo>
                              <a:lnTo>
                                <a:pt x="205841" y="234810"/>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19306410" id="Graphic 48" o:spid="_x0000_s1026" alt="&quot;&quot;" style="position:absolute;margin-left:61.75pt;margin-top:4.8pt;width:16.25pt;height:37pt;z-index:249671680;visibility:visible;mso-wrap-style:square;mso-wrap-distance-left:0;mso-wrap-distance-top:0;mso-wrap-distance-right:0;mso-wrap-distance-bottom:0;mso-position-horizontal:absolute;mso-position-horizontal-relative:page;mso-position-vertical:absolute;mso-position-vertical-relative:text;v-text-anchor:top" coordsize="206375,469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" path="m109867,235648l32156,102831,,121589,66649,235648,,349694r32156,18758l109867,235648xem205841,234810l68338,,36017,18757,162623,234810,36017,450850r32321,18923l205841,234810xe" fillcolor="#00b2cd" stroked="f">
                <v:path arrowok="t"/>
                <w10:wrap anchorx="page"/>
              </v:shape>
            </w:pict>
          </mc:Fallback>
        </mc:AlternateContent>
      </w:r>
      <w:r>
        <w:rPr>
          <w:b/>
          <w:color w:val="09384A"/>
          <w:spacing w:val="-2"/>
          <w:sz w:val="95"/>
        </w:rPr>
        <w:t>Contents</w:t>
      </w:r>
    </w:p>
    <w:p w14:paraId="2736882A" w14:textId="77777777" w:rsidR="00F8179A" w:rsidRDefault="00AC182E" w:rsidP="00D423DE">
      <w:pPr>
        <w:pStyle w:val="BodyText"/>
        <w:spacing w:before="7"/>
        <w:ind w:left="1260"/>
        <w:rPr>
          <w:b/>
          <w:sz w:val="19"/>
        </w:rPr>
      </w:pPr>
      <w:r>
        <w:rPr>
          <w:noProof/>
        </w:rPr>
        <mc:AlternateContent>
          <mc:Choice Requires="wpg">
            <w:drawing>
              <wp:inline distT="0" distB="0" distL="0" distR="0" wp14:anchorId="1DC580E9" wp14:editId="5C79473F">
                <wp:extent cx="5985510" cy="3221355"/>
                <wp:effectExtent l="0" t="0" r="0" b="0"/>
                <wp:docPr id="49" name="Group 49" descr="1. Executive summary&#10;2. Pacific Women Lead background&#10;3. Report Overview&#10;4. Pacific Wimen Lead Facts and Figu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5510" cy="3221355"/>
                          <a:chOff x="0" y="0"/>
                          <a:chExt cx="5987235" cy="3222625"/>
                        </a:xfrm>
                      </wpg:grpSpPr>
                      <pic:pic xmlns:pic="http://schemas.openxmlformats.org/drawingml/2006/picture">
                        <pic:nvPicPr>
                          <pic:cNvPr id="50" name="Image 50"/>
                          <pic:cNvPicPr/>
                        </pic:nvPicPr>
                        <pic:blipFill>
                          <a:blip r:embed="rId15" cstate="print"/>
                          <a:stretch>
                            <a:fillRect/>
                          </a:stretch>
                        </pic:blipFill>
                        <pic:spPr>
                          <a:xfrm>
                            <a:off x="10947" y="0"/>
                            <a:ext cx="2106015" cy="3222002"/>
                          </a:xfrm>
                          <a:prstGeom prst="rect">
                            <a:avLst/>
                          </a:prstGeom>
                        </pic:spPr>
                      </pic:pic>
                      <wps:wsp>
                        <wps:cNvPr id="51" name="Graphic 51"/>
                        <wps:cNvSpPr/>
                        <wps:spPr>
                          <a:xfrm>
                            <a:off x="0" y="0"/>
                            <a:ext cx="2106295" cy="3222625"/>
                          </a:xfrm>
                          <a:custGeom>
                            <a:avLst/>
                            <a:gdLst/>
                            <a:ahLst/>
                            <a:cxnLst/>
                            <a:rect l="l" t="t" r="r" b="b"/>
                            <a:pathLst>
                              <a:path w="2106295" h="3222625">
                                <a:moveTo>
                                  <a:pt x="2106002" y="0"/>
                                </a:moveTo>
                                <a:lnTo>
                                  <a:pt x="0" y="0"/>
                                </a:lnTo>
                                <a:lnTo>
                                  <a:pt x="0" y="3222002"/>
                                </a:lnTo>
                                <a:lnTo>
                                  <a:pt x="2106002" y="3222002"/>
                                </a:lnTo>
                                <a:lnTo>
                                  <a:pt x="2106002" y="0"/>
                                </a:lnTo>
                                <a:close/>
                              </a:path>
                            </a:pathLst>
                          </a:custGeom>
                          <a:solidFill>
                            <a:srgbClr val="09384A">
                              <a:alpha val="36000"/>
                            </a:srgbClr>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16" cstate="print"/>
                          <a:stretch>
                            <a:fillRect/>
                          </a:stretch>
                        </pic:blipFill>
                        <pic:spPr>
                          <a:xfrm>
                            <a:off x="2194953" y="0"/>
                            <a:ext cx="1799996" cy="1709165"/>
                          </a:xfrm>
                          <a:prstGeom prst="rect">
                            <a:avLst/>
                          </a:prstGeom>
                        </pic:spPr>
                      </pic:pic>
                      <pic:pic xmlns:pic="http://schemas.openxmlformats.org/drawingml/2006/picture">
                        <pic:nvPicPr>
                          <pic:cNvPr id="53" name="Image 53"/>
                          <pic:cNvPicPr/>
                        </pic:nvPicPr>
                        <pic:blipFill>
                          <a:blip r:embed="rId17" cstate="print"/>
                          <a:stretch>
                            <a:fillRect/>
                          </a:stretch>
                        </pic:blipFill>
                        <pic:spPr>
                          <a:xfrm>
                            <a:off x="4084954" y="0"/>
                            <a:ext cx="1890014" cy="1709165"/>
                          </a:xfrm>
                          <a:prstGeom prst="rect">
                            <a:avLst/>
                          </a:prstGeom>
                        </pic:spPr>
                      </pic:pic>
                      <wps:wsp>
                        <wps:cNvPr id="54" name="Graphic 54" descr="1. Executive Summary&#10;2. Pacific Women Lead Background&#10;3. Report Overview&#10;4. Pacific Women Lead Facts and Figures"/>
                        <wps:cNvSpPr/>
                        <wps:spPr>
                          <a:xfrm>
                            <a:off x="2194953" y="12"/>
                            <a:ext cx="3780154" cy="1706245"/>
                          </a:xfrm>
                          <a:custGeom>
                            <a:avLst/>
                            <a:gdLst/>
                            <a:ahLst/>
                            <a:cxnLst/>
                            <a:rect l="l" t="t" r="r" b="b"/>
                            <a:pathLst>
                              <a:path w="3780154" h="1706245">
                                <a:moveTo>
                                  <a:pt x="1799996" y="0"/>
                                </a:moveTo>
                                <a:lnTo>
                                  <a:pt x="0" y="0"/>
                                </a:lnTo>
                                <a:lnTo>
                                  <a:pt x="0" y="1705762"/>
                                </a:lnTo>
                                <a:lnTo>
                                  <a:pt x="1799996" y="1705762"/>
                                </a:lnTo>
                                <a:lnTo>
                                  <a:pt x="1799996" y="0"/>
                                </a:lnTo>
                                <a:close/>
                              </a:path>
                              <a:path w="3780154" h="1706245">
                                <a:moveTo>
                                  <a:pt x="3780002" y="0"/>
                                </a:moveTo>
                                <a:lnTo>
                                  <a:pt x="1890001" y="0"/>
                                </a:lnTo>
                                <a:lnTo>
                                  <a:pt x="1890001" y="1705762"/>
                                </a:lnTo>
                                <a:lnTo>
                                  <a:pt x="3780002" y="1705762"/>
                                </a:lnTo>
                                <a:lnTo>
                                  <a:pt x="3780002" y="0"/>
                                </a:lnTo>
                                <a:close/>
                              </a:path>
                            </a:pathLst>
                          </a:custGeom>
                          <a:solidFill>
                            <a:srgbClr val="09384A">
                              <a:alpha val="36000"/>
                            </a:srgbClr>
                          </a:solidFill>
                        </wps:spPr>
                        <wps:txbx>
                          <w:txbxContent>
                            <w:p w14:paraId="60D59F3E" w14:textId="77777777" w:rsidR="00C04FFD" w:rsidRDefault="00C04FFD" w:rsidP="00C04FFD">
                              <w:pPr>
                                <w:rPr>
                                  <w:color w:val="FFFFFF" w:themeColor="background1"/>
                                  <w:sz w:val="52"/>
                                  <w:szCs w:val="52"/>
                                </w:rPr>
                              </w:pPr>
                            </w:p>
                            <w:p w14:paraId="3EF03C97" w14:textId="7D9E66F2" w:rsidR="00C04FFD" w:rsidRDefault="00C04FFD" w:rsidP="00C04FFD">
                              <w:pPr>
                                <w:rPr>
                                  <w:b/>
                                  <w:bCs/>
                                  <w:color w:val="FFFFFF" w:themeColor="background1"/>
                                  <w:sz w:val="96"/>
                                  <w:szCs w:val="96"/>
                                </w:rPr>
                              </w:pPr>
                              <w:r>
                                <w:rPr>
                                  <w:color w:val="FFFFFF" w:themeColor="background1"/>
                                  <w:sz w:val="52"/>
                                  <w:szCs w:val="52"/>
                                </w:rPr>
                                <w:t xml:space="preserve">  </w:t>
                              </w:r>
                              <w:r w:rsidRPr="00C04FFD">
                                <w:rPr>
                                  <w:b/>
                                  <w:bCs/>
                                  <w:color w:val="FFFFFF" w:themeColor="background1"/>
                                  <w:sz w:val="96"/>
                                  <w:szCs w:val="96"/>
                                </w:rPr>
                                <w:t>2</w:t>
                              </w:r>
                              <w:r>
                                <w:rPr>
                                  <w:b/>
                                  <w:bCs/>
                                  <w:color w:val="FFFFFF" w:themeColor="background1"/>
                                  <w:sz w:val="96"/>
                                  <w:szCs w:val="96"/>
                                </w:rPr>
                                <w:t xml:space="preserve">           3</w:t>
                              </w:r>
                            </w:p>
                            <w:p w14:paraId="3126B411" w14:textId="144D5849" w:rsidR="00C04FFD" w:rsidRPr="00637511" w:rsidRDefault="00C04FFD" w:rsidP="00637511">
                              <w:pPr>
                                <w:pStyle w:val="TOC1"/>
                                <w:tabs>
                                  <w:tab w:val="left" w:pos="990"/>
                                </w:tabs>
                                <w:ind w:left="90" w:right="720"/>
                              </w:pPr>
                              <w:r>
                                <w:t xml:space="preserve"> </w:t>
                              </w:r>
                              <w:r w:rsidR="00637511">
                                <w:t xml:space="preserve">                                                        Report Overview</w:t>
                              </w:r>
                              <w:r>
                                <w:br/>
                              </w:r>
                              <w:r w:rsidR="00637511">
                                <w:rPr>
                                  <w:b w:val="0"/>
                                  <w:bCs w:val="0"/>
                                </w:rPr>
                                <w:t xml:space="preserve">  </w:t>
                              </w:r>
                              <w:r w:rsidRPr="00637511">
                                <w:t xml:space="preserve">Pacific Women Lead </w:t>
                              </w:r>
                            </w:p>
                            <w:p w14:paraId="78B0FCCA" w14:textId="162FABAF" w:rsidR="00C04FFD" w:rsidRPr="00C04FFD" w:rsidRDefault="00C04FFD" w:rsidP="00C04FFD">
                              <w:pPr>
                                <w:rPr>
                                  <w:b/>
                                  <w:bCs/>
                                  <w:color w:val="FFFFFF" w:themeColor="background1"/>
                                  <w:sz w:val="96"/>
                                  <w:szCs w:val="96"/>
                                </w:rPr>
                              </w:pPr>
                              <w:r w:rsidRPr="00637511">
                                <w:rPr>
                                  <w:b/>
                                  <w:bCs/>
                                </w:rPr>
                                <w:t xml:space="preserve">    Background</w:t>
                              </w:r>
                              <w:r>
                                <w:rPr>
                                  <w:b/>
                                  <w:bCs/>
                                </w:rPr>
                                <w:t>………………</w:t>
                              </w:r>
                              <w:proofErr w:type="gramStart"/>
                              <w:r>
                                <w:rPr>
                                  <w:b/>
                                  <w:bCs/>
                                </w:rPr>
                                <w:t>…..</w:t>
                              </w:r>
                              <w:proofErr w:type="gramEnd"/>
                              <w:r>
                                <w:rPr>
                                  <w:b/>
                                  <w:bCs/>
                                </w:rPr>
                                <w:t>1</w:t>
                              </w:r>
                              <w:r w:rsidR="00871146">
                                <w:rPr>
                                  <w:b/>
                                  <w:bCs/>
                                </w:rPr>
                                <w:t>0</w:t>
                              </w:r>
                            </w:p>
                          </w:txbxContent>
                        </wps:txbx>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18" cstate="print"/>
                          <a:stretch>
                            <a:fillRect/>
                          </a:stretch>
                        </pic:blipFill>
                        <pic:spPr>
                          <a:xfrm>
                            <a:off x="2207082" y="1764944"/>
                            <a:ext cx="3780002" cy="1457058"/>
                          </a:xfrm>
                          <a:prstGeom prst="rect">
                            <a:avLst/>
                          </a:prstGeom>
                        </pic:spPr>
                      </pic:pic>
                      <wps:wsp>
                        <wps:cNvPr id="56" name="Graphic 56"/>
                        <wps:cNvSpPr/>
                        <wps:spPr>
                          <a:xfrm>
                            <a:off x="2207082" y="1758327"/>
                            <a:ext cx="3780153" cy="1463675"/>
                          </a:xfrm>
                          <a:custGeom>
                            <a:avLst/>
                            <a:gdLst/>
                            <a:ahLst/>
                            <a:cxnLst/>
                            <a:rect l="l" t="t" r="r" b="b"/>
                            <a:pathLst>
                              <a:path w="3780154" h="1463675">
                                <a:moveTo>
                                  <a:pt x="3780002" y="0"/>
                                </a:moveTo>
                                <a:lnTo>
                                  <a:pt x="0" y="0"/>
                                </a:lnTo>
                                <a:lnTo>
                                  <a:pt x="0" y="1463078"/>
                                </a:lnTo>
                                <a:lnTo>
                                  <a:pt x="3780002" y="1463078"/>
                                </a:lnTo>
                                <a:lnTo>
                                  <a:pt x="3780002" y="0"/>
                                </a:lnTo>
                                <a:close/>
                              </a:path>
                            </a:pathLst>
                          </a:custGeom>
                          <a:solidFill>
                            <a:srgbClr val="09384A">
                              <a:alpha val="36000"/>
                            </a:srgbClr>
                          </a:solidFill>
                        </wps:spPr>
                        <wps:txbx>
                          <w:txbxContent>
                            <w:p w14:paraId="19A0000A" w14:textId="77777777" w:rsidR="00D45267" w:rsidRDefault="00D45267" w:rsidP="00D45267">
                              <w:pPr>
                                <w:spacing w:before="143" w:line="1151" w:lineRule="exact"/>
                                <w:ind w:left="143"/>
                                <w:rPr>
                                  <w:b/>
                                  <w:sz w:val="95"/>
                                </w:rPr>
                              </w:pPr>
                              <w:r>
                                <w:rPr>
                                  <w:b/>
                                  <w:color w:val="FFFFFF"/>
                                  <w:spacing w:val="-10"/>
                                  <w:sz w:val="95"/>
                                </w:rPr>
                                <w:t>4</w:t>
                              </w:r>
                            </w:p>
                            <w:p w14:paraId="2A2E374E" w14:textId="6A42CE19" w:rsidR="00D45267" w:rsidRDefault="00D45267" w:rsidP="00D45267">
                              <w:pPr>
                                <w:pStyle w:val="TOC1"/>
                                <w:ind w:left="270"/>
                                <w:rPr>
                                  <w:sz w:val="26"/>
                                </w:rPr>
                              </w:pPr>
                              <w:r>
                                <w:t>Pacific Women Lead Facts and Figures</w:t>
                              </w:r>
                              <w:r>
                                <w:rPr>
                                  <w:spacing w:val="27"/>
                                </w:rPr>
                                <w:t>……………</w:t>
                              </w:r>
                              <w:proofErr w:type="gramStart"/>
                              <w:r>
                                <w:rPr>
                                  <w:sz w:val="26"/>
                                </w:rPr>
                                <w:t>1</w:t>
                              </w:r>
                              <w:r w:rsidR="00871146">
                                <w:rPr>
                                  <w:sz w:val="26"/>
                                </w:rPr>
                                <w:t>7</w:t>
                              </w:r>
                              <w:proofErr w:type="gramEnd"/>
                            </w:p>
                            <w:p w14:paraId="2C27455F" w14:textId="33ACD738" w:rsidR="00D45267" w:rsidRDefault="00D45267" w:rsidP="00D45267">
                              <w:pPr>
                                <w:jc w:val="center"/>
                              </w:pPr>
                              <w:r>
                                <w:rPr>
                                  <w:color w:val="FFFFFF" w:themeColor="background1"/>
                                </w:rPr>
                                <w:t xml:space="preserve">4.1 </w:t>
                              </w:r>
                              <w:r w:rsidRPr="008E430B">
                                <w:rPr>
                                  <w:color w:val="FFFFFF" w:themeColor="background1"/>
                                </w:rPr>
                                <w:t>Where we</w:t>
                              </w:r>
                              <w:r w:rsidRPr="008E430B">
                                <w:rPr>
                                  <w:color w:val="FFFFFF" w:themeColor="background1"/>
                                  <w:spacing w:val="-2"/>
                                </w:rPr>
                                <w:t xml:space="preserve"> </w:t>
                              </w:r>
                              <w:r w:rsidRPr="008E430B">
                                <w:rPr>
                                  <w:color w:val="FFFFFF" w:themeColor="background1"/>
                                </w:rPr>
                                <w:t>work…………………………………………</w:t>
                              </w:r>
                              <w:r>
                                <w:rPr>
                                  <w:color w:val="FFFFFF" w:themeColor="background1"/>
                                </w:rPr>
                                <w:t>….</w:t>
                              </w:r>
                              <w:r w:rsidR="00871146">
                                <w:rPr>
                                  <w:color w:val="FFFFFF" w:themeColor="background1"/>
                                </w:rPr>
                                <w:t>19</w:t>
                              </w:r>
                              <w:r>
                                <w:rPr>
                                  <w:color w:val="FFFFFF" w:themeColor="background1"/>
                                </w:rPr>
                                <w:br/>
                                <w:t>4.2 Who we have reached….………………………………</w:t>
                              </w:r>
                              <w:proofErr w:type="gramStart"/>
                              <w:r>
                                <w:rPr>
                                  <w:color w:val="FFFFFF" w:themeColor="background1"/>
                                </w:rPr>
                                <w:t>2</w:t>
                              </w:r>
                              <w:r w:rsidR="00871146">
                                <w:rPr>
                                  <w:color w:val="FFFFFF" w:themeColor="background1"/>
                                </w:rPr>
                                <w:t>1</w:t>
                              </w:r>
                              <w:proofErr w:type="gramEnd"/>
                            </w:p>
                          </w:txbxContent>
                        </wps:txbx>
                        <wps:bodyPr wrap="square" lIns="0" tIns="0" rIns="0" bIns="0" rtlCol="0">
                          <a:prstTxWarp prst="textNoShape">
                            <a:avLst/>
                          </a:prstTxWarp>
                          <a:noAutofit/>
                        </wps:bodyPr>
                      </wps:wsp>
                      <wps:wsp>
                        <wps:cNvPr id="57" name="Graphic 57"/>
                        <wps:cNvSpPr/>
                        <wps:spPr>
                          <a:xfrm>
                            <a:off x="1402943" y="1554022"/>
                            <a:ext cx="2289810" cy="1566545"/>
                          </a:xfrm>
                          <a:custGeom>
                            <a:avLst/>
                            <a:gdLst/>
                            <a:ahLst/>
                            <a:cxnLst/>
                            <a:rect l="l" t="t" r="r" b="b"/>
                            <a:pathLst>
                              <a:path w="2289810" h="1566545">
                                <a:moveTo>
                                  <a:pt x="12700" y="1559648"/>
                                </a:moveTo>
                                <a:lnTo>
                                  <a:pt x="10845" y="1555165"/>
                                </a:lnTo>
                                <a:lnTo>
                                  <a:pt x="6350" y="1553298"/>
                                </a:lnTo>
                                <a:lnTo>
                                  <a:pt x="1866" y="1555165"/>
                                </a:lnTo>
                                <a:lnTo>
                                  <a:pt x="0" y="1559648"/>
                                </a:lnTo>
                                <a:lnTo>
                                  <a:pt x="1866" y="1564144"/>
                                </a:lnTo>
                                <a:lnTo>
                                  <a:pt x="6350" y="1565998"/>
                                </a:lnTo>
                                <a:lnTo>
                                  <a:pt x="10845" y="1564144"/>
                                </a:lnTo>
                                <a:lnTo>
                                  <a:pt x="12700" y="1559648"/>
                                </a:lnTo>
                                <a:close/>
                              </a:path>
                              <a:path w="2289810" h="1566545">
                                <a:moveTo>
                                  <a:pt x="415798" y="1559648"/>
                                </a:moveTo>
                                <a:lnTo>
                                  <a:pt x="413943" y="1555165"/>
                                </a:lnTo>
                                <a:lnTo>
                                  <a:pt x="409448" y="1553298"/>
                                </a:lnTo>
                                <a:lnTo>
                                  <a:pt x="404964" y="1555165"/>
                                </a:lnTo>
                                <a:lnTo>
                                  <a:pt x="403098" y="1559648"/>
                                </a:lnTo>
                                <a:lnTo>
                                  <a:pt x="404964" y="1564144"/>
                                </a:lnTo>
                                <a:lnTo>
                                  <a:pt x="409448" y="1565998"/>
                                </a:lnTo>
                                <a:lnTo>
                                  <a:pt x="413943" y="1564144"/>
                                </a:lnTo>
                                <a:lnTo>
                                  <a:pt x="415798" y="1559648"/>
                                </a:lnTo>
                                <a:close/>
                              </a:path>
                              <a:path w="2289810" h="1566545">
                                <a:moveTo>
                                  <a:pt x="1641703" y="6350"/>
                                </a:moveTo>
                                <a:lnTo>
                                  <a:pt x="1639836" y="1866"/>
                                </a:lnTo>
                                <a:lnTo>
                                  <a:pt x="1635353" y="0"/>
                                </a:lnTo>
                                <a:lnTo>
                                  <a:pt x="1630857" y="1866"/>
                                </a:lnTo>
                                <a:lnTo>
                                  <a:pt x="1629003" y="6350"/>
                                </a:lnTo>
                                <a:lnTo>
                                  <a:pt x="1630857" y="10845"/>
                                </a:lnTo>
                                <a:lnTo>
                                  <a:pt x="1635353" y="12700"/>
                                </a:lnTo>
                                <a:lnTo>
                                  <a:pt x="1639836" y="10845"/>
                                </a:lnTo>
                                <a:lnTo>
                                  <a:pt x="1641703" y="6350"/>
                                </a:lnTo>
                                <a:close/>
                              </a:path>
                              <a:path w="2289810" h="1566545">
                                <a:moveTo>
                                  <a:pt x="2289606" y="6350"/>
                                </a:moveTo>
                                <a:lnTo>
                                  <a:pt x="2287740" y="1866"/>
                                </a:lnTo>
                                <a:lnTo>
                                  <a:pt x="2283256" y="0"/>
                                </a:lnTo>
                                <a:lnTo>
                                  <a:pt x="2278761" y="1866"/>
                                </a:lnTo>
                                <a:lnTo>
                                  <a:pt x="2276906" y="6350"/>
                                </a:lnTo>
                                <a:lnTo>
                                  <a:pt x="2278761" y="10845"/>
                                </a:lnTo>
                                <a:lnTo>
                                  <a:pt x="2283256" y="12700"/>
                                </a:lnTo>
                                <a:lnTo>
                                  <a:pt x="2287740" y="10845"/>
                                </a:lnTo>
                                <a:lnTo>
                                  <a:pt x="2289606" y="6350"/>
                                </a:lnTo>
                                <a:close/>
                              </a:path>
                            </a:pathLst>
                          </a:custGeom>
                          <a:solidFill>
                            <a:srgbClr val="FFFFFF"/>
                          </a:solidFill>
                        </wps:spPr>
                        <wps:bodyPr wrap="square" lIns="0" tIns="0" rIns="0" bIns="0" rtlCol="0">
                          <a:prstTxWarp prst="textNoShape">
                            <a:avLst/>
                          </a:prstTxWarp>
                          <a:noAutofit/>
                        </wps:bodyPr>
                      </wps:wsp>
                      <wps:wsp>
                        <wps:cNvPr id="58" name="Graphic 58"/>
                        <wps:cNvSpPr/>
                        <wps:spPr>
                          <a:xfrm>
                            <a:off x="4850080" y="1277313"/>
                            <a:ext cx="795020" cy="1270"/>
                          </a:xfrm>
                          <a:custGeom>
                            <a:avLst/>
                            <a:gdLst/>
                            <a:ahLst/>
                            <a:cxnLst/>
                            <a:rect l="l" t="t" r="r" b="b"/>
                            <a:pathLst>
                              <a:path w="795020">
                                <a:moveTo>
                                  <a:pt x="0" y="0"/>
                                </a:moveTo>
                                <a:lnTo>
                                  <a:pt x="794931" y="0"/>
                                </a:lnTo>
                              </a:path>
                            </a:pathLst>
                          </a:custGeom>
                          <a:ln w="12700">
                            <a:solidFill>
                              <a:srgbClr val="FFFFFF"/>
                            </a:solidFill>
                            <a:prstDash val="dot"/>
                          </a:ln>
                        </wps:spPr>
                        <wps:bodyPr wrap="square" lIns="0" tIns="0" rIns="0" bIns="0" rtlCol="0">
                          <a:prstTxWarp prst="textNoShape">
                            <a:avLst/>
                          </a:prstTxWarp>
                          <a:noAutofit/>
                        </wps:bodyPr>
                      </wps:wsp>
                      <wps:wsp>
                        <wps:cNvPr id="59" name="Graphic 59"/>
                        <wps:cNvSpPr/>
                        <wps:spPr>
                          <a:xfrm>
                            <a:off x="3289351" y="1270964"/>
                            <a:ext cx="2381885" cy="1779905"/>
                          </a:xfrm>
                          <a:custGeom>
                            <a:avLst/>
                            <a:gdLst/>
                            <a:ahLst/>
                            <a:cxnLst/>
                            <a:rect l="l" t="t" r="r" b="b"/>
                            <a:pathLst>
                              <a:path w="2381885" h="1779905">
                                <a:moveTo>
                                  <a:pt x="12700" y="1614589"/>
                                </a:moveTo>
                                <a:lnTo>
                                  <a:pt x="10833" y="1610093"/>
                                </a:lnTo>
                                <a:lnTo>
                                  <a:pt x="6350" y="1608239"/>
                                </a:lnTo>
                                <a:lnTo>
                                  <a:pt x="1854" y="1610093"/>
                                </a:lnTo>
                                <a:lnTo>
                                  <a:pt x="0" y="1614589"/>
                                </a:lnTo>
                                <a:lnTo>
                                  <a:pt x="1854" y="1619072"/>
                                </a:lnTo>
                                <a:lnTo>
                                  <a:pt x="6350" y="1620939"/>
                                </a:lnTo>
                                <a:lnTo>
                                  <a:pt x="10833" y="1619072"/>
                                </a:lnTo>
                                <a:lnTo>
                                  <a:pt x="12700" y="1614589"/>
                                </a:lnTo>
                                <a:close/>
                              </a:path>
                              <a:path w="2381885" h="1779905">
                                <a:moveTo>
                                  <a:pt x="313296" y="1773491"/>
                                </a:moveTo>
                                <a:lnTo>
                                  <a:pt x="311442" y="1769008"/>
                                </a:lnTo>
                                <a:lnTo>
                                  <a:pt x="306946" y="1767141"/>
                                </a:lnTo>
                                <a:lnTo>
                                  <a:pt x="302450" y="1769008"/>
                                </a:lnTo>
                                <a:lnTo>
                                  <a:pt x="300596" y="1773491"/>
                                </a:lnTo>
                                <a:lnTo>
                                  <a:pt x="302450" y="1777987"/>
                                </a:lnTo>
                                <a:lnTo>
                                  <a:pt x="306946" y="1779841"/>
                                </a:lnTo>
                                <a:lnTo>
                                  <a:pt x="311442" y="1777987"/>
                                </a:lnTo>
                                <a:lnTo>
                                  <a:pt x="313296" y="1773491"/>
                                </a:lnTo>
                                <a:close/>
                              </a:path>
                              <a:path w="2381885" h="1779905">
                                <a:moveTo>
                                  <a:pt x="1472501" y="1455674"/>
                                </a:moveTo>
                                <a:lnTo>
                                  <a:pt x="1470634" y="1451178"/>
                                </a:lnTo>
                                <a:lnTo>
                                  <a:pt x="1466151" y="1449324"/>
                                </a:lnTo>
                                <a:lnTo>
                                  <a:pt x="1461655" y="1451178"/>
                                </a:lnTo>
                                <a:lnTo>
                                  <a:pt x="1459801" y="1455674"/>
                                </a:lnTo>
                                <a:lnTo>
                                  <a:pt x="1461655" y="1460169"/>
                                </a:lnTo>
                                <a:lnTo>
                                  <a:pt x="1466151" y="1462024"/>
                                </a:lnTo>
                                <a:lnTo>
                                  <a:pt x="1470634" y="1460169"/>
                                </a:lnTo>
                                <a:lnTo>
                                  <a:pt x="1472501" y="1455674"/>
                                </a:lnTo>
                                <a:close/>
                              </a:path>
                              <a:path w="2381885" h="1779905">
                                <a:moveTo>
                                  <a:pt x="1528292" y="6350"/>
                                </a:moveTo>
                                <a:lnTo>
                                  <a:pt x="1526438" y="1866"/>
                                </a:lnTo>
                                <a:lnTo>
                                  <a:pt x="1521942" y="0"/>
                                </a:lnTo>
                                <a:lnTo>
                                  <a:pt x="1517459" y="1866"/>
                                </a:lnTo>
                                <a:lnTo>
                                  <a:pt x="1515592" y="6350"/>
                                </a:lnTo>
                                <a:lnTo>
                                  <a:pt x="1517459" y="10845"/>
                                </a:lnTo>
                                <a:lnTo>
                                  <a:pt x="1521942" y="12700"/>
                                </a:lnTo>
                                <a:lnTo>
                                  <a:pt x="1526438" y="10845"/>
                                </a:lnTo>
                                <a:lnTo>
                                  <a:pt x="1528292" y="6350"/>
                                </a:lnTo>
                                <a:close/>
                              </a:path>
                              <a:path w="2381885" h="1779905">
                                <a:moveTo>
                                  <a:pt x="1987296" y="334606"/>
                                </a:moveTo>
                                <a:lnTo>
                                  <a:pt x="1985441" y="330123"/>
                                </a:lnTo>
                                <a:lnTo>
                                  <a:pt x="1980946" y="328256"/>
                                </a:lnTo>
                                <a:lnTo>
                                  <a:pt x="1976450" y="330123"/>
                                </a:lnTo>
                                <a:lnTo>
                                  <a:pt x="1974596" y="334606"/>
                                </a:lnTo>
                                <a:lnTo>
                                  <a:pt x="1976450" y="339102"/>
                                </a:lnTo>
                                <a:lnTo>
                                  <a:pt x="1980946" y="340956"/>
                                </a:lnTo>
                                <a:lnTo>
                                  <a:pt x="1985441" y="339102"/>
                                </a:lnTo>
                                <a:lnTo>
                                  <a:pt x="1987296" y="334606"/>
                                </a:lnTo>
                                <a:close/>
                              </a:path>
                              <a:path w="2381885" h="1779905">
                                <a:moveTo>
                                  <a:pt x="2262530" y="1773491"/>
                                </a:moveTo>
                                <a:lnTo>
                                  <a:pt x="2260676" y="1769008"/>
                                </a:lnTo>
                                <a:lnTo>
                                  <a:pt x="2256180" y="1767141"/>
                                </a:lnTo>
                                <a:lnTo>
                                  <a:pt x="2251684" y="1769008"/>
                                </a:lnTo>
                                <a:lnTo>
                                  <a:pt x="2249830" y="1773491"/>
                                </a:lnTo>
                                <a:lnTo>
                                  <a:pt x="2251684" y="1777987"/>
                                </a:lnTo>
                                <a:lnTo>
                                  <a:pt x="2256180" y="1779841"/>
                                </a:lnTo>
                                <a:lnTo>
                                  <a:pt x="2260676" y="1777987"/>
                                </a:lnTo>
                                <a:lnTo>
                                  <a:pt x="2262530" y="1773491"/>
                                </a:lnTo>
                                <a:close/>
                              </a:path>
                              <a:path w="2381885" h="1779905">
                                <a:moveTo>
                                  <a:pt x="2262530" y="1614589"/>
                                </a:moveTo>
                                <a:lnTo>
                                  <a:pt x="2260663" y="1610093"/>
                                </a:lnTo>
                                <a:lnTo>
                                  <a:pt x="2256180" y="1608239"/>
                                </a:lnTo>
                                <a:lnTo>
                                  <a:pt x="2251684" y="1610093"/>
                                </a:lnTo>
                                <a:lnTo>
                                  <a:pt x="2249830" y="1614589"/>
                                </a:lnTo>
                                <a:lnTo>
                                  <a:pt x="2251684" y="1619072"/>
                                </a:lnTo>
                                <a:lnTo>
                                  <a:pt x="2256180" y="1620939"/>
                                </a:lnTo>
                                <a:lnTo>
                                  <a:pt x="2260663" y="1619072"/>
                                </a:lnTo>
                                <a:lnTo>
                                  <a:pt x="2262530" y="1614589"/>
                                </a:lnTo>
                                <a:close/>
                              </a:path>
                              <a:path w="2381885" h="1779905">
                                <a:moveTo>
                                  <a:pt x="2262530" y="1455674"/>
                                </a:moveTo>
                                <a:lnTo>
                                  <a:pt x="2260663" y="1451178"/>
                                </a:lnTo>
                                <a:lnTo>
                                  <a:pt x="2256180" y="1449324"/>
                                </a:lnTo>
                                <a:lnTo>
                                  <a:pt x="2251684" y="1451178"/>
                                </a:lnTo>
                                <a:lnTo>
                                  <a:pt x="2249830" y="1455674"/>
                                </a:lnTo>
                                <a:lnTo>
                                  <a:pt x="2251684" y="1460169"/>
                                </a:lnTo>
                                <a:lnTo>
                                  <a:pt x="2256180" y="1462024"/>
                                </a:lnTo>
                                <a:lnTo>
                                  <a:pt x="2260663" y="1460169"/>
                                </a:lnTo>
                                <a:lnTo>
                                  <a:pt x="2262530" y="1455674"/>
                                </a:lnTo>
                                <a:close/>
                              </a:path>
                              <a:path w="2381885" h="1779905">
                                <a:moveTo>
                                  <a:pt x="2381389" y="334606"/>
                                </a:moveTo>
                                <a:lnTo>
                                  <a:pt x="2379535" y="330123"/>
                                </a:lnTo>
                                <a:lnTo>
                                  <a:pt x="2375039" y="328256"/>
                                </a:lnTo>
                                <a:lnTo>
                                  <a:pt x="2370544" y="330123"/>
                                </a:lnTo>
                                <a:lnTo>
                                  <a:pt x="2368689" y="334606"/>
                                </a:lnTo>
                                <a:lnTo>
                                  <a:pt x="2370544" y="339102"/>
                                </a:lnTo>
                                <a:lnTo>
                                  <a:pt x="2375039" y="340956"/>
                                </a:lnTo>
                                <a:lnTo>
                                  <a:pt x="2379535" y="339102"/>
                                </a:lnTo>
                                <a:lnTo>
                                  <a:pt x="2381389" y="334606"/>
                                </a:lnTo>
                                <a:close/>
                              </a:path>
                              <a:path w="2381885" h="1779905">
                                <a:moveTo>
                                  <a:pt x="2381389" y="6350"/>
                                </a:moveTo>
                                <a:lnTo>
                                  <a:pt x="2379535" y="1866"/>
                                </a:lnTo>
                                <a:lnTo>
                                  <a:pt x="2375039" y="0"/>
                                </a:lnTo>
                                <a:lnTo>
                                  <a:pt x="2370556" y="1866"/>
                                </a:lnTo>
                                <a:lnTo>
                                  <a:pt x="2368689" y="6350"/>
                                </a:lnTo>
                                <a:lnTo>
                                  <a:pt x="2370556" y="10845"/>
                                </a:lnTo>
                                <a:lnTo>
                                  <a:pt x="2375039" y="12700"/>
                                </a:lnTo>
                                <a:lnTo>
                                  <a:pt x="2379535" y="10845"/>
                                </a:lnTo>
                                <a:lnTo>
                                  <a:pt x="2381389" y="6350"/>
                                </a:lnTo>
                                <a:close/>
                              </a:path>
                            </a:pathLst>
                          </a:custGeom>
                          <a:solidFill>
                            <a:srgbClr val="FFFFFF"/>
                          </a:solidFill>
                        </wps:spPr>
                        <wps:bodyPr wrap="square" lIns="0" tIns="0" rIns="0" bIns="0" rtlCol="0">
                          <a:prstTxWarp prst="textNoShape">
                            <a:avLst/>
                          </a:prstTxWarp>
                          <a:noAutofit/>
                        </wps:bodyPr>
                      </wps:wsp>
                      <wps:wsp>
                        <wps:cNvPr id="63" name="Textbox 63"/>
                        <wps:cNvSpPr txBox="1"/>
                        <wps:spPr>
                          <a:xfrm>
                            <a:off x="5712458" y="1159915"/>
                            <a:ext cx="180340" cy="165100"/>
                          </a:xfrm>
                          <a:prstGeom prst="rect">
                            <a:avLst/>
                          </a:prstGeom>
                        </wps:spPr>
                        <wps:txbx>
                          <w:txbxContent>
                            <w:p w14:paraId="117AA80F" w14:textId="713DFE31" w:rsidR="00F8179A" w:rsidRPr="003F0109" w:rsidRDefault="00AC182E">
                              <w:pPr>
                                <w:spacing w:line="260" w:lineRule="exact"/>
                                <w:rPr>
                                  <w:b/>
                                  <w:color w:val="FFFFFF" w:themeColor="background1"/>
                                  <w:sz w:val="26"/>
                                </w:rPr>
                              </w:pPr>
                              <w:r w:rsidRPr="003F0109">
                                <w:rPr>
                                  <w:b/>
                                  <w:color w:val="FFFFFF" w:themeColor="background1"/>
                                  <w:spacing w:val="-5"/>
                                  <w:sz w:val="26"/>
                                </w:rPr>
                                <w:t>1</w:t>
                              </w:r>
                              <w:r w:rsidR="00871146">
                                <w:rPr>
                                  <w:b/>
                                  <w:color w:val="FFFFFF" w:themeColor="background1"/>
                                  <w:spacing w:val="-5"/>
                                  <w:sz w:val="26"/>
                                </w:rPr>
                                <w:t>3</w:t>
                              </w:r>
                            </w:p>
                          </w:txbxContent>
                        </wps:txbx>
                        <wps:bodyPr wrap="square" lIns="0" tIns="0" rIns="0" bIns="0" rtlCol="0">
                          <a:noAutofit/>
                        </wps:bodyPr>
                      </wps:wsp>
                      <wps:wsp>
                        <wps:cNvPr id="64" name="Textbox 64"/>
                        <wps:cNvSpPr txBox="1"/>
                        <wps:spPr>
                          <a:xfrm>
                            <a:off x="4179757" y="1399190"/>
                            <a:ext cx="1689735" cy="242570"/>
                          </a:xfrm>
                          <a:prstGeom prst="rect">
                            <a:avLst/>
                          </a:prstGeom>
                        </wps:spPr>
                        <wps:txbx>
                          <w:txbxContent>
                            <w:p w14:paraId="4530FB2B" w14:textId="77777777" w:rsidR="00F8179A" w:rsidRDefault="00AC182E">
                              <w:pPr>
                                <w:spacing w:line="169" w:lineRule="exact"/>
                                <w:rPr>
                                  <w:sz w:val="18"/>
                                </w:rPr>
                              </w:pPr>
                              <w:r>
                                <w:rPr>
                                  <w:color w:val="FFFFFF"/>
                                  <w:sz w:val="18"/>
                                </w:rPr>
                                <w:t>3.1</w:t>
                              </w:r>
                              <w:r>
                                <w:rPr>
                                  <w:color w:val="FFFFFF"/>
                                  <w:spacing w:val="-2"/>
                                  <w:sz w:val="18"/>
                                </w:rPr>
                                <w:t xml:space="preserve"> </w:t>
                              </w:r>
                              <w:r>
                                <w:rPr>
                                  <w:color w:val="FFFFFF"/>
                                  <w:sz w:val="18"/>
                                </w:rPr>
                                <w:t>Methodology</w:t>
                              </w:r>
                              <w:r>
                                <w:rPr>
                                  <w:color w:val="FFFFFF"/>
                                  <w:spacing w:val="-1"/>
                                  <w:sz w:val="18"/>
                                </w:rPr>
                                <w:t xml:space="preserve"> </w:t>
                              </w:r>
                              <w:r>
                                <w:rPr>
                                  <w:color w:val="FFFFFF"/>
                                  <w:sz w:val="18"/>
                                </w:rPr>
                                <w:t>used</w:t>
                              </w:r>
                              <w:r>
                                <w:rPr>
                                  <w:color w:val="FFFFFF"/>
                                  <w:spacing w:val="-2"/>
                                  <w:sz w:val="18"/>
                                </w:rPr>
                                <w:t xml:space="preserve"> </w:t>
                              </w:r>
                              <w:r>
                                <w:rPr>
                                  <w:color w:val="FFFFFF"/>
                                  <w:spacing w:val="-5"/>
                                  <w:sz w:val="18"/>
                                </w:rPr>
                                <w:t>for</w:t>
                              </w:r>
                            </w:p>
                            <w:p w14:paraId="03207E5C" w14:textId="1B2C21D0" w:rsidR="00F8179A" w:rsidRDefault="00AC182E">
                              <w:pPr>
                                <w:tabs>
                                  <w:tab w:val="left" w:pos="2306"/>
                                </w:tabs>
                                <w:spacing w:line="213" w:lineRule="exact"/>
                                <w:rPr>
                                  <w:b/>
                                  <w:sz w:val="19"/>
                                </w:rPr>
                              </w:pPr>
                              <w:r>
                                <w:rPr>
                                  <w:color w:val="FFFFFF"/>
                                  <w:spacing w:val="-2"/>
                                  <w:sz w:val="18"/>
                                </w:rPr>
                                <w:t>reflection and analysis</w:t>
                              </w:r>
                              <w:r>
                                <w:rPr>
                                  <w:color w:val="FFFFFF"/>
                                  <w:spacing w:val="112"/>
                                  <w:sz w:val="18"/>
                                </w:rPr>
                                <w:t xml:space="preserve"> </w:t>
                              </w:r>
                              <w:r w:rsidR="00895DF5" w:rsidRPr="008E430B">
                                <w:rPr>
                                  <w:color w:val="FFFFFF" w:themeColor="background1"/>
                                </w:rPr>
                                <w:t>…………</w:t>
                              </w:r>
                              <w:r>
                                <w:rPr>
                                  <w:b/>
                                  <w:color w:val="FFFFFF"/>
                                  <w:sz w:val="19"/>
                                </w:rPr>
                                <w:t>1</w:t>
                              </w:r>
                              <w:r w:rsidR="00871146">
                                <w:rPr>
                                  <w:b/>
                                  <w:color w:val="FFFFFF"/>
                                  <w:sz w:val="19"/>
                                </w:rPr>
                                <w:t>4</w:t>
                              </w:r>
                            </w:p>
                          </w:txbxContent>
                        </wps:txbx>
                        <wps:bodyPr wrap="square" lIns="0" tIns="0" rIns="0" bIns="0" rtlCol="0">
                          <a:noAutofit/>
                        </wps:bodyPr>
                      </wps:wsp>
                      <wps:wsp>
                        <wps:cNvPr id="66" name="Textbox 66" descr="1. Executive Summary ........ 5">
                          <a:extLst>
                            <a:ext uri="{C183D7F6-B498-43B3-948B-1728B52AA6E4}">
                              <adec:decorative xmlns:adec="http://schemas.microsoft.com/office/drawing/2017/decorative" val="0"/>
                            </a:ext>
                          </a:extLst>
                        </wps:cNvPr>
                        <wps:cNvSpPr txBox="1"/>
                        <wps:spPr>
                          <a:xfrm>
                            <a:off x="0" y="0"/>
                            <a:ext cx="2106295" cy="3222625"/>
                          </a:xfrm>
                          <a:prstGeom prst="rect">
                            <a:avLst/>
                          </a:prstGeom>
                        </wps:spPr>
                        <wps:txbx>
                          <w:txbxContent>
                            <w:p w14:paraId="7476095E" w14:textId="77777777" w:rsidR="00F8179A" w:rsidRDefault="00F8179A">
                              <w:pPr>
                                <w:rPr>
                                  <w:b/>
                                  <w:sz w:val="95"/>
                                </w:rPr>
                              </w:pPr>
                            </w:p>
                            <w:p w14:paraId="6F524279" w14:textId="77777777" w:rsidR="00F8179A" w:rsidRDefault="00F8179A">
                              <w:pPr>
                                <w:rPr>
                                  <w:b/>
                                  <w:sz w:val="95"/>
                                </w:rPr>
                              </w:pPr>
                            </w:p>
                            <w:p w14:paraId="41CD0861" w14:textId="77777777" w:rsidR="00F8179A" w:rsidRDefault="00F8179A">
                              <w:pPr>
                                <w:spacing w:before="93"/>
                                <w:rPr>
                                  <w:b/>
                                  <w:sz w:val="95"/>
                                </w:rPr>
                              </w:pPr>
                            </w:p>
                            <w:p w14:paraId="71C744C8" w14:textId="77777777" w:rsidR="00F8179A" w:rsidRDefault="00AC182E">
                              <w:pPr>
                                <w:spacing w:line="1121" w:lineRule="exact"/>
                                <w:ind w:left="222"/>
                                <w:rPr>
                                  <w:b/>
                                  <w:sz w:val="95"/>
                                </w:rPr>
                              </w:pPr>
                              <w:r>
                                <w:rPr>
                                  <w:b/>
                                  <w:color w:val="FFFFFF"/>
                                  <w:spacing w:val="-10"/>
                                  <w:sz w:val="95"/>
                                </w:rPr>
                                <w:t>1</w:t>
                              </w:r>
                            </w:p>
                            <w:p w14:paraId="04A69ACE" w14:textId="77777777" w:rsidR="00F8179A" w:rsidRDefault="00AC182E">
                              <w:pPr>
                                <w:tabs>
                                  <w:tab w:val="left" w:pos="2825"/>
                                </w:tabs>
                                <w:spacing w:line="279" w:lineRule="exact"/>
                                <w:ind w:left="222"/>
                                <w:rPr>
                                  <w:b/>
                                  <w:sz w:val="26"/>
                                </w:rPr>
                              </w:pPr>
                              <w:r>
                                <w:rPr>
                                  <w:b/>
                                  <w:color w:val="FFFFFF"/>
                                  <w:spacing w:val="-2"/>
                                  <w:sz w:val="24"/>
                                </w:rPr>
                                <w:t xml:space="preserve">Executive </w:t>
                              </w:r>
                              <w:r>
                                <w:rPr>
                                  <w:b/>
                                  <w:color w:val="FFFFFF"/>
                                  <w:sz w:val="24"/>
                                </w:rPr>
                                <w:t>Summary</w:t>
                              </w:r>
                              <w:r>
                                <w:rPr>
                                  <w:b/>
                                  <w:color w:val="FFFFFF"/>
                                  <w:spacing w:val="51"/>
                                  <w:sz w:val="24"/>
                                </w:rPr>
                                <w:t xml:space="preserve"> </w:t>
                              </w:r>
                              <w:r>
                                <w:rPr>
                                  <w:rFonts w:ascii="Times New Roman"/>
                                  <w:color w:val="FFFFFF"/>
                                  <w:sz w:val="24"/>
                                  <w:u w:val="dotted" w:color="FFFFFF"/>
                                </w:rPr>
                                <w:tab/>
                              </w:r>
                              <w:r>
                                <w:rPr>
                                  <w:rFonts w:ascii="Times New Roman"/>
                                  <w:color w:val="FFFFFF"/>
                                  <w:sz w:val="24"/>
                                </w:rPr>
                                <w:t xml:space="preserve"> </w:t>
                              </w:r>
                              <w:r>
                                <w:rPr>
                                  <w:b/>
                                  <w:color w:val="FFFFFF"/>
                                  <w:sz w:val="26"/>
                                </w:rPr>
                                <w:t>5</w:t>
                              </w:r>
                            </w:p>
                          </w:txbxContent>
                        </wps:txbx>
                        <wps:bodyPr wrap="square" lIns="0" tIns="0" rIns="0" bIns="0" rtlCol="0">
                          <a:noAutofit/>
                        </wps:bodyPr>
                      </wps:wsp>
                    </wpg:wgp>
                  </a:graphicData>
                </a:graphic>
              </wp:inline>
            </w:drawing>
          </mc:Choice>
          <mc:Fallback>
            <w:pict>
              <v:group w14:anchorId="1DC580E9" id="Group 49" o:spid="_x0000_s1026" alt="1. Executive summary&#10;2. Pacific Women Lead background&#10;3. Report Overview&#10;4. Pacific Wimen Lead Facts and Figures" style="width:471.3pt;height:253.65pt;mso-position-horizontal-relative:char;mso-position-vertical-relative:line" coordsize="59872,32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">
                <v:shape id="Image 50" o:spid="_x0000_s1027" type="#_x0000_t75" style="position:absolute;left:109;width:21060;height:32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">
                  <v:imagedata r:id="rId19" o:title=""/>
                </v:shape>
                <v:shape id="Graphic 51" o:spid="_x0000_s1028" style="position:absolute;width:21062;height:32226;visibility:visible;mso-wrap-style:square;v-text-anchor:top" coordsize="2106295,322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" path="m2106002,l,,,3222002r2106002,l2106002,xe" fillcolor="#09384a" stroked="f">
                  <v:fill opacity="23644f"/>
                  <v:path arrowok="t"/>
                </v:shape>
                <v:shape id="Image 52" o:spid="_x0000_s1029" type="#_x0000_t75" style="position:absolute;left:21949;width:18000;height:17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">
                  <v:imagedata r:id="rId20" o:title=""/>
                </v:shape>
                <v:shape id="Image 53" o:spid="_x0000_s1030" type="#_x0000_t75" style="position:absolute;left:40849;width:18900;height:17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">
                  <v:imagedata r:id="rId21" o:title=""/>
                </v:shape>
                <v:shape id="Graphic 54" o:spid="_x0000_s1031" alt="1. Executive Summary&#10;2. Pacific Women Lead Background&#10;3. Report Overview&#10;4. Pacific Women Lead Facts and Figures" style="position:absolute;left:21949;width:37802;height:17062;visibility:visible;mso-wrap-style:square;v-text-anchor:top" coordsize="3780154,1706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" adj="-11796480,,5400" path="m1799996,l,,,1705762r1799996,l1799996,xem3780002,l1890001,r,1705762l3780002,1705762,3780002,xe" fillcolor="#09384a" stroked="f">
                  <v:fill opacity="23644f"/>
                  <v:stroke joinstyle="miter"/>
                  <v:formulas/>
                  <v:path arrowok="t" o:connecttype="custom" textboxrect="0,0,3780154,1706245"/>
                  <v:textbox inset="0,0,0,0">
                    <w:txbxContent>
                      <w:p w14:paraId="60D59F3E" w14:textId="77777777" w:rsidR="00C04FFD" w:rsidRDefault="00C04FFD" w:rsidP="00C04FFD">
                        <w:pPr>
                          <w:rPr>
                            <w:color w:val="FFFFFF" w:themeColor="background1"/>
                            <w:sz w:val="52"/>
                            <w:szCs w:val="52"/>
                          </w:rPr>
                        </w:pPr>
                      </w:p>
                      <w:p w14:paraId="3EF03C97" w14:textId="7D9E66F2" w:rsidR="00C04FFD" w:rsidRDefault="00C04FFD" w:rsidP="00C04FFD">
                        <w:pPr>
                          <w:rPr>
                            <w:b/>
                            <w:bCs/>
                            <w:color w:val="FFFFFF" w:themeColor="background1"/>
                            <w:sz w:val="96"/>
                            <w:szCs w:val="96"/>
                          </w:rPr>
                        </w:pPr>
                        <w:r>
                          <w:rPr>
                            <w:color w:val="FFFFFF" w:themeColor="background1"/>
                            <w:sz w:val="52"/>
                            <w:szCs w:val="52"/>
                          </w:rPr>
                          <w:t xml:space="preserve">  </w:t>
                        </w:r>
                        <w:r w:rsidRPr="00C04FFD">
                          <w:rPr>
                            <w:b/>
                            <w:bCs/>
                            <w:color w:val="FFFFFF" w:themeColor="background1"/>
                            <w:sz w:val="96"/>
                            <w:szCs w:val="96"/>
                          </w:rPr>
                          <w:t>2</w:t>
                        </w:r>
                        <w:r>
                          <w:rPr>
                            <w:b/>
                            <w:bCs/>
                            <w:color w:val="FFFFFF" w:themeColor="background1"/>
                            <w:sz w:val="96"/>
                            <w:szCs w:val="96"/>
                          </w:rPr>
                          <w:t xml:space="preserve">           3</w:t>
                        </w:r>
                      </w:p>
                      <w:p w14:paraId="3126B411" w14:textId="144D5849" w:rsidR="00C04FFD" w:rsidRPr="00637511" w:rsidRDefault="00C04FFD" w:rsidP="00637511">
                        <w:pPr>
                          <w:pStyle w:val="TOC1"/>
                          <w:tabs>
                            <w:tab w:val="left" w:pos="990"/>
                          </w:tabs>
                          <w:ind w:left="90" w:right="720"/>
                        </w:pPr>
                        <w:r>
                          <w:t xml:space="preserve"> </w:t>
                        </w:r>
                        <w:r w:rsidR="00637511">
                          <w:t xml:space="preserve">                                                        Report Overview</w:t>
                        </w:r>
                        <w:r>
                          <w:br/>
                        </w:r>
                        <w:r w:rsidR="00637511">
                          <w:rPr>
                            <w:b w:val="0"/>
                            <w:bCs w:val="0"/>
                          </w:rPr>
                          <w:t xml:space="preserve">  </w:t>
                        </w:r>
                        <w:r w:rsidRPr="00637511">
                          <w:t xml:space="preserve">Pacific Women Lead </w:t>
                        </w:r>
                      </w:p>
                      <w:p w14:paraId="78B0FCCA" w14:textId="162FABAF" w:rsidR="00C04FFD" w:rsidRPr="00C04FFD" w:rsidRDefault="00C04FFD" w:rsidP="00C04FFD">
                        <w:pPr>
                          <w:rPr>
                            <w:b/>
                            <w:bCs/>
                            <w:color w:val="FFFFFF" w:themeColor="background1"/>
                            <w:sz w:val="96"/>
                            <w:szCs w:val="96"/>
                          </w:rPr>
                        </w:pPr>
                        <w:r w:rsidRPr="00637511">
                          <w:rPr>
                            <w:b/>
                            <w:bCs/>
                          </w:rPr>
                          <w:t xml:space="preserve">    Background</w:t>
                        </w:r>
                        <w:r>
                          <w:rPr>
                            <w:b/>
                            <w:bCs/>
                          </w:rPr>
                          <w:t>………………</w:t>
                        </w:r>
                        <w:proofErr w:type="gramStart"/>
                        <w:r>
                          <w:rPr>
                            <w:b/>
                            <w:bCs/>
                          </w:rPr>
                          <w:t>…..</w:t>
                        </w:r>
                        <w:proofErr w:type="gramEnd"/>
                        <w:r>
                          <w:rPr>
                            <w:b/>
                            <w:bCs/>
                          </w:rPr>
                          <w:t>1</w:t>
                        </w:r>
                        <w:r w:rsidR="00871146">
                          <w:rPr>
                            <w:b/>
                            <w:bCs/>
                          </w:rPr>
                          <w:t>0</w:t>
                        </w:r>
                      </w:p>
                    </w:txbxContent>
                  </v:textbox>
                </v:shape>
                <v:shape id="Image 55" o:spid="_x0000_s1032" type="#_x0000_t75" style="position:absolute;left:22070;top:17649;width:37800;height:14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">
                  <v:imagedata r:id="rId22" o:title=""/>
                </v:shape>
                <v:shape id="Graphic 56" o:spid="_x0000_s1033" style="position:absolute;left:22070;top:17583;width:37802;height:14637;visibility:visible;mso-wrap-style:square;v-text-anchor:top" coordsize="3780154,1463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" adj="-11796480,,5400" path="m3780002,l,,,1463078r3780002,l3780002,xe" fillcolor="#09384a" stroked="f">
                  <v:fill opacity="23644f"/>
                  <v:stroke joinstyle="miter"/>
                  <v:formulas/>
                  <v:path arrowok="t" o:connecttype="custom" textboxrect="0,0,3780154,1463675"/>
                  <v:textbox inset="0,0,0,0">
                    <w:txbxContent>
                      <w:p w14:paraId="19A0000A" w14:textId="77777777" w:rsidR="00D45267" w:rsidRDefault="00D45267" w:rsidP="00D45267">
                        <w:pPr>
                          <w:spacing w:before="143" w:line="1151" w:lineRule="exact"/>
                          <w:ind w:left="143"/>
                          <w:rPr>
                            <w:b/>
                            <w:sz w:val="95"/>
                          </w:rPr>
                        </w:pPr>
                        <w:r>
                          <w:rPr>
                            <w:b/>
                            <w:color w:val="FFFFFF"/>
                            <w:spacing w:val="-10"/>
                            <w:sz w:val="95"/>
                          </w:rPr>
                          <w:t>4</w:t>
                        </w:r>
                      </w:p>
                      <w:p w14:paraId="2A2E374E" w14:textId="6A42CE19" w:rsidR="00D45267" w:rsidRDefault="00D45267" w:rsidP="00D45267">
                        <w:pPr>
                          <w:pStyle w:val="TOC1"/>
                          <w:ind w:left="270"/>
                          <w:rPr>
                            <w:sz w:val="26"/>
                          </w:rPr>
                        </w:pPr>
                        <w:r>
                          <w:t>Pacific Women Lead Facts and Figures</w:t>
                        </w:r>
                        <w:r>
                          <w:rPr>
                            <w:spacing w:val="27"/>
                          </w:rPr>
                          <w:t>……………</w:t>
                        </w:r>
                        <w:proofErr w:type="gramStart"/>
                        <w:r>
                          <w:rPr>
                            <w:sz w:val="26"/>
                          </w:rPr>
                          <w:t>1</w:t>
                        </w:r>
                        <w:r w:rsidR="00871146">
                          <w:rPr>
                            <w:sz w:val="26"/>
                          </w:rPr>
                          <w:t>7</w:t>
                        </w:r>
                        <w:proofErr w:type="gramEnd"/>
                      </w:p>
                      <w:p w14:paraId="2C27455F" w14:textId="33ACD738" w:rsidR="00D45267" w:rsidRDefault="00D45267" w:rsidP="00D45267">
                        <w:pPr>
                          <w:jc w:val="center"/>
                        </w:pPr>
                        <w:r>
                          <w:rPr>
                            <w:color w:val="FFFFFF" w:themeColor="background1"/>
                          </w:rPr>
                          <w:t xml:space="preserve">4.1 </w:t>
                        </w:r>
                        <w:r w:rsidRPr="008E430B">
                          <w:rPr>
                            <w:color w:val="FFFFFF" w:themeColor="background1"/>
                          </w:rPr>
                          <w:t>Where we</w:t>
                        </w:r>
                        <w:r w:rsidRPr="008E430B">
                          <w:rPr>
                            <w:color w:val="FFFFFF" w:themeColor="background1"/>
                            <w:spacing w:val="-2"/>
                          </w:rPr>
                          <w:t xml:space="preserve"> </w:t>
                        </w:r>
                        <w:r w:rsidRPr="008E430B">
                          <w:rPr>
                            <w:color w:val="FFFFFF" w:themeColor="background1"/>
                          </w:rPr>
                          <w:t>work…………………………………………</w:t>
                        </w:r>
                        <w:r>
                          <w:rPr>
                            <w:color w:val="FFFFFF" w:themeColor="background1"/>
                          </w:rPr>
                          <w:t>….</w:t>
                        </w:r>
                        <w:r w:rsidR="00871146">
                          <w:rPr>
                            <w:color w:val="FFFFFF" w:themeColor="background1"/>
                          </w:rPr>
                          <w:t>19</w:t>
                        </w:r>
                        <w:r>
                          <w:rPr>
                            <w:color w:val="FFFFFF" w:themeColor="background1"/>
                          </w:rPr>
                          <w:br/>
                          <w:t>4.2 Who we have reached….………………………………</w:t>
                        </w:r>
                        <w:proofErr w:type="gramStart"/>
                        <w:r>
                          <w:rPr>
                            <w:color w:val="FFFFFF" w:themeColor="background1"/>
                          </w:rPr>
                          <w:t>2</w:t>
                        </w:r>
                        <w:r w:rsidR="00871146">
                          <w:rPr>
                            <w:color w:val="FFFFFF" w:themeColor="background1"/>
                          </w:rPr>
                          <w:t>1</w:t>
                        </w:r>
                        <w:proofErr w:type="gramEnd"/>
                      </w:p>
                    </w:txbxContent>
                  </v:textbox>
                </v:shape>
                <v:shape id="Graphic 57" o:spid="_x0000_s1034" style="position:absolute;left:14029;top:15540;width:22898;height:15665;visibility:visible;mso-wrap-style:square;v-text-anchor:top" coordsize="2289810,156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" path="m12700,1559648r-1855,-4483l6350,1553298r-4484,1867l,1559648r1866,4496l6350,1565998r4495,-1854l12700,1559648xem415798,1559648r-1855,-4483l409448,1553298r-4484,1867l403098,1559648r1866,4496l409448,1565998r4495,-1854l415798,1559648xem1641703,6350r-1867,-4484l1635353,r-4496,1866l1629003,6350r1854,4495l1635353,12700r4483,-1855l1641703,6350xem2289606,6350r-1866,-4484l2283256,r-4495,1866l2276906,6350r1855,4495l2283256,12700r4484,-1855l2289606,6350xe" stroked="f">
                  <v:path arrowok="t"/>
                </v:shape>
                <v:shape id="Graphic 58" o:spid="_x0000_s1035" style="position:absolute;left:48500;top:12773;width:7951;height:12;visibility:visible;mso-wrap-style:square;v-text-anchor:top" coordsize="795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" path="m,l794931,e" filled="f" strokecolor="white" strokeweight="1pt">
                  <v:stroke dashstyle="dot"/>
                  <v:path arrowok="t"/>
                </v:shape>
                <v:shape id="Graphic 59" o:spid="_x0000_s1036" style="position:absolute;left:32893;top:12709;width:23819;height:17799;visibility:visible;mso-wrap-style:square;v-text-anchor:top" coordsize="2381885,177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" path="m12700,1614589r-1867,-4496l6350,1608239r-4496,1854l,1614589r1854,4483l6350,1620939r4483,-1867l12700,1614589xem313296,1773491r-1854,-4483l306946,1767141r-4496,1867l300596,1773491r1854,4496l306946,1779841r4496,-1854l313296,1773491xem1472501,1455674r-1867,-4496l1466151,1449324r-4496,1854l1459801,1455674r1854,4495l1466151,1462024r4483,-1855l1472501,1455674xem1528292,6350r-1854,-4484l1521942,r-4483,1866l1515592,6350r1867,4495l1521942,12700r4496,-1855l1528292,6350xem1987296,334606r-1855,-4483l1980946,328256r-4496,1867l1974596,334606r1854,4496l1980946,340956r4495,-1854l1987296,334606xem2262530,1773491r-1854,-4483l2256180,1767141r-4496,1867l2249830,1773491r1854,4496l2256180,1779841r4496,-1854l2262530,1773491xem2262530,1614589r-1867,-4496l2256180,1608239r-4496,1854l2249830,1614589r1854,4483l2256180,1620939r4483,-1867l2262530,1614589xem2262530,1455674r-1867,-4496l2256180,1449324r-4496,1854l2249830,1455674r1854,4495l2256180,1462024r4483,-1855l2262530,1455674xem2381389,334606r-1854,-4483l2375039,328256r-4495,1867l2368689,334606r1855,4496l2375039,340956r4496,-1854l2381389,334606xem2381389,6350r-1854,-4484l2375039,r-4483,1866l2368689,6350r1867,4495l2375039,12700r4496,-1855l2381389,6350xe" stroked="f">
                  <v:path arrowok="t"/>
                </v:shape>
                <v:shapetype id="_x0000_t202" coordsize="21600,21600" o:spt="202" path="m,l,21600r21600,l21600,xe">
                  <v:stroke joinstyle="miter"/>
                  <v:path gradientshapeok="t" o:connecttype="rect"/>
                </v:shapetype>
                <v:shape id="Textbox 63" o:spid="_x0000_s1037" type="#_x0000_t202" style="position:absolute;left:57124;top:11599;width:180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117AA80F" w14:textId="713DFE31" w:rsidR="00F8179A" w:rsidRPr="003F0109" w:rsidRDefault="00AC182E">
                        <w:pPr>
                          <w:spacing w:line="260" w:lineRule="exact"/>
                          <w:rPr>
                            <w:b/>
                            <w:color w:val="FFFFFF" w:themeColor="background1"/>
                            <w:sz w:val="26"/>
                          </w:rPr>
                        </w:pPr>
                        <w:r w:rsidRPr="003F0109">
                          <w:rPr>
                            <w:b/>
                            <w:color w:val="FFFFFF" w:themeColor="background1"/>
                            <w:spacing w:val="-5"/>
                            <w:sz w:val="26"/>
                          </w:rPr>
                          <w:t>1</w:t>
                        </w:r>
                        <w:r w:rsidR="00871146">
                          <w:rPr>
                            <w:b/>
                            <w:color w:val="FFFFFF" w:themeColor="background1"/>
                            <w:spacing w:val="-5"/>
                            <w:sz w:val="26"/>
                          </w:rPr>
                          <w:t>3</w:t>
                        </w:r>
                      </w:p>
                    </w:txbxContent>
                  </v:textbox>
                </v:shape>
                <v:shape id="Textbox 64" o:spid="_x0000_s1038" type="#_x0000_t202" style="position:absolute;left:41797;top:13991;width:16897;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4530FB2B" w14:textId="77777777" w:rsidR="00F8179A" w:rsidRDefault="00AC182E">
                        <w:pPr>
                          <w:spacing w:line="169" w:lineRule="exact"/>
                          <w:rPr>
                            <w:sz w:val="18"/>
                          </w:rPr>
                        </w:pPr>
                        <w:r>
                          <w:rPr>
                            <w:color w:val="FFFFFF"/>
                            <w:sz w:val="18"/>
                          </w:rPr>
                          <w:t>3.1</w:t>
                        </w:r>
                        <w:r>
                          <w:rPr>
                            <w:color w:val="FFFFFF"/>
                            <w:spacing w:val="-2"/>
                            <w:sz w:val="18"/>
                          </w:rPr>
                          <w:t xml:space="preserve"> </w:t>
                        </w:r>
                        <w:r>
                          <w:rPr>
                            <w:color w:val="FFFFFF"/>
                            <w:sz w:val="18"/>
                          </w:rPr>
                          <w:t>Methodology</w:t>
                        </w:r>
                        <w:r>
                          <w:rPr>
                            <w:color w:val="FFFFFF"/>
                            <w:spacing w:val="-1"/>
                            <w:sz w:val="18"/>
                          </w:rPr>
                          <w:t xml:space="preserve"> </w:t>
                        </w:r>
                        <w:r>
                          <w:rPr>
                            <w:color w:val="FFFFFF"/>
                            <w:sz w:val="18"/>
                          </w:rPr>
                          <w:t>used</w:t>
                        </w:r>
                        <w:r>
                          <w:rPr>
                            <w:color w:val="FFFFFF"/>
                            <w:spacing w:val="-2"/>
                            <w:sz w:val="18"/>
                          </w:rPr>
                          <w:t xml:space="preserve"> </w:t>
                        </w:r>
                        <w:r>
                          <w:rPr>
                            <w:color w:val="FFFFFF"/>
                            <w:spacing w:val="-5"/>
                            <w:sz w:val="18"/>
                          </w:rPr>
                          <w:t>for</w:t>
                        </w:r>
                      </w:p>
                      <w:p w14:paraId="03207E5C" w14:textId="1B2C21D0" w:rsidR="00F8179A" w:rsidRDefault="00AC182E">
                        <w:pPr>
                          <w:tabs>
                            <w:tab w:val="left" w:pos="2306"/>
                          </w:tabs>
                          <w:spacing w:line="213" w:lineRule="exact"/>
                          <w:rPr>
                            <w:b/>
                            <w:sz w:val="19"/>
                          </w:rPr>
                        </w:pPr>
                        <w:r>
                          <w:rPr>
                            <w:color w:val="FFFFFF"/>
                            <w:spacing w:val="-2"/>
                            <w:sz w:val="18"/>
                          </w:rPr>
                          <w:t>reflection and analysis</w:t>
                        </w:r>
                        <w:r>
                          <w:rPr>
                            <w:color w:val="FFFFFF"/>
                            <w:spacing w:val="112"/>
                            <w:sz w:val="18"/>
                          </w:rPr>
                          <w:t xml:space="preserve"> </w:t>
                        </w:r>
                        <w:r w:rsidR="00895DF5" w:rsidRPr="008E430B">
                          <w:rPr>
                            <w:color w:val="FFFFFF" w:themeColor="background1"/>
                          </w:rPr>
                          <w:t>…………</w:t>
                        </w:r>
                        <w:r>
                          <w:rPr>
                            <w:b/>
                            <w:color w:val="FFFFFF"/>
                            <w:sz w:val="19"/>
                          </w:rPr>
                          <w:t>1</w:t>
                        </w:r>
                        <w:r w:rsidR="00871146">
                          <w:rPr>
                            <w:b/>
                            <w:color w:val="FFFFFF"/>
                            <w:sz w:val="19"/>
                          </w:rPr>
                          <w:t>4</w:t>
                        </w:r>
                      </w:p>
                    </w:txbxContent>
                  </v:textbox>
                </v:shape>
                <v:shape id="Textbox 66" o:spid="_x0000_s1039" type="#_x0000_t202" alt="1. Executive Summary ........ 5" style="position:absolute;width:21062;height:3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7476095E" w14:textId="77777777" w:rsidR="00F8179A" w:rsidRDefault="00F8179A">
                        <w:pPr>
                          <w:rPr>
                            <w:b/>
                            <w:sz w:val="95"/>
                          </w:rPr>
                        </w:pPr>
                      </w:p>
                      <w:p w14:paraId="6F524279" w14:textId="77777777" w:rsidR="00F8179A" w:rsidRDefault="00F8179A">
                        <w:pPr>
                          <w:rPr>
                            <w:b/>
                            <w:sz w:val="95"/>
                          </w:rPr>
                        </w:pPr>
                      </w:p>
                      <w:p w14:paraId="41CD0861" w14:textId="77777777" w:rsidR="00F8179A" w:rsidRDefault="00F8179A">
                        <w:pPr>
                          <w:spacing w:before="93"/>
                          <w:rPr>
                            <w:b/>
                            <w:sz w:val="95"/>
                          </w:rPr>
                        </w:pPr>
                      </w:p>
                      <w:p w14:paraId="71C744C8" w14:textId="77777777" w:rsidR="00F8179A" w:rsidRDefault="00AC182E">
                        <w:pPr>
                          <w:spacing w:line="1121" w:lineRule="exact"/>
                          <w:ind w:left="222"/>
                          <w:rPr>
                            <w:b/>
                            <w:sz w:val="95"/>
                          </w:rPr>
                        </w:pPr>
                        <w:r>
                          <w:rPr>
                            <w:b/>
                            <w:color w:val="FFFFFF"/>
                            <w:spacing w:val="-10"/>
                            <w:sz w:val="95"/>
                          </w:rPr>
                          <w:t>1</w:t>
                        </w:r>
                      </w:p>
                      <w:p w14:paraId="04A69ACE" w14:textId="77777777" w:rsidR="00F8179A" w:rsidRDefault="00AC182E">
                        <w:pPr>
                          <w:tabs>
                            <w:tab w:val="left" w:pos="2825"/>
                          </w:tabs>
                          <w:spacing w:line="279" w:lineRule="exact"/>
                          <w:ind w:left="222"/>
                          <w:rPr>
                            <w:b/>
                            <w:sz w:val="26"/>
                          </w:rPr>
                        </w:pPr>
                        <w:r>
                          <w:rPr>
                            <w:b/>
                            <w:color w:val="FFFFFF"/>
                            <w:spacing w:val="-2"/>
                            <w:sz w:val="24"/>
                          </w:rPr>
                          <w:t xml:space="preserve">Executive </w:t>
                        </w:r>
                        <w:r>
                          <w:rPr>
                            <w:b/>
                            <w:color w:val="FFFFFF"/>
                            <w:sz w:val="24"/>
                          </w:rPr>
                          <w:t>Summary</w:t>
                        </w:r>
                        <w:r>
                          <w:rPr>
                            <w:b/>
                            <w:color w:val="FFFFFF"/>
                            <w:spacing w:val="51"/>
                            <w:sz w:val="24"/>
                          </w:rPr>
                          <w:t xml:space="preserve"> </w:t>
                        </w:r>
                        <w:r>
                          <w:rPr>
                            <w:rFonts w:ascii="Times New Roman"/>
                            <w:color w:val="FFFFFF"/>
                            <w:sz w:val="24"/>
                            <w:u w:val="dotted" w:color="FFFFFF"/>
                          </w:rPr>
                          <w:tab/>
                        </w:r>
                        <w:r>
                          <w:rPr>
                            <w:rFonts w:ascii="Times New Roman"/>
                            <w:color w:val="FFFFFF"/>
                            <w:sz w:val="24"/>
                          </w:rPr>
                          <w:t xml:space="preserve"> </w:t>
                        </w:r>
                        <w:r>
                          <w:rPr>
                            <w:b/>
                            <w:color w:val="FFFFFF"/>
                            <w:sz w:val="26"/>
                          </w:rPr>
                          <w:t>5</w:t>
                        </w:r>
                      </w:p>
                    </w:txbxContent>
                  </v:textbox>
                </v:shape>
                <w10:anchorlock/>
              </v:group>
            </w:pict>
          </mc:Fallback>
        </mc:AlternateContent>
      </w:r>
    </w:p>
    <w:p w14:paraId="72128A19" w14:textId="77777777" w:rsidR="00F8179A" w:rsidRDefault="00F8179A" w:rsidP="00223128">
      <w:pPr>
        <w:pStyle w:val="BodyText"/>
        <w:spacing w:before="69"/>
        <w:ind w:left="1320"/>
        <w:rPr>
          <w:b/>
          <w:sz w:val="24"/>
        </w:rPr>
      </w:pPr>
    </w:p>
    <w:p w14:paraId="7DA889FD" w14:textId="77777777" w:rsidR="00223128" w:rsidRDefault="00223128" w:rsidP="00223128">
      <w:pPr>
        <w:pStyle w:val="BodyText"/>
        <w:spacing w:before="69"/>
        <w:ind w:left="1320"/>
        <w:rPr>
          <w:b/>
          <w:sz w:val="24"/>
        </w:rPr>
      </w:pPr>
    </w:p>
    <w:p w14:paraId="4C48CEED" w14:textId="77777777" w:rsidR="00F8179A" w:rsidRDefault="00AC182E" w:rsidP="00C03645">
      <w:pPr>
        <w:pStyle w:val="TOC2"/>
      </w:pPr>
      <w:r>
        <w:t>What</w:t>
      </w:r>
      <w:r>
        <w:rPr>
          <w:spacing w:val="-6"/>
        </w:rPr>
        <w:t xml:space="preserve"> </w:t>
      </w:r>
      <w:r>
        <w:t>Has Changed in the</w:t>
      </w:r>
      <w:r>
        <w:rPr>
          <w:spacing w:val="-6"/>
        </w:rPr>
        <w:t xml:space="preserve"> </w:t>
      </w:r>
      <w:r>
        <w:t>Operating</w:t>
      </w:r>
      <w:r>
        <w:rPr>
          <w:spacing w:val="-6"/>
        </w:rPr>
        <w:t xml:space="preserve"> </w:t>
      </w:r>
      <w:r>
        <w:rPr>
          <w:spacing w:val="-2"/>
        </w:rPr>
        <w:t>Context?</w:t>
      </w:r>
    </w:p>
    <w:sdt>
      <w:sdtPr>
        <w:rPr>
          <w:color w:val="FFFFFF" w:themeColor="background1"/>
          <w:sz w:val="26"/>
          <w:szCs w:val="26"/>
        </w:rPr>
        <w:id w:val="-1645574891"/>
        <w:docPartObj>
          <w:docPartGallery w:val="Table of Contents"/>
          <w:docPartUnique/>
        </w:docPartObj>
      </w:sdtPr>
      <w:sdtEndPr>
        <w:rPr>
          <w:color w:val="09384A"/>
          <w:sz w:val="24"/>
          <w:szCs w:val="20"/>
        </w:rPr>
      </w:sdtEndPr>
      <w:sdtContent>
        <w:p w14:paraId="20373F07" w14:textId="2C9DB235" w:rsidR="00F8179A" w:rsidRDefault="00AC182E" w:rsidP="006F7583">
          <w:pPr>
            <w:pStyle w:val="TOC2"/>
            <w:numPr>
              <w:ilvl w:val="0"/>
              <w:numId w:val="0"/>
            </w:numPr>
            <w:ind w:left="1485"/>
            <w:rPr>
              <w:sz w:val="28"/>
            </w:rPr>
          </w:pPr>
          <w:r>
            <w:rPr>
              <w:noProof/>
            </w:rPr>
            <mc:AlternateContent>
              <mc:Choice Requires="wpg">
                <w:drawing>
                  <wp:anchor distT="0" distB="0" distL="0" distR="0" simplePos="0" relativeHeight="253405184" behindDoc="1" locked="0" layoutInCell="1" allowOverlap="1" wp14:anchorId="4117C6BF" wp14:editId="106C3BEC">
                    <wp:simplePos x="0" y="0"/>
                    <wp:positionH relativeFrom="page">
                      <wp:posOffset>3276000</wp:posOffset>
                    </wp:positionH>
                    <wp:positionV relativeFrom="paragraph">
                      <wp:posOffset>119264</wp:posOffset>
                    </wp:positionV>
                    <wp:extent cx="3012440" cy="12700"/>
                    <wp:effectExtent l="0" t="0" r="0" b="0"/>
                    <wp:wrapNone/>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2440" cy="12700"/>
                              <a:chOff x="0" y="0"/>
                              <a:chExt cx="3012440" cy="12700"/>
                            </a:xfrm>
                          </wpg:grpSpPr>
                          <wps:wsp>
                            <wps:cNvPr id="68" name="Graphic 68"/>
                            <wps:cNvSpPr/>
                            <wps:spPr>
                              <a:xfrm>
                                <a:off x="44315" y="6350"/>
                                <a:ext cx="2942590" cy="1270"/>
                              </a:xfrm>
                              <a:custGeom>
                                <a:avLst/>
                                <a:gdLst/>
                                <a:ahLst/>
                                <a:cxnLst/>
                                <a:rect l="l" t="t" r="r" b="b"/>
                                <a:pathLst>
                                  <a:path w="2942590">
                                    <a:moveTo>
                                      <a:pt x="0" y="0"/>
                                    </a:moveTo>
                                    <a:lnTo>
                                      <a:pt x="2942348" y="0"/>
                                    </a:lnTo>
                                  </a:path>
                                </a:pathLst>
                              </a:custGeom>
                              <a:ln w="12700">
                                <a:solidFill>
                                  <a:srgbClr val="008B97"/>
                                </a:solidFill>
                                <a:prstDash val="dot"/>
                              </a:ln>
                            </wps:spPr>
                            <wps:bodyPr wrap="square" lIns="0" tIns="0" rIns="0" bIns="0" rtlCol="0">
                              <a:prstTxWarp prst="textNoShape">
                                <a:avLst/>
                              </a:prstTxWarp>
                              <a:noAutofit/>
                            </wps:bodyPr>
                          </wps:wsp>
                          <wps:wsp>
                            <wps:cNvPr id="69" name="Graphic 69"/>
                            <wps:cNvSpPr/>
                            <wps:spPr>
                              <a:xfrm>
                                <a:off x="-10" y="7"/>
                                <a:ext cx="3012440" cy="12700"/>
                              </a:xfrm>
                              <a:custGeom>
                                <a:avLst/>
                                <a:gdLst/>
                                <a:ahLst/>
                                <a:cxnLst/>
                                <a:rect l="l" t="t" r="r" b="b"/>
                                <a:pathLst>
                                  <a:path w="3012440"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3012440" h="12700">
                                    <a:moveTo>
                                      <a:pt x="3011995" y="6350"/>
                                    </a:moveTo>
                                    <a:lnTo>
                                      <a:pt x="3010141" y="1854"/>
                                    </a:lnTo>
                                    <a:lnTo>
                                      <a:pt x="3005645" y="0"/>
                                    </a:lnTo>
                                    <a:lnTo>
                                      <a:pt x="3001162" y="1854"/>
                                    </a:lnTo>
                                    <a:lnTo>
                                      <a:pt x="2999295" y="6350"/>
                                    </a:lnTo>
                                    <a:lnTo>
                                      <a:pt x="3001162" y="10833"/>
                                    </a:lnTo>
                                    <a:lnTo>
                                      <a:pt x="3005645" y="12700"/>
                                    </a:lnTo>
                                    <a:lnTo>
                                      <a:pt x="3010141" y="10833"/>
                                    </a:lnTo>
                                    <a:lnTo>
                                      <a:pt x="3011995"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755DF73C" id="Group 67" o:spid="_x0000_s1026" alt="&quot;&quot;" style="position:absolute;margin-left:257.95pt;margin-top:9.4pt;width:237.2pt;height:1pt;z-index:-249911296;mso-wrap-distance-left:0;mso-wrap-distance-right:0;mso-position-horizontal-relative:page" coordsize="3012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">
                    <v:shape id="Graphic 68" o:spid="_x0000_s1027" style="position:absolute;left:443;top:63;width:29426;height:13;visibility:visible;mso-wrap-style:square;v-text-anchor:top" coordsize="29425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" path="m,l2942348,e" filled="f" strokecolor="#008b97" strokeweight="1pt">
                      <v:stroke dashstyle="dot"/>
                      <v:path arrowok="t"/>
                    </v:shape>
                    <v:shape id="Graphic 69" o:spid="_x0000_s1028" style="position:absolute;width:30124;height:127;visibility:visible;mso-wrap-style:square;v-text-anchor:top" coordsize="301244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" path="m12700,6350l10845,1854,6350,,1866,1854,,6350r1866,4483l6350,12700r4495,-1867l12700,6350xem3011995,6350r-1854,-4496l3005645,r-4483,1854l2999295,6350r1867,4483l3005645,12700r4496,-1867l3011995,6350xe" fillcolor="#008b97" stroked="f">
                      <v:path arrowok="t"/>
                    </v:shape>
                    <w10:wrap anchorx="page"/>
                  </v:group>
                </w:pict>
              </mc:Fallback>
            </mc:AlternateContent>
          </w:r>
          <w:hyperlink w:anchor="_TOC_250010" w:history="1">
            <w:r>
              <w:t>How</w:t>
            </w:r>
            <w:r>
              <w:rPr>
                <w:spacing w:val="-6"/>
              </w:rPr>
              <w:t xml:space="preserve"> </w:t>
            </w:r>
            <w:r>
              <w:t>Should</w:t>
            </w:r>
            <w:r>
              <w:rPr>
                <w:spacing w:val="-4"/>
              </w:rPr>
              <w:t xml:space="preserve"> </w:t>
            </w:r>
            <w:r>
              <w:t>the Program Respond?</w:t>
            </w:r>
            <w:r w:rsidR="00816007">
              <w:t>.</w:t>
            </w:r>
            <w:r w:rsidR="00F820B5">
              <w:t>......</w:t>
            </w:r>
            <w:r w:rsidR="00816007">
              <w:t>.......................................................................</w:t>
            </w:r>
            <w:r w:rsidR="00816007">
              <w:rPr>
                <w:rFonts w:ascii="Times New Roman"/>
              </w:rPr>
              <w:t>........</w:t>
            </w:r>
            <w:r w:rsidR="00816007">
              <w:rPr>
                <w:position w:val="-2"/>
                <w:sz w:val="28"/>
              </w:rPr>
              <w:t xml:space="preserve"> </w:t>
            </w:r>
            <w:r>
              <w:rPr>
                <w:position w:val="-2"/>
                <w:sz w:val="28"/>
              </w:rPr>
              <w:t>2</w:t>
            </w:r>
          </w:hyperlink>
          <w:r w:rsidR="00871146">
            <w:rPr>
              <w:position w:val="-2"/>
              <w:sz w:val="28"/>
            </w:rPr>
            <w:t>3</w:t>
          </w:r>
          <w:r w:rsidR="00816007">
            <w:rPr>
              <w:position w:val="-2"/>
              <w:sz w:val="28"/>
            </w:rPr>
            <w:tab/>
          </w:r>
        </w:p>
        <w:p w14:paraId="0279BCB9" w14:textId="2063B7AA" w:rsidR="00F8179A" w:rsidRPr="00816007" w:rsidRDefault="00000000" w:rsidP="00816007">
          <w:pPr>
            <w:pStyle w:val="TOC3"/>
          </w:pPr>
          <w:hyperlink w:anchor="_TOC_250009" w:history="1">
            <w:r w:rsidR="00AC182E" w:rsidRPr="00816007">
              <w:t>National elections</w:t>
            </w:r>
            <w:r w:rsidR="00AC182E" w:rsidRPr="00816007">
              <w:tab/>
              <w:t>2</w:t>
            </w:r>
          </w:hyperlink>
          <w:r w:rsidR="00223128">
            <w:t>4</w:t>
          </w:r>
        </w:p>
        <w:p w14:paraId="1349BC22" w14:textId="3C1E2865" w:rsidR="00F8179A" w:rsidRDefault="00000000" w:rsidP="00816007">
          <w:pPr>
            <w:pStyle w:val="TOC3"/>
          </w:pPr>
          <w:hyperlink w:anchor="_TOC_250008" w:history="1">
            <w:r w:rsidR="00AC182E">
              <w:t>Pacific</w:t>
            </w:r>
            <w:r w:rsidR="00AC182E">
              <w:rPr>
                <w:spacing w:val="-4"/>
              </w:rPr>
              <w:t xml:space="preserve"> </w:t>
            </w:r>
            <w:proofErr w:type="spellStart"/>
            <w:r w:rsidR="00AC182E">
              <w:t>labour</w:t>
            </w:r>
            <w:proofErr w:type="spellEnd"/>
            <w:r w:rsidR="00AC182E">
              <w:rPr>
                <w:spacing w:val="-3"/>
              </w:rPr>
              <w:t xml:space="preserve"> </w:t>
            </w:r>
            <w:r w:rsidR="00AC182E">
              <w:t>mobility</w:t>
            </w:r>
            <w:r w:rsidR="00AC182E">
              <w:rPr>
                <w:spacing w:val="-3"/>
              </w:rPr>
              <w:t xml:space="preserve"> </w:t>
            </w:r>
            <w:r w:rsidR="00AC182E">
              <w:rPr>
                <w:spacing w:val="-2"/>
              </w:rPr>
              <w:t>schemes</w:t>
            </w:r>
            <w:r w:rsidR="00AC182E">
              <w:rPr>
                <w:rFonts w:ascii="Times New Roman"/>
              </w:rPr>
              <w:tab/>
            </w:r>
            <w:r w:rsidR="00AC182E">
              <w:rPr>
                <w:spacing w:val="-5"/>
              </w:rPr>
              <w:t>2</w:t>
            </w:r>
          </w:hyperlink>
          <w:r w:rsidR="00223128">
            <w:rPr>
              <w:spacing w:val="-5"/>
            </w:rPr>
            <w:t>4</w:t>
          </w:r>
        </w:p>
        <w:p w14:paraId="0EC31D4E" w14:textId="6A426E94" w:rsidR="00F8179A" w:rsidRDefault="00000000" w:rsidP="00816007">
          <w:pPr>
            <w:pStyle w:val="TOC3"/>
          </w:pPr>
          <w:hyperlink w:anchor="_TOC_250007" w:history="1">
            <w:r w:rsidR="00AC182E">
              <w:t>Natural</w:t>
            </w:r>
            <w:r w:rsidR="00AC182E">
              <w:rPr>
                <w:spacing w:val="-9"/>
              </w:rPr>
              <w:t xml:space="preserve"> </w:t>
            </w:r>
            <w:r w:rsidR="00AC182E">
              <w:rPr>
                <w:spacing w:val="-2"/>
              </w:rPr>
              <w:t>Disasters</w:t>
            </w:r>
            <w:r w:rsidR="00AC182E">
              <w:rPr>
                <w:rFonts w:ascii="Times New Roman"/>
              </w:rPr>
              <w:tab/>
            </w:r>
            <w:r w:rsidR="00AC182E">
              <w:rPr>
                <w:spacing w:val="-5"/>
              </w:rPr>
              <w:t>2</w:t>
            </w:r>
          </w:hyperlink>
          <w:r w:rsidR="00223128">
            <w:rPr>
              <w:spacing w:val="-5"/>
            </w:rPr>
            <w:t>5</w:t>
          </w:r>
        </w:p>
        <w:p w14:paraId="6E47DF3F" w14:textId="7AC1701D" w:rsidR="00F8179A" w:rsidRDefault="00000000" w:rsidP="00816007">
          <w:pPr>
            <w:pStyle w:val="TOC3"/>
          </w:pPr>
          <w:hyperlink w:anchor="_TOC_250006" w:history="1">
            <w:r w:rsidR="00AC182E">
              <w:t>Global</w:t>
            </w:r>
            <w:r w:rsidR="00AC182E">
              <w:rPr>
                <w:spacing w:val="-8"/>
              </w:rPr>
              <w:t xml:space="preserve"> </w:t>
            </w:r>
            <w:r w:rsidR="00AC182E">
              <w:t>gender</w:t>
            </w:r>
            <w:r w:rsidR="00AC182E">
              <w:rPr>
                <w:spacing w:val="-7"/>
              </w:rPr>
              <w:t xml:space="preserve"> </w:t>
            </w:r>
            <w:r w:rsidR="00AC182E">
              <w:t>and</w:t>
            </w:r>
            <w:r w:rsidR="00AC182E">
              <w:rPr>
                <w:spacing w:val="-7"/>
              </w:rPr>
              <w:t xml:space="preserve"> </w:t>
            </w:r>
            <w:r w:rsidR="00AC182E">
              <w:t>anti-rights</w:t>
            </w:r>
            <w:r w:rsidR="00AC182E">
              <w:rPr>
                <w:spacing w:val="-7"/>
              </w:rPr>
              <w:t xml:space="preserve"> </w:t>
            </w:r>
            <w:r w:rsidR="00AC182E">
              <w:rPr>
                <w:spacing w:val="-2"/>
              </w:rPr>
              <w:t>backlash</w:t>
            </w:r>
            <w:r w:rsidR="00AC182E">
              <w:rPr>
                <w:rFonts w:ascii="Times New Roman"/>
              </w:rPr>
              <w:tab/>
            </w:r>
            <w:r w:rsidR="00AC182E">
              <w:rPr>
                <w:spacing w:val="-5"/>
              </w:rPr>
              <w:t>2</w:t>
            </w:r>
          </w:hyperlink>
          <w:r w:rsidR="00223128">
            <w:rPr>
              <w:spacing w:val="-5"/>
            </w:rPr>
            <w:t>5</w:t>
          </w:r>
        </w:p>
        <w:p w14:paraId="564C70A4" w14:textId="4225EE4A" w:rsidR="00F8179A" w:rsidRDefault="00000000" w:rsidP="00816007">
          <w:pPr>
            <w:pStyle w:val="TOC3"/>
          </w:pPr>
          <w:hyperlink w:anchor="_TOC_250005" w:history="1">
            <w:r w:rsidR="00AC182E">
              <w:rPr>
                <w:spacing w:val="-2"/>
              </w:rPr>
              <w:t>COVID-</w:t>
            </w:r>
            <w:r w:rsidR="00AC182E">
              <w:rPr>
                <w:spacing w:val="-5"/>
              </w:rPr>
              <w:t>19</w:t>
            </w:r>
            <w:r w:rsidR="00AC182E">
              <w:rPr>
                <w:rFonts w:ascii="Times New Roman"/>
              </w:rPr>
              <w:tab/>
            </w:r>
            <w:r w:rsidR="00AC182E">
              <w:rPr>
                <w:spacing w:val="-5"/>
              </w:rPr>
              <w:t>2</w:t>
            </w:r>
          </w:hyperlink>
          <w:r w:rsidR="00223128">
            <w:rPr>
              <w:spacing w:val="-5"/>
            </w:rPr>
            <w:t>5</w:t>
          </w:r>
        </w:p>
        <w:p w14:paraId="491586D5" w14:textId="49B30EA0" w:rsidR="00F8179A" w:rsidRPr="00816007" w:rsidRDefault="00AC182E" w:rsidP="00C03645">
          <w:pPr>
            <w:pStyle w:val="TOC2"/>
          </w:pPr>
          <w:r w:rsidRPr="00816007">
            <w:t>Program Effectiveness and Recommendations</w:t>
          </w:r>
          <w:r w:rsidRPr="00816007">
            <w:rPr>
              <w:noProof/>
            </w:rPr>
            <mc:AlternateContent>
              <mc:Choice Requires="wps">
                <w:drawing>
                  <wp:anchor distT="0" distB="0" distL="0" distR="0" simplePos="0" relativeHeight="251800576" behindDoc="1" locked="0" layoutInCell="1" allowOverlap="1" wp14:anchorId="03D54F2B" wp14:editId="1FF13168">
                    <wp:simplePos x="0" y="0"/>
                    <wp:positionH relativeFrom="page">
                      <wp:posOffset>2266476</wp:posOffset>
                    </wp:positionH>
                    <wp:positionV relativeFrom="paragraph">
                      <wp:posOffset>154832</wp:posOffset>
                    </wp:positionV>
                    <wp:extent cx="12700" cy="12700"/>
                    <wp:effectExtent l="0" t="0" r="0" b="0"/>
                    <wp:wrapNone/>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700"/>
                            </a:xfrm>
                            <a:custGeom>
                              <a:avLst/>
                              <a:gdLst/>
                              <a:ahLst/>
                              <a:cxnLst/>
                              <a:rect l="l" t="t" r="r" b="b"/>
                              <a:pathLst>
                                <a:path w="12700" h="12700">
                                  <a:moveTo>
                                    <a:pt x="0" y="6350"/>
                                  </a:moveTo>
                                  <a:lnTo>
                                    <a:pt x="1859" y="1859"/>
                                  </a:lnTo>
                                  <a:lnTo>
                                    <a:pt x="6350" y="0"/>
                                  </a:lnTo>
                                  <a:lnTo>
                                    <a:pt x="10840" y="1859"/>
                                  </a:lnTo>
                                  <a:lnTo>
                                    <a:pt x="12700" y="6350"/>
                                  </a:lnTo>
                                  <a:lnTo>
                                    <a:pt x="10840" y="10840"/>
                                  </a:lnTo>
                                  <a:lnTo>
                                    <a:pt x="6350" y="12700"/>
                                  </a:lnTo>
                                  <a:lnTo>
                                    <a:pt x="1859" y="10840"/>
                                  </a:lnTo>
                                  <a:lnTo>
                                    <a:pt x="0" y="635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3CEC5F59" id="Graphic 70" o:spid="_x0000_s1026" alt="&quot;&quot;" style="position:absolute;margin-left:178.45pt;margin-top:12.2pt;width:1pt;height:1pt;z-index:-251515904;visibility:visible;mso-wrap-style:square;mso-wrap-distance-left:0;mso-wrap-distance-top:0;mso-wrap-distance-right:0;mso-wrap-distance-bottom:0;mso-position-horizontal:absolute;mso-position-horizontal-relative:page;mso-position-vertical:absolute;mso-position-vertical-relative:text;v-text-anchor:top" coordsize="127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" path="m,6350l1859,1859,6350,r4490,1859l12700,6350r-1860,4490l6350,12700,1859,10840,,6350xe" fillcolor="#008b97" stroked="f">
                    <v:path arrowok="t"/>
                    <w10:wrap anchorx="page"/>
                  </v:shape>
                </w:pict>
              </mc:Fallback>
            </mc:AlternateContent>
          </w:r>
          <w:r w:rsidRPr="00816007">
            <w:rPr>
              <w:noProof/>
            </w:rPr>
            <mc:AlternateContent>
              <mc:Choice Requires="wps">
                <w:drawing>
                  <wp:anchor distT="0" distB="0" distL="0" distR="0" simplePos="0" relativeHeight="251812864" behindDoc="1" locked="0" layoutInCell="1" allowOverlap="1" wp14:anchorId="384B1D81" wp14:editId="03012B64">
                    <wp:simplePos x="0" y="0"/>
                    <wp:positionH relativeFrom="page">
                      <wp:posOffset>6275294</wp:posOffset>
                    </wp:positionH>
                    <wp:positionV relativeFrom="paragraph">
                      <wp:posOffset>154832</wp:posOffset>
                    </wp:positionV>
                    <wp:extent cx="12700" cy="12700"/>
                    <wp:effectExtent l="0" t="0" r="0" b="0"/>
                    <wp:wrapNone/>
                    <wp:docPr id="71" name="Graphic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700"/>
                            </a:xfrm>
                            <a:custGeom>
                              <a:avLst/>
                              <a:gdLst/>
                              <a:ahLst/>
                              <a:cxnLst/>
                              <a:rect l="l" t="t" r="r" b="b"/>
                              <a:pathLst>
                                <a:path w="12700" h="12700">
                                  <a:moveTo>
                                    <a:pt x="0" y="6350"/>
                                  </a:moveTo>
                                  <a:lnTo>
                                    <a:pt x="1859" y="1859"/>
                                  </a:lnTo>
                                  <a:lnTo>
                                    <a:pt x="6350" y="0"/>
                                  </a:lnTo>
                                  <a:lnTo>
                                    <a:pt x="10840" y="1859"/>
                                  </a:lnTo>
                                  <a:lnTo>
                                    <a:pt x="12700" y="6350"/>
                                  </a:lnTo>
                                  <a:lnTo>
                                    <a:pt x="10840" y="10840"/>
                                  </a:lnTo>
                                  <a:lnTo>
                                    <a:pt x="6350" y="12700"/>
                                  </a:lnTo>
                                  <a:lnTo>
                                    <a:pt x="1859" y="10840"/>
                                  </a:lnTo>
                                  <a:lnTo>
                                    <a:pt x="0" y="635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27643006" id="Graphic 71" o:spid="_x0000_s1026" alt="&quot;&quot;" style="position:absolute;margin-left:494.1pt;margin-top:12.2pt;width:1pt;height:1pt;z-index:-251503616;visibility:visible;mso-wrap-style:square;mso-wrap-distance-left:0;mso-wrap-distance-top:0;mso-wrap-distance-right:0;mso-wrap-distance-bottom:0;mso-position-horizontal:absolute;mso-position-horizontal-relative:page;mso-position-vertical:absolute;mso-position-vertical-relative:text;v-text-anchor:top" coordsize="127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" path="m,6350l1859,1859,6350,r4490,1859l12700,6350r-1860,4490l6350,12700,1859,10840,,6350xe" fillcolor="#008b97" stroked="f">
                    <v:path arrowok="t"/>
                    <w10:wrap anchorx="page"/>
                  </v:shape>
                </w:pict>
              </mc:Fallback>
            </mc:AlternateContent>
          </w:r>
          <w:r w:rsidR="00816007" w:rsidRPr="00816007">
            <w:t xml:space="preserve"> </w:t>
          </w:r>
          <w:r w:rsidRPr="00816007">
            <w:t>for the Coming</w:t>
          </w:r>
          <w:r w:rsidR="00816007" w:rsidRPr="00816007">
            <w:t xml:space="preserve"> </w:t>
          </w:r>
          <w:r w:rsidRPr="00816007">
            <w:t>Year</w:t>
          </w:r>
          <w:r w:rsidR="0076375A" w:rsidRPr="00816007">
            <w:t>…</w:t>
          </w:r>
          <w:r w:rsidR="00F820B5">
            <w:t>…….</w:t>
          </w:r>
          <w:r w:rsidR="0076375A" w:rsidRPr="00816007">
            <w:t>……………</w:t>
          </w:r>
          <w:proofErr w:type="gramStart"/>
          <w:r w:rsidR="0076375A" w:rsidRPr="00816007">
            <w:t>…</w:t>
          </w:r>
          <w:r w:rsidR="00816007" w:rsidRPr="00816007">
            <w:t>..</w:t>
          </w:r>
          <w:proofErr w:type="gramEnd"/>
          <w:r w:rsidR="0076375A" w:rsidRPr="00816007">
            <w:t>……….</w:t>
          </w:r>
          <w:r w:rsidRPr="00D22977">
            <w:rPr>
              <w:sz w:val="28"/>
              <w:szCs w:val="22"/>
            </w:rPr>
            <w:t>2</w:t>
          </w:r>
          <w:r w:rsidR="00871146">
            <w:rPr>
              <w:sz w:val="28"/>
              <w:szCs w:val="22"/>
            </w:rPr>
            <w:t>6</w:t>
          </w:r>
        </w:p>
        <w:p w14:paraId="59E2789D" w14:textId="04C76410" w:rsidR="00F8179A" w:rsidRDefault="00000000" w:rsidP="00816007">
          <w:pPr>
            <w:pStyle w:val="TOC3"/>
          </w:pPr>
          <w:hyperlink w:anchor="_TOC_250004" w:history="1">
            <w:r w:rsidR="00AC182E">
              <w:t>Outcome</w:t>
            </w:r>
            <w:r w:rsidR="00AC182E">
              <w:rPr>
                <w:spacing w:val="-9"/>
              </w:rPr>
              <w:t xml:space="preserve"> </w:t>
            </w:r>
            <w:r w:rsidR="00AC182E">
              <w:t>1:</w:t>
            </w:r>
            <w:r w:rsidR="00AC182E">
              <w:rPr>
                <w:spacing w:val="-9"/>
              </w:rPr>
              <w:t xml:space="preserve"> </w:t>
            </w:r>
            <w:r w:rsidR="00AC182E">
              <w:t>Women’s</w:t>
            </w:r>
            <w:r w:rsidR="00AC182E">
              <w:rPr>
                <w:spacing w:val="-9"/>
              </w:rPr>
              <w:t xml:space="preserve"> </w:t>
            </w:r>
            <w:r w:rsidR="00AC182E">
              <w:t>Leadership</w:t>
            </w:r>
            <w:r w:rsidR="00AC182E">
              <w:rPr>
                <w:spacing w:val="-9"/>
              </w:rPr>
              <w:t xml:space="preserve"> </w:t>
            </w:r>
            <w:r w:rsidR="00AC182E">
              <w:rPr>
                <w:spacing w:val="-2"/>
              </w:rPr>
              <w:t>Promoted</w:t>
            </w:r>
            <w:r w:rsidR="00AC182E">
              <w:rPr>
                <w:rFonts w:ascii="Times New Roman" w:hAnsi="Times New Roman"/>
              </w:rPr>
              <w:tab/>
            </w:r>
            <w:r w:rsidR="00AC182E">
              <w:rPr>
                <w:spacing w:val="-5"/>
              </w:rPr>
              <w:t>2</w:t>
            </w:r>
          </w:hyperlink>
          <w:proofErr w:type="gramStart"/>
          <w:r w:rsidR="00223128">
            <w:rPr>
              <w:spacing w:val="-5"/>
            </w:rPr>
            <w:t>6</w:t>
          </w:r>
          <w:proofErr w:type="gramEnd"/>
        </w:p>
        <w:p w14:paraId="6039F3B4" w14:textId="7BB3E544" w:rsidR="00F8179A" w:rsidRDefault="00000000" w:rsidP="00816007">
          <w:pPr>
            <w:pStyle w:val="TOC3"/>
          </w:pPr>
          <w:hyperlink w:anchor="_TOC_250003" w:history="1">
            <w:r w:rsidR="00AC182E">
              <w:t>Outcome</w:t>
            </w:r>
            <w:r w:rsidR="00AC182E">
              <w:rPr>
                <w:spacing w:val="-9"/>
              </w:rPr>
              <w:t xml:space="preserve"> </w:t>
            </w:r>
            <w:r w:rsidR="00AC182E">
              <w:t>2:</w:t>
            </w:r>
            <w:r w:rsidR="00AC182E">
              <w:rPr>
                <w:spacing w:val="-8"/>
              </w:rPr>
              <w:t xml:space="preserve"> </w:t>
            </w:r>
            <w:r w:rsidR="00AC182E">
              <w:t>Women’s</w:t>
            </w:r>
            <w:r w:rsidR="00AC182E">
              <w:rPr>
                <w:spacing w:val="-9"/>
              </w:rPr>
              <w:t xml:space="preserve"> </w:t>
            </w:r>
            <w:r w:rsidR="00AC182E">
              <w:t>Rights</w:t>
            </w:r>
            <w:r w:rsidR="00AC182E">
              <w:rPr>
                <w:spacing w:val="-9"/>
              </w:rPr>
              <w:t xml:space="preserve"> </w:t>
            </w:r>
            <w:proofErr w:type="spellStart"/>
            <w:r w:rsidR="00AC182E">
              <w:rPr>
                <w:spacing w:val="-2"/>
              </w:rPr>
              <w:t>Realised</w:t>
            </w:r>
            <w:proofErr w:type="spellEnd"/>
            <w:r w:rsidR="00AC182E">
              <w:rPr>
                <w:rFonts w:ascii="Times New Roman" w:hAnsi="Times New Roman"/>
              </w:rPr>
              <w:tab/>
            </w:r>
            <w:r w:rsidR="00AC182E">
              <w:rPr>
                <w:spacing w:val="-5"/>
              </w:rPr>
              <w:t>3</w:t>
            </w:r>
          </w:hyperlink>
          <w:proofErr w:type="gramStart"/>
          <w:r w:rsidR="00233A37">
            <w:rPr>
              <w:spacing w:val="-5"/>
            </w:rPr>
            <w:t>7</w:t>
          </w:r>
          <w:proofErr w:type="gramEnd"/>
        </w:p>
        <w:p w14:paraId="2A4723F9" w14:textId="56F77478" w:rsidR="00F8179A" w:rsidRDefault="00000000" w:rsidP="00816007">
          <w:pPr>
            <w:pStyle w:val="TOC3"/>
          </w:pPr>
          <w:hyperlink w:anchor="_TOC_250002" w:history="1">
            <w:r w:rsidR="00AC182E">
              <w:t>Outcome</w:t>
            </w:r>
            <w:r w:rsidR="00AC182E">
              <w:rPr>
                <w:spacing w:val="-6"/>
              </w:rPr>
              <w:t xml:space="preserve"> </w:t>
            </w:r>
            <w:r w:rsidR="00AC182E">
              <w:t>3:</w:t>
            </w:r>
            <w:r w:rsidR="00AC182E">
              <w:rPr>
                <w:spacing w:val="-6"/>
              </w:rPr>
              <w:t xml:space="preserve"> </w:t>
            </w:r>
            <w:r w:rsidR="00AC182E">
              <w:t>Pacific</w:t>
            </w:r>
            <w:r w:rsidR="00AC182E">
              <w:rPr>
                <w:spacing w:val="-5"/>
              </w:rPr>
              <w:t xml:space="preserve"> </w:t>
            </w:r>
            <w:r w:rsidR="00AC182E">
              <w:t>Ownership</w:t>
            </w:r>
            <w:r w:rsidR="00AC182E">
              <w:rPr>
                <w:spacing w:val="-7"/>
              </w:rPr>
              <w:t xml:space="preserve"> </w:t>
            </w:r>
            <w:r w:rsidR="00AC182E">
              <w:t>and</w:t>
            </w:r>
            <w:r w:rsidR="00AC182E">
              <w:rPr>
                <w:spacing w:val="-6"/>
              </w:rPr>
              <w:t xml:space="preserve"> </w:t>
            </w:r>
            <w:r w:rsidR="00AC182E">
              <w:t>Regional</w:t>
            </w:r>
            <w:r w:rsidR="00AC182E">
              <w:rPr>
                <w:spacing w:val="-7"/>
              </w:rPr>
              <w:t xml:space="preserve"> </w:t>
            </w:r>
            <w:r w:rsidR="00AC182E">
              <w:rPr>
                <w:spacing w:val="-2"/>
              </w:rPr>
              <w:t>Effectiveness</w:t>
            </w:r>
            <w:r w:rsidR="00AC182E">
              <w:rPr>
                <w:rFonts w:ascii="Times New Roman"/>
              </w:rPr>
              <w:tab/>
            </w:r>
          </w:hyperlink>
          <w:r w:rsidR="00223128">
            <w:rPr>
              <w:spacing w:val="-5"/>
            </w:rPr>
            <w:t>49</w:t>
          </w:r>
        </w:p>
        <w:p w14:paraId="063BCA4C" w14:textId="77777777" w:rsidR="00F8179A" w:rsidRPr="00816007" w:rsidRDefault="00AC182E" w:rsidP="00C03645">
          <w:pPr>
            <w:pStyle w:val="TOC2"/>
          </w:pPr>
          <w:r w:rsidRPr="00816007">
            <w:t>How Well Are PWL Strategies Working? What Are We Learning</w:t>
          </w:r>
        </w:p>
        <w:p w14:paraId="3ECC79FC" w14:textId="55D759F2" w:rsidR="00F8179A" w:rsidRDefault="00AC182E" w:rsidP="006F7583">
          <w:pPr>
            <w:pStyle w:val="TOC2"/>
            <w:numPr>
              <w:ilvl w:val="0"/>
              <w:numId w:val="0"/>
            </w:numPr>
            <w:ind w:left="1485"/>
            <w:rPr>
              <w:sz w:val="28"/>
            </w:rPr>
          </w:pPr>
          <w:r>
            <w:rPr>
              <w:noProof/>
            </w:rPr>
            <mc:AlternateContent>
              <mc:Choice Requires="wpg">
                <w:drawing>
                  <wp:anchor distT="0" distB="0" distL="0" distR="0" simplePos="0" relativeHeight="253416448" behindDoc="1" locked="0" layoutInCell="1" allowOverlap="1" wp14:anchorId="05013DBC" wp14:editId="234388DE">
                    <wp:simplePos x="0" y="0"/>
                    <wp:positionH relativeFrom="page">
                      <wp:posOffset>3978000</wp:posOffset>
                    </wp:positionH>
                    <wp:positionV relativeFrom="paragraph">
                      <wp:posOffset>100566</wp:posOffset>
                    </wp:positionV>
                    <wp:extent cx="2301240" cy="12700"/>
                    <wp:effectExtent l="0" t="0" r="0" b="0"/>
                    <wp:wrapNone/>
                    <wp:docPr id="72"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1240" cy="12700"/>
                              <a:chOff x="0" y="0"/>
                              <a:chExt cx="2301240" cy="12700"/>
                            </a:xfrm>
                          </wpg:grpSpPr>
                          <wps:wsp>
                            <wps:cNvPr id="73" name="Graphic 73"/>
                            <wps:cNvSpPr/>
                            <wps:spPr>
                              <a:xfrm>
                                <a:off x="44488" y="6350"/>
                                <a:ext cx="2231390" cy="1270"/>
                              </a:xfrm>
                              <a:custGeom>
                                <a:avLst/>
                                <a:gdLst/>
                                <a:ahLst/>
                                <a:cxnLst/>
                                <a:rect l="l" t="t" r="r" b="b"/>
                                <a:pathLst>
                                  <a:path w="2231390">
                                    <a:moveTo>
                                      <a:pt x="0" y="0"/>
                                    </a:moveTo>
                                    <a:lnTo>
                                      <a:pt x="2231097" y="0"/>
                                    </a:lnTo>
                                  </a:path>
                                </a:pathLst>
                              </a:custGeom>
                              <a:ln w="12700">
                                <a:solidFill>
                                  <a:srgbClr val="008B97"/>
                                </a:solidFill>
                                <a:prstDash val="dot"/>
                              </a:ln>
                            </wps:spPr>
                            <wps:bodyPr wrap="square" lIns="0" tIns="0" rIns="0" bIns="0" rtlCol="0">
                              <a:prstTxWarp prst="textNoShape">
                                <a:avLst/>
                              </a:prstTxWarp>
                              <a:noAutofit/>
                            </wps:bodyPr>
                          </wps:wsp>
                          <wps:wsp>
                            <wps:cNvPr id="74" name="Graphic 74"/>
                            <wps:cNvSpPr/>
                            <wps:spPr>
                              <a:xfrm>
                                <a:off x="-4" y="3"/>
                                <a:ext cx="2301240" cy="12700"/>
                              </a:xfrm>
                              <a:custGeom>
                                <a:avLst/>
                                <a:gdLst/>
                                <a:ahLst/>
                                <a:cxnLst/>
                                <a:rect l="l" t="t" r="r" b="b"/>
                                <a:pathLst>
                                  <a:path w="230124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2301240" h="12700">
                                    <a:moveTo>
                                      <a:pt x="2300998" y="6350"/>
                                    </a:moveTo>
                                    <a:lnTo>
                                      <a:pt x="2299131" y="1866"/>
                                    </a:lnTo>
                                    <a:lnTo>
                                      <a:pt x="2294648" y="0"/>
                                    </a:lnTo>
                                    <a:lnTo>
                                      <a:pt x="2290153" y="1866"/>
                                    </a:lnTo>
                                    <a:lnTo>
                                      <a:pt x="2288298" y="6350"/>
                                    </a:lnTo>
                                    <a:lnTo>
                                      <a:pt x="2290153" y="10845"/>
                                    </a:lnTo>
                                    <a:lnTo>
                                      <a:pt x="2294648" y="12700"/>
                                    </a:lnTo>
                                    <a:lnTo>
                                      <a:pt x="2299131" y="10845"/>
                                    </a:lnTo>
                                    <a:lnTo>
                                      <a:pt x="2300998"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0A8AC809" id="Group 72" o:spid="_x0000_s1026" alt="&quot;&quot;" style="position:absolute;margin-left:313.25pt;margin-top:7.9pt;width:181.2pt;height:1pt;z-index:-249900032;mso-wrap-distance-left:0;mso-wrap-distance-right:0;mso-position-horizontal-relative:page" coordsize="2301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">
                    <v:shape id="Graphic 73" o:spid="_x0000_s1027" style="position:absolute;left:444;top:63;width:22314;height:13;visibility:visible;mso-wrap-style:square;v-text-anchor:top" coordsize="2231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" path="m,l2231097,e" filled="f" strokecolor="#008b97" strokeweight="1pt">
                      <v:stroke dashstyle="dot"/>
                      <v:path arrowok="t"/>
                    </v:shape>
                    <v:shape id="Graphic 74" o:spid="_x0000_s1028" style="position:absolute;width:23012;height:127;visibility:visible;mso-wrap-style:square;v-text-anchor:top" coordsize="230124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" path="m12700,6350l10833,1866,6350,,1854,1866,,6350r1854,4495l6350,12700r4483,-1855l12700,6350xem2300998,6350r-1867,-4484l2294648,r-4495,1866l2288298,6350r1855,4495l2294648,12700r4483,-1855l2300998,6350xe" fillcolor="#008b97" stroked="f">
                      <v:path arrowok="t"/>
                    </v:shape>
                    <w10:wrap anchorx="page"/>
                  </v:group>
                </w:pict>
              </mc:Fallback>
            </mc:AlternateContent>
          </w:r>
          <w:hyperlink w:anchor="_TOC_250001" w:history="1">
            <w:r>
              <w:t>About</w:t>
            </w:r>
            <w:r>
              <w:rPr>
                <w:spacing w:val="-11"/>
              </w:rPr>
              <w:t xml:space="preserve"> </w:t>
            </w:r>
            <w:r>
              <w:t>How</w:t>
            </w:r>
            <w:r>
              <w:rPr>
                <w:spacing w:val="-12"/>
              </w:rPr>
              <w:t xml:space="preserve"> </w:t>
            </w:r>
            <w:r>
              <w:t>Transformational</w:t>
            </w:r>
            <w:r>
              <w:rPr>
                <w:spacing w:val="-11"/>
              </w:rPr>
              <w:t xml:space="preserve"> </w:t>
            </w:r>
            <w:r>
              <w:t>Change</w:t>
            </w:r>
            <w:r>
              <w:rPr>
                <w:spacing w:val="-11"/>
              </w:rPr>
              <w:t xml:space="preserve"> </w:t>
            </w:r>
            <w:r>
              <w:rPr>
                <w:spacing w:val="-2"/>
              </w:rPr>
              <w:t>Happens</w:t>
            </w:r>
            <w:r w:rsidR="00816007">
              <w:rPr>
                <w:spacing w:val="-2"/>
              </w:rPr>
              <w:t>………</w:t>
            </w:r>
            <w:proofErr w:type="gramStart"/>
            <w:r w:rsidR="00816007">
              <w:rPr>
                <w:spacing w:val="-2"/>
              </w:rPr>
              <w:t>…</w:t>
            </w:r>
            <w:r w:rsidR="00F820B5">
              <w:rPr>
                <w:spacing w:val="-2"/>
              </w:rPr>
              <w:t>..</w:t>
            </w:r>
            <w:proofErr w:type="gramEnd"/>
            <w:r w:rsidR="00816007">
              <w:rPr>
                <w:spacing w:val="-2"/>
              </w:rPr>
              <w:t>……………………………………………</w:t>
            </w:r>
            <w:r w:rsidR="00816007">
              <w:rPr>
                <w:rFonts w:ascii="Times New Roman"/>
              </w:rPr>
              <w:t>……</w:t>
            </w:r>
            <w:r w:rsidR="00816007">
              <w:rPr>
                <w:rFonts w:ascii="Times New Roman"/>
              </w:rPr>
              <w:t>..</w:t>
            </w:r>
            <w:r>
              <w:rPr>
                <w:sz w:val="28"/>
              </w:rPr>
              <w:t>5</w:t>
            </w:r>
          </w:hyperlink>
          <w:r w:rsidR="00233A37">
            <w:rPr>
              <w:sz w:val="28"/>
            </w:rPr>
            <w:t>3</w:t>
          </w:r>
        </w:p>
        <w:p w14:paraId="4570911D" w14:textId="107243C7" w:rsidR="00F8179A" w:rsidRDefault="00000000" w:rsidP="00816007">
          <w:pPr>
            <w:pStyle w:val="TOC3"/>
          </w:pPr>
          <w:hyperlink w:anchor="_TOC_250000" w:history="1">
            <w:r w:rsidR="00AC182E">
              <w:t>Grant</w:t>
            </w:r>
            <w:r w:rsidR="00AC182E">
              <w:rPr>
                <w:spacing w:val="-3"/>
              </w:rPr>
              <w:t xml:space="preserve"> </w:t>
            </w:r>
            <w:r w:rsidR="00AC182E">
              <w:t>making</w:t>
            </w:r>
            <w:r w:rsidR="00AC182E">
              <w:rPr>
                <w:spacing w:val="-3"/>
              </w:rPr>
              <w:t xml:space="preserve"> </w:t>
            </w:r>
            <w:r w:rsidR="00AC182E">
              <w:t>in</w:t>
            </w:r>
            <w:r w:rsidR="00AC182E">
              <w:rPr>
                <w:spacing w:val="-4"/>
              </w:rPr>
              <w:t xml:space="preserve"> </w:t>
            </w:r>
            <w:r w:rsidR="00AC182E">
              <w:t>thematic</w:t>
            </w:r>
            <w:r w:rsidR="00AC182E">
              <w:rPr>
                <w:spacing w:val="-2"/>
              </w:rPr>
              <w:t xml:space="preserve"> </w:t>
            </w:r>
            <w:r w:rsidR="00AC182E">
              <w:t>areas</w:t>
            </w:r>
            <w:r w:rsidR="00AC182E">
              <w:rPr>
                <w:spacing w:val="-4"/>
              </w:rPr>
              <w:t xml:space="preserve"> </w:t>
            </w:r>
            <w:r w:rsidR="00AC182E">
              <w:t>of</w:t>
            </w:r>
            <w:r w:rsidR="00AC182E">
              <w:rPr>
                <w:spacing w:val="-4"/>
              </w:rPr>
              <w:t xml:space="preserve"> </w:t>
            </w:r>
            <w:r w:rsidR="00AC182E">
              <w:t>leadership,</w:t>
            </w:r>
            <w:r w:rsidR="00AC182E">
              <w:rPr>
                <w:spacing w:val="-2"/>
              </w:rPr>
              <w:t xml:space="preserve"> </w:t>
            </w:r>
            <w:r w:rsidR="00AC182E">
              <w:t>SRHR,</w:t>
            </w:r>
            <w:r w:rsidR="00AC182E">
              <w:rPr>
                <w:spacing w:val="-3"/>
              </w:rPr>
              <w:t xml:space="preserve"> </w:t>
            </w:r>
            <w:r w:rsidR="00AC182E">
              <w:t>WEE</w:t>
            </w:r>
            <w:r w:rsidR="00AC182E">
              <w:rPr>
                <w:spacing w:val="-4"/>
              </w:rPr>
              <w:t xml:space="preserve"> </w:t>
            </w:r>
            <w:r w:rsidR="00AC182E">
              <w:t>and</w:t>
            </w:r>
            <w:r w:rsidR="00AC182E">
              <w:rPr>
                <w:spacing w:val="-3"/>
              </w:rPr>
              <w:t xml:space="preserve"> </w:t>
            </w:r>
            <w:r w:rsidR="00AC182E">
              <w:rPr>
                <w:spacing w:val="-2"/>
              </w:rPr>
              <w:t>safety</w:t>
            </w:r>
            <w:r w:rsidR="00AC182E">
              <w:rPr>
                <w:rFonts w:ascii="Times New Roman"/>
              </w:rPr>
              <w:tab/>
            </w:r>
            <w:r w:rsidR="00AC182E">
              <w:rPr>
                <w:spacing w:val="-5"/>
              </w:rPr>
              <w:t>5</w:t>
            </w:r>
          </w:hyperlink>
          <w:proofErr w:type="gramStart"/>
          <w:r w:rsidR="00233A37">
            <w:rPr>
              <w:spacing w:val="-5"/>
            </w:rPr>
            <w:t>4</w:t>
          </w:r>
          <w:proofErr w:type="gramEnd"/>
        </w:p>
        <w:p w14:paraId="58F2D618" w14:textId="77777777" w:rsidR="00816007" w:rsidRPr="00816007" w:rsidRDefault="00AC182E" w:rsidP="00816007">
          <w:pPr>
            <w:pStyle w:val="TOC3"/>
          </w:pPr>
          <w:r>
            <w:t>Linking</w:t>
          </w:r>
          <w:r>
            <w:rPr>
              <w:spacing w:val="-6"/>
            </w:rPr>
            <w:t xml:space="preserve"> </w:t>
          </w:r>
          <w:r>
            <w:t>and</w:t>
          </w:r>
          <w:r>
            <w:rPr>
              <w:spacing w:val="-6"/>
            </w:rPr>
            <w:t xml:space="preserve"> </w:t>
          </w:r>
          <w:r>
            <w:t>learning</w:t>
          </w:r>
          <w:r>
            <w:rPr>
              <w:spacing w:val="-5"/>
            </w:rPr>
            <w:t xml:space="preserve"> </w:t>
          </w:r>
          <w:r>
            <w:t>and</w:t>
          </w:r>
          <w:r>
            <w:rPr>
              <w:spacing w:val="-6"/>
            </w:rPr>
            <w:t xml:space="preserve"> </w:t>
          </w:r>
          <w:r>
            <w:t>collective</w:t>
          </w:r>
          <w:r>
            <w:rPr>
              <w:spacing w:val="-5"/>
            </w:rPr>
            <w:t xml:space="preserve"> </w:t>
          </w:r>
          <w:r>
            <w:t>action</w:t>
          </w:r>
          <w:r>
            <w:rPr>
              <w:spacing w:val="-6"/>
            </w:rPr>
            <w:t xml:space="preserve"> </w:t>
          </w:r>
          <w:r>
            <w:t>that</w:t>
          </w:r>
          <w:r>
            <w:rPr>
              <w:spacing w:val="-5"/>
            </w:rPr>
            <w:t xml:space="preserve"> </w:t>
          </w:r>
          <w:r>
            <w:t>supports</w:t>
          </w:r>
          <w:r>
            <w:rPr>
              <w:spacing w:val="-6"/>
            </w:rPr>
            <w:t xml:space="preserve"> </w:t>
          </w:r>
          <w:r>
            <w:t>genuine</w:t>
          </w:r>
          <w:r>
            <w:rPr>
              <w:spacing w:val="-5"/>
            </w:rPr>
            <w:t xml:space="preserve"> </w:t>
          </w:r>
          <w:r>
            <w:t>partnerships</w:t>
          </w:r>
          <w:r>
            <w:rPr>
              <w:spacing w:val="-6"/>
            </w:rPr>
            <w:t xml:space="preserve"> </w:t>
          </w:r>
          <w:r>
            <w:t>and</w:t>
          </w:r>
          <w:r>
            <w:rPr>
              <w:spacing w:val="-6"/>
            </w:rPr>
            <w:t xml:space="preserve"> </w:t>
          </w:r>
        </w:p>
        <w:p w14:paraId="1A152145" w14:textId="77777777" w:rsidR="00816007" w:rsidRDefault="00AC182E" w:rsidP="00816007">
          <w:pPr>
            <w:pStyle w:val="TOC3"/>
            <w:numPr>
              <w:ilvl w:val="0"/>
              <w:numId w:val="0"/>
            </w:numPr>
            <w:ind w:left="1828"/>
            <w:rPr>
              <w:spacing w:val="-5"/>
            </w:rPr>
          </w:pPr>
          <w:r>
            <w:t>strategies</w:t>
          </w:r>
          <w:r>
            <w:rPr>
              <w:spacing w:val="-6"/>
            </w:rPr>
            <w:t xml:space="preserve"> </w:t>
          </w:r>
          <w:r>
            <w:rPr>
              <w:spacing w:val="-5"/>
            </w:rPr>
            <w:t>for</w:t>
          </w:r>
          <w:r w:rsidR="00816007">
            <w:t xml:space="preserve"> </w:t>
          </w:r>
          <w:r>
            <w:t>change</w:t>
          </w:r>
          <w:r>
            <w:rPr>
              <w:spacing w:val="-4"/>
            </w:rPr>
            <w:t xml:space="preserve"> </w:t>
          </w:r>
          <w:r>
            <w:t>in</w:t>
          </w:r>
          <w:r>
            <w:rPr>
              <w:spacing w:val="-5"/>
            </w:rPr>
            <w:t xml:space="preserve"> </w:t>
          </w:r>
          <w:r>
            <w:t>social</w:t>
          </w:r>
          <w:r>
            <w:rPr>
              <w:spacing w:val="-5"/>
            </w:rPr>
            <w:t xml:space="preserve"> </w:t>
          </w:r>
          <w:r>
            <w:t>norms</w:t>
          </w:r>
          <w:r>
            <w:rPr>
              <w:spacing w:val="-5"/>
            </w:rPr>
            <w:t xml:space="preserve"> </w:t>
          </w:r>
          <w:r>
            <w:t>and</w:t>
          </w:r>
          <w:r>
            <w:rPr>
              <w:spacing w:val="-5"/>
            </w:rPr>
            <w:t xml:space="preserve"> </w:t>
          </w:r>
          <w:r>
            <w:t>shifts</w:t>
          </w:r>
          <w:r>
            <w:rPr>
              <w:spacing w:val="-5"/>
            </w:rPr>
            <w:t xml:space="preserve"> </w:t>
          </w:r>
          <w:r>
            <w:t>in</w:t>
          </w:r>
          <w:r>
            <w:rPr>
              <w:spacing w:val="-4"/>
            </w:rPr>
            <w:t xml:space="preserve"> </w:t>
          </w:r>
          <w:r>
            <w:t>social</w:t>
          </w:r>
          <w:r>
            <w:rPr>
              <w:spacing w:val="-5"/>
            </w:rPr>
            <w:t xml:space="preserve"> </w:t>
          </w:r>
          <w:r>
            <w:t>norms</w:t>
          </w:r>
          <w:r>
            <w:rPr>
              <w:spacing w:val="-5"/>
            </w:rPr>
            <w:t xml:space="preserve"> </w:t>
          </w:r>
          <w:r>
            <w:t>across</w:t>
          </w:r>
          <w:r>
            <w:rPr>
              <w:spacing w:val="-5"/>
            </w:rPr>
            <w:t xml:space="preserve"> </w:t>
          </w:r>
          <w:proofErr w:type="gramStart"/>
          <w:r>
            <w:t>all</w:t>
          </w:r>
          <w:proofErr w:type="gramEnd"/>
          <w:r>
            <w:rPr>
              <w:spacing w:val="-5"/>
            </w:rPr>
            <w:t xml:space="preserve"> </w:t>
          </w:r>
        </w:p>
        <w:p w14:paraId="4B7A8B76" w14:textId="0F50F7A9" w:rsidR="00F8179A" w:rsidRDefault="00AC182E" w:rsidP="00816007">
          <w:pPr>
            <w:pStyle w:val="TOC3"/>
            <w:numPr>
              <w:ilvl w:val="0"/>
              <w:numId w:val="0"/>
            </w:numPr>
            <w:ind w:left="1828"/>
          </w:pPr>
          <w:r>
            <w:t>cultural</w:t>
          </w:r>
          <w:r>
            <w:rPr>
              <w:spacing w:val="-5"/>
            </w:rPr>
            <w:t xml:space="preserve"> </w:t>
          </w:r>
          <w:r>
            <w:t>contexts,</w:t>
          </w:r>
          <w:r>
            <w:rPr>
              <w:spacing w:val="-4"/>
            </w:rPr>
            <w:t xml:space="preserve"> </w:t>
          </w:r>
          <w:r>
            <w:t>including</w:t>
          </w:r>
          <w:r>
            <w:rPr>
              <w:spacing w:val="-3"/>
            </w:rPr>
            <w:t xml:space="preserve"> </w:t>
          </w:r>
          <w:r>
            <w:t>in</w:t>
          </w:r>
          <w:r>
            <w:rPr>
              <w:spacing w:val="-5"/>
            </w:rPr>
            <w:t xml:space="preserve"> </w:t>
          </w:r>
          <w:r>
            <w:t>the</w:t>
          </w:r>
          <w:r>
            <w:rPr>
              <w:spacing w:val="-4"/>
            </w:rPr>
            <w:t xml:space="preserve"> </w:t>
          </w:r>
          <w:r>
            <w:rPr>
              <w:spacing w:val="-2"/>
            </w:rPr>
            <w:t>Pacific</w:t>
          </w:r>
          <w:r>
            <w:rPr>
              <w:rFonts w:ascii="Times New Roman"/>
            </w:rPr>
            <w:tab/>
          </w:r>
          <w:r>
            <w:rPr>
              <w:spacing w:val="-5"/>
            </w:rPr>
            <w:t>5</w:t>
          </w:r>
          <w:r w:rsidR="00233A37">
            <w:rPr>
              <w:spacing w:val="-5"/>
            </w:rPr>
            <w:t>4</w:t>
          </w:r>
        </w:p>
        <w:p w14:paraId="148807C9" w14:textId="77777777" w:rsidR="00816007" w:rsidRDefault="00AC182E" w:rsidP="00816007">
          <w:pPr>
            <w:pStyle w:val="TOC3"/>
          </w:pPr>
          <w:r>
            <w:t xml:space="preserve">Technical support, coaching and mentoring to support greater gender </w:t>
          </w:r>
          <w:proofErr w:type="gramStart"/>
          <w:r>
            <w:t>mainstreaming</w:t>
          </w:r>
          <w:proofErr w:type="gramEnd"/>
        </w:p>
        <w:p w14:paraId="7153593F" w14:textId="319607C8" w:rsidR="00F8179A" w:rsidRDefault="00AC182E" w:rsidP="00816007">
          <w:pPr>
            <w:pStyle w:val="TOC3"/>
            <w:numPr>
              <w:ilvl w:val="0"/>
              <w:numId w:val="0"/>
            </w:numPr>
            <w:ind w:left="1828"/>
          </w:pPr>
          <w:r>
            <w:rPr>
              <w:spacing w:val="-7"/>
            </w:rPr>
            <w:t xml:space="preserve"> </w:t>
          </w:r>
          <w:r>
            <w:t>and</w:t>
          </w:r>
          <w:r>
            <w:rPr>
              <w:spacing w:val="-8"/>
            </w:rPr>
            <w:t xml:space="preserve"> </w:t>
          </w:r>
          <w:r>
            <w:t>gender</w:t>
          </w:r>
          <w:r>
            <w:rPr>
              <w:spacing w:val="-7"/>
            </w:rPr>
            <w:t xml:space="preserve"> </w:t>
          </w:r>
          <w:r>
            <w:t>equality</w:t>
          </w:r>
          <w:r>
            <w:rPr>
              <w:spacing w:val="-7"/>
            </w:rPr>
            <w:t xml:space="preserve"> </w:t>
          </w:r>
          <w:r>
            <w:t>outcomes</w:t>
          </w:r>
          <w:r>
            <w:rPr>
              <w:spacing w:val="-8"/>
            </w:rPr>
            <w:t xml:space="preserve"> </w:t>
          </w:r>
          <w:r>
            <w:t>for</w:t>
          </w:r>
          <w:r>
            <w:rPr>
              <w:spacing w:val="-7"/>
            </w:rPr>
            <w:t xml:space="preserve"> </w:t>
          </w:r>
          <w:r>
            <w:t>Pacific</w:t>
          </w:r>
          <w:r>
            <w:rPr>
              <w:spacing w:val="-7"/>
            </w:rPr>
            <w:t xml:space="preserve"> </w:t>
          </w:r>
          <w:r>
            <w:t>governments</w:t>
          </w:r>
          <w:r>
            <w:rPr>
              <w:spacing w:val="-8"/>
            </w:rPr>
            <w:t xml:space="preserve"> </w:t>
          </w:r>
          <w:r>
            <w:t>and</w:t>
          </w:r>
          <w:r w:rsidR="00816007">
            <w:t xml:space="preserve"> </w:t>
          </w:r>
          <w:r>
            <w:t>development</w:t>
          </w:r>
          <w:r w:rsidRPr="00816007">
            <w:rPr>
              <w:spacing w:val="-5"/>
            </w:rPr>
            <w:t xml:space="preserve"> </w:t>
          </w:r>
          <w:r>
            <w:t>partner</w:t>
          </w:r>
          <w:r w:rsidRPr="00816007">
            <w:rPr>
              <w:spacing w:val="-5"/>
            </w:rPr>
            <w:t xml:space="preserve"> </w:t>
          </w:r>
          <w:r>
            <w:t>sector</w:t>
          </w:r>
          <w:r w:rsidRPr="00816007">
            <w:rPr>
              <w:spacing w:val="-4"/>
            </w:rPr>
            <w:t xml:space="preserve"> </w:t>
          </w:r>
          <w:r w:rsidRPr="00816007">
            <w:rPr>
              <w:spacing w:val="-2"/>
            </w:rPr>
            <w:t>programs</w:t>
          </w:r>
          <w:r w:rsidRPr="00816007">
            <w:rPr>
              <w:rFonts w:ascii="Times New Roman"/>
            </w:rPr>
            <w:tab/>
          </w:r>
          <w:r w:rsidRPr="00816007">
            <w:rPr>
              <w:spacing w:val="-5"/>
            </w:rPr>
            <w:t>5</w:t>
          </w:r>
          <w:r w:rsidR="00233A37">
            <w:rPr>
              <w:spacing w:val="-5"/>
            </w:rPr>
            <w:t>5</w:t>
          </w:r>
        </w:p>
        <w:p w14:paraId="2593BD40" w14:textId="77777777" w:rsidR="00F8179A" w:rsidRDefault="00AC182E" w:rsidP="00816007">
          <w:pPr>
            <w:pStyle w:val="TOC3"/>
          </w:pPr>
          <w:r>
            <w:t>Collaborative</w:t>
          </w:r>
          <w:r>
            <w:rPr>
              <w:spacing w:val="-7"/>
            </w:rPr>
            <w:t xml:space="preserve"> </w:t>
          </w:r>
          <w:r>
            <w:t>portfolio-level</w:t>
          </w:r>
          <w:r>
            <w:rPr>
              <w:spacing w:val="-8"/>
            </w:rPr>
            <w:t xml:space="preserve"> </w:t>
          </w:r>
          <w:r>
            <w:t>monitoring,</w:t>
          </w:r>
          <w:r>
            <w:rPr>
              <w:spacing w:val="-7"/>
            </w:rPr>
            <w:t xml:space="preserve"> </w:t>
          </w:r>
          <w:r>
            <w:t>evaluation</w:t>
          </w:r>
          <w:r>
            <w:rPr>
              <w:spacing w:val="-8"/>
            </w:rPr>
            <w:t xml:space="preserve"> </w:t>
          </w:r>
          <w:r>
            <w:t>and</w:t>
          </w:r>
          <w:r>
            <w:rPr>
              <w:spacing w:val="-8"/>
            </w:rPr>
            <w:t xml:space="preserve"> </w:t>
          </w:r>
          <w:r>
            <w:t>learning,</w:t>
          </w:r>
          <w:r>
            <w:rPr>
              <w:spacing w:val="-7"/>
            </w:rPr>
            <w:t xml:space="preserve"> </w:t>
          </w:r>
          <w:r>
            <w:t>which</w:t>
          </w:r>
          <w:r>
            <w:rPr>
              <w:spacing w:val="-8"/>
            </w:rPr>
            <w:t xml:space="preserve"> </w:t>
          </w:r>
          <w:proofErr w:type="gramStart"/>
          <w:r>
            <w:rPr>
              <w:spacing w:val="-2"/>
            </w:rPr>
            <w:t>includes</w:t>
          </w:r>
          <w:proofErr w:type="gramEnd"/>
        </w:p>
        <w:p w14:paraId="2FD0015D" w14:textId="3E1316DB" w:rsidR="00F8179A" w:rsidRDefault="00AC182E" w:rsidP="00816007">
          <w:pPr>
            <w:pStyle w:val="TOC3"/>
            <w:numPr>
              <w:ilvl w:val="0"/>
              <w:numId w:val="0"/>
            </w:numPr>
            <w:ind w:left="1828"/>
          </w:pPr>
          <w:r>
            <w:t>sense-making</w:t>
          </w:r>
          <w:r>
            <w:rPr>
              <w:spacing w:val="-3"/>
            </w:rPr>
            <w:t xml:space="preserve"> </w:t>
          </w:r>
          <w:r>
            <w:t>to</w:t>
          </w:r>
          <w:r>
            <w:rPr>
              <w:spacing w:val="-4"/>
            </w:rPr>
            <w:t xml:space="preserve"> </w:t>
          </w:r>
          <w:r>
            <w:t>inform</w:t>
          </w:r>
          <w:r>
            <w:rPr>
              <w:spacing w:val="-3"/>
            </w:rPr>
            <w:t xml:space="preserve"> </w:t>
          </w:r>
          <w:r>
            <w:t>PWL</w:t>
          </w:r>
          <w:r>
            <w:rPr>
              <w:spacing w:val="-3"/>
            </w:rPr>
            <w:t xml:space="preserve"> </w:t>
          </w:r>
          <w:r>
            <w:t>decision-</w:t>
          </w:r>
          <w:r>
            <w:rPr>
              <w:spacing w:val="-2"/>
            </w:rPr>
            <w:t>making</w:t>
          </w:r>
          <w:r>
            <w:rPr>
              <w:rFonts w:ascii="Times New Roman"/>
            </w:rPr>
            <w:tab/>
          </w:r>
          <w:r>
            <w:rPr>
              <w:spacing w:val="-5"/>
            </w:rPr>
            <w:t>5</w:t>
          </w:r>
          <w:r w:rsidR="00233A37">
            <w:rPr>
              <w:spacing w:val="-5"/>
            </w:rPr>
            <w:t>5</w:t>
          </w:r>
        </w:p>
        <w:p w14:paraId="59D120B4" w14:textId="767E6564" w:rsidR="00F8179A" w:rsidRDefault="00AC182E" w:rsidP="00C03645">
          <w:pPr>
            <w:pStyle w:val="TOC2"/>
            <w:numPr>
              <w:ilvl w:val="0"/>
              <w:numId w:val="0"/>
            </w:numPr>
            <w:ind w:left="1485"/>
            <w:rPr>
              <w:sz w:val="28"/>
            </w:rPr>
          </w:pPr>
          <w:r>
            <w:rPr>
              <w:noProof/>
            </w:rPr>
            <mc:AlternateContent>
              <mc:Choice Requires="wpg">
                <w:drawing>
                  <wp:anchor distT="0" distB="0" distL="0" distR="0" simplePos="0" relativeHeight="253429760" behindDoc="1" locked="0" layoutInCell="1" allowOverlap="1" wp14:anchorId="63171D02" wp14:editId="70E66A59">
                    <wp:simplePos x="0" y="0"/>
                    <wp:positionH relativeFrom="page">
                      <wp:posOffset>3581999</wp:posOffset>
                    </wp:positionH>
                    <wp:positionV relativeFrom="paragraph">
                      <wp:posOffset>172376</wp:posOffset>
                    </wp:positionV>
                    <wp:extent cx="2706370" cy="12700"/>
                    <wp:effectExtent l="0" t="0" r="0" b="0"/>
                    <wp:wrapNone/>
                    <wp:docPr id="75" name="Group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6370" cy="12700"/>
                              <a:chOff x="0" y="0"/>
                              <a:chExt cx="2706370" cy="12700"/>
                            </a:xfrm>
                          </wpg:grpSpPr>
                          <wps:wsp>
                            <wps:cNvPr id="76" name="Graphic 76"/>
                            <wps:cNvSpPr/>
                            <wps:spPr>
                              <a:xfrm>
                                <a:off x="44283" y="6350"/>
                                <a:ext cx="2636520" cy="1270"/>
                              </a:xfrm>
                              <a:custGeom>
                                <a:avLst/>
                                <a:gdLst/>
                                <a:ahLst/>
                                <a:cxnLst/>
                                <a:rect l="l" t="t" r="r" b="b"/>
                                <a:pathLst>
                                  <a:path w="2636520">
                                    <a:moveTo>
                                      <a:pt x="0" y="0"/>
                                    </a:moveTo>
                                    <a:lnTo>
                                      <a:pt x="2636405" y="0"/>
                                    </a:lnTo>
                                  </a:path>
                                </a:pathLst>
                              </a:custGeom>
                              <a:ln w="12700">
                                <a:solidFill>
                                  <a:srgbClr val="008B97"/>
                                </a:solidFill>
                                <a:prstDash val="dot"/>
                              </a:ln>
                            </wps:spPr>
                            <wps:bodyPr wrap="square" lIns="0" tIns="0" rIns="0" bIns="0" rtlCol="0">
                              <a:prstTxWarp prst="textNoShape">
                                <a:avLst/>
                              </a:prstTxWarp>
                              <a:noAutofit/>
                            </wps:bodyPr>
                          </wps:wsp>
                          <wps:wsp>
                            <wps:cNvPr id="77" name="Graphic 77"/>
                            <wps:cNvSpPr/>
                            <wps:spPr>
                              <a:xfrm>
                                <a:off x="-2" y="7"/>
                                <a:ext cx="2706370" cy="12700"/>
                              </a:xfrm>
                              <a:custGeom>
                                <a:avLst/>
                                <a:gdLst/>
                                <a:ahLst/>
                                <a:cxnLst/>
                                <a:rect l="l" t="t" r="r" b="b"/>
                                <a:pathLst>
                                  <a:path w="2706370"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2706370" h="12700">
                                    <a:moveTo>
                                      <a:pt x="2706001" y="6350"/>
                                    </a:moveTo>
                                    <a:lnTo>
                                      <a:pt x="2704134" y="1854"/>
                                    </a:lnTo>
                                    <a:lnTo>
                                      <a:pt x="2699651" y="0"/>
                                    </a:lnTo>
                                    <a:lnTo>
                                      <a:pt x="2695156" y="1854"/>
                                    </a:lnTo>
                                    <a:lnTo>
                                      <a:pt x="2693301" y="6350"/>
                                    </a:lnTo>
                                    <a:lnTo>
                                      <a:pt x="2695156" y="10833"/>
                                    </a:lnTo>
                                    <a:lnTo>
                                      <a:pt x="2699651" y="12700"/>
                                    </a:lnTo>
                                    <a:lnTo>
                                      <a:pt x="2704134" y="10833"/>
                                    </a:lnTo>
                                    <a:lnTo>
                                      <a:pt x="2706001"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690E3295" id="Group 75" o:spid="_x0000_s1026" alt="&quot;&quot;" style="position:absolute;margin-left:282.05pt;margin-top:13.55pt;width:213.1pt;height:1pt;z-index:-249886720;mso-wrap-distance-left:0;mso-wrap-distance-right:0;mso-position-horizontal-relative:page" coordsize="2706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">
                    <v:shape id="Graphic 76" o:spid="_x0000_s1027" style="position:absolute;left:442;top:63;width:26366;height:13;visibility:visible;mso-wrap-style:square;v-text-anchor:top" coordsize="2636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" path="m,l2636405,e" filled="f" strokecolor="#008b97" strokeweight="1pt">
                      <v:stroke dashstyle="dot"/>
                      <v:path arrowok="t"/>
                    </v:shape>
                    <v:shape id="Graphic 77" o:spid="_x0000_s1028" style="position:absolute;width:27063;height:127;visibility:visible;mso-wrap-style:square;v-text-anchor:top" coordsize="27063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" path="m12700,6350l10833,1854,6350,,1854,1854,,6350r1854,4483l6350,12700r4483,-1867l12700,6350xem2706001,6350r-1867,-4496l2699651,r-4495,1854l2693301,6350r1855,4483l2699651,12700r4483,-1867l2706001,6350xe" fillcolor="#008b97" stroked="f">
                      <v:path arrowok="t"/>
                    </v:shape>
                    <w10:wrap anchorx="page"/>
                  </v:group>
                </w:pict>
              </mc:Fallback>
            </mc:AlternateContent>
          </w:r>
          <w:r>
            <w:t>Annex</w:t>
          </w:r>
          <w:r>
            <w:rPr>
              <w:spacing w:val="-8"/>
            </w:rPr>
            <w:t xml:space="preserve"> </w:t>
          </w:r>
          <w:r>
            <w:t>1</w:t>
          </w:r>
          <w:r>
            <w:rPr>
              <w:spacing w:val="-7"/>
            </w:rPr>
            <w:t xml:space="preserve"> </w:t>
          </w:r>
          <w:r>
            <w:t>PWL</w:t>
          </w:r>
          <w:r>
            <w:rPr>
              <w:spacing w:val="-7"/>
            </w:rPr>
            <w:t xml:space="preserve"> </w:t>
          </w:r>
          <w:r>
            <w:t>Key</w:t>
          </w:r>
          <w:r>
            <w:rPr>
              <w:spacing w:val="-7"/>
            </w:rPr>
            <w:t xml:space="preserve"> </w:t>
          </w:r>
          <w:r>
            <w:t>Evaluation</w:t>
          </w:r>
          <w:r>
            <w:rPr>
              <w:spacing w:val="-7"/>
            </w:rPr>
            <w:t xml:space="preserve"> </w:t>
          </w:r>
          <w:r>
            <w:t>Questions</w:t>
          </w:r>
          <w:r w:rsidR="00816007">
            <w:t>…………………………………………………………………………….</w:t>
          </w:r>
          <w:r>
            <w:rPr>
              <w:rFonts w:ascii="Times New Roman"/>
            </w:rPr>
            <w:tab/>
          </w:r>
          <w:r>
            <w:rPr>
              <w:sz w:val="28"/>
            </w:rPr>
            <w:t>56</w:t>
          </w:r>
        </w:p>
        <w:p w14:paraId="46E08403" w14:textId="7EEDA8AE" w:rsidR="00F8179A" w:rsidRDefault="00AC182E" w:rsidP="00C03645">
          <w:pPr>
            <w:pStyle w:val="TOC2"/>
            <w:numPr>
              <w:ilvl w:val="0"/>
              <w:numId w:val="0"/>
            </w:numPr>
            <w:ind w:left="1485"/>
            <w:rPr>
              <w:sz w:val="28"/>
            </w:rPr>
          </w:pPr>
          <w:r>
            <w:rPr>
              <w:noProof/>
            </w:rPr>
            <mc:AlternateContent>
              <mc:Choice Requires="wpg">
                <w:drawing>
                  <wp:anchor distT="0" distB="0" distL="0" distR="0" simplePos="0" relativeHeight="253452288" behindDoc="1" locked="0" layoutInCell="1" allowOverlap="1" wp14:anchorId="659762C4" wp14:editId="34191C30">
                    <wp:simplePos x="0" y="0"/>
                    <wp:positionH relativeFrom="page">
                      <wp:posOffset>5742000</wp:posOffset>
                    </wp:positionH>
                    <wp:positionV relativeFrom="paragraph">
                      <wp:posOffset>122585</wp:posOffset>
                    </wp:positionV>
                    <wp:extent cx="546100" cy="12700"/>
                    <wp:effectExtent l="0" t="0" r="0" b="0"/>
                    <wp:wrapNone/>
                    <wp:docPr id="78" name="Group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 cy="12700"/>
                              <a:chOff x="0" y="0"/>
                              <a:chExt cx="546100" cy="12700"/>
                            </a:xfrm>
                          </wpg:grpSpPr>
                          <wps:wsp>
                            <wps:cNvPr id="79" name="Graphic 79"/>
                            <wps:cNvSpPr/>
                            <wps:spPr>
                              <a:xfrm>
                                <a:off x="44442" y="6350"/>
                                <a:ext cx="476250" cy="1270"/>
                              </a:xfrm>
                              <a:custGeom>
                                <a:avLst/>
                                <a:gdLst/>
                                <a:ahLst/>
                                <a:cxnLst/>
                                <a:rect l="l" t="t" r="r" b="b"/>
                                <a:pathLst>
                                  <a:path w="476250">
                                    <a:moveTo>
                                      <a:pt x="0" y="0"/>
                                    </a:moveTo>
                                    <a:lnTo>
                                      <a:pt x="476161" y="0"/>
                                    </a:lnTo>
                                  </a:path>
                                </a:pathLst>
                              </a:custGeom>
                              <a:ln w="12700">
                                <a:solidFill>
                                  <a:srgbClr val="008B97"/>
                                </a:solidFill>
                                <a:prstDash val="dot"/>
                              </a:ln>
                            </wps:spPr>
                            <wps:bodyPr wrap="square" lIns="0" tIns="0" rIns="0" bIns="0" rtlCol="0">
                              <a:prstTxWarp prst="textNoShape">
                                <a:avLst/>
                              </a:prstTxWarp>
                              <a:noAutofit/>
                            </wps:bodyPr>
                          </wps:wsp>
                          <wps:wsp>
                            <wps:cNvPr id="80" name="Graphic 80"/>
                            <wps:cNvSpPr/>
                            <wps:spPr>
                              <a:xfrm>
                                <a:off x="0" y="3"/>
                                <a:ext cx="546100" cy="12700"/>
                              </a:xfrm>
                              <a:custGeom>
                                <a:avLst/>
                                <a:gdLst/>
                                <a:ahLst/>
                                <a:cxnLst/>
                                <a:rect l="l" t="t" r="r" b="b"/>
                                <a:pathLst>
                                  <a:path w="54610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546100" h="12700">
                                    <a:moveTo>
                                      <a:pt x="545998" y="6350"/>
                                    </a:moveTo>
                                    <a:lnTo>
                                      <a:pt x="544131" y="1866"/>
                                    </a:lnTo>
                                    <a:lnTo>
                                      <a:pt x="539648" y="0"/>
                                    </a:lnTo>
                                    <a:lnTo>
                                      <a:pt x="535152" y="1866"/>
                                    </a:lnTo>
                                    <a:lnTo>
                                      <a:pt x="533298" y="6350"/>
                                    </a:lnTo>
                                    <a:lnTo>
                                      <a:pt x="535152" y="10845"/>
                                    </a:lnTo>
                                    <a:lnTo>
                                      <a:pt x="539648" y="12700"/>
                                    </a:lnTo>
                                    <a:lnTo>
                                      <a:pt x="544131" y="10845"/>
                                    </a:lnTo>
                                    <a:lnTo>
                                      <a:pt x="545998"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5FDADF0C" id="Group 78" o:spid="_x0000_s1026" alt="&quot;&quot;" style="position:absolute;margin-left:452.15pt;margin-top:9.65pt;width:43pt;height:1pt;z-index:-249864192;mso-wrap-distance-left:0;mso-wrap-distance-right:0;mso-position-horizontal-relative:page" coordsize="546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">
                    <v:shape id="Graphic 79" o:spid="_x0000_s1027" style="position:absolute;left:444;top:63;width:4762;height:13;visibility:visible;mso-wrap-style:square;v-text-anchor:top" coordsize="476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" path="m,l476161,e" filled="f" strokecolor="#008b97" strokeweight="1pt">
                      <v:stroke dashstyle="dot"/>
                      <v:path arrowok="t"/>
                    </v:shape>
                    <v:shape id="Graphic 80" o:spid="_x0000_s1028" style="position:absolute;width:5461;height:127;visibility:visible;mso-wrap-style:square;v-text-anchor:top" coordsize="546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" path="m12700,6350l10833,1866,6350,,1854,1866,,6350r1854,4495l6350,12700r4483,-1855l12700,6350xem545998,6350l544131,1866,539648,r-4496,1866l533298,6350r1854,4495l539648,12700r4483,-1855l545998,6350xe" fillcolor="#008b97" stroked="f">
                      <v:path arrowok="t"/>
                    </v:shape>
                    <w10:wrap anchorx="page"/>
                  </v:group>
                </w:pict>
              </mc:Fallback>
            </mc:AlternateContent>
          </w:r>
          <w:r>
            <w:t>Annex</w:t>
          </w:r>
          <w:r>
            <w:rPr>
              <w:spacing w:val="-8"/>
            </w:rPr>
            <w:t xml:space="preserve"> </w:t>
          </w:r>
          <w:r>
            <w:t>2</w:t>
          </w:r>
          <w:r>
            <w:rPr>
              <w:spacing w:val="-6"/>
            </w:rPr>
            <w:t xml:space="preserve"> </w:t>
          </w:r>
          <w:r>
            <w:t>PWL</w:t>
          </w:r>
          <w:r>
            <w:rPr>
              <w:spacing w:val="-7"/>
            </w:rPr>
            <w:t xml:space="preserve"> </w:t>
          </w:r>
          <w:r>
            <w:t>Annual</w:t>
          </w:r>
          <w:r>
            <w:rPr>
              <w:spacing w:val="-7"/>
            </w:rPr>
            <w:t xml:space="preserve"> </w:t>
          </w:r>
          <w:r>
            <w:t>Reflection</w:t>
          </w:r>
          <w:r>
            <w:rPr>
              <w:spacing w:val="-6"/>
            </w:rPr>
            <w:t xml:space="preserve"> </w:t>
          </w:r>
          <w:r>
            <w:t>and</w:t>
          </w:r>
          <w:r>
            <w:rPr>
              <w:spacing w:val="-7"/>
            </w:rPr>
            <w:t xml:space="preserve"> </w:t>
          </w:r>
          <w:r>
            <w:t>Analysis</w:t>
          </w:r>
          <w:r>
            <w:rPr>
              <w:spacing w:val="-6"/>
            </w:rPr>
            <w:t xml:space="preserve"> </w:t>
          </w:r>
          <w:r>
            <w:t>Workshop</w:t>
          </w:r>
          <w:r>
            <w:rPr>
              <w:spacing w:val="-7"/>
            </w:rPr>
            <w:t xml:space="preserve"> </w:t>
          </w:r>
          <w:r>
            <w:t>Participant</w:t>
          </w:r>
          <w:r>
            <w:rPr>
              <w:spacing w:val="-6"/>
            </w:rPr>
            <w:t xml:space="preserve"> </w:t>
          </w:r>
          <w:r>
            <w:rPr>
              <w:spacing w:val="-4"/>
            </w:rPr>
            <w:t>List</w:t>
          </w:r>
          <w:r w:rsidR="00816007">
            <w:rPr>
              <w:spacing w:val="-4"/>
            </w:rPr>
            <w:t>……………………………</w:t>
          </w:r>
          <w:r>
            <w:rPr>
              <w:rFonts w:ascii="Times New Roman"/>
            </w:rPr>
            <w:tab/>
          </w:r>
          <w:r>
            <w:rPr>
              <w:sz w:val="28"/>
            </w:rPr>
            <w:t>57</w:t>
          </w:r>
        </w:p>
        <w:p w14:paraId="2E355323" w14:textId="52572506" w:rsidR="00F8179A" w:rsidRDefault="00AC182E" w:rsidP="00C03645">
          <w:pPr>
            <w:pStyle w:val="TOC2"/>
            <w:numPr>
              <w:ilvl w:val="0"/>
              <w:numId w:val="0"/>
            </w:numPr>
            <w:ind w:left="1485"/>
            <w:rPr>
              <w:sz w:val="28"/>
            </w:rPr>
          </w:pPr>
          <w:r>
            <w:rPr>
              <w:noProof/>
            </w:rPr>
            <mc:AlternateContent>
              <mc:Choice Requires="wpg">
                <w:drawing>
                  <wp:anchor distT="0" distB="0" distL="0" distR="0" simplePos="0" relativeHeight="253438976" behindDoc="1" locked="0" layoutInCell="1" allowOverlap="1" wp14:anchorId="1E859C70" wp14:editId="203A2C76">
                    <wp:simplePos x="0" y="0"/>
                    <wp:positionH relativeFrom="page">
                      <wp:posOffset>2838387</wp:posOffset>
                    </wp:positionH>
                    <wp:positionV relativeFrom="paragraph">
                      <wp:posOffset>136757</wp:posOffset>
                    </wp:positionV>
                    <wp:extent cx="3449954" cy="12700"/>
                    <wp:effectExtent l="0" t="0" r="0" b="0"/>
                    <wp:wrapNone/>
                    <wp:docPr id="82" name="Group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9954" cy="12700"/>
                              <a:chOff x="0" y="0"/>
                              <a:chExt cx="3449954" cy="12700"/>
                            </a:xfrm>
                          </wpg:grpSpPr>
                          <wps:wsp>
                            <wps:cNvPr id="83" name="Graphic 83"/>
                            <wps:cNvSpPr/>
                            <wps:spPr>
                              <a:xfrm>
                                <a:off x="44537" y="6350"/>
                                <a:ext cx="3380104" cy="1270"/>
                              </a:xfrm>
                              <a:custGeom>
                                <a:avLst/>
                                <a:gdLst/>
                                <a:ahLst/>
                                <a:cxnLst/>
                                <a:rect l="l" t="t" r="r" b="b"/>
                                <a:pathLst>
                                  <a:path w="3380104">
                                    <a:moveTo>
                                      <a:pt x="0" y="0"/>
                                    </a:moveTo>
                                    <a:lnTo>
                                      <a:pt x="3379635" y="0"/>
                                    </a:lnTo>
                                  </a:path>
                                </a:pathLst>
                              </a:custGeom>
                              <a:ln w="12700">
                                <a:solidFill>
                                  <a:srgbClr val="008B97"/>
                                </a:solidFill>
                                <a:prstDash val="dot"/>
                              </a:ln>
                            </wps:spPr>
                            <wps:bodyPr wrap="square" lIns="0" tIns="0" rIns="0" bIns="0" rtlCol="0">
                              <a:prstTxWarp prst="textNoShape">
                                <a:avLst/>
                              </a:prstTxWarp>
                              <a:noAutofit/>
                            </wps:bodyPr>
                          </wps:wsp>
                          <wps:wsp>
                            <wps:cNvPr id="84" name="Graphic 84"/>
                            <wps:cNvSpPr/>
                            <wps:spPr>
                              <a:xfrm>
                                <a:off x="-1" y="7"/>
                                <a:ext cx="3449954" cy="12700"/>
                              </a:xfrm>
                              <a:custGeom>
                                <a:avLst/>
                                <a:gdLst/>
                                <a:ahLst/>
                                <a:cxnLst/>
                                <a:rect l="l" t="t" r="r" b="b"/>
                                <a:pathLst>
                                  <a:path w="3449954"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3449954" h="12700">
                                    <a:moveTo>
                                      <a:pt x="3449612" y="6350"/>
                                    </a:moveTo>
                                    <a:lnTo>
                                      <a:pt x="3447745" y="1854"/>
                                    </a:lnTo>
                                    <a:lnTo>
                                      <a:pt x="3443262" y="0"/>
                                    </a:lnTo>
                                    <a:lnTo>
                                      <a:pt x="3438766" y="1854"/>
                                    </a:lnTo>
                                    <a:lnTo>
                                      <a:pt x="3436912" y="6350"/>
                                    </a:lnTo>
                                    <a:lnTo>
                                      <a:pt x="3438766" y="10833"/>
                                    </a:lnTo>
                                    <a:lnTo>
                                      <a:pt x="3443262" y="12700"/>
                                    </a:lnTo>
                                    <a:lnTo>
                                      <a:pt x="3447745" y="10833"/>
                                    </a:lnTo>
                                    <a:lnTo>
                                      <a:pt x="3449612"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7EBC2D39" id="Group 82" o:spid="_x0000_s1026" alt="&quot;&quot;" style="position:absolute;margin-left:223.5pt;margin-top:10.75pt;width:271.65pt;height:1pt;z-index:-249877504;mso-wrap-distance-left:0;mso-wrap-distance-right:0;mso-position-horizontal-relative:page" coordsize="3449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">
                    <v:shape id="Graphic 83" o:spid="_x0000_s1027" style="position:absolute;left:445;top:63;width:33801;height:13;visibility:visible;mso-wrap-style:square;v-text-anchor:top" coordsize="33801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" path="m,l3379635,e" filled="f" strokecolor="#008b97" strokeweight="1pt">
                      <v:stroke dashstyle="dot"/>
                      <v:path arrowok="t"/>
                    </v:shape>
                    <v:shape id="Graphic 84" o:spid="_x0000_s1028" style="position:absolute;width:34499;height:127;visibility:visible;mso-wrap-style:square;v-text-anchor:top" coordsize="344995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" path="m12700,6350l10833,1854,6350,,1854,1854,,6350r1854,4483l6350,12700r4483,-1867l12700,6350xem3449612,6350r-1867,-4496l3443262,r-4496,1854l3436912,6350r1854,4483l3443262,12700r4483,-1867l3449612,6350xe" fillcolor="#008b97" stroked="f">
                      <v:path arrowok="t"/>
                    </v:shape>
                    <w10:wrap anchorx="page"/>
                  </v:group>
                </w:pict>
              </mc:Fallback>
            </mc:AlternateContent>
          </w:r>
          <w:r>
            <w:t>Annex</w:t>
          </w:r>
          <w:r>
            <w:rPr>
              <w:spacing w:val="-4"/>
            </w:rPr>
            <w:t xml:space="preserve"> </w:t>
          </w:r>
          <w:r>
            <w:t>3 List</w:t>
          </w:r>
          <w:r>
            <w:rPr>
              <w:spacing w:val="-3"/>
            </w:rPr>
            <w:t xml:space="preserve"> </w:t>
          </w:r>
          <w:r>
            <w:t>of</w:t>
          </w:r>
          <w:r>
            <w:rPr>
              <w:spacing w:val="-3"/>
            </w:rPr>
            <w:t xml:space="preserve"> </w:t>
          </w:r>
          <w:r>
            <w:t>PWL projects</w:t>
          </w:r>
          <w:r w:rsidR="00816007">
            <w:t>…………………………………………………………………………………………</w:t>
          </w:r>
          <w:proofErr w:type="gramStart"/>
          <w:r w:rsidR="00816007">
            <w:t>…..</w:t>
          </w:r>
          <w:proofErr w:type="gramEnd"/>
          <w:r w:rsidR="00233A37">
            <w:t>60</w:t>
          </w:r>
        </w:p>
      </w:sdtContent>
    </w:sdt>
    <w:p w14:paraId="4EC33CB5" w14:textId="77777777" w:rsidR="00F8179A" w:rsidRDefault="00F8179A">
      <w:pPr>
        <w:rPr>
          <w:sz w:val="28"/>
        </w:rPr>
        <w:sectPr w:rsidR="00F8179A" w:rsidSect="00257ADB">
          <w:footerReference w:type="even" r:id="rId23"/>
          <w:pgSz w:w="11910" w:h="16840"/>
          <w:pgMar w:top="1160" w:right="0" w:bottom="880" w:left="0" w:header="0" w:footer="688" w:gutter="0"/>
          <w:pgNumType w:start="3"/>
          <w:cols w:space="720"/>
        </w:sectPr>
      </w:pPr>
    </w:p>
    <w:p w14:paraId="32FCC12C" w14:textId="77777777" w:rsidR="00F8179A" w:rsidRDefault="00AC182E">
      <w:pPr>
        <w:spacing w:line="624" w:lineRule="exact"/>
        <w:ind w:left="1830"/>
        <w:rPr>
          <w:b/>
          <w:sz w:val="54"/>
        </w:rPr>
      </w:pPr>
      <w:r>
        <w:rPr>
          <w:noProof/>
        </w:rPr>
        <w:lastRenderedPageBreak/>
        <mc:AlternateContent>
          <mc:Choice Requires="wps">
            <w:drawing>
              <wp:anchor distT="0" distB="0" distL="0" distR="0" simplePos="0" relativeHeight="249681920" behindDoc="0" locked="0" layoutInCell="1" allowOverlap="1" wp14:anchorId="5940EB82" wp14:editId="63EF8A6E">
                <wp:simplePos x="0" y="0"/>
                <wp:positionH relativeFrom="page">
                  <wp:posOffset>964793</wp:posOffset>
                </wp:positionH>
                <wp:positionV relativeFrom="paragraph">
                  <wp:posOffset>80923</wp:posOffset>
                </wp:positionV>
                <wp:extent cx="112395" cy="255904"/>
                <wp:effectExtent l="0" t="0" r="0" b="0"/>
                <wp:wrapNone/>
                <wp:docPr id="85" name="Graphic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 cy="255904"/>
                        </a:xfrm>
                        <a:custGeom>
                          <a:avLst/>
                          <a:gdLst/>
                          <a:ahLst/>
                          <a:cxnLst/>
                          <a:rect l="l" t="t" r="r" b="b"/>
                          <a:pathLst>
                            <a:path w="112395" h="255904">
                              <a:moveTo>
                                <a:pt x="59829" y="128320"/>
                              </a:moveTo>
                              <a:lnTo>
                                <a:pt x="17513" y="55994"/>
                              </a:lnTo>
                              <a:lnTo>
                                <a:pt x="0" y="66205"/>
                              </a:lnTo>
                              <a:lnTo>
                                <a:pt x="36296" y="128320"/>
                              </a:lnTo>
                              <a:lnTo>
                                <a:pt x="0" y="190423"/>
                              </a:lnTo>
                              <a:lnTo>
                                <a:pt x="17513" y="200634"/>
                              </a:lnTo>
                              <a:lnTo>
                                <a:pt x="59829" y="128320"/>
                              </a:lnTo>
                              <a:close/>
                            </a:path>
                            <a:path w="112395" h="255904">
                              <a:moveTo>
                                <a:pt x="112090" y="127863"/>
                              </a:moveTo>
                              <a:lnTo>
                                <a:pt x="37211" y="0"/>
                              </a:lnTo>
                              <a:lnTo>
                                <a:pt x="19608" y="10223"/>
                              </a:lnTo>
                              <a:lnTo>
                                <a:pt x="88557" y="127863"/>
                              </a:lnTo>
                              <a:lnTo>
                                <a:pt x="19608" y="245516"/>
                              </a:lnTo>
                              <a:lnTo>
                                <a:pt x="37211" y="255828"/>
                              </a:lnTo>
                              <a:lnTo>
                                <a:pt x="112090" y="127863"/>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4F3DFB28" id="Graphic 85" o:spid="_x0000_s1026" alt="&quot;&quot;" style="position:absolute;margin-left:75.95pt;margin-top:6.35pt;width:8.85pt;height:20.15pt;z-index:249681920;visibility:visible;mso-wrap-style:square;mso-wrap-distance-left:0;mso-wrap-distance-top:0;mso-wrap-distance-right:0;mso-wrap-distance-bottom:0;mso-position-horizontal:absolute;mso-position-horizontal-relative:page;mso-position-vertical:absolute;mso-position-vertical-relative:text;v-text-anchor:top" coordsize="112395,255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" path="m59829,128320l17513,55994,,66205r36296,62115l,190423r17513,10211l59829,128320xem112090,127863l37211,,19608,10223,88557,127863,19608,245516r17603,10312l112090,127863xe" fillcolor="#00b2cd" stroked="f">
                <v:path arrowok="t"/>
                <w10:wrap anchorx="page"/>
              </v:shape>
            </w:pict>
          </mc:Fallback>
        </mc:AlternateContent>
      </w:r>
      <w:r>
        <w:rPr>
          <w:b/>
          <w:color w:val="09384A"/>
          <w:sz w:val="54"/>
        </w:rPr>
        <w:t>Acronyms</w:t>
      </w:r>
      <w:r>
        <w:rPr>
          <w:b/>
          <w:color w:val="09384A"/>
          <w:spacing w:val="-10"/>
          <w:sz w:val="54"/>
        </w:rPr>
        <w:t xml:space="preserve"> </w:t>
      </w:r>
      <w:r>
        <w:rPr>
          <w:b/>
          <w:color w:val="09384A"/>
          <w:sz w:val="54"/>
        </w:rPr>
        <w:t>and</w:t>
      </w:r>
      <w:r>
        <w:rPr>
          <w:b/>
          <w:color w:val="09384A"/>
          <w:spacing w:val="-9"/>
          <w:sz w:val="54"/>
        </w:rPr>
        <w:t xml:space="preserve"> </w:t>
      </w:r>
      <w:r>
        <w:rPr>
          <w:b/>
          <w:color w:val="09384A"/>
          <w:spacing w:val="-2"/>
          <w:sz w:val="54"/>
        </w:rPr>
        <w:t>Abbreviations</w:t>
      </w:r>
    </w:p>
    <w:p w14:paraId="41831872" w14:textId="77777777" w:rsidR="00E213DF" w:rsidRDefault="00E213DF" w:rsidP="008E430B">
      <w:pPr>
        <w:pStyle w:val="BodyText"/>
        <w:tabs>
          <w:tab w:val="left" w:pos="3269"/>
        </w:tabs>
        <w:spacing w:before="146"/>
        <w:ind w:left="1830"/>
      </w:pPr>
      <w:r>
        <w:rPr>
          <w:b/>
          <w:color w:val="231F20"/>
          <w:spacing w:val="-5"/>
        </w:rPr>
        <w:t>AIR</w:t>
      </w:r>
      <w:r>
        <w:rPr>
          <w:b/>
          <w:color w:val="231F20"/>
        </w:rPr>
        <w:tab/>
      </w:r>
      <w:r>
        <w:rPr>
          <w:color w:val="231F20"/>
          <w:spacing w:val="-2"/>
        </w:rPr>
        <w:t>Amplify-Invest-Reach</w:t>
      </w:r>
    </w:p>
    <w:p w14:paraId="5D4D9FE9" w14:textId="77777777" w:rsidR="00E213DF" w:rsidRDefault="00E213DF" w:rsidP="008E430B">
      <w:pPr>
        <w:pStyle w:val="BodyText"/>
        <w:tabs>
          <w:tab w:val="left" w:pos="3269"/>
        </w:tabs>
        <w:spacing w:before="36"/>
        <w:ind w:left="1830"/>
      </w:pPr>
      <w:r>
        <w:rPr>
          <w:b/>
          <w:color w:val="231F20"/>
          <w:spacing w:val="-5"/>
        </w:rPr>
        <w:t>BCC</w:t>
      </w:r>
      <w:r>
        <w:rPr>
          <w:b/>
          <w:color w:val="231F20"/>
        </w:rPr>
        <w:tab/>
      </w:r>
      <w:proofErr w:type="spellStart"/>
      <w:r>
        <w:rPr>
          <w:color w:val="231F20"/>
        </w:rPr>
        <w:t>Behaviour</w:t>
      </w:r>
      <w:proofErr w:type="spellEnd"/>
      <w:r>
        <w:rPr>
          <w:color w:val="231F20"/>
          <w:spacing w:val="-3"/>
        </w:rPr>
        <w:t xml:space="preserve"> </w:t>
      </w:r>
      <w:r>
        <w:rPr>
          <w:color w:val="231F20"/>
        </w:rPr>
        <w:t>change</w:t>
      </w:r>
      <w:r>
        <w:rPr>
          <w:color w:val="231F20"/>
          <w:spacing w:val="-3"/>
        </w:rPr>
        <w:t xml:space="preserve"> </w:t>
      </w:r>
      <w:proofErr w:type="gramStart"/>
      <w:r>
        <w:rPr>
          <w:color w:val="231F20"/>
          <w:spacing w:val="-2"/>
        </w:rPr>
        <w:t>communication</w:t>
      </w:r>
      <w:proofErr w:type="gramEnd"/>
    </w:p>
    <w:p w14:paraId="05FC86F7" w14:textId="77777777" w:rsidR="00E213DF" w:rsidRDefault="00E213DF" w:rsidP="008E430B">
      <w:pPr>
        <w:tabs>
          <w:tab w:val="left" w:pos="3269"/>
        </w:tabs>
        <w:spacing w:before="36"/>
        <w:ind w:left="1830"/>
        <w:rPr>
          <w:sz w:val="20"/>
        </w:rPr>
      </w:pPr>
      <w:r>
        <w:rPr>
          <w:b/>
          <w:color w:val="231F20"/>
          <w:spacing w:val="-5"/>
          <w:sz w:val="20"/>
        </w:rPr>
        <w:t>BGW</w:t>
      </w:r>
      <w:r>
        <w:rPr>
          <w:b/>
          <w:color w:val="231F20"/>
          <w:sz w:val="20"/>
        </w:rPr>
        <w:tab/>
      </w:r>
      <w:r>
        <w:rPr>
          <w:color w:val="231F20"/>
          <w:sz w:val="20"/>
        </w:rPr>
        <w:t>Brown</w:t>
      </w:r>
      <w:r>
        <w:rPr>
          <w:color w:val="231F20"/>
          <w:spacing w:val="-6"/>
          <w:sz w:val="20"/>
        </w:rPr>
        <w:t xml:space="preserve"> </w:t>
      </w:r>
      <w:r>
        <w:rPr>
          <w:color w:val="231F20"/>
          <w:sz w:val="20"/>
        </w:rPr>
        <w:t>Girl</w:t>
      </w:r>
      <w:r>
        <w:rPr>
          <w:color w:val="231F20"/>
          <w:spacing w:val="-5"/>
          <w:sz w:val="20"/>
        </w:rPr>
        <w:t xml:space="preserve"> </w:t>
      </w:r>
      <w:r>
        <w:rPr>
          <w:color w:val="231F20"/>
          <w:spacing w:val="-4"/>
          <w:sz w:val="20"/>
        </w:rPr>
        <w:t>Woke</w:t>
      </w:r>
    </w:p>
    <w:p w14:paraId="43D252A0" w14:textId="77777777" w:rsidR="00E213DF" w:rsidRDefault="00E213DF" w:rsidP="008E430B">
      <w:pPr>
        <w:pStyle w:val="BodyText"/>
        <w:tabs>
          <w:tab w:val="left" w:pos="3269"/>
        </w:tabs>
        <w:spacing w:before="36"/>
        <w:ind w:left="1830"/>
      </w:pPr>
      <w:r>
        <w:rPr>
          <w:b/>
          <w:color w:val="231F20"/>
          <w:spacing w:val="-5"/>
        </w:rPr>
        <w:t>CCC</w:t>
      </w:r>
      <w:r>
        <w:rPr>
          <w:b/>
          <w:color w:val="231F20"/>
        </w:rPr>
        <w:tab/>
      </w:r>
      <w:r>
        <w:rPr>
          <w:color w:val="231F20"/>
        </w:rPr>
        <w:t>Christian</w:t>
      </w:r>
      <w:r>
        <w:rPr>
          <w:color w:val="231F20"/>
          <w:spacing w:val="-9"/>
        </w:rPr>
        <w:t xml:space="preserve"> </w:t>
      </w:r>
      <w:r>
        <w:rPr>
          <w:color w:val="231F20"/>
        </w:rPr>
        <w:t>Care</w:t>
      </w:r>
      <w:r>
        <w:rPr>
          <w:color w:val="231F20"/>
          <w:spacing w:val="-9"/>
        </w:rPr>
        <w:t xml:space="preserve"> </w:t>
      </w:r>
      <w:r>
        <w:rPr>
          <w:color w:val="231F20"/>
          <w:spacing w:val="-2"/>
        </w:rPr>
        <w:t>Centre</w:t>
      </w:r>
    </w:p>
    <w:p w14:paraId="76B893FF" w14:textId="77777777" w:rsidR="00E213DF" w:rsidRDefault="00E213DF" w:rsidP="008E430B">
      <w:pPr>
        <w:pStyle w:val="BodyText"/>
        <w:tabs>
          <w:tab w:val="left" w:pos="3269"/>
        </w:tabs>
        <w:spacing w:before="36"/>
        <w:ind w:left="1830"/>
      </w:pPr>
      <w:r>
        <w:rPr>
          <w:b/>
          <w:color w:val="231F20"/>
          <w:spacing w:val="-4"/>
        </w:rPr>
        <w:t>CIPE</w:t>
      </w:r>
      <w:r>
        <w:rPr>
          <w:b/>
          <w:color w:val="231F20"/>
        </w:rPr>
        <w:tab/>
      </w:r>
      <w:r>
        <w:rPr>
          <w:color w:val="231F20"/>
        </w:rPr>
        <w:t>Centre</w:t>
      </w:r>
      <w:r>
        <w:rPr>
          <w:color w:val="231F20"/>
          <w:spacing w:val="-10"/>
        </w:rPr>
        <w:t xml:space="preserve"> </w:t>
      </w:r>
      <w:r>
        <w:rPr>
          <w:color w:val="231F20"/>
        </w:rPr>
        <w:t>for</w:t>
      </w:r>
      <w:r>
        <w:rPr>
          <w:color w:val="231F20"/>
          <w:spacing w:val="-9"/>
        </w:rPr>
        <w:t xml:space="preserve"> </w:t>
      </w:r>
      <w:r>
        <w:rPr>
          <w:color w:val="231F20"/>
        </w:rPr>
        <w:t>International</w:t>
      </w:r>
      <w:r>
        <w:rPr>
          <w:color w:val="231F20"/>
          <w:spacing w:val="-11"/>
        </w:rPr>
        <w:t xml:space="preserve"> </w:t>
      </w:r>
      <w:r>
        <w:rPr>
          <w:color w:val="231F20"/>
        </w:rPr>
        <w:t>Private</w:t>
      </w:r>
      <w:r>
        <w:rPr>
          <w:color w:val="231F20"/>
          <w:spacing w:val="-9"/>
        </w:rPr>
        <w:t xml:space="preserve"> </w:t>
      </w:r>
      <w:r>
        <w:rPr>
          <w:color w:val="231F20"/>
          <w:spacing w:val="-2"/>
        </w:rPr>
        <w:t>Enterprise</w:t>
      </w:r>
    </w:p>
    <w:p w14:paraId="22128F9B" w14:textId="77777777" w:rsidR="00E213DF" w:rsidRDefault="00E213DF" w:rsidP="008E430B">
      <w:pPr>
        <w:pStyle w:val="BodyText"/>
        <w:tabs>
          <w:tab w:val="left" w:pos="3269"/>
        </w:tabs>
        <w:spacing w:before="36"/>
        <w:ind w:left="1830"/>
      </w:pPr>
      <w:r>
        <w:rPr>
          <w:b/>
          <w:color w:val="231F20"/>
          <w:spacing w:val="-5"/>
        </w:rPr>
        <w:t>CSE</w:t>
      </w:r>
      <w:r>
        <w:rPr>
          <w:b/>
          <w:color w:val="231F20"/>
        </w:rPr>
        <w:tab/>
      </w:r>
      <w:r>
        <w:rPr>
          <w:color w:val="231F20"/>
        </w:rPr>
        <w:t>Comprehensive</w:t>
      </w:r>
      <w:r>
        <w:rPr>
          <w:color w:val="231F20"/>
          <w:spacing w:val="-6"/>
        </w:rPr>
        <w:t xml:space="preserve"> </w:t>
      </w:r>
      <w:r>
        <w:rPr>
          <w:color w:val="231F20"/>
        </w:rPr>
        <w:t>sexuality</w:t>
      </w:r>
      <w:r>
        <w:rPr>
          <w:color w:val="231F20"/>
          <w:spacing w:val="-5"/>
        </w:rPr>
        <w:t xml:space="preserve"> </w:t>
      </w:r>
      <w:r>
        <w:rPr>
          <w:color w:val="231F20"/>
          <w:spacing w:val="-2"/>
        </w:rPr>
        <w:t>education</w:t>
      </w:r>
    </w:p>
    <w:p w14:paraId="3D1BEB6D" w14:textId="77777777" w:rsidR="00E213DF" w:rsidRDefault="00E213DF" w:rsidP="008E430B">
      <w:pPr>
        <w:pStyle w:val="BodyText"/>
        <w:tabs>
          <w:tab w:val="left" w:pos="3269"/>
        </w:tabs>
        <w:spacing w:before="35"/>
        <w:ind w:left="1830"/>
      </w:pPr>
      <w:r>
        <w:rPr>
          <w:b/>
          <w:color w:val="231F20"/>
          <w:spacing w:val="-4"/>
        </w:rPr>
        <w:t>DFAT</w:t>
      </w:r>
      <w:r>
        <w:rPr>
          <w:b/>
          <w:color w:val="231F20"/>
        </w:rPr>
        <w:tab/>
      </w:r>
      <w:r>
        <w:rPr>
          <w:color w:val="231F20"/>
        </w:rPr>
        <w:t>Department</w:t>
      </w:r>
      <w:r>
        <w:rPr>
          <w:color w:val="231F20"/>
          <w:spacing w:val="-9"/>
        </w:rPr>
        <w:t xml:space="preserve"> </w:t>
      </w:r>
      <w:r>
        <w:rPr>
          <w:color w:val="231F20"/>
        </w:rPr>
        <w:t>of</w:t>
      </w:r>
      <w:r>
        <w:rPr>
          <w:color w:val="231F20"/>
          <w:spacing w:val="-9"/>
        </w:rPr>
        <w:t xml:space="preserve"> </w:t>
      </w:r>
      <w:r>
        <w:rPr>
          <w:color w:val="231F20"/>
        </w:rPr>
        <w:t>Foreign</w:t>
      </w:r>
      <w:r>
        <w:rPr>
          <w:color w:val="231F20"/>
          <w:spacing w:val="-9"/>
        </w:rPr>
        <w:t xml:space="preserve"> </w:t>
      </w:r>
      <w:r>
        <w:rPr>
          <w:color w:val="231F20"/>
        </w:rPr>
        <w:t>Affairs</w:t>
      </w:r>
      <w:r>
        <w:rPr>
          <w:color w:val="231F20"/>
          <w:spacing w:val="-9"/>
        </w:rPr>
        <w:t xml:space="preserve"> </w:t>
      </w:r>
      <w:r>
        <w:rPr>
          <w:color w:val="231F20"/>
        </w:rPr>
        <w:t>and</w:t>
      </w:r>
      <w:r>
        <w:rPr>
          <w:color w:val="231F20"/>
          <w:spacing w:val="-9"/>
        </w:rPr>
        <w:t xml:space="preserve"> </w:t>
      </w:r>
      <w:r>
        <w:rPr>
          <w:color w:val="231F20"/>
          <w:spacing w:val="-2"/>
        </w:rPr>
        <w:t>Trade</w:t>
      </w:r>
    </w:p>
    <w:p w14:paraId="73237E53" w14:textId="77777777" w:rsidR="00E213DF" w:rsidRDefault="00E213DF" w:rsidP="008E430B">
      <w:pPr>
        <w:pStyle w:val="BodyText"/>
        <w:tabs>
          <w:tab w:val="left" w:pos="3269"/>
        </w:tabs>
        <w:spacing w:before="36"/>
        <w:ind w:left="1830"/>
      </w:pPr>
      <w:r>
        <w:rPr>
          <w:b/>
          <w:color w:val="231F20"/>
          <w:spacing w:val="-4"/>
        </w:rPr>
        <w:t>FFFT</w:t>
      </w:r>
      <w:r>
        <w:rPr>
          <w:b/>
          <w:color w:val="231F20"/>
        </w:rPr>
        <w:tab/>
      </w:r>
      <w:r>
        <w:rPr>
          <w:color w:val="231F20"/>
          <w:spacing w:val="-2"/>
        </w:rPr>
        <w:t>Fi-E-FI-A’a</w:t>
      </w:r>
      <w:r>
        <w:rPr>
          <w:color w:val="231F20"/>
          <w:spacing w:val="-5"/>
        </w:rPr>
        <w:t xml:space="preserve"> </w:t>
      </w:r>
      <w:r>
        <w:rPr>
          <w:color w:val="231F20"/>
          <w:spacing w:val="-2"/>
        </w:rPr>
        <w:t>Fafine</w:t>
      </w:r>
      <w:r>
        <w:rPr>
          <w:color w:val="231F20"/>
          <w:spacing w:val="-3"/>
        </w:rPr>
        <w:t xml:space="preserve"> </w:t>
      </w:r>
      <w:r>
        <w:rPr>
          <w:color w:val="231F20"/>
          <w:spacing w:val="-4"/>
        </w:rPr>
        <w:t>Tonga</w:t>
      </w:r>
    </w:p>
    <w:p w14:paraId="33B22C2A" w14:textId="77777777" w:rsidR="00E213DF" w:rsidRDefault="00E213DF" w:rsidP="008E430B">
      <w:pPr>
        <w:pStyle w:val="BodyText"/>
        <w:tabs>
          <w:tab w:val="left" w:pos="3269"/>
        </w:tabs>
        <w:spacing w:before="36"/>
        <w:ind w:left="1830"/>
      </w:pPr>
      <w:r>
        <w:rPr>
          <w:b/>
          <w:color w:val="231F20"/>
          <w:spacing w:val="-5"/>
        </w:rPr>
        <w:t>FSC</w:t>
      </w:r>
      <w:r>
        <w:rPr>
          <w:b/>
          <w:color w:val="231F20"/>
        </w:rPr>
        <w:tab/>
      </w:r>
      <w:r>
        <w:rPr>
          <w:color w:val="231F20"/>
        </w:rPr>
        <w:t>Family</w:t>
      </w:r>
      <w:r>
        <w:rPr>
          <w:color w:val="231F20"/>
          <w:spacing w:val="-3"/>
        </w:rPr>
        <w:t xml:space="preserve"> </w:t>
      </w:r>
      <w:r>
        <w:rPr>
          <w:color w:val="231F20"/>
        </w:rPr>
        <w:t>Support</w:t>
      </w:r>
      <w:r>
        <w:rPr>
          <w:color w:val="231F20"/>
          <w:spacing w:val="-3"/>
        </w:rPr>
        <w:t xml:space="preserve"> </w:t>
      </w:r>
      <w:r>
        <w:rPr>
          <w:color w:val="231F20"/>
          <w:spacing w:val="-2"/>
        </w:rPr>
        <w:t>Centre</w:t>
      </w:r>
    </w:p>
    <w:p w14:paraId="55552465" w14:textId="77777777" w:rsidR="00E213DF" w:rsidRDefault="00E213DF" w:rsidP="008E430B">
      <w:pPr>
        <w:pStyle w:val="BodyText"/>
        <w:tabs>
          <w:tab w:val="left" w:pos="3269"/>
        </w:tabs>
        <w:spacing w:before="36"/>
        <w:ind w:left="1830"/>
      </w:pPr>
      <w:r>
        <w:rPr>
          <w:b/>
          <w:color w:val="231F20"/>
          <w:spacing w:val="-5"/>
        </w:rPr>
        <w:t>GBV</w:t>
      </w:r>
      <w:r>
        <w:rPr>
          <w:b/>
          <w:color w:val="231F20"/>
        </w:rPr>
        <w:tab/>
      </w:r>
      <w:r>
        <w:rPr>
          <w:color w:val="231F20"/>
          <w:spacing w:val="-2"/>
        </w:rPr>
        <w:t>Gender-based</w:t>
      </w:r>
      <w:r>
        <w:rPr>
          <w:color w:val="231F20"/>
          <w:spacing w:val="10"/>
        </w:rPr>
        <w:t xml:space="preserve"> </w:t>
      </w:r>
      <w:r>
        <w:rPr>
          <w:color w:val="231F20"/>
          <w:spacing w:val="-2"/>
        </w:rPr>
        <w:t>violence</w:t>
      </w:r>
    </w:p>
    <w:p w14:paraId="3E620810" w14:textId="77777777" w:rsidR="00E213DF" w:rsidRDefault="00E213DF" w:rsidP="008E430B">
      <w:pPr>
        <w:pStyle w:val="BodyText"/>
        <w:tabs>
          <w:tab w:val="left" w:pos="3269"/>
        </w:tabs>
        <w:spacing w:before="36"/>
        <w:ind w:left="1830"/>
      </w:pPr>
      <w:r>
        <w:rPr>
          <w:b/>
          <w:color w:val="231F20"/>
          <w:spacing w:val="-4"/>
        </w:rPr>
        <w:t>HRSD</w:t>
      </w:r>
      <w:r>
        <w:rPr>
          <w:b/>
          <w:color w:val="231F20"/>
        </w:rPr>
        <w:tab/>
      </w:r>
      <w:r>
        <w:rPr>
          <w:color w:val="231F20"/>
        </w:rPr>
        <w:t>Human</w:t>
      </w:r>
      <w:r>
        <w:rPr>
          <w:color w:val="231F20"/>
          <w:spacing w:val="-6"/>
        </w:rPr>
        <w:t xml:space="preserve"> </w:t>
      </w:r>
      <w:r>
        <w:rPr>
          <w:color w:val="231F20"/>
        </w:rPr>
        <w:t>Rights</w:t>
      </w:r>
      <w:r>
        <w:rPr>
          <w:color w:val="231F20"/>
          <w:spacing w:val="-5"/>
        </w:rPr>
        <w:t xml:space="preserve"> </w:t>
      </w:r>
      <w:r>
        <w:rPr>
          <w:color w:val="231F20"/>
        </w:rPr>
        <w:t>and</w:t>
      </w:r>
      <w:r>
        <w:rPr>
          <w:color w:val="231F20"/>
          <w:spacing w:val="-5"/>
        </w:rPr>
        <w:t xml:space="preserve"> </w:t>
      </w:r>
      <w:r>
        <w:rPr>
          <w:color w:val="231F20"/>
        </w:rPr>
        <w:t>Social</w:t>
      </w:r>
      <w:r>
        <w:rPr>
          <w:color w:val="231F20"/>
          <w:spacing w:val="-5"/>
        </w:rPr>
        <w:t xml:space="preserve"> </w:t>
      </w:r>
      <w:r>
        <w:rPr>
          <w:color w:val="231F20"/>
          <w:spacing w:val="-2"/>
        </w:rPr>
        <w:t>Development</w:t>
      </w:r>
    </w:p>
    <w:p w14:paraId="51DC31B1" w14:textId="77777777" w:rsidR="00E213DF" w:rsidRDefault="00E213DF" w:rsidP="008E430B">
      <w:pPr>
        <w:pStyle w:val="BodyText"/>
        <w:tabs>
          <w:tab w:val="left" w:pos="3269"/>
        </w:tabs>
        <w:spacing w:before="36"/>
        <w:ind w:left="1830" w:right="4983"/>
        <w:jc w:val="both"/>
      </w:pPr>
      <w:r>
        <w:rPr>
          <w:b/>
          <w:color w:val="231F20"/>
          <w:spacing w:val="-4"/>
        </w:rPr>
        <w:t>INGO</w:t>
      </w:r>
      <w:r>
        <w:rPr>
          <w:b/>
          <w:color w:val="231F20"/>
        </w:rPr>
        <w:tab/>
      </w:r>
      <w:r>
        <w:rPr>
          <w:color w:val="231F20"/>
          <w:spacing w:val="-2"/>
        </w:rPr>
        <w:t xml:space="preserve">International non-governmental </w:t>
      </w:r>
      <w:proofErr w:type="spellStart"/>
      <w:r>
        <w:rPr>
          <w:color w:val="231F20"/>
          <w:spacing w:val="-2"/>
        </w:rPr>
        <w:t>organisation</w:t>
      </w:r>
      <w:proofErr w:type="spellEnd"/>
      <w:r>
        <w:rPr>
          <w:color w:val="231F20"/>
          <w:spacing w:val="-2"/>
        </w:rPr>
        <w:t xml:space="preserve"> </w:t>
      </w:r>
      <w:r>
        <w:rPr>
          <w:b/>
          <w:color w:val="231F20"/>
          <w:spacing w:val="-4"/>
        </w:rPr>
        <w:t>IWDA</w:t>
      </w:r>
      <w:r>
        <w:rPr>
          <w:b/>
          <w:color w:val="231F20"/>
        </w:rPr>
        <w:tab/>
      </w:r>
      <w:r>
        <w:rPr>
          <w:color w:val="231F20"/>
        </w:rPr>
        <w:t>International</w:t>
      </w:r>
      <w:r>
        <w:rPr>
          <w:color w:val="231F20"/>
          <w:spacing w:val="-12"/>
        </w:rPr>
        <w:t xml:space="preserve"> </w:t>
      </w:r>
      <w:r>
        <w:rPr>
          <w:color w:val="231F20"/>
        </w:rPr>
        <w:t>Women’s</w:t>
      </w:r>
      <w:r>
        <w:rPr>
          <w:color w:val="231F20"/>
          <w:spacing w:val="-11"/>
        </w:rPr>
        <w:t xml:space="preserve"> </w:t>
      </w:r>
      <w:r>
        <w:rPr>
          <w:color w:val="231F20"/>
        </w:rPr>
        <w:t>Development</w:t>
      </w:r>
      <w:r>
        <w:rPr>
          <w:color w:val="231F20"/>
          <w:spacing w:val="-11"/>
        </w:rPr>
        <w:t xml:space="preserve"> </w:t>
      </w:r>
      <w:r>
        <w:rPr>
          <w:color w:val="231F20"/>
        </w:rPr>
        <w:t xml:space="preserve">Agency </w:t>
      </w:r>
      <w:r>
        <w:rPr>
          <w:b/>
          <w:color w:val="231F20"/>
          <w:spacing w:val="-4"/>
        </w:rPr>
        <w:t>KFHA</w:t>
      </w:r>
      <w:r>
        <w:rPr>
          <w:b/>
          <w:color w:val="231F20"/>
        </w:rPr>
        <w:tab/>
      </w:r>
      <w:r>
        <w:rPr>
          <w:color w:val="231F20"/>
        </w:rPr>
        <w:t>Kiribati Family Health Association</w:t>
      </w:r>
    </w:p>
    <w:p w14:paraId="076B3204" w14:textId="77777777" w:rsidR="00E213DF" w:rsidRDefault="00E213DF" w:rsidP="008E430B">
      <w:pPr>
        <w:pStyle w:val="BodyText"/>
        <w:tabs>
          <w:tab w:val="left" w:pos="3269"/>
        </w:tabs>
        <w:ind w:left="1830"/>
        <w:jc w:val="both"/>
      </w:pPr>
      <w:r>
        <w:rPr>
          <w:b/>
          <w:color w:val="231F20"/>
          <w:spacing w:val="-5"/>
        </w:rPr>
        <w:t>LFS</w:t>
      </w:r>
      <w:r>
        <w:rPr>
          <w:b/>
          <w:color w:val="231F20"/>
        </w:rPr>
        <w:tab/>
      </w:r>
      <w:r>
        <w:rPr>
          <w:color w:val="231F20"/>
        </w:rPr>
        <w:t>Leading</w:t>
      </w:r>
      <w:r>
        <w:rPr>
          <w:color w:val="231F20"/>
          <w:spacing w:val="-3"/>
        </w:rPr>
        <w:t xml:space="preserve"> </w:t>
      </w:r>
      <w:r>
        <w:rPr>
          <w:color w:val="231F20"/>
        </w:rPr>
        <w:t>from</w:t>
      </w:r>
      <w:r>
        <w:rPr>
          <w:color w:val="231F20"/>
          <w:spacing w:val="-1"/>
        </w:rPr>
        <w:t xml:space="preserve"> </w:t>
      </w:r>
      <w:r>
        <w:rPr>
          <w:color w:val="231F20"/>
        </w:rPr>
        <w:t>the</w:t>
      </w:r>
      <w:r>
        <w:rPr>
          <w:color w:val="231F20"/>
          <w:spacing w:val="-1"/>
        </w:rPr>
        <w:t xml:space="preserve"> </w:t>
      </w:r>
      <w:r>
        <w:rPr>
          <w:color w:val="231F20"/>
          <w:spacing w:val="-2"/>
        </w:rPr>
        <w:t>South</w:t>
      </w:r>
    </w:p>
    <w:p w14:paraId="366A6758" w14:textId="77777777" w:rsidR="00E213DF" w:rsidRDefault="00E213DF" w:rsidP="008E430B">
      <w:pPr>
        <w:pStyle w:val="BodyText"/>
        <w:tabs>
          <w:tab w:val="left" w:pos="3269"/>
        </w:tabs>
        <w:spacing w:before="36"/>
        <w:ind w:left="1830"/>
        <w:jc w:val="both"/>
      </w:pPr>
      <w:r>
        <w:rPr>
          <w:b/>
          <w:color w:val="231F20"/>
          <w:spacing w:val="-5"/>
        </w:rPr>
        <w:t>MEL</w:t>
      </w:r>
      <w:r>
        <w:rPr>
          <w:b/>
          <w:color w:val="231F20"/>
        </w:rPr>
        <w:tab/>
      </w:r>
      <w:r>
        <w:rPr>
          <w:color w:val="231F20"/>
        </w:rPr>
        <w:t>Monitoring,</w:t>
      </w:r>
      <w:r>
        <w:rPr>
          <w:color w:val="231F20"/>
          <w:spacing w:val="-6"/>
        </w:rPr>
        <w:t xml:space="preserve"> </w:t>
      </w:r>
      <w:r>
        <w:rPr>
          <w:color w:val="231F20"/>
        </w:rPr>
        <w:t>Evaluation</w:t>
      </w:r>
      <w:r>
        <w:rPr>
          <w:color w:val="231F20"/>
          <w:spacing w:val="-6"/>
        </w:rPr>
        <w:t xml:space="preserve"> </w:t>
      </w:r>
      <w:r>
        <w:rPr>
          <w:color w:val="231F20"/>
        </w:rPr>
        <w:t>&amp;</w:t>
      </w:r>
      <w:r>
        <w:rPr>
          <w:color w:val="231F20"/>
          <w:spacing w:val="-7"/>
        </w:rPr>
        <w:t xml:space="preserve"> </w:t>
      </w:r>
      <w:r>
        <w:rPr>
          <w:color w:val="231F20"/>
          <w:spacing w:val="-2"/>
        </w:rPr>
        <w:t>Learning</w:t>
      </w:r>
    </w:p>
    <w:p w14:paraId="2B0B7509" w14:textId="77777777" w:rsidR="00E213DF" w:rsidRDefault="00E213DF" w:rsidP="008E430B">
      <w:pPr>
        <w:tabs>
          <w:tab w:val="left" w:pos="3269"/>
        </w:tabs>
        <w:spacing w:before="35"/>
        <w:ind w:left="1830"/>
        <w:rPr>
          <w:sz w:val="20"/>
        </w:rPr>
      </w:pPr>
      <w:r>
        <w:rPr>
          <w:b/>
          <w:color w:val="231F20"/>
          <w:spacing w:val="-4"/>
          <w:sz w:val="20"/>
        </w:rPr>
        <w:t>MELF</w:t>
      </w:r>
      <w:r>
        <w:rPr>
          <w:b/>
          <w:color w:val="231F20"/>
          <w:sz w:val="20"/>
        </w:rPr>
        <w:tab/>
      </w:r>
      <w:r>
        <w:rPr>
          <w:color w:val="231F20"/>
          <w:sz w:val="20"/>
        </w:rPr>
        <w:t>MEL</w:t>
      </w:r>
      <w:r>
        <w:rPr>
          <w:color w:val="231F20"/>
          <w:spacing w:val="-3"/>
          <w:sz w:val="20"/>
        </w:rPr>
        <w:t xml:space="preserve"> </w:t>
      </w:r>
      <w:r>
        <w:rPr>
          <w:color w:val="231F20"/>
          <w:spacing w:val="-2"/>
          <w:sz w:val="20"/>
        </w:rPr>
        <w:t>Framework</w:t>
      </w:r>
    </w:p>
    <w:p w14:paraId="71959A7B" w14:textId="77777777" w:rsidR="00E213DF" w:rsidRDefault="00E213DF" w:rsidP="008E430B">
      <w:pPr>
        <w:pStyle w:val="BodyText"/>
        <w:tabs>
          <w:tab w:val="left" w:pos="3269"/>
        </w:tabs>
        <w:spacing w:before="36"/>
        <w:ind w:left="1830"/>
      </w:pPr>
      <w:r>
        <w:rPr>
          <w:b/>
          <w:color w:val="231F20"/>
          <w:spacing w:val="-5"/>
        </w:rPr>
        <w:t>NGO</w:t>
      </w:r>
      <w:r>
        <w:rPr>
          <w:b/>
          <w:color w:val="231F20"/>
        </w:rPr>
        <w:tab/>
      </w:r>
      <w:proofErr w:type="gramStart"/>
      <w:r>
        <w:rPr>
          <w:color w:val="231F20"/>
          <w:spacing w:val="-2"/>
        </w:rPr>
        <w:t>Non-governmental</w:t>
      </w:r>
      <w:proofErr w:type="gramEnd"/>
      <w:r>
        <w:rPr>
          <w:color w:val="231F20"/>
          <w:spacing w:val="12"/>
        </w:rPr>
        <w:t xml:space="preserve"> </w:t>
      </w:r>
      <w:proofErr w:type="spellStart"/>
      <w:r>
        <w:rPr>
          <w:color w:val="231F20"/>
          <w:spacing w:val="-2"/>
        </w:rPr>
        <w:t>organisation</w:t>
      </w:r>
      <w:proofErr w:type="spellEnd"/>
    </w:p>
    <w:p w14:paraId="13545414" w14:textId="77777777" w:rsidR="00E213DF" w:rsidRDefault="00E213DF" w:rsidP="008E430B">
      <w:pPr>
        <w:pStyle w:val="BodyText"/>
        <w:tabs>
          <w:tab w:val="left" w:pos="3269"/>
        </w:tabs>
        <w:spacing w:before="36"/>
        <w:ind w:left="1830"/>
      </w:pPr>
      <w:proofErr w:type="spellStart"/>
      <w:r>
        <w:rPr>
          <w:b/>
          <w:color w:val="231F20"/>
          <w:spacing w:val="-4"/>
        </w:rPr>
        <w:t>NCfR</w:t>
      </w:r>
      <w:proofErr w:type="spellEnd"/>
      <w:r>
        <w:rPr>
          <w:b/>
          <w:color w:val="231F20"/>
        </w:rPr>
        <w:tab/>
      </w:r>
      <w:r>
        <w:rPr>
          <w:color w:val="231F20"/>
        </w:rPr>
        <w:t>Nazareth</w:t>
      </w:r>
      <w:r>
        <w:rPr>
          <w:color w:val="231F20"/>
          <w:spacing w:val="-9"/>
        </w:rPr>
        <w:t xml:space="preserve"> </w:t>
      </w:r>
      <w:r>
        <w:rPr>
          <w:color w:val="231F20"/>
        </w:rPr>
        <w:t>Centre</w:t>
      </w:r>
      <w:r>
        <w:rPr>
          <w:color w:val="231F20"/>
          <w:spacing w:val="-7"/>
        </w:rPr>
        <w:t xml:space="preserve"> </w:t>
      </w:r>
      <w:r>
        <w:rPr>
          <w:color w:val="231F20"/>
        </w:rPr>
        <w:t>for</w:t>
      </w:r>
      <w:r>
        <w:rPr>
          <w:color w:val="231F20"/>
          <w:spacing w:val="-7"/>
        </w:rPr>
        <w:t xml:space="preserve"> </w:t>
      </w:r>
      <w:r>
        <w:rPr>
          <w:color w:val="231F20"/>
          <w:spacing w:val="-2"/>
        </w:rPr>
        <w:t>Rehabilitation</w:t>
      </w:r>
    </w:p>
    <w:p w14:paraId="252A2C41" w14:textId="77777777" w:rsidR="00E213DF" w:rsidRDefault="00E213DF" w:rsidP="008E430B">
      <w:pPr>
        <w:pStyle w:val="BodyText"/>
        <w:tabs>
          <w:tab w:val="left" w:pos="3269"/>
        </w:tabs>
        <w:spacing w:before="36"/>
        <w:ind w:left="1830"/>
      </w:pPr>
      <w:r>
        <w:rPr>
          <w:b/>
          <w:color w:val="231F20"/>
          <w:spacing w:val="-5"/>
        </w:rPr>
        <w:t>OPD</w:t>
      </w:r>
      <w:r>
        <w:rPr>
          <w:b/>
          <w:color w:val="231F20"/>
        </w:rPr>
        <w:tab/>
      </w:r>
      <w:proofErr w:type="spellStart"/>
      <w:r>
        <w:rPr>
          <w:color w:val="231F20"/>
        </w:rPr>
        <w:t>Organisations</w:t>
      </w:r>
      <w:proofErr w:type="spellEnd"/>
      <w:r>
        <w:rPr>
          <w:color w:val="231F20"/>
          <w:spacing w:val="-8"/>
        </w:rPr>
        <w:t xml:space="preserve"> </w:t>
      </w:r>
      <w:r>
        <w:rPr>
          <w:color w:val="231F20"/>
        </w:rPr>
        <w:t>of</w:t>
      </w:r>
      <w:r>
        <w:rPr>
          <w:color w:val="231F20"/>
          <w:spacing w:val="-7"/>
        </w:rPr>
        <w:t xml:space="preserve"> </w:t>
      </w:r>
      <w:r>
        <w:rPr>
          <w:color w:val="231F20"/>
        </w:rPr>
        <w:t>People</w:t>
      </w:r>
      <w:r>
        <w:rPr>
          <w:color w:val="231F20"/>
          <w:spacing w:val="-6"/>
        </w:rPr>
        <w:t xml:space="preserve"> </w:t>
      </w:r>
      <w:r>
        <w:rPr>
          <w:color w:val="231F20"/>
        </w:rPr>
        <w:t>with</w:t>
      </w:r>
      <w:r>
        <w:rPr>
          <w:color w:val="231F20"/>
          <w:spacing w:val="-8"/>
        </w:rPr>
        <w:t xml:space="preserve"> </w:t>
      </w:r>
      <w:r>
        <w:rPr>
          <w:color w:val="231F20"/>
          <w:spacing w:val="-2"/>
        </w:rPr>
        <w:t>Disabilities</w:t>
      </w:r>
    </w:p>
    <w:p w14:paraId="5DF07ACD" w14:textId="77777777" w:rsidR="00E213DF" w:rsidRDefault="00E213DF" w:rsidP="008E430B">
      <w:pPr>
        <w:pStyle w:val="BodyText"/>
        <w:tabs>
          <w:tab w:val="left" w:pos="3269"/>
        </w:tabs>
        <w:spacing w:before="36"/>
        <w:ind w:left="1830"/>
      </w:pPr>
      <w:r>
        <w:rPr>
          <w:b/>
          <w:color w:val="231F20"/>
          <w:spacing w:val="-4"/>
        </w:rPr>
        <w:t>P4SP</w:t>
      </w:r>
      <w:r>
        <w:rPr>
          <w:b/>
          <w:color w:val="231F20"/>
        </w:rPr>
        <w:tab/>
      </w:r>
      <w:r>
        <w:rPr>
          <w:color w:val="231F20"/>
        </w:rPr>
        <w:t>Pacific</w:t>
      </w:r>
      <w:r>
        <w:rPr>
          <w:color w:val="231F20"/>
          <w:spacing w:val="-8"/>
        </w:rPr>
        <w:t xml:space="preserve"> </w:t>
      </w:r>
      <w:r>
        <w:rPr>
          <w:color w:val="231F20"/>
        </w:rPr>
        <w:t>Partnership</w:t>
      </w:r>
      <w:r>
        <w:rPr>
          <w:color w:val="231F20"/>
          <w:spacing w:val="-9"/>
        </w:rPr>
        <w:t xml:space="preserve"> </w:t>
      </w:r>
      <w:r>
        <w:rPr>
          <w:color w:val="231F20"/>
        </w:rPr>
        <w:t>for</w:t>
      </w:r>
      <w:r>
        <w:rPr>
          <w:color w:val="231F20"/>
          <w:spacing w:val="-7"/>
        </w:rPr>
        <w:t xml:space="preserve"> </w:t>
      </w:r>
      <w:r>
        <w:rPr>
          <w:color w:val="231F20"/>
        </w:rPr>
        <w:t>Social</w:t>
      </w:r>
      <w:r>
        <w:rPr>
          <w:color w:val="231F20"/>
          <w:spacing w:val="-9"/>
        </w:rPr>
        <w:t xml:space="preserve"> </w:t>
      </w:r>
      <w:r>
        <w:rPr>
          <w:color w:val="231F20"/>
          <w:spacing w:val="-2"/>
        </w:rPr>
        <w:t>Protection</w:t>
      </w:r>
    </w:p>
    <w:p w14:paraId="6DA3E55C" w14:textId="77777777" w:rsidR="00E213DF" w:rsidRDefault="00E213DF" w:rsidP="008E430B">
      <w:pPr>
        <w:pStyle w:val="BodyText"/>
        <w:tabs>
          <w:tab w:val="left" w:pos="3269"/>
        </w:tabs>
        <w:spacing w:before="36"/>
        <w:ind w:left="1830"/>
      </w:pPr>
      <w:r>
        <w:rPr>
          <w:b/>
          <w:color w:val="231F20"/>
          <w:spacing w:val="-5"/>
        </w:rPr>
        <w:t>PFF</w:t>
      </w:r>
      <w:r>
        <w:rPr>
          <w:b/>
          <w:color w:val="231F20"/>
        </w:rPr>
        <w:tab/>
      </w:r>
      <w:r>
        <w:rPr>
          <w:color w:val="231F20"/>
        </w:rPr>
        <w:t>Pacific</w:t>
      </w:r>
      <w:r>
        <w:rPr>
          <w:color w:val="231F20"/>
          <w:spacing w:val="-11"/>
        </w:rPr>
        <w:t xml:space="preserve"> </w:t>
      </w:r>
      <w:r>
        <w:rPr>
          <w:color w:val="231F20"/>
        </w:rPr>
        <w:t>Feminist</w:t>
      </w:r>
      <w:r>
        <w:rPr>
          <w:color w:val="231F20"/>
          <w:spacing w:val="-10"/>
        </w:rPr>
        <w:t xml:space="preserve"> </w:t>
      </w:r>
      <w:r>
        <w:rPr>
          <w:color w:val="231F20"/>
          <w:spacing w:val="-4"/>
        </w:rPr>
        <w:t>Fund</w:t>
      </w:r>
    </w:p>
    <w:p w14:paraId="43A2E0ED" w14:textId="77777777" w:rsidR="00E213DF" w:rsidRDefault="00E213DF" w:rsidP="008E430B">
      <w:pPr>
        <w:pStyle w:val="BodyText"/>
        <w:tabs>
          <w:tab w:val="left" w:pos="3269"/>
        </w:tabs>
        <w:spacing w:before="36"/>
        <w:ind w:left="1830"/>
      </w:pPr>
      <w:r>
        <w:rPr>
          <w:b/>
          <w:color w:val="231F20"/>
          <w:spacing w:val="-5"/>
        </w:rPr>
        <w:t>PIF</w:t>
      </w:r>
      <w:r>
        <w:rPr>
          <w:b/>
          <w:color w:val="231F20"/>
        </w:rPr>
        <w:tab/>
      </w:r>
      <w:r>
        <w:rPr>
          <w:color w:val="231F20"/>
        </w:rPr>
        <w:t>Pay</w:t>
      </w:r>
      <w:r>
        <w:rPr>
          <w:color w:val="231F20"/>
          <w:spacing w:val="-8"/>
        </w:rPr>
        <w:t xml:space="preserve"> </w:t>
      </w:r>
      <w:r>
        <w:rPr>
          <w:color w:val="231F20"/>
        </w:rPr>
        <w:t>It</w:t>
      </w:r>
      <w:r>
        <w:rPr>
          <w:color w:val="231F20"/>
          <w:spacing w:val="-5"/>
        </w:rPr>
        <w:t xml:space="preserve"> </w:t>
      </w:r>
      <w:r>
        <w:rPr>
          <w:color w:val="231F20"/>
        </w:rPr>
        <w:t>Forward</w:t>
      </w:r>
      <w:r>
        <w:rPr>
          <w:color w:val="231F20"/>
          <w:spacing w:val="-6"/>
        </w:rPr>
        <w:t xml:space="preserve"> </w:t>
      </w:r>
      <w:r>
        <w:rPr>
          <w:color w:val="231F20"/>
        </w:rPr>
        <w:t>Loan</w:t>
      </w:r>
      <w:r>
        <w:rPr>
          <w:color w:val="231F20"/>
          <w:spacing w:val="-5"/>
        </w:rPr>
        <w:t xml:space="preserve"> </w:t>
      </w:r>
      <w:r>
        <w:rPr>
          <w:color w:val="231F20"/>
          <w:spacing w:val="-2"/>
        </w:rPr>
        <w:t>Program</w:t>
      </w:r>
    </w:p>
    <w:p w14:paraId="5A9BAA28" w14:textId="77777777" w:rsidR="00E213DF" w:rsidRDefault="00E213DF" w:rsidP="008E430B">
      <w:pPr>
        <w:pStyle w:val="BodyText"/>
        <w:tabs>
          <w:tab w:val="left" w:pos="3269"/>
        </w:tabs>
        <w:spacing w:before="35"/>
        <w:ind w:left="1830"/>
        <w:jc w:val="both"/>
      </w:pPr>
      <w:r>
        <w:rPr>
          <w:b/>
          <w:color w:val="231F20"/>
          <w:spacing w:val="-4"/>
        </w:rPr>
        <w:t>PIFS</w:t>
      </w:r>
      <w:r>
        <w:rPr>
          <w:b/>
          <w:color w:val="231F20"/>
        </w:rPr>
        <w:tab/>
      </w:r>
      <w:r>
        <w:rPr>
          <w:color w:val="231F20"/>
        </w:rPr>
        <w:t>Pacific</w:t>
      </w:r>
      <w:r>
        <w:rPr>
          <w:color w:val="231F20"/>
          <w:spacing w:val="-7"/>
        </w:rPr>
        <w:t xml:space="preserve"> </w:t>
      </w:r>
      <w:r>
        <w:rPr>
          <w:color w:val="231F20"/>
        </w:rPr>
        <w:t>Islands</w:t>
      </w:r>
      <w:r>
        <w:rPr>
          <w:color w:val="231F20"/>
          <w:spacing w:val="-7"/>
        </w:rPr>
        <w:t xml:space="preserve"> </w:t>
      </w:r>
      <w:r>
        <w:rPr>
          <w:color w:val="231F20"/>
        </w:rPr>
        <w:t>Forum</w:t>
      </w:r>
      <w:r>
        <w:rPr>
          <w:color w:val="231F20"/>
          <w:spacing w:val="-6"/>
        </w:rPr>
        <w:t xml:space="preserve"> </w:t>
      </w:r>
      <w:r>
        <w:rPr>
          <w:color w:val="231F20"/>
          <w:spacing w:val="-2"/>
        </w:rPr>
        <w:t>Secretariat</w:t>
      </w:r>
    </w:p>
    <w:p w14:paraId="20DB9401" w14:textId="77777777" w:rsidR="00E213DF" w:rsidRDefault="00E213DF" w:rsidP="008E430B">
      <w:pPr>
        <w:pStyle w:val="BodyText"/>
        <w:tabs>
          <w:tab w:val="left" w:pos="3269"/>
        </w:tabs>
        <w:spacing w:before="36"/>
        <w:ind w:left="1830"/>
      </w:pPr>
      <w:r>
        <w:rPr>
          <w:b/>
          <w:color w:val="231F20"/>
          <w:spacing w:val="-2"/>
        </w:rPr>
        <w:t>PIFWLM</w:t>
      </w:r>
      <w:r>
        <w:rPr>
          <w:b/>
          <w:color w:val="231F20"/>
        </w:rPr>
        <w:tab/>
      </w:r>
      <w:r>
        <w:rPr>
          <w:color w:val="231F20"/>
        </w:rPr>
        <w:t>Pacific</w:t>
      </w:r>
      <w:r>
        <w:rPr>
          <w:color w:val="231F20"/>
          <w:spacing w:val="-7"/>
        </w:rPr>
        <w:t xml:space="preserve"> </w:t>
      </w:r>
      <w:r>
        <w:rPr>
          <w:color w:val="231F20"/>
        </w:rPr>
        <w:t>Islands</w:t>
      </w:r>
      <w:r>
        <w:rPr>
          <w:color w:val="231F20"/>
          <w:spacing w:val="-8"/>
        </w:rPr>
        <w:t xml:space="preserve"> </w:t>
      </w:r>
      <w:r>
        <w:rPr>
          <w:color w:val="231F20"/>
        </w:rPr>
        <w:t>Forum</w:t>
      </w:r>
      <w:r>
        <w:rPr>
          <w:color w:val="231F20"/>
          <w:spacing w:val="-7"/>
        </w:rPr>
        <w:t xml:space="preserve"> </w:t>
      </w:r>
      <w:r>
        <w:rPr>
          <w:color w:val="231F20"/>
        </w:rPr>
        <w:t>Women</w:t>
      </w:r>
      <w:r>
        <w:rPr>
          <w:color w:val="231F20"/>
          <w:spacing w:val="-8"/>
        </w:rPr>
        <w:t xml:space="preserve"> </w:t>
      </w:r>
      <w:r>
        <w:rPr>
          <w:color w:val="231F20"/>
        </w:rPr>
        <w:t>Leaders</w:t>
      </w:r>
      <w:r>
        <w:rPr>
          <w:color w:val="231F20"/>
          <w:spacing w:val="-8"/>
        </w:rPr>
        <w:t xml:space="preserve"> </w:t>
      </w:r>
      <w:r>
        <w:rPr>
          <w:color w:val="231F20"/>
          <w:spacing w:val="-2"/>
        </w:rPr>
        <w:t>Meeting</w:t>
      </w:r>
    </w:p>
    <w:p w14:paraId="22C9AB2E" w14:textId="77777777" w:rsidR="00E213DF" w:rsidRDefault="00E213DF" w:rsidP="008E430B">
      <w:pPr>
        <w:pStyle w:val="BodyText"/>
        <w:tabs>
          <w:tab w:val="left" w:pos="3269"/>
        </w:tabs>
        <w:spacing w:before="36"/>
        <w:ind w:left="1830"/>
      </w:pPr>
      <w:r>
        <w:rPr>
          <w:b/>
          <w:color w:val="231F20"/>
          <w:spacing w:val="-5"/>
        </w:rPr>
        <w:t>PNG</w:t>
      </w:r>
      <w:r>
        <w:rPr>
          <w:b/>
          <w:color w:val="231F20"/>
        </w:rPr>
        <w:tab/>
      </w:r>
      <w:r>
        <w:rPr>
          <w:color w:val="231F20"/>
        </w:rPr>
        <w:t>Papua</w:t>
      </w:r>
      <w:r>
        <w:rPr>
          <w:color w:val="231F20"/>
          <w:spacing w:val="-4"/>
        </w:rPr>
        <w:t xml:space="preserve"> </w:t>
      </w:r>
      <w:r>
        <w:rPr>
          <w:color w:val="231F20"/>
        </w:rPr>
        <w:t>New</w:t>
      </w:r>
      <w:r>
        <w:rPr>
          <w:color w:val="231F20"/>
          <w:spacing w:val="-3"/>
        </w:rPr>
        <w:t xml:space="preserve"> </w:t>
      </w:r>
      <w:r>
        <w:rPr>
          <w:color w:val="231F20"/>
          <w:spacing w:val="-2"/>
        </w:rPr>
        <w:t>Guinea</w:t>
      </w:r>
    </w:p>
    <w:p w14:paraId="2DB8BBC2" w14:textId="77777777" w:rsidR="00E213DF" w:rsidRDefault="00E213DF" w:rsidP="008E430B">
      <w:pPr>
        <w:pStyle w:val="BodyText"/>
        <w:tabs>
          <w:tab w:val="left" w:pos="3269"/>
        </w:tabs>
        <w:spacing w:before="36"/>
        <w:ind w:left="1830"/>
      </w:pPr>
      <w:r>
        <w:rPr>
          <w:b/>
          <w:color w:val="231F20"/>
          <w:spacing w:val="-2"/>
        </w:rPr>
        <w:t>PPEVAWG</w:t>
      </w:r>
      <w:r>
        <w:rPr>
          <w:b/>
          <w:color w:val="231F20"/>
        </w:rPr>
        <w:tab/>
      </w:r>
      <w:r>
        <w:rPr>
          <w:color w:val="231F20"/>
        </w:rPr>
        <w:t>Pacific</w:t>
      </w:r>
      <w:r>
        <w:rPr>
          <w:color w:val="231F20"/>
          <w:spacing w:val="-7"/>
        </w:rPr>
        <w:t xml:space="preserve"> </w:t>
      </w:r>
      <w:r>
        <w:rPr>
          <w:color w:val="231F20"/>
        </w:rPr>
        <w:t>Partnership</w:t>
      </w:r>
      <w:r>
        <w:rPr>
          <w:color w:val="231F20"/>
          <w:spacing w:val="-7"/>
        </w:rPr>
        <w:t xml:space="preserve"> </w:t>
      </w:r>
      <w:r>
        <w:rPr>
          <w:color w:val="231F20"/>
        </w:rPr>
        <w:t>to</w:t>
      </w:r>
      <w:r>
        <w:rPr>
          <w:color w:val="231F20"/>
          <w:spacing w:val="-7"/>
        </w:rPr>
        <w:t xml:space="preserve"> </w:t>
      </w:r>
      <w:r>
        <w:rPr>
          <w:color w:val="231F20"/>
        </w:rPr>
        <w:t>End</w:t>
      </w:r>
      <w:r>
        <w:rPr>
          <w:color w:val="231F20"/>
          <w:spacing w:val="-7"/>
        </w:rPr>
        <w:t xml:space="preserve"> </w:t>
      </w:r>
      <w:r>
        <w:rPr>
          <w:color w:val="231F20"/>
        </w:rPr>
        <w:t>Violence</w:t>
      </w:r>
      <w:r>
        <w:rPr>
          <w:color w:val="231F20"/>
          <w:spacing w:val="-6"/>
        </w:rPr>
        <w:t xml:space="preserve"> </w:t>
      </w:r>
      <w:r>
        <w:rPr>
          <w:color w:val="231F20"/>
        </w:rPr>
        <w:t>Against</w:t>
      </w:r>
      <w:r>
        <w:rPr>
          <w:color w:val="231F20"/>
          <w:spacing w:val="-6"/>
        </w:rPr>
        <w:t xml:space="preserve"> </w:t>
      </w:r>
      <w:r>
        <w:rPr>
          <w:color w:val="231F20"/>
        </w:rPr>
        <w:t>Women</w:t>
      </w:r>
      <w:r>
        <w:rPr>
          <w:color w:val="231F20"/>
          <w:spacing w:val="-8"/>
        </w:rPr>
        <w:t xml:space="preserve"> </w:t>
      </w:r>
      <w:r>
        <w:rPr>
          <w:color w:val="231F20"/>
        </w:rPr>
        <w:t>and</w:t>
      </w:r>
      <w:r>
        <w:rPr>
          <w:color w:val="231F20"/>
          <w:spacing w:val="-7"/>
        </w:rPr>
        <w:t xml:space="preserve"> </w:t>
      </w:r>
      <w:r>
        <w:rPr>
          <w:color w:val="231F20"/>
          <w:spacing w:val="-2"/>
        </w:rPr>
        <w:t>Girls</w:t>
      </w:r>
    </w:p>
    <w:p w14:paraId="2307D639" w14:textId="77777777" w:rsidR="00E213DF" w:rsidRDefault="00E213DF" w:rsidP="008E430B">
      <w:pPr>
        <w:pStyle w:val="BodyText"/>
        <w:tabs>
          <w:tab w:val="left" w:pos="3269"/>
        </w:tabs>
        <w:spacing w:before="36"/>
        <w:ind w:left="1830"/>
      </w:pPr>
      <w:r>
        <w:rPr>
          <w:b/>
          <w:color w:val="231F20"/>
          <w:spacing w:val="-5"/>
        </w:rPr>
        <w:t>PWL</w:t>
      </w:r>
      <w:r>
        <w:rPr>
          <w:b/>
          <w:color w:val="231F20"/>
        </w:rPr>
        <w:tab/>
      </w:r>
      <w:r>
        <w:rPr>
          <w:color w:val="231F20"/>
        </w:rPr>
        <w:t>Pacific</w:t>
      </w:r>
      <w:r>
        <w:rPr>
          <w:color w:val="231F20"/>
          <w:spacing w:val="-11"/>
        </w:rPr>
        <w:t xml:space="preserve"> </w:t>
      </w:r>
      <w:r>
        <w:rPr>
          <w:color w:val="231F20"/>
        </w:rPr>
        <w:t>Women</w:t>
      </w:r>
      <w:r>
        <w:rPr>
          <w:color w:val="231F20"/>
          <w:spacing w:val="-12"/>
        </w:rPr>
        <w:t xml:space="preserve"> </w:t>
      </w:r>
      <w:r>
        <w:rPr>
          <w:color w:val="231F20"/>
          <w:spacing w:val="-4"/>
        </w:rPr>
        <w:t>Lead</w:t>
      </w:r>
    </w:p>
    <w:p w14:paraId="7EB20CE3" w14:textId="77777777" w:rsidR="00E213DF" w:rsidRDefault="00E213DF" w:rsidP="008E430B">
      <w:pPr>
        <w:pStyle w:val="BodyText"/>
        <w:tabs>
          <w:tab w:val="left" w:pos="3269"/>
        </w:tabs>
        <w:spacing w:before="36"/>
        <w:ind w:left="1830" w:right="5385"/>
      </w:pPr>
      <w:r>
        <w:rPr>
          <w:b/>
          <w:color w:val="231F20"/>
          <w:spacing w:val="-2"/>
        </w:rPr>
        <w:t>PWLES</w:t>
      </w:r>
      <w:r>
        <w:rPr>
          <w:b/>
          <w:color w:val="231F20"/>
        </w:rPr>
        <w:tab/>
      </w:r>
      <w:r>
        <w:rPr>
          <w:color w:val="231F20"/>
        </w:rPr>
        <w:t xml:space="preserve">Pacific Women Lead Enabling Services </w:t>
      </w:r>
      <w:r>
        <w:rPr>
          <w:b/>
          <w:color w:val="231F20"/>
          <w:spacing w:val="-2"/>
        </w:rPr>
        <w:t>PWDSI</w:t>
      </w:r>
      <w:r>
        <w:rPr>
          <w:b/>
          <w:color w:val="231F20"/>
        </w:rPr>
        <w:tab/>
      </w:r>
      <w:r>
        <w:rPr>
          <w:color w:val="231F20"/>
        </w:rPr>
        <w:t>People</w:t>
      </w:r>
      <w:r>
        <w:rPr>
          <w:color w:val="231F20"/>
          <w:spacing w:val="-10"/>
        </w:rPr>
        <w:t xml:space="preserve"> </w:t>
      </w:r>
      <w:r>
        <w:rPr>
          <w:color w:val="231F20"/>
        </w:rPr>
        <w:t>with</w:t>
      </w:r>
      <w:r>
        <w:rPr>
          <w:color w:val="231F20"/>
          <w:spacing w:val="-10"/>
        </w:rPr>
        <w:t xml:space="preserve"> </w:t>
      </w:r>
      <w:r>
        <w:rPr>
          <w:color w:val="231F20"/>
        </w:rPr>
        <w:t>Disabilities</w:t>
      </w:r>
      <w:r>
        <w:rPr>
          <w:color w:val="231F20"/>
          <w:spacing w:val="-10"/>
        </w:rPr>
        <w:t xml:space="preserve"> </w:t>
      </w:r>
      <w:r>
        <w:rPr>
          <w:color w:val="231F20"/>
        </w:rPr>
        <w:t>Solomon</w:t>
      </w:r>
      <w:r>
        <w:rPr>
          <w:color w:val="231F20"/>
          <w:spacing w:val="-10"/>
        </w:rPr>
        <w:t xml:space="preserve"> </w:t>
      </w:r>
      <w:r>
        <w:rPr>
          <w:color w:val="231F20"/>
        </w:rPr>
        <w:t xml:space="preserve">Islands </w:t>
      </w:r>
      <w:r>
        <w:rPr>
          <w:b/>
          <w:color w:val="231F20"/>
          <w:spacing w:val="-4"/>
        </w:rPr>
        <w:t>RBTR</w:t>
      </w:r>
      <w:r>
        <w:rPr>
          <w:b/>
          <w:color w:val="231F20"/>
        </w:rPr>
        <w:tab/>
      </w:r>
      <w:r>
        <w:rPr>
          <w:color w:val="231F20"/>
        </w:rPr>
        <w:t>Rise Beyond the Reef</w:t>
      </w:r>
    </w:p>
    <w:p w14:paraId="0FA56BE9" w14:textId="77777777" w:rsidR="00E213DF" w:rsidRDefault="00E213DF" w:rsidP="008E430B">
      <w:pPr>
        <w:pStyle w:val="BodyText"/>
        <w:tabs>
          <w:tab w:val="left" w:pos="3269"/>
        </w:tabs>
        <w:ind w:left="1830"/>
      </w:pPr>
      <w:r>
        <w:rPr>
          <w:b/>
          <w:color w:val="231F20"/>
          <w:spacing w:val="-2"/>
        </w:rPr>
        <w:t>SOGIESC</w:t>
      </w:r>
      <w:r>
        <w:rPr>
          <w:b/>
          <w:color w:val="231F20"/>
        </w:rPr>
        <w:tab/>
      </w:r>
      <w:r>
        <w:rPr>
          <w:color w:val="231F20"/>
        </w:rPr>
        <w:t>Sexual</w:t>
      </w:r>
      <w:r>
        <w:rPr>
          <w:color w:val="231F20"/>
          <w:spacing w:val="-9"/>
        </w:rPr>
        <w:t xml:space="preserve"> </w:t>
      </w:r>
      <w:r>
        <w:rPr>
          <w:color w:val="231F20"/>
        </w:rPr>
        <w:t>Orientation,</w:t>
      </w:r>
      <w:r>
        <w:rPr>
          <w:color w:val="231F20"/>
          <w:spacing w:val="-7"/>
        </w:rPr>
        <w:t xml:space="preserve"> </w:t>
      </w:r>
      <w:r>
        <w:rPr>
          <w:color w:val="231F20"/>
        </w:rPr>
        <w:t>Gender</w:t>
      </w:r>
      <w:r>
        <w:rPr>
          <w:color w:val="231F20"/>
          <w:spacing w:val="-7"/>
        </w:rPr>
        <w:t xml:space="preserve"> </w:t>
      </w:r>
      <w:r>
        <w:rPr>
          <w:color w:val="231F20"/>
        </w:rPr>
        <w:t>Identity,</w:t>
      </w:r>
      <w:r>
        <w:rPr>
          <w:color w:val="231F20"/>
          <w:spacing w:val="-7"/>
        </w:rPr>
        <w:t xml:space="preserve"> </w:t>
      </w:r>
      <w:r>
        <w:rPr>
          <w:color w:val="231F20"/>
        </w:rPr>
        <w:t>Gender</w:t>
      </w:r>
      <w:r>
        <w:rPr>
          <w:color w:val="231F20"/>
          <w:spacing w:val="-8"/>
        </w:rPr>
        <w:t xml:space="preserve"> </w:t>
      </w:r>
      <w:r>
        <w:rPr>
          <w:color w:val="231F20"/>
        </w:rPr>
        <w:t>Expression</w:t>
      </w:r>
      <w:r>
        <w:rPr>
          <w:color w:val="231F20"/>
          <w:spacing w:val="-8"/>
        </w:rPr>
        <w:t xml:space="preserve"> </w:t>
      </w:r>
      <w:r>
        <w:rPr>
          <w:color w:val="231F20"/>
        </w:rPr>
        <w:t>and</w:t>
      </w:r>
      <w:r>
        <w:rPr>
          <w:color w:val="231F20"/>
          <w:spacing w:val="-8"/>
        </w:rPr>
        <w:t xml:space="preserve"> </w:t>
      </w:r>
      <w:r>
        <w:rPr>
          <w:color w:val="231F20"/>
        </w:rPr>
        <w:t>Sex</w:t>
      </w:r>
      <w:r>
        <w:rPr>
          <w:color w:val="231F20"/>
          <w:spacing w:val="-8"/>
        </w:rPr>
        <w:t xml:space="preserve"> </w:t>
      </w:r>
      <w:r>
        <w:rPr>
          <w:color w:val="231F20"/>
          <w:spacing w:val="-2"/>
        </w:rPr>
        <w:t>Characteristics</w:t>
      </w:r>
    </w:p>
    <w:p w14:paraId="58297E78" w14:textId="77777777" w:rsidR="00E213DF" w:rsidRDefault="00E213DF" w:rsidP="008E430B">
      <w:pPr>
        <w:pStyle w:val="BodyText"/>
        <w:tabs>
          <w:tab w:val="left" w:pos="3269"/>
        </w:tabs>
        <w:spacing w:before="36"/>
        <w:ind w:left="1830"/>
      </w:pPr>
      <w:r>
        <w:rPr>
          <w:b/>
          <w:color w:val="231F20"/>
          <w:spacing w:val="-5"/>
        </w:rPr>
        <w:t>SPC</w:t>
      </w:r>
      <w:r>
        <w:rPr>
          <w:b/>
          <w:color w:val="231F20"/>
        </w:rPr>
        <w:tab/>
      </w:r>
      <w:r>
        <w:rPr>
          <w:color w:val="231F20"/>
        </w:rPr>
        <w:t>Pacific</w:t>
      </w:r>
      <w:r>
        <w:rPr>
          <w:color w:val="231F20"/>
          <w:spacing w:val="-10"/>
        </w:rPr>
        <w:t xml:space="preserve"> </w:t>
      </w:r>
      <w:r>
        <w:rPr>
          <w:color w:val="231F20"/>
          <w:spacing w:val="-2"/>
        </w:rPr>
        <w:t>Community</w:t>
      </w:r>
    </w:p>
    <w:p w14:paraId="4AE59D9B" w14:textId="77777777" w:rsidR="00E213DF" w:rsidRDefault="00E213DF" w:rsidP="008E430B">
      <w:pPr>
        <w:pStyle w:val="BodyText"/>
        <w:tabs>
          <w:tab w:val="left" w:pos="3269"/>
        </w:tabs>
        <w:spacing w:before="35"/>
        <w:ind w:left="1830"/>
      </w:pPr>
      <w:r>
        <w:rPr>
          <w:b/>
          <w:color w:val="231F20"/>
          <w:spacing w:val="-4"/>
        </w:rPr>
        <w:t>SRHR</w:t>
      </w:r>
      <w:r>
        <w:rPr>
          <w:b/>
          <w:color w:val="231F20"/>
        </w:rPr>
        <w:tab/>
      </w:r>
      <w:r>
        <w:rPr>
          <w:color w:val="231F20"/>
        </w:rPr>
        <w:t>Sexual</w:t>
      </w:r>
      <w:r>
        <w:rPr>
          <w:color w:val="231F20"/>
          <w:spacing w:val="-8"/>
        </w:rPr>
        <w:t xml:space="preserve"> </w:t>
      </w:r>
      <w:r>
        <w:rPr>
          <w:color w:val="231F20"/>
        </w:rPr>
        <w:t>and</w:t>
      </w:r>
      <w:r>
        <w:rPr>
          <w:color w:val="231F20"/>
          <w:spacing w:val="-7"/>
        </w:rPr>
        <w:t xml:space="preserve"> </w:t>
      </w:r>
      <w:r>
        <w:rPr>
          <w:color w:val="231F20"/>
        </w:rPr>
        <w:t>Reproductive</w:t>
      </w:r>
      <w:r>
        <w:rPr>
          <w:color w:val="231F20"/>
          <w:spacing w:val="-7"/>
        </w:rPr>
        <w:t xml:space="preserve"> </w:t>
      </w:r>
      <w:r>
        <w:rPr>
          <w:color w:val="231F20"/>
        </w:rPr>
        <w:t>Health</w:t>
      </w:r>
      <w:r>
        <w:rPr>
          <w:color w:val="231F20"/>
          <w:spacing w:val="-7"/>
        </w:rPr>
        <w:t xml:space="preserve"> </w:t>
      </w:r>
      <w:r>
        <w:rPr>
          <w:color w:val="231F20"/>
        </w:rPr>
        <w:t>and</w:t>
      </w:r>
      <w:r>
        <w:rPr>
          <w:color w:val="231F20"/>
          <w:spacing w:val="-8"/>
        </w:rPr>
        <w:t xml:space="preserve"> </w:t>
      </w:r>
      <w:r>
        <w:rPr>
          <w:color w:val="231F20"/>
          <w:spacing w:val="-2"/>
        </w:rPr>
        <w:t>Rights</w:t>
      </w:r>
    </w:p>
    <w:p w14:paraId="65DC1F3E" w14:textId="77777777" w:rsidR="00E213DF" w:rsidRDefault="00E213DF" w:rsidP="008E430B">
      <w:pPr>
        <w:pStyle w:val="BodyText"/>
        <w:tabs>
          <w:tab w:val="left" w:pos="3269"/>
        </w:tabs>
        <w:spacing w:before="36"/>
        <w:ind w:left="1830"/>
      </w:pPr>
      <w:r>
        <w:rPr>
          <w:b/>
          <w:color w:val="231F20"/>
          <w:spacing w:val="-5"/>
        </w:rPr>
        <w:t>UN</w:t>
      </w:r>
      <w:r>
        <w:rPr>
          <w:b/>
          <w:color w:val="231F20"/>
        </w:rPr>
        <w:tab/>
      </w:r>
      <w:r>
        <w:rPr>
          <w:color w:val="231F20"/>
        </w:rPr>
        <w:t>United</w:t>
      </w:r>
      <w:r>
        <w:rPr>
          <w:color w:val="231F20"/>
          <w:spacing w:val="-5"/>
        </w:rPr>
        <w:t xml:space="preserve"> </w:t>
      </w:r>
      <w:r>
        <w:rPr>
          <w:color w:val="231F20"/>
          <w:spacing w:val="-2"/>
        </w:rPr>
        <w:t>Nations</w:t>
      </w:r>
    </w:p>
    <w:p w14:paraId="48A788DB" w14:textId="77777777" w:rsidR="00E213DF" w:rsidRDefault="00E213DF" w:rsidP="008E430B">
      <w:pPr>
        <w:pStyle w:val="BodyText"/>
        <w:tabs>
          <w:tab w:val="left" w:pos="3269"/>
        </w:tabs>
        <w:spacing w:before="36"/>
        <w:ind w:left="1830"/>
      </w:pPr>
      <w:r>
        <w:rPr>
          <w:b/>
          <w:color w:val="231F20"/>
        </w:rPr>
        <w:t xml:space="preserve">UN </w:t>
      </w:r>
      <w:r>
        <w:rPr>
          <w:b/>
          <w:color w:val="231F20"/>
          <w:spacing w:val="-2"/>
        </w:rPr>
        <w:t>Women</w:t>
      </w:r>
      <w:r>
        <w:rPr>
          <w:b/>
          <w:color w:val="231F20"/>
        </w:rPr>
        <w:tab/>
      </w:r>
      <w:r>
        <w:rPr>
          <w:color w:val="231F20"/>
        </w:rPr>
        <w:t>United</w:t>
      </w:r>
      <w:r>
        <w:rPr>
          <w:color w:val="231F20"/>
          <w:spacing w:val="-6"/>
        </w:rPr>
        <w:t xml:space="preserve"> </w:t>
      </w:r>
      <w:r>
        <w:rPr>
          <w:color w:val="231F20"/>
        </w:rPr>
        <w:t>Nations</w:t>
      </w:r>
      <w:r>
        <w:rPr>
          <w:color w:val="231F20"/>
          <w:spacing w:val="-5"/>
        </w:rPr>
        <w:t xml:space="preserve"> </w:t>
      </w:r>
      <w:r>
        <w:rPr>
          <w:color w:val="231F20"/>
        </w:rPr>
        <w:t>Entity</w:t>
      </w:r>
      <w:r>
        <w:rPr>
          <w:color w:val="231F20"/>
          <w:spacing w:val="-5"/>
        </w:rPr>
        <w:t xml:space="preserve"> </w:t>
      </w:r>
      <w:r>
        <w:rPr>
          <w:color w:val="231F20"/>
        </w:rPr>
        <w:t>for</w:t>
      </w:r>
      <w:r>
        <w:rPr>
          <w:color w:val="231F20"/>
          <w:spacing w:val="-4"/>
        </w:rPr>
        <w:t xml:space="preserve"> </w:t>
      </w:r>
      <w:r>
        <w:rPr>
          <w:color w:val="231F20"/>
        </w:rPr>
        <w:t>Gender</w:t>
      </w:r>
      <w:r>
        <w:rPr>
          <w:color w:val="231F20"/>
          <w:spacing w:val="-5"/>
        </w:rPr>
        <w:t xml:space="preserve"> </w:t>
      </w:r>
      <w:r>
        <w:rPr>
          <w:color w:val="231F20"/>
        </w:rPr>
        <w:t>Equality</w:t>
      </w:r>
      <w:r>
        <w:rPr>
          <w:color w:val="231F20"/>
          <w:spacing w:val="-4"/>
        </w:rPr>
        <w:t xml:space="preserve"> </w:t>
      </w:r>
      <w:r>
        <w:rPr>
          <w:color w:val="231F20"/>
        </w:rPr>
        <w:t>and</w:t>
      </w:r>
      <w:r>
        <w:rPr>
          <w:color w:val="231F20"/>
          <w:spacing w:val="-6"/>
        </w:rPr>
        <w:t xml:space="preserve"> </w:t>
      </w:r>
      <w:r>
        <w:rPr>
          <w:color w:val="231F20"/>
        </w:rPr>
        <w:t>the</w:t>
      </w:r>
      <w:r>
        <w:rPr>
          <w:color w:val="231F20"/>
          <w:spacing w:val="-4"/>
        </w:rPr>
        <w:t xml:space="preserve"> </w:t>
      </w:r>
      <w:r>
        <w:rPr>
          <w:color w:val="231F20"/>
        </w:rPr>
        <w:t>Empowerment</w:t>
      </w:r>
      <w:r>
        <w:rPr>
          <w:color w:val="231F20"/>
          <w:spacing w:val="-5"/>
        </w:rPr>
        <w:t xml:space="preserve"> </w:t>
      </w:r>
      <w:r>
        <w:rPr>
          <w:color w:val="231F20"/>
        </w:rPr>
        <w:t>of</w:t>
      </w:r>
      <w:r>
        <w:rPr>
          <w:color w:val="231F20"/>
          <w:spacing w:val="-5"/>
        </w:rPr>
        <w:t xml:space="preserve"> </w:t>
      </w:r>
      <w:r>
        <w:rPr>
          <w:color w:val="231F20"/>
          <w:spacing w:val="-2"/>
        </w:rPr>
        <w:t>Women</w:t>
      </w:r>
    </w:p>
    <w:p w14:paraId="5E3A12A6" w14:textId="77777777" w:rsidR="00E213DF" w:rsidRDefault="00E213DF" w:rsidP="008E430B">
      <w:pPr>
        <w:pStyle w:val="BodyText"/>
        <w:tabs>
          <w:tab w:val="left" w:pos="3269"/>
        </w:tabs>
        <w:spacing w:before="36"/>
        <w:ind w:left="1830"/>
      </w:pPr>
      <w:r>
        <w:rPr>
          <w:b/>
          <w:color w:val="231F20"/>
        </w:rPr>
        <w:t>UAF</w:t>
      </w:r>
      <w:r>
        <w:rPr>
          <w:b/>
          <w:color w:val="231F20"/>
          <w:spacing w:val="-7"/>
        </w:rPr>
        <w:t xml:space="preserve"> </w:t>
      </w:r>
      <w:r>
        <w:rPr>
          <w:b/>
          <w:color w:val="231F20"/>
          <w:spacing w:val="-5"/>
        </w:rPr>
        <w:t>A&amp;P</w:t>
      </w:r>
      <w:r>
        <w:rPr>
          <w:b/>
          <w:color w:val="231F20"/>
        </w:rPr>
        <w:tab/>
      </w:r>
      <w:r>
        <w:rPr>
          <w:color w:val="231F20"/>
        </w:rPr>
        <w:t>Urgent</w:t>
      </w:r>
      <w:r>
        <w:rPr>
          <w:color w:val="231F20"/>
          <w:spacing w:val="-5"/>
        </w:rPr>
        <w:t xml:space="preserve"> </w:t>
      </w:r>
      <w:r>
        <w:rPr>
          <w:color w:val="231F20"/>
        </w:rPr>
        <w:t>Action</w:t>
      </w:r>
      <w:r>
        <w:rPr>
          <w:color w:val="231F20"/>
          <w:spacing w:val="-5"/>
        </w:rPr>
        <w:t xml:space="preserve"> </w:t>
      </w:r>
      <w:r>
        <w:rPr>
          <w:color w:val="231F20"/>
        </w:rPr>
        <w:t>Fund</w:t>
      </w:r>
      <w:r>
        <w:rPr>
          <w:color w:val="231F20"/>
          <w:spacing w:val="-5"/>
        </w:rPr>
        <w:t xml:space="preserve"> </w:t>
      </w:r>
      <w:r>
        <w:rPr>
          <w:color w:val="231F20"/>
        </w:rPr>
        <w:t>Asia</w:t>
      </w:r>
      <w:r>
        <w:rPr>
          <w:color w:val="231F20"/>
          <w:spacing w:val="-5"/>
        </w:rPr>
        <w:t xml:space="preserve"> </w:t>
      </w:r>
      <w:r>
        <w:rPr>
          <w:color w:val="231F20"/>
        </w:rPr>
        <w:t>&amp;</w:t>
      </w:r>
      <w:r>
        <w:rPr>
          <w:color w:val="231F20"/>
          <w:spacing w:val="-6"/>
        </w:rPr>
        <w:t xml:space="preserve"> </w:t>
      </w:r>
      <w:r>
        <w:rPr>
          <w:color w:val="231F20"/>
          <w:spacing w:val="-2"/>
        </w:rPr>
        <w:t>Pacific</w:t>
      </w:r>
    </w:p>
    <w:p w14:paraId="74EA4304" w14:textId="77777777" w:rsidR="00E213DF" w:rsidRDefault="00E213DF" w:rsidP="008E430B">
      <w:pPr>
        <w:pStyle w:val="BodyText"/>
        <w:tabs>
          <w:tab w:val="left" w:pos="3269"/>
        </w:tabs>
        <w:spacing w:before="36"/>
        <w:ind w:left="1830"/>
      </w:pPr>
      <w:r>
        <w:rPr>
          <w:b/>
          <w:color w:val="231F20"/>
          <w:spacing w:val="-2"/>
        </w:rPr>
        <w:t>UNFPA</w:t>
      </w:r>
      <w:r>
        <w:rPr>
          <w:b/>
          <w:color w:val="231F20"/>
        </w:rPr>
        <w:tab/>
      </w:r>
      <w:r>
        <w:rPr>
          <w:color w:val="231F20"/>
        </w:rPr>
        <w:t>United</w:t>
      </w:r>
      <w:r>
        <w:rPr>
          <w:color w:val="231F20"/>
          <w:spacing w:val="-8"/>
        </w:rPr>
        <w:t xml:space="preserve"> </w:t>
      </w:r>
      <w:r>
        <w:rPr>
          <w:color w:val="231F20"/>
        </w:rPr>
        <w:t>Nations</w:t>
      </w:r>
      <w:r>
        <w:rPr>
          <w:color w:val="231F20"/>
          <w:spacing w:val="-8"/>
        </w:rPr>
        <w:t xml:space="preserve"> </w:t>
      </w:r>
      <w:r>
        <w:rPr>
          <w:color w:val="231F20"/>
        </w:rPr>
        <w:t>Fund</w:t>
      </w:r>
      <w:r>
        <w:rPr>
          <w:color w:val="231F20"/>
          <w:spacing w:val="-8"/>
        </w:rPr>
        <w:t xml:space="preserve"> </w:t>
      </w:r>
      <w:r>
        <w:rPr>
          <w:color w:val="231F20"/>
        </w:rPr>
        <w:t>for</w:t>
      </w:r>
      <w:r>
        <w:rPr>
          <w:color w:val="231F20"/>
          <w:spacing w:val="-8"/>
        </w:rPr>
        <w:t xml:space="preserve"> </w:t>
      </w:r>
      <w:r>
        <w:rPr>
          <w:color w:val="231F20"/>
        </w:rPr>
        <w:t>Populations</w:t>
      </w:r>
      <w:r>
        <w:rPr>
          <w:color w:val="231F20"/>
          <w:spacing w:val="-8"/>
        </w:rPr>
        <w:t xml:space="preserve"> </w:t>
      </w:r>
      <w:r>
        <w:rPr>
          <w:color w:val="231F20"/>
          <w:spacing w:val="-2"/>
        </w:rPr>
        <w:t>Activities</w:t>
      </w:r>
    </w:p>
    <w:p w14:paraId="5A19F30D" w14:textId="77777777" w:rsidR="00E213DF" w:rsidRDefault="00E213DF" w:rsidP="008E430B">
      <w:pPr>
        <w:pStyle w:val="BodyText"/>
        <w:tabs>
          <w:tab w:val="left" w:pos="3269"/>
        </w:tabs>
        <w:spacing w:before="36"/>
        <w:ind w:left="1830"/>
      </w:pPr>
      <w:r>
        <w:rPr>
          <w:b/>
          <w:color w:val="231F20"/>
          <w:spacing w:val="-2"/>
        </w:rPr>
        <w:t>UNICEF</w:t>
      </w:r>
      <w:r>
        <w:rPr>
          <w:b/>
          <w:color w:val="231F20"/>
        </w:rPr>
        <w:tab/>
      </w:r>
      <w:r>
        <w:rPr>
          <w:color w:val="231F20"/>
        </w:rPr>
        <w:t>United</w:t>
      </w:r>
      <w:r>
        <w:rPr>
          <w:color w:val="231F20"/>
          <w:spacing w:val="-11"/>
        </w:rPr>
        <w:t xml:space="preserve"> </w:t>
      </w:r>
      <w:r>
        <w:rPr>
          <w:color w:val="231F20"/>
        </w:rPr>
        <w:t>Nations</w:t>
      </w:r>
      <w:r>
        <w:rPr>
          <w:color w:val="231F20"/>
          <w:spacing w:val="-12"/>
        </w:rPr>
        <w:t xml:space="preserve"> </w:t>
      </w:r>
      <w:r>
        <w:rPr>
          <w:color w:val="231F20"/>
        </w:rPr>
        <w:t>Children’s</w:t>
      </w:r>
      <w:r>
        <w:rPr>
          <w:color w:val="231F20"/>
          <w:spacing w:val="-11"/>
        </w:rPr>
        <w:t xml:space="preserve"> </w:t>
      </w:r>
      <w:r>
        <w:rPr>
          <w:color w:val="231F20"/>
          <w:spacing w:val="-4"/>
        </w:rPr>
        <w:t>Fund</w:t>
      </w:r>
    </w:p>
    <w:p w14:paraId="308E2AA4" w14:textId="77777777" w:rsidR="00E213DF" w:rsidRDefault="00E213DF" w:rsidP="008E430B">
      <w:pPr>
        <w:pStyle w:val="BodyText"/>
        <w:tabs>
          <w:tab w:val="left" w:pos="3269"/>
        </w:tabs>
        <w:spacing w:before="36"/>
        <w:ind w:left="1830"/>
      </w:pPr>
      <w:r>
        <w:rPr>
          <w:noProof/>
        </w:rPr>
        <mc:AlternateContent>
          <mc:Choice Requires="wpg">
            <w:drawing>
              <wp:anchor distT="0" distB="0" distL="0" distR="0" simplePos="0" relativeHeight="487723520" behindDoc="0" locked="0" layoutInCell="1" allowOverlap="1" wp14:anchorId="547D4489" wp14:editId="371B6CE3">
                <wp:simplePos x="0" y="0"/>
                <wp:positionH relativeFrom="page">
                  <wp:posOffset>7553911</wp:posOffset>
                </wp:positionH>
                <wp:positionV relativeFrom="paragraph">
                  <wp:posOffset>71992</wp:posOffset>
                </wp:positionV>
                <wp:extent cx="6350" cy="66040"/>
                <wp:effectExtent l="0" t="0" r="0" b="0"/>
                <wp:wrapNone/>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6040"/>
                          <a:chOff x="0" y="0"/>
                          <a:chExt cx="6350" cy="66040"/>
                        </a:xfrm>
                      </wpg:grpSpPr>
                      <wps:wsp>
                        <wps:cNvPr id="87" name="Graphic 87"/>
                        <wps:cNvSpPr/>
                        <wps:spPr>
                          <a:xfrm>
                            <a:off x="0" y="6483"/>
                            <a:ext cx="6350" cy="1270"/>
                          </a:xfrm>
                          <a:custGeom>
                            <a:avLst/>
                            <a:gdLst/>
                            <a:ahLst/>
                            <a:cxnLst/>
                            <a:rect l="l" t="t" r="r" b="b"/>
                            <a:pathLst>
                              <a:path w="6350" h="635">
                                <a:moveTo>
                                  <a:pt x="0" y="0"/>
                                </a:moveTo>
                                <a:lnTo>
                                  <a:pt x="6094" y="40"/>
                                </a:lnTo>
                              </a:path>
                            </a:pathLst>
                          </a:custGeom>
                          <a:ln w="12966">
                            <a:solidFill>
                              <a:srgbClr val="04728A"/>
                            </a:solidFill>
                            <a:prstDash val="solid"/>
                          </a:ln>
                        </wps:spPr>
                        <wps:bodyPr wrap="square" lIns="0" tIns="0" rIns="0" bIns="0" rtlCol="0">
                          <a:prstTxWarp prst="textNoShape">
                            <a:avLst/>
                          </a:prstTxWarp>
                          <a:noAutofit/>
                        </wps:bodyPr>
                      </wps:wsp>
                      <wps:wsp>
                        <wps:cNvPr id="88" name="Graphic 88"/>
                        <wps:cNvSpPr/>
                        <wps:spPr>
                          <a:xfrm>
                            <a:off x="0" y="59289"/>
                            <a:ext cx="6350" cy="1270"/>
                          </a:xfrm>
                          <a:custGeom>
                            <a:avLst/>
                            <a:gdLst/>
                            <a:ahLst/>
                            <a:cxnLst/>
                            <a:rect l="l" t="t" r="r" b="b"/>
                            <a:pathLst>
                              <a:path w="6350" h="635">
                                <a:moveTo>
                                  <a:pt x="0" y="43"/>
                                </a:moveTo>
                                <a:lnTo>
                                  <a:pt x="6094" y="0"/>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18BD0B82" id="Group 86" o:spid="_x0000_s1026" alt="&quot;&quot;" style="position:absolute;margin-left:594.8pt;margin-top:5.65pt;width:.5pt;height:5.2pt;z-index:487723520;mso-wrap-distance-left:0;mso-wrap-distance-right:0;mso-position-horizontal-relative:page" coordsize="635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">
                <v:shape id="Graphic 87" o:spid="_x0000_s1027" style="position:absolute;top:6483;width:6350;height:1270;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" path="m,l6094,40e" filled="f" strokecolor="#04728a" strokeweight=".36017mm">
                  <v:path arrowok="t"/>
                </v:shape>
                <v:shape id="Graphic 88" o:spid="_x0000_s1028" style="position:absolute;top:59289;width:6350;height:1270;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" path="m,43l6094,e" filled="f" strokecolor="#04728a" strokeweight=".36017mm">
                  <v:path arrowok="t"/>
                </v:shape>
                <w10:wrap anchorx="page"/>
              </v:group>
            </w:pict>
          </mc:Fallback>
        </mc:AlternateContent>
      </w:r>
      <w:r>
        <w:rPr>
          <w:b/>
          <w:color w:val="231F20"/>
          <w:spacing w:val="-4"/>
        </w:rPr>
        <w:t>WCCC</w:t>
      </w:r>
      <w:r>
        <w:rPr>
          <w:b/>
          <w:color w:val="231F20"/>
        </w:rPr>
        <w:tab/>
      </w:r>
      <w:r>
        <w:rPr>
          <w:color w:val="231F20"/>
        </w:rPr>
        <w:t>Women</w:t>
      </w:r>
      <w:r>
        <w:rPr>
          <w:color w:val="231F20"/>
          <w:spacing w:val="-10"/>
        </w:rPr>
        <w:t xml:space="preserve"> </w:t>
      </w:r>
      <w:r>
        <w:rPr>
          <w:color w:val="231F20"/>
        </w:rPr>
        <w:t>and</w:t>
      </w:r>
      <w:r>
        <w:rPr>
          <w:color w:val="231F20"/>
          <w:spacing w:val="-10"/>
        </w:rPr>
        <w:t xml:space="preserve"> </w:t>
      </w:r>
      <w:r>
        <w:rPr>
          <w:color w:val="231F20"/>
        </w:rPr>
        <w:t>Children’s</w:t>
      </w:r>
      <w:r>
        <w:rPr>
          <w:color w:val="231F20"/>
          <w:spacing w:val="-10"/>
        </w:rPr>
        <w:t xml:space="preserve"> </w:t>
      </w:r>
      <w:r>
        <w:rPr>
          <w:color w:val="231F20"/>
        </w:rPr>
        <w:t>Crisis</w:t>
      </w:r>
      <w:r>
        <w:rPr>
          <w:color w:val="231F20"/>
          <w:spacing w:val="-9"/>
        </w:rPr>
        <w:t xml:space="preserve"> </w:t>
      </w:r>
      <w:r>
        <w:rPr>
          <w:color w:val="231F20"/>
          <w:spacing w:val="-2"/>
        </w:rPr>
        <w:t>Centre</w:t>
      </w:r>
    </w:p>
    <w:p w14:paraId="5906A527" w14:textId="77777777" w:rsidR="00E213DF" w:rsidRDefault="00E213DF" w:rsidP="008E430B">
      <w:pPr>
        <w:pStyle w:val="BodyText"/>
        <w:tabs>
          <w:tab w:val="left" w:pos="3269"/>
        </w:tabs>
        <w:spacing w:before="35"/>
        <w:ind w:left="1830"/>
      </w:pPr>
      <w:r>
        <w:rPr>
          <w:b/>
          <w:color w:val="231F20"/>
          <w:spacing w:val="-5"/>
        </w:rPr>
        <w:t>WD</w:t>
      </w:r>
      <w:r>
        <w:rPr>
          <w:b/>
          <w:color w:val="231F20"/>
        </w:rPr>
        <w:tab/>
      </w:r>
      <w:r>
        <w:rPr>
          <w:color w:val="231F20"/>
          <w:spacing w:val="-2"/>
        </w:rPr>
        <w:t>Women</w:t>
      </w:r>
      <w:r>
        <w:rPr>
          <w:color w:val="231F20"/>
          <w:spacing w:val="-3"/>
        </w:rPr>
        <w:t xml:space="preserve"> </w:t>
      </w:r>
      <w:r>
        <w:rPr>
          <w:color w:val="231F20"/>
          <w:spacing w:val="-2"/>
        </w:rPr>
        <w:t>Deliver</w:t>
      </w:r>
    </w:p>
    <w:p w14:paraId="6EFA9F42" w14:textId="77777777" w:rsidR="00E213DF" w:rsidRDefault="00E213DF" w:rsidP="008E430B">
      <w:pPr>
        <w:pStyle w:val="BodyText"/>
        <w:tabs>
          <w:tab w:val="left" w:pos="3269"/>
        </w:tabs>
        <w:spacing w:before="36"/>
        <w:ind w:left="1830"/>
      </w:pPr>
      <w:r>
        <w:rPr>
          <w:b/>
          <w:color w:val="231F20"/>
          <w:spacing w:val="-4"/>
        </w:rPr>
        <w:t>WEDO</w:t>
      </w:r>
      <w:r>
        <w:rPr>
          <w:b/>
          <w:color w:val="231F20"/>
        </w:rPr>
        <w:tab/>
      </w:r>
      <w:r>
        <w:rPr>
          <w:color w:val="231F20"/>
          <w:spacing w:val="-2"/>
        </w:rPr>
        <w:t>Women’s</w:t>
      </w:r>
      <w:r>
        <w:rPr>
          <w:color w:val="231F20"/>
          <w:spacing w:val="2"/>
        </w:rPr>
        <w:t xml:space="preserve"> </w:t>
      </w:r>
      <w:r>
        <w:rPr>
          <w:color w:val="231F20"/>
          <w:spacing w:val="-2"/>
        </w:rPr>
        <w:t>Environment</w:t>
      </w:r>
      <w:r>
        <w:rPr>
          <w:color w:val="231F20"/>
          <w:spacing w:val="4"/>
        </w:rPr>
        <w:t xml:space="preserve"> </w:t>
      </w:r>
      <w:r>
        <w:rPr>
          <w:color w:val="231F20"/>
          <w:spacing w:val="-2"/>
        </w:rPr>
        <w:t>and</w:t>
      </w:r>
      <w:r>
        <w:rPr>
          <w:color w:val="231F20"/>
          <w:spacing w:val="2"/>
        </w:rPr>
        <w:t xml:space="preserve"> </w:t>
      </w:r>
      <w:r>
        <w:rPr>
          <w:color w:val="231F20"/>
          <w:spacing w:val="-2"/>
        </w:rPr>
        <w:t>Development</w:t>
      </w:r>
      <w:r>
        <w:rPr>
          <w:color w:val="231F20"/>
          <w:spacing w:val="4"/>
        </w:rPr>
        <w:t xml:space="preserve"> </w:t>
      </w:r>
      <w:proofErr w:type="spellStart"/>
      <w:r>
        <w:rPr>
          <w:color w:val="231F20"/>
          <w:spacing w:val="-2"/>
        </w:rPr>
        <w:t>Organisation</w:t>
      </w:r>
      <w:proofErr w:type="spellEnd"/>
    </w:p>
    <w:p w14:paraId="1FBC9BDE" w14:textId="77777777" w:rsidR="00E213DF" w:rsidRDefault="00E213DF" w:rsidP="008E430B">
      <w:pPr>
        <w:pStyle w:val="BodyText"/>
        <w:tabs>
          <w:tab w:val="left" w:pos="3269"/>
        </w:tabs>
        <w:spacing w:before="36"/>
        <w:ind w:left="1830"/>
      </w:pPr>
      <w:r>
        <w:rPr>
          <w:b/>
          <w:color w:val="231F20"/>
          <w:spacing w:val="-5"/>
        </w:rPr>
        <w:t>WFA</w:t>
      </w:r>
      <w:r>
        <w:rPr>
          <w:b/>
          <w:color w:val="231F20"/>
        </w:rPr>
        <w:tab/>
      </w:r>
      <w:r>
        <w:rPr>
          <w:color w:val="231F20"/>
          <w:spacing w:val="-2"/>
        </w:rPr>
        <w:t>Women’s</w:t>
      </w:r>
      <w:r>
        <w:rPr>
          <w:color w:val="231F20"/>
          <w:spacing w:val="-5"/>
        </w:rPr>
        <w:t xml:space="preserve"> </w:t>
      </w:r>
      <w:r>
        <w:rPr>
          <w:color w:val="231F20"/>
          <w:spacing w:val="-2"/>
        </w:rPr>
        <w:t xml:space="preserve">Fund </w:t>
      </w:r>
      <w:r>
        <w:rPr>
          <w:color w:val="231F20"/>
          <w:spacing w:val="-4"/>
        </w:rPr>
        <w:t>Asia</w:t>
      </w:r>
    </w:p>
    <w:p w14:paraId="21B454EA" w14:textId="77777777" w:rsidR="00E213DF" w:rsidRDefault="00E213DF" w:rsidP="008E430B">
      <w:pPr>
        <w:pStyle w:val="BodyText"/>
        <w:tabs>
          <w:tab w:val="left" w:pos="3269"/>
        </w:tabs>
        <w:spacing w:before="36"/>
        <w:ind w:left="1830"/>
      </w:pPr>
      <w:r>
        <w:rPr>
          <w:b/>
          <w:color w:val="231F20"/>
          <w:spacing w:val="-5"/>
        </w:rPr>
        <w:t>WFF</w:t>
      </w:r>
      <w:r>
        <w:rPr>
          <w:b/>
          <w:color w:val="231F20"/>
        </w:rPr>
        <w:tab/>
      </w:r>
      <w:r>
        <w:rPr>
          <w:color w:val="231F20"/>
          <w:spacing w:val="-2"/>
        </w:rPr>
        <w:t>Women’s</w:t>
      </w:r>
      <w:r>
        <w:rPr>
          <w:color w:val="231F20"/>
          <w:spacing w:val="-5"/>
        </w:rPr>
        <w:t xml:space="preserve"> </w:t>
      </w:r>
      <w:r>
        <w:rPr>
          <w:color w:val="231F20"/>
          <w:spacing w:val="-2"/>
        </w:rPr>
        <w:t xml:space="preserve">Fund </w:t>
      </w:r>
      <w:r>
        <w:rPr>
          <w:color w:val="231F20"/>
          <w:spacing w:val="-4"/>
        </w:rPr>
        <w:t>Fiji</w:t>
      </w:r>
    </w:p>
    <w:p w14:paraId="1E2A5081" w14:textId="77777777" w:rsidR="00E213DF" w:rsidRDefault="00E213DF" w:rsidP="008E430B">
      <w:pPr>
        <w:pStyle w:val="BodyText"/>
        <w:tabs>
          <w:tab w:val="left" w:pos="3269"/>
        </w:tabs>
        <w:spacing w:before="36"/>
        <w:ind w:left="1830"/>
        <w:jc w:val="both"/>
      </w:pPr>
      <w:r>
        <w:rPr>
          <w:b/>
          <w:color w:val="231F20"/>
          <w:spacing w:val="-5"/>
        </w:rPr>
        <w:t>WIL</w:t>
      </w:r>
      <w:r>
        <w:rPr>
          <w:b/>
          <w:color w:val="231F20"/>
        </w:rPr>
        <w:tab/>
      </w:r>
      <w:r>
        <w:rPr>
          <w:color w:val="231F20"/>
        </w:rPr>
        <w:t>Women</w:t>
      </w:r>
      <w:r>
        <w:rPr>
          <w:color w:val="231F20"/>
          <w:spacing w:val="-8"/>
        </w:rPr>
        <w:t xml:space="preserve"> </w:t>
      </w:r>
      <w:r>
        <w:rPr>
          <w:color w:val="231F20"/>
        </w:rPr>
        <w:t>in</w:t>
      </w:r>
      <w:r>
        <w:rPr>
          <w:color w:val="231F20"/>
          <w:spacing w:val="-7"/>
        </w:rPr>
        <w:t xml:space="preserve"> </w:t>
      </w:r>
      <w:r>
        <w:rPr>
          <w:color w:val="231F20"/>
          <w:spacing w:val="-2"/>
        </w:rPr>
        <w:t>Leadership</w:t>
      </w:r>
    </w:p>
    <w:p w14:paraId="585F20E1" w14:textId="5B15B7DA" w:rsidR="00E213DF" w:rsidRDefault="00E213DF" w:rsidP="008E430B">
      <w:pPr>
        <w:pStyle w:val="BodyText"/>
        <w:tabs>
          <w:tab w:val="left" w:pos="3269"/>
        </w:tabs>
        <w:spacing w:before="36"/>
        <w:ind w:left="1830"/>
        <w:jc w:val="both"/>
      </w:pPr>
      <w:r>
        <w:rPr>
          <w:b/>
          <w:color w:val="231F20"/>
          <w:spacing w:val="-5"/>
        </w:rPr>
        <w:t>WMV</w:t>
      </w:r>
      <w:r>
        <w:rPr>
          <w:b/>
          <w:color w:val="231F20"/>
        </w:rPr>
        <w:tab/>
      </w:r>
      <w:r>
        <w:rPr>
          <w:color w:val="231F20"/>
        </w:rPr>
        <w:t>Women</w:t>
      </w:r>
      <w:r>
        <w:rPr>
          <w:color w:val="231F20"/>
          <w:spacing w:val="-12"/>
        </w:rPr>
        <w:t xml:space="preserve"> </w:t>
      </w:r>
      <w:r>
        <w:rPr>
          <w:color w:val="231F20"/>
        </w:rPr>
        <w:t>market</w:t>
      </w:r>
      <w:r>
        <w:rPr>
          <w:color w:val="231F20"/>
          <w:spacing w:val="-10"/>
        </w:rPr>
        <w:t xml:space="preserve"> </w:t>
      </w:r>
      <w:r>
        <w:rPr>
          <w:color w:val="231F20"/>
          <w:spacing w:val="-2"/>
        </w:rPr>
        <w:t>vendors</w:t>
      </w:r>
    </w:p>
    <w:p w14:paraId="4E21EDD4" w14:textId="77777777" w:rsidR="00F8179A" w:rsidRDefault="00F8179A">
      <w:pPr>
        <w:jc w:val="both"/>
        <w:sectPr w:rsidR="00F8179A" w:rsidSect="00257ADB">
          <w:footerReference w:type="even" r:id="rId24"/>
          <w:pgSz w:w="11910" w:h="16840"/>
          <w:pgMar w:top="1680" w:right="0" w:bottom="960" w:left="0" w:header="0" w:footer="764" w:gutter="0"/>
          <w:cols w:space="720"/>
        </w:sectPr>
      </w:pPr>
    </w:p>
    <w:p w14:paraId="06ADB2EA" w14:textId="5855A7CE" w:rsidR="00F8179A" w:rsidRDefault="00506B4E">
      <w:pPr>
        <w:pStyle w:val="BodyText"/>
        <w:rPr>
          <w:sz w:val="18"/>
        </w:rPr>
      </w:pPr>
      <w:r>
        <w:rPr>
          <w:noProof/>
        </w:rPr>
        <w:lastRenderedPageBreak/>
        <w:drawing>
          <wp:anchor distT="0" distB="0" distL="114300" distR="114300" simplePos="0" relativeHeight="253458432" behindDoc="1" locked="0" layoutInCell="1" allowOverlap="1" wp14:anchorId="2529F755" wp14:editId="44BEF344">
            <wp:simplePos x="0" y="0"/>
            <wp:positionH relativeFrom="column">
              <wp:posOffset>-1874</wp:posOffset>
            </wp:positionH>
            <wp:positionV relativeFrom="paragraph">
              <wp:posOffset>-1219200</wp:posOffset>
            </wp:positionV>
            <wp:extent cx="7556474" cy="5719508"/>
            <wp:effectExtent l="0" t="0" r="6985" b="0"/>
            <wp:wrapNone/>
            <wp:docPr id="92" name="Image 92" descr="The Women’s Fund Fiji (the Fund), supported by the Australian Government’ Pacific Women Lead Programme, provides flexible grants to grassroots women’s organisations like the Kioa Women’s Organisation (KWO).  The grant allows KWO to provide economic empowerment programmes for its members and valuable connections to WFF grantees like – Rise Beyond the Reef. RBTF a social enterprise, buys handcrafts from women’s groups across Fiji and is currently working with KWO to provide convenient markets for the KWO’s handicraft and kamaimai (coconut nectar) at their doorst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92" name="Image 92" descr="The Women’s Fund Fiji (the Fund), supported by the Australian Government’ Pacific Women Lead Programme, provides flexible grants to grassroots women’s organisations like the Kioa Women’s Organisation (KWO).  The grant allows KWO to provide economic empowerment programmes for its members and valuable connections to WFF grantees like – Rise Beyond the Reef. RBTF a social enterprise, buys handcrafts from women’s groups across Fiji and is currently working with KWO to provide convenient markets for the KWO’s handicraft and kamaimai (coconut nectar) at their doorstep.">
                      <a:extLst>
                        <a:ext uri="{C183D7F6-B498-43B3-948B-1728B52AA6E4}">
                          <adec:decorative xmlns:adec="http://schemas.microsoft.com/office/drawing/2017/decorative" val="0"/>
                        </a:ext>
                      </a:extLst>
                    </pic:cNvPr>
                    <pic:cNvPicPr/>
                  </pic:nvPicPr>
                  <pic:blipFill>
                    <a:blip r:embed="rId25" cstate="print"/>
                    <a:stretch>
                      <a:fillRect/>
                    </a:stretch>
                  </pic:blipFill>
                  <pic:spPr>
                    <a:xfrm>
                      <a:off x="0" y="0"/>
                      <a:ext cx="7556474" cy="5719508"/>
                    </a:xfrm>
                    <a:prstGeom prst="rect">
                      <a:avLst/>
                    </a:prstGeom>
                  </pic:spPr>
                </pic:pic>
              </a:graphicData>
            </a:graphic>
          </wp:anchor>
        </w:drawing>
      </w:r>
      <w:r w:rsidR="00AC182E">
        <w:rPr>
          <w:noProof/>
        </w:rPr>
        <mc:AlternateContent>
          <mc:Choice Requires="wps">
            <w:drawing>
              <wp:anchor distT="0" distB="0" distL="0" distR="0" simplePos="0" relativeHeight="253454336" behindDoc="1" locked="0" layoutInCell="1" allowOverlap="1" wp14:anchorId="548B0659" wp14:editId="3CE7A2B1">
                <wp:simplePos x="0" y="0"/>
                <wp:positionH relativeFrom="page">
                  <wp:posOffset>799031</wp:posOffset>
                </wp:positionH>
                <wp:positionV relativeFrom="page">
                  <wp:posOffset>10127967</wp:posOffset>
                </wp:positionV>
                <wp:extent cx="6189980" cy="144780"/>
                <wp:effectExtent l="0" t="0" r="0" b="0"/>
                <wp:wrapNone/>
                <wp:docPr id="89" name="Textbox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980" cy="144780"/>
                        </a:xfrm>
                        <a:prstGeom prst="rect">
                          <a:avLst/>
                        </a:prstGeom>
                      </wps:spPr>
                      <wps:txbx>
                        <w:txbxContent>
                          <w:p w14:paraId="7E30C1B2" w14:textId="77777777" w:rsidR="00F8179A" w:rsidRDefault="00AC182E">
                            <w:pPr>
                              <w:pStyle w:val="BodyText"/>
                              <w:tabs>
                                <w:tab w:val="right" w:pos="9747"/>
                              </w:tabs>
                              <w:spacing w:line="228" w:lineRule="exact"/>
                              <w:rPr>
                                <w:b/>
                                <w:sz w:val="22"/>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Times New Roman"/>
                                <w:color w:val="09384A"/>
                              </w:rPr>
                              <w:tab/>
                            </w:r>
                            <w:r>
                              <w:rPr>
                                <w:b/>
                                <w:color w:val="231F20"/>
                                <w:spacing w:val="-10"/>
                                <w:position w:val="-1"/>
                                <w:sz w:val="22"/>
                              </w:rPr>
                              <w:t>5</w:t>
                            </w:r>
                          </w:p>
                        </w:txbxContent>
                      </wps:txbx>
                      <wps:bodyPr wrap="square" lIns="0" tIns="0" rIns="0" bIns="0" rtlCol="0">
                        <a:noAutofit/>
                      </wps:bodyPr>
                    </wps:wsp>
                  </a:graphicData>
                </a:graphic>
              </wp:anchor>
            </w:drawing>
          </mc:Choice>
          <mc:Fallback>
            <w:pict>
              <v:shape w14:anchorId="548B0659" id="Textbox 89" o:spid="_x0000_s1040" type="#_x0000_t202" alt="&quot;&quot;" style="position:absolute;margin-left:62.9pt;margin-top:797.5pt;width:487.4pt;height:11.4pt;z-index:-24986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" filled="f" stroked="f">
                <v:textbox inset="0,0,0,0">
                  <w:txbxContent>
                    <w:p w14:paraId="7E30C1B2" w14:textId="77777777" w:rsidR="00F8179A" w:rsidRDefault="00AC182E">
                      <w:pPr>
                        <w:pStyle w:val="BodyText"/>
                        <w:tabs>
                          <w:tab w:val="right" w:pos="9747"/>
                        </w:tabs>
                        <w:spacing w:line="228" w:lineRule="exact"/>
                        <w:rPr>
                          <w:b/>
                          <w:sz w:val="22"/>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Times New Roman"/>
                          <w:color w:val="09384A"/>
                        </w:rPr>
                        <w:tab/>
                      </w:r>
                      <w:r>
                        <w:rPr>
                          <w:b/>
                          <w:color w:val="231F20"/>
                          <w:spacing w:val="-10"/>
                          <w:position w:val="-1"/>
                          <w:sz w:val="22"/>
                        </w:rPr>
                        <w:t>5</w:t>
                      </w:r>
                    </w:p>
                  </w:txbxContent>
                </v:textbox>
                <w10:wrap anchorx="page" anchory="page"/>
              </v:shape>
            </w:pict>
          </mc:Fallback>
        </mc:AlternateContent>
      </w:r>
    </w:p>
    <w:p w14:paraId="50B566C4" w14:textId="029780DD" w:rsidR="00F8179A" w:rsidRDefault="00F8179A">
      <w:pPr>
        <w:pStyle w:val="BodyText"/>
        <w:rPr>
          <w:sz w:val="18"/>
        </w:rPr>
      </w:pPr>
    </w:p>
    <w:p w14:paraId="5A344A0A" w14:textId="01FCBFC5" w:rsidR="00F8179A" w:rsidRDefault="006F4C1E">
      <w:pPr>
        <w:pStyle w:val="BodyText"/>
        <w:rPr>
          <w:sz w:val="18"/>
        </w:rPr>
      </w:pPr>
      <w:r>
        <w:rPr>
          <w:noProof/>
        </w:rPr>
        <mc:AlternateContent>
          <mc:Choice Requires="wps">
            <w:drawing>
              <wp:anchor distT="0" distB="0" distL="114300" distR="114300" simplePos="0" relativeHeight="253457408" behindDoc="1" locked="0" layoutInCell="1" allowOverlap="1" wp14:anchorId="2813A5CD" wp14:editId="29A43859">
                <wp:simplePos x="0" y="0"/>
                <wp:positionH relativeFrom="column">
                  <wp:posOffset>-19050</wp:posOffset>
                </wp:positionH>
                <wp:positionV relativeFrom="paragraph">
                  <wp:posOffset>73660</wp:posOffset>
                </wp:positionV>
                <wp:extent cx="7705725" cy="10449560"/>
                <wp:effectExtent l="0" t="0" r="9525" b="8890"/>
                <wp:wrapNone/>
                <wp:docPr id="91" name="Graphic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05725" cy="10449560"/>
                        </a:xfrm>
                        <a:custGeom>
                          <a:avLst/>
                          <a:gdLst/>
                          <a:ahLst/>
                          <a:cxnLst/>
                          <a:rect l="l" t="t" r="r" b="b"/>
                          <a:pathLst>
                            <a:path w="7560309" h="10449560">
                              <a:moveTo>
                                <a:pt x="7559992" y="0"/>
                              </a:moveTo>
                              <a:lnTo>
                                <a:pt x="0" y="0"/>
                              </a:lnTo>
                              <a:lnTo>
                                <a:pt x="0" y="10449001"/>
                              </a:lnTo>
                              <a:lnTo>
                                <a:pt x="7559992" y="10449001"/>
                              </a:lnTo>
                              <a:lnTo>
                                <a:pt x="7559992" y="0"/>
                              </a:lnTo>
                              <a:close/>
                            </a:path>
                          </a:pathLst>
                        </a:custGeom>
                        <a:solidFill>
                          <a:srgbClr val="00B2C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432926" id="Graphic 91" o:spid="_x0000_s1026" alt="&quot;&quot;" style="position:absolute;margin-left:-1.5pt;margin-top:5.8pt;width:606.75pt;height:822.8pt;z-index:-24985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7560309,1044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" path="m7559992,l,,,10449001r7559992,l7559992,xe" fillcolor="#00b2cd" stroked="f">
                <v:path arrowok="t"/>
              </v:shape>
            </w:pict>
          </mc:Fallback>
        </mc:AlternateContent>
      </w:r>
    </w:p>
    <w:p w14:paraId="23093D7F" w14:textId="77777777" w:rsidR="00F8179A" w:rsidRDefault="00F8179A">
      <w:pPr>
        <w:pStyle w:val="BodyText"/>
        <w:rPr>
          <w:sz w:val="18"/>
        </w:rPr>
      </w:pPr>
    </w:p>
    <w:p w14:paraId="3488FF23" w14:textId="77777777" w:rsidR="00F8179A" w:rsidRDefault="00F8179A">
      <w:pPr>
        <w:pStyle w:val="BodyText"/>
        <w:rPr>
          <w:sz w:val="18"/>
        </w:rPr>
      </w:pPr>
    </w:p>
    <w:p w14:paraId="06B0BEEE" w14:textId="77777777" w:rsidR="00F8179A" w:rsidRDefault="00F8179A">
      <w:pPr>
        <w:pStyle w:val="BodyText"/>
        <w:rPr>
          <w:sz w:val="18"/>
        </w:rPr>
      </w:pPr>
    </w:p>
    <w:p w14:paraId="45996270" w14:textId="77777777" w:rsidR="00F8179A" w:rsidRDefault="00F8179A">
      <w:pPr>
        <w:pStyle w:val="BodyText"/>
        <w:rPr>
          <w:sz w:val="18"/>
        </w:rPr>
      </w:pPr>
    </w:p>
    <w:p w14:paraId="28624273" w14:textId="77777777" w:rsidR="00F8179A" w:rsidRDefault="00F8179A">
      <w:pPr>
        <w:pStyle w:val="BodyText"/>
        <w:rPr>
          <w:sz w:val="18"/>
        </w:rPr>
      </w:pPr>
    </w:p>
    <w:p w14:paraId="5C9BEE7F" w14:textId="77777777" w:rsidR="00F8179A" w:rsidRDefault="00F8179A">
      <w:pPr>
        <w:pStyle w:val="BodyText"/>
        <w:rPr>
          <w:sz w:val="18"/>
        </w:rPr>
      </w:pPr>
    </w:p>
    <w:p w14:paraId="65196B3B" w14:textId="77777777" w:rsidR="00F8179A" w:rsidRDefault="00F8179A">
      <w:pPr>
        <w:pStyle w:val="BodyText"/>
        <w:rPr>
          <w:sz w:val="18"/>
        </w:rPr>
      </w:pPr>
    </w:p>
    <w:p w14:paraId="1B33A242" w14:textId="77777777" w:rsidR="00F8179A" w:rsidRDefault="00F8179A">
      <w:pPr>
        <w:pStyle w:val="BodyText"/>
        <w:rPr>
          <w:sz w:val="18"/>
        </w:rPr>
      </w:pPr>
    </w:p>
    <w:p w14:paraId="26E48011" w14:textId="77777777" w:rsidR="00F8179A" w:rsidRDefault="00F8179A">
      <w:pPr>
        <w:pStyle w:val="BodyText"/>
        <w:rPr>
          <w:sz w:val="18"/>
        </w:rPr>
      </w:pPr>
    </w:p>
    <w:p w14:paraId="2711C799" w14:textId="77777777" w:rsidR="00F8179A" w:rsidRDefault="00F8179A">
      <w:pPr>
        <w:pStyle w:val="BodyText"/>
        <w:rPr>
          <w:sz w:val="18"/>
        </w:rPr>
      </w:pPr>
    </w:p>
    <w:p w14:paraId="7022EDA1" w14:textId="77777777" w:rsidR="00F8179A" w:rsidRDefault="00F8179A">
      <w:pPr>
        <w:pStyle w:val="BodyText"/>
        <w:rPr>
          <w:sz w:val="18"/>
        </w:rPr>
      </w:pPr>
    </w:p>
    <w:p w14:paraId="07032A69" w14:textId="77777777" w:rsidR="00F8179A" w:rsidRDefault="00F8179A">
      <w:pPr>
        <w:pStyle w:val="BodyText"/>
        <w:rPr>
          <w:sz w:val="18"/>
        </w:rPr>
      </w:pPr>
    </w:p>
    <w:p w14:paraId="1F7EA76F" w14:textId="77777777" w:rsidR="00F8179A" w:rsidRDefault="00F8179A">
      <w:pPr>
        <w:pStyle w:val="BodyText"/>
        <w:rPr>
          <w:sz w:val="18"/>
        </w:rPr>
      </w:pPr>
    </w:p>
    <w:p w14:paraId="58EA0405" w14:textId="77777777" w:rsidR="00F8179A" w:rsidRDefault="00F8179A">
      <w:pPr>
        <w:pStyle w:val="BodyText"/>
        <w:rPr>
          <w:sz w:val="18"/>
        </w:rPr>
      </w:pPr>
    </w:p>
    <w:p w14:paraId="24A92496" w14:textId="77777777" w:rsidR="00F8179A" w:rsidRDefault="00F8179A">
      <w:pPr>
        <w:pStyle w:val="BodyText"/>
        <w:rPr>
          <w:sz w:val="18"/>
        </w:rPr>
      </w:pPr>
    </w:p>
    <w:p w14:paraId="07ED5022" w14:textId="77777777" w:rsidR="00F8179A" w:rsidRDefault="00F8179A">
      <w:pPr>
        <w:pStyle w:val="BodyText"/>
        <w:rPr>
          <w:sz w:val="18"/>
        </w:rPr>
      </w:pPr>
    </w:p>
    <w:p w14:paraId="3627E053" w14:textId="77777777" w:rsidR="00F8179A" w:rsidRDefault="00F8179A">
      <w:pPr>
        <w:pStyle w:val="BodyText"/>
        <w:rPr>
          <w:sz w:val="18"/>
        </w:rPr>
      </w:pPr>
    </w:p>
    <w:p w14:paraId="32D59DEE" w14:textId="77777777" w:rsidR="00F8179A" w:rsidRDefault="00F8179A">
      <w:pPr>
        <w:pStyle w:val="BodyText"/>
        <w:rPr>
          <w:sz w:val="18"/>
        </w:rPr>
      </w:pPr>
    </w:p>
    <w:p w14:paraId="48187BC4" w14:textId="77777777" w:rsidR="00F8179A" w:rsidRDefault="00F8179A">
      <w:pPr>
        <w:pStyle w:val="BodyText"/>
        <w:rPr>
          <w:sz w:val="18"/>
        </w:rPr>
      </w:pPr>
    </w:p>
    <w:p w14:paraId="6E50F2E7" w14:textId="77777777" w:rsidR="00F8179A" w:rsidRDefault="00F8179A">
      <w:pPr>
        <w:pStyle w:val="BodyText"/>
        <w:rPr>
          <w:sz w:val="18"/>
        </w:rPr>
      </w:pPr>
    </w:p>
    <w:p w14:paraId="32838CEB" w14:textId="77777777" w:rsidR="00F8179A" w:rsidRDefault="00F8179A">
      <w:pPr>
        <w:pStyle w:val="BodyText"/>
        <w:rPr>
          <w:sz w:val="18"/>
        </w:rPr>
      </w:pPr>
    </w:p>
    <w:p w14:paraId="7BC1D6BA" w14:textId="77777777" w:rsidR="00F8179A" w:rsidRDefault="00F8179A">
      <w:pPr>
        <w:pStyle w:val="BodyText"/>
        <w:rPr>
          <w:sz w:val="18"/>
        </w:rPr>
      </w:pPr>
    </w:p>
    <w:p w14:paraId="5657A916" w14:textId="77777777" w:rsidR="00F8179A" w:rsidRDefault="00F8179A">
      <w:pPr>
        <w:pStyle w:val="BodyText"/>
        <w:rPr>
          <w:sz w:val="18"/>
        </w:rPr>
      </w:pPr>
    </w:p>
    <w:p w14:paraId="7BFE9338" w14:textId="77777777" w:rsidR="00F8179A" w:rsidRDefault="00F8179A">
      <w:pPr>
        <w:pStyle w:val="BodyText"/>
        <w:rPr>
          <w:sz w:val="18"/>
        </w:rPr>
      </w:pPr>
    </w:p>
    <w:p w14:paraId="7062D090" w14:textId="77777777" w:rsidR="00F8179A" w:rsidRDefault="00F8179A">
      <w:pPr>
        <w:pStyle w:val="BodyText"/>
        <w:rPr>
          <w:sz w:val="18"/>
        </w:rPr>
      </w:pPr>
    </w:p>
    <w:p w14:paraId="19E82305" w14:textId="77777777" w:rsidR="00F8179A" w:rsidRDefault="00F8179A">
      <w:pPr>
        <w:pStyle w:val="BodyText"/>
        <w:rPr>
          <w:sz w:val="18"/>
        </w:rPr>
      </w:pPr>
    </w:p>
    <w:p w14:paraId="79943049" w14:textId="77777777" w:rsidR="00F8179A" w:rsidRDefault="00F8179A">
      <w:pPr>
        <w:pStyle w:val="BodyText"/>
        <w:spacing w:before="199"/>
        <w:rPr>
          <w:sz w:val="18"/>
        </w:rPr>
      </w:pPr>
    </w:p>
    <w:p w14:paraId="450D4692" w14:textId="1E0AA4AC" w:rsidR="00F8179A" w:rsidRPr="00D423DE" w:rsidRDefault="00D423DE">
      <w:pPr>
        <w:spacing w:before="1"/>
        <w:ind w:left="1549"/>
        <w:rPr>
          <w:b/>
          <w:bCs/>
          <w:sz w:val="18"/>
        </w:rPr>
      </w:pPr>
      <w:r>
        <w:rPr>
          <w:b/>
          <w:bCs/>
          <w:sz w:val="18"/>
        </w:rPr>
        <w:t xml:space="preserve">                                                                                                                                                                                                   </w:t>
      </w:r>
    </w:p>
    <w:p w14:paraId="4D187A01" w14:textId="5ED7530A" w:rsidR="003A3D19" w:rsidRPr="00D94F1D" w:rsidRDefault="006F4C1E" w:rsidP="006F4C1E">
      <w:pPr>
        <w:pStyle w:val="Heading1"/>
        <w:spacing w:before="1080"/>
        <w:ind w:left="810" w:right="217"/>
        <w:jc w:val="center"/>
        <w:rPr>
          <w:sz w:val="280"/>
          <w:szCs w:val="280"/>
        </w:rPr>
      </w:pPr>
      <w:r w:rsidRPr="0016009D">
        <w:rPr>
          <w:noProof/>
          <w:sz w:val="72"/>
          <w:szCs w:val="260"/>
        </w:rPr>
        <mc:AlternateContent>
          <mc:Choice Requires="wps">
            <w:drawing>
              <wp:anchor distT="0" distB="0" distL="114300" distR="114300" simplePos="0" relativeHeight="253459456" behindDoc="1" locked="0" layoutInCell="1" allowOverlap="1" wp14:anchorId="34725FFA" wp14:editId="486C7A2D">
                <wp:simplePos x="0" y="0"/>
                <wp:positionH relativeFrom="column">
                  <wp:posOffset>13970</wp:posOffset>
                </wp:positionH>
                <wp:positionV relativeFrom="paragraph">
                  <wp:posOffset>2703086</wp:posOffset>
                </wp:positionV>
                <wp:extent cx="7556500" cy="3448685"/>
                <wp:effectExtent l="0" t="0" r="6350" b="0"/>
                <wp:wrapNone/>
                <wp:docPr id="93" name="Graphic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6500" cy="3448685"/>
                        </a:xfrm>
                        <a:custGeom>
                          <a:avLst/>
                          <a:gdLst/>
                          <a:ahLst/>
                          <a:cxnLst/>
                          <a:rect l="l" t="t" r="r" b="b"/>
                          <a:pathLst>
                            <a:path w="7556500" h="3448685">
                              <a:moveTo>
                                <a:pt x="6468465" y="411124"/>
                              </a:moveTo>
                              <a:lnTo>
                                <a:pt x="6415481" y="362419"/>
                              </a:lnTo>
                              <a:lnTo>
                                <a:pt x="6387058" y="336664"/>
                              </a:lnTo>
                              <a:lnTo>
                                <a:pt x="6358547" y="311302"/>
                              </a:lnTo>
                              <a:lnTo>
                                <a:pt x="6300775" y="261835"/>
                              </a:lnTo>
                              <a:lnTo>
                                <a:pt x="6271387" y="237502"/>
                              </a:lnTo>
                              <a:lnTo>
                                <a:pt x="6241694" y="213385"/>
                              </a:lnTo>
                              <a:lnTo>
                                <a:pt x="6211786" y="189699"/>
                              </a:lnTo>
                              <a:lnTo>
                                <a:pt x="6150749" y="143941"/>
                              </a:lnTo>
                              <a:lnTo>
                                <a:pt x="6119304" y="121450"/>
                              </a:lnTo>
                              <a:lnTo>
                                <a:pt x="6087440" y="99364"/>
                              </a:lnTo>
                              <a:lnTo>
                                <a:pt x="6055182" y="77889"/>
                              </a:lnTo>
                              <a:lnTo>
                                <a:pt x="6022505" y="57658"/>
                              </a:lnTo>
                              <a:lnTo>
                                <a:pt x="5989205" y="37719"/>
                              </a:lnTo>
                              <a:lnTo>
                                <a:pt x="5955081" y="18402"/>
                              </a:lnTo>
                              <a:lnTo>
                                <a:pt x="5919902" y="0"/>
                              </a:lnTo>
                              <a:lnTo>
                                <a:pt x="5940171" y="34124"/>
                              </a:lnTo>
                              <a:lnTo>
                                <a:pt x="5961735" y="66941"/>
                              </a:lnTo>
                              <a:lnTo>
                                <a:pt x="5984303" y="98742"/>
                              </a:lnTo>
                              <a:lnTo>
                                <a:pt x="6007608" y="129844"/>
                              </a:lnTo>
                              <a:lnTo>
                                <a:pt x="6031331" y="160299"/>
                              </a:lnTo>
                              <a:lnTo>
                                <a:pt x="6055461" y="190157"/>
                              </a:lnTo>
                              <a:lnTo>
                                <a:pt x="6080010" y="219608"/>
                              </a:lnTo>
                              <a:lnTo>
                                <a:pt x="6104941" y="248869"/>
                              </a:lnTo>
                              <a:lnTo>
                                <a:pt x="6130468" y="277698"/>
                              </a:lnTo>
                              <a:lnTo>
                                <a:pt x="6156490" y="305917"/>
                              </a:lnTo>
                              <a:lnTo>
                                <a:pt x="6208839" y="361340"/>
                              </a:lnTo>
                              <a:lnTo>
                                <a:pt x="6253556" y="404266"/>
                              </a:lnTo>
                              <a:lnTo>
                                <a:pt x="6268313" y="418693"/>
                              </a:lnTo>
                              <a:lnTo>
                                <a:pt x="6240881" y="449541"/>
                              </a:lnTo>
                              <a:lnTo>
                                <a:pt x="6214237" y="480364"/>
                              </a:lnTo>
                              <a:lnTo>
                                <a:pt x="6165837" y="540016"/>
                              </a:lnTo>
                              <a:lnTo>
                                <a:pt x="6142126" y="570001"/>
                              </a:lnTo>
                              <a:lnTo>
                                <a:pt x="6119025" y="600481"/>
                              </a:lnTo>
                              <a:lnTo>
                                <a:pt x="6096343" y="631507"/>
                              </a:lnTo>
                              <a:lnTo>
                                <a:pt x="6073864" y="662952"/>
                              </a:lnTo>
                              <a:lnTo>
                                <a:pt x="6051791" y="694791"/>
                              </a:lnTo>
                              <a:lnTo>
                                <a:pt x="6030328" y="727036"/>
                              </a:lnTo>
                              <a:lnTo>
                                <a:pt x="6010072" y="759739"/>
                              </a:lnTo>
                              <a:lnTo>
                                <a:pt x="5990133" y="793051"/>
                              </a:lnTo>
                              <a:lnTo>
                                <a:pt x="5970803" y="827176"/>
                              </a:lnTo>
                              <a:lnTo>
                                <a:pt x="5952401" y="862317"/>
                              </a:lnTo>
                              <a:lnTo>
                                <a:pt x="5986538" y="841463"/>
                              </a:lnTo>
                              <a:lnTo>
                                <a:pt x="6019355" y="819696"/>
                              </a:lnTo>
                              <a:lnTo>
                                <a:pt x="6051156" y="797318"/>
                              </a:lnTo>
                              <a:lnTo>
                                <a:pt x="6082246" y="774661"/>
                              </a:lnTo>
                              <a:lnTo>
                                <a:pt x="6112713" y="750760"/>
                              </a:lnTo>
                              <a:lnTo>
                                <a:pt x="6142571" y="726249"/>
                              </a:lnTo>
                              <a:lnTo>
                                <a:pt x="6172022" y="701332"/>
                              </a:lnTo>
                              <a:lnTo>
                                <a:pt x="6201283" y="676198"/>
                              </a:lnTo>
                              <a:lnTo>
                                <a:pt x="6257798" y="625094"/>
                              </a:lnTo>
                              <a:lnTo>
                                <a:pt x="6285560" y="598919"/>
                              </a:lnTo>
                              <a:lnTo>
                                <a:pt x="6339916" y="545376"/>
                              </a:lnTo>
                              <a:lnTo>
                                <a:pt x="6366637" y="518109"/>
                              </a:lnTo>
                              <a:lnTo>
                                <a:pt x="6419799" y="463080"/>
                              </a:lnTo>
                              <a:lnTo>
                                <a:pt x="6468465" y="411124"/>
                              </a:lnTo>
                              <a:close/>
                            </a:path>
                            <a:path w="7556500" h="3448685">
                              <a:moveTo>
                                <a:pt x="7556474" y="2858922"/>
                              </a:moveTo>
                              <a:lnTo>
                                <a:pt x="7432954" y="2858922"/>
                              </a:lnTo>
                              <a:lnTo>
                                <a:pt x="7432942" y="2963214"/>
                              </a:lnTo>
                              <a:lnTo>
                                <a:pt x="6880809" y="3292132"/>
                              </a:lnTo>
                              <a:lnTo>
                                <a:pt x="6328677" y="2963202"/>
                              </a:lnTo>
                              <a:lnTo>
                                <a:pt x="6328677" y="2858922"/>
                              </a:lnTo>
                              <a:lnTo>
                                <a:pt x="6194171" y="2858922"/>
                              </a:lnTo>
                              <a:lnTo>
                                <a:pt x="6194120" y="2963202"/>
                              </a:lnTo>
                              <a:lnTo>
                                <a:pt x="5641962" y="3292132"/>
                              </a:lnTo>
                              <a:lnTo>
                                <a:pt x="5089842" y="2963202"/>
                              </a:lnTo>
                              <a:lnTo>
                                <a:pt x="5089842" y="2858922"/>
                              </a:lnTo>
                              <a:lnTo>
                                <a:pt x="4955337" y="2858922"/>
                              </a:lnTo>
                              <a:lnTo>
                                <a:pt x="4955311" y="2963202"/>
                              </a:lnTo>
                              <a:lnTo>
                                <a:pt x="4403153" y="3292132"/>
                              </a:lnTo>
                              <a:lnTo>
                                <a:pt x="3851033" y="2963202"/>
                              </a:lnTo>
                              <a:lnTo>
                                <a:pt x="3851033" y="2858922"/>
                              </a:lnTo>
                              <a:lnTo>
                                <a:pt x="3850856" y="2858922"/>
                              </a:lnTo>
                              <a:lnTo>
                                <a:pt x="3716528" y="2858922"/>
                              </a:lnTo>
                              <a:lnTo>
                                <a:pt x="3716363" y="2858922"/>
                              </a:lnTo>
                              <a:lnTo>
                                <a:pt x="3716363" y="2963202"/>
                              </a:lnTo>
                              <a:lnTo>
                                <a:pt x="3164205" y="3292132"/>
                              </a:lnTo>
                              <a:lnTo>
                                <a:pt x="2612085" y="2963202"/>
                              </a:lnTo>
                              <a:lnTo>
                                <a:pt x="2612085" y="2858922"/>
                              </a:lnTo>
                              <a:lnTo>
                                <a:pt x="2477579" y="2858922"/>
                              </a:lnTo>
                              <a:lnTo>
                                <a:pt x="2477554" y="2963202"/>
                              </a:lnTo>
                              <a:lnTo>
                                <a:pt x="1925396" y="3292132"/>
                              </a:lnTo>
                              <a:lnTo>
                                <a:pt x="1373263" y="2963202"/>
                              </a:lnTo>
                              <a:lnTo>
                                <a:pt x="1373263" y="2858922"/>
                              </a:lnTo>
                              <a:lnTo>
                                <a:pt x="1238770" y="2858922"/>
                              </a:lnTo>
                              <a:lnTo>
                                <a:pt x="1238770" y="2963202"/>
                              </a:lnTo>
                              <a:lnTo>
                                <a:pt x="686625" y="3292132"/>
                              </a:lnTo>
                              <a:lnTo>
                                <a:pt x="134493" y="2963202"/>
                              </a:lnTo>
                              <a:lnTo>
                                <a:pt x="134493" y="2858922"/>
                              </a:lnTo>
                              <a:lnTo>
                                <a:pt x="0" y="2858922"/>
                              </a:lnTo>
                              <a:lnTo>
                                <a:pt x="0" y="3039605"/>
                              </a:lnTo>
                              <a:lnTo>
                                <a:pt x="686625" y="3448685"/>
                              </a:lnTo>
                              <a:lnTo>
                                <a:pt x="1306004" y="3079686"/>
                              </a:lnTo>
                              <a:lnTo>
                                <a:pt x="1918423" y="3444519"/>
                              </a:lnTo>
                              <a:lnTo>
                                <a:pt x="1925396" y="3448685"/>
                              </a:lnTo>
                              <a:lnTo>
                                <a:pt x="2544800" y="3079686"/>
                              </a:lnTo>
                              <a:lnTo>
                                <a:pt x="3157232" y="3444519"/>
                              </a:lnTo>
                              <a:lnTo>
                                <a:pt x="3164205" y="3448685"/>
                              </a:lnTo>
                              <a:lnTo>
                                <a:pt x="3783685" y="3079635"/>
                              </a:lnTo>
                              <a:lnTo>
                                <a:pt x="4396181" y="3444519"/>
                              </a:lnTo>
                              <a:lnTo>
                                <a:pt x="4403153" y="3448685"/>
                              </a:lnTo>
                              <a:lnTo>
                                <a:pt x="5022558" y="3079686"/>
                              </a:lnTo>
                              <a:lnTo>
                                <a:pt x="5634990" y="3444519"/>
                              </a:lnTo>
                              <a:lnTo>
                                <a:pt x="5641962" y="3448685"/>
                              </a:lnTo>
                              <a:lnTo>
                                <a:pt x="6261392" y="3079673"/>
                              </a:lnTo>
                              <a:lnTo>
                                <a:pt x="6880809" y="3448685"/>
                              </a:lnTo>
                              <a:lnTo>
                                <a:pt x="7500188" y="3079686"/>
                              </a:lnTo>
                              <a:lnTo>
                                <a:pt x="7556474" y="3113201"/>
                              </a:lnTo>
                              <a:lnTo>
                                <a:pt x="7556474" y="3046145"/>
                              </a:lnTo>
                              <a:lnTo>
                                <a:pt x="7556474" y="2858922"/>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3BB48842" id="Graphic 93" o:spid="_x0000_s1026" alt="&quot;&quot;" style="position:absolute;margin-left:1.1pt;margin-top:212.85pt;width:595pt;height:271.55pt;z-index:-249857024;visibility:visible;mso-wrap-style:square;mso-wrap-distance-left:9pt;mso-wrap-distance-top:0;mso-wrap-distance-right:9pt;mso-wrap-distance-bottom:0;mso-position-horizontal:absolute;mso-position-horizontal-relative:text;mso-position-vertical:absolute;mso-position-vertical-relative:text;v-text-anchor:top" coordsize="7556500,3448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" path="m6468465,411124r-52984,-48705l6387058,336664r-28511,-25362l6300775,261835r-29388,-24333l6241694,213385r-29908,-23686l6150749,143941r-31445,-22491l6087440,99364,6055182,77889,6022505,57658,5989205,37719,5955081,18402,5919902,r20269,34124l5961735,66941r22568,31801l6007608,129844r23723,30455l6055461,190157r24549,29451l6104941,248869r25527,28829l6156490,305917r52349,55423l6253556,404266r14757,14427l6240881,449541r-26644,30823l6165837,540016r-23711,29985l6119025,600481r-22682,31026l6073864,662952r-22073,31839l6030328,727036r-20256,32703l5990133,793051r-19330,34125l5952401,862317r34137,-20854l6019355,819696r31801,-22378l6082246,774661r30467,-23901l6142571,726249r29451,-24917l6201283,676198r56515,-51104l6285560,598919r54356,-53543l6366637,518109r53162,-55029l6468465,411124xem7556474,2858922r-123520,l7432942,2963214r-552133,328918l6328677,2963202r,-104280l6194171,2858922r-51,104280l5641962,3292132,5089842,2963202r,-104280l4955337,2858922r-26,104280l4403153,3292132,3851033,2963202r,-104280l3850856,2858922r-134328,l3716363,2858922r,104280l3164205,3292132,2612085,2963202r,-104280l2477579,2858922r-25,104280l1925396,3292132,1373263,2963202r,-104280l1238770,2858922r,104280l686625,3292132,134493,2963202r,-104280l,2858922r,180683l686625,3448685r619379,-368999l1918423,3444519r6973,4166l2544800,3079686r612432,364833l3164205,3448685r619480,-369050l4396181,3444519r6972,4166l5022558,3079686r612432,364833l5641962,3448685r619430,-369012l6880809,3448685r619379,-368999l7556474,3113201r,-67056l7556474,2858922xe" fillcolor="#008b97" stroked="f">
                <v:path arrowok="t"/>
              </v:shape>
            </w:pict>
          </mc:Fallback>
        </mc:AlternateContent>
      </w:r>
      <w:r w:rsidR="003A3D19" w:rsidRPr="0016009D">
        <w:rPr>
          <w:color w:val="231F20"/>
          <w:spacing w:val="-10"/>
          <w:sz w:val="300"/>
          <w:szCs w:val="300"/>
        </w:rPr>
        <w:t>1</w:t>
      </w:r>
    </w:p>
    <w:p w14:paraId="3F0D68D5" w14:textId="05999142" w:rsidR="003A3D19" w:rsidRDefault="006F4C1E" w:rsidP="003A3D19">
      <w:pPr>
        <w:spacing w:before="563"/>
      </w:pPr>
      <w:r w:rsidRPr="00EA1319">
        <w:rPr>
          <w:noProof/>
          <w:sz w:val="320"/>
          <w:szCs w:val="320"/>
        </w:rPr>
        <mc:AlternateContent>
          <mc:Choice Requires="wpg">
            <w:drawing>
              <wp:anchor distT="0" distB="0" distL="0" distR="0" simplePos="0" relativeHeight="487729664" behindDoc="1" locked="0" layoutInCell="1" allowOverlap="1" wp14:anchorId="0E8B13DB" wp14:editId="62826557">
                <wp:simplePos x="0" y="0"/>
                <wp:positionH relativeFrom="page">
                  <wp:posOffset>-28575</wp:posOffset>
                </wp:positionH>
                <wp:positionV relativeFrom="paragraph">
                  <wp:posOffset>426720</wp:posOffset>
                </wp:positionV>
                <wp:extent cx="7557770" cy="361315"/>
                <wp:effectExtent l="0" t="0" r="0" b="0"/>
                <wp:wrapNone/>
                <wp:docPr id="1404737236" name="Group 1404737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770" cy="361315"/>
                          <a:chOff x="0" y="0"/>
                          <a:chExt cx="7557770" cy="361315"/>
                        </a:xfrm>
                      </wpg:grpSpPr>
                      <wps:wsp>
                        <wps:cNvPr id="1640548870" name="Graphic 127"/>
                        <wps:cNvSpPr/>
                        <wps:spPr>
                          <a:xfrm>
                            <a:off x="6483" y="175225"/>
                            <a:ext cx="7083425" cy="46990"/>
                          </a:xfrm>
                          <a:custGeom>
                            <a:avLst/>
                            <a:gdLst/>
                            <a:ahLst/>
                            <a:cxnLst/>
                            <a:rect l="l" t="t" r="r" b="b"/>
                            <a:pathLst>
                              <a:path w="7083425" h="46990">
                                <a:moveTo>
                                  <a:pt x="0" y="0"/>
                                </a:moveTo>
                                <a:lnTo>
                                  <a:pt x="7082891" y="46697"/>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1147250240" name="Image 128"/>
                          <pic:cNvPicPr/>
                        </pic:nvPicPr>
                        <pic:blipFill>
                          <a:blip r:embed="rId26" cstate="print"/>
                          <a:stretch>
                            <a:fillRect/>
                          </a:stretch>
                        </pic:blipFill>
                        <pic:spPr>
                          <a:xfrm>
                            <a:off x="7080972" y="78278"/>
                            <a:ext cx="320958" cy="229489"/>
                          </a:xfrm>
                          <a:prstGeom prst="rect">
                            <a:avLst/>
                          </a:prstGeom>
                        </pic:spPr>
                      </pic:pic>
                      <wps:wsp>
                        <wps:cNvPr id="779239090" name="Graphic 129"/>
                        <wps:cNvSpPr/>
                        <wps:spPr>
                          <a:xfrm>
                            <a:off x="7362576" y="0"/>
                            <a:ext cx="194945" cy="361315"/>
                          </a:xfrm>
                          <a:custGeom>
                            <a:avLst/>
                            <a:gdLst/>
                            <a:ahLst/>
                            <a:cxnLst/>
                            <a:rect l="l" t="t" r="r" b="b"/>
                            <a:pathLst>
                              <a:path w="194945" h="361315">
                                <a:moveTo>
                                  <a:pt x="0" y="0"/>
                                </a:moveTo>
                                <a:lnTo>
                                  <a:pt x="41722" y="50390"/>
                                </a:lnTo>
                                <a:lnTo>
                                  <a:pt x="85636" y="98475"/>
                                </a:lnTo>
                                <a:lnTo>
                                  <a:pt x="125760" y="139607"/>
                                </a:lnTo>
                                <a:lnTo>
                                  <a:pt x="166789" y="179844"/>
                                </a:lnTo>
                                <a:lnTo>
                                  <a:pt x="146386" y="200082"/>
                                </a:lnTo>
                                <a:lnTo>
                                  <a:pt x="106133" y="241080"/>
                                </a:lnTo>
                                <a:lnTo>
                                  <a:pt x="64481" y="286151"/>
                                </a:lnTo>
                                <a:lnTo>
                                  <a:pt x="21992" y="335645"/>
                                </a:lnTo>
                                <a:lnTo>
                                  <a:pt x="1714" y="361264"/>
                                </a:lnTo>
                                <a:lnTo>
                                  <a:pt x="28319" y="341659"/>
                                </a:lnTo>
                                <a:lnTo>
                                  <a:pt x="79415" y="300344"/>
                                </a:lnTo>
                                <a:lnTo>
                                  <a:pt x="125944" y="259912"/>
                                </a:lnTo>
                                <a:lnTo>
                                  <a:pt x="168272" y="220886"/>
                                </a:lnTo>
                                <a:lnTo>
                                  <a:pt x="189153" y="201117"/>
                                </a:lnTo>
                                <a:lnTo>
                                  <a:pt x="194864" y="201117"/>
                                </a:lnTo>
                                <a:lnTo>
                                  <a:pt x="194864" y="158356"/>
                                </a:lnTo>
                                <a:lnTo>
                                  <a:pt x="188963" y="158356"/>
                                </a:lnTo>
                                <a:lnTo>
                                  <a:pt x="167890" y="138786"/>
                                </a:lnTo>
                                <a:lnTo>
                                  <a:pt x="125182" y="100166"/>
                                </a:lnTo>
                                <a:lnTo>
                                  <a:pt x="78236" y="60207"/>
                                </a:lnTo>
                                <a:lnTo>
                                  <a:pt x="26686" y="19446"/>
                                </a:lnTo>
                                <a:lnTo>
                                  <a:pt x="0" y="0"/>
                                </a:lnTo>
                                <a:close/>
                              </a:path>
                              <a:path w="194945" h="361315">
                                <a:moveTo>
                                  <a:pt x="194864" y="201117"/>
                                </a:moveTo>
                                <a:lnTo>
                                  <a:pt x="189153" y="201117"/>
                                </a:lnTo>
                                <a:lnTo>
                                  <a:pt x="194864" y="206418"/>
                                </a:lnTo>
                                <a:lnTo>
                                  <a:pt x="194864" y="201117"/>
                                </a:lnTo>
                                <a:close/>
                              </a:path>
                              <a:path w="194945" h="361315">
                                <a:moveTo>
                                  <a:pt x="194864" y="152770"/>
                                </a:moveTo>
                                <a:lnTo>
                                  <a:pt x="188963" y="158356"/>
                                </a:lnTo>
                                <a:lnTo>
                                  <a:pt x="194864" y="158356"/>
                                </a:lnTo>
                                <a:lnTo>
                                  <a:pt x="194864" y="152770"/>
                                </a:lnTo>
                                <a:close/>
                              </a:path>
                            </a:pathLst>
                          </a:custGeom>
                          <a:solidFill>
                            <a:srgbClr val="04728A"/>
                          </a:solidFill>
                        </wps:spPr>
                        <wps:bodyPr wrap="square" lIns="0" tIns="0" rIns="0" bIns="0" rtlCol="0">
                          <a:prstTxWarp prst="textNoShape">
                            <a:avLst/>
                          </a:prstTxWarp>
                          <a:noAutofit/>
                        </wps:bodyPr>
                      </wps:wsp>
                      <wps:wsp>
                        <wps:cNvPr id="1133716937" name="Graphic 130"/>
                        <wps:cNvSpPr/>
                        <wps:spPr>
                          <a:xfrm>
                            <a:off x="6483" y="177681"/>
                            <a:ext cx="7080884" cy="50800"/>
                          </a:xfrm>
                          <a:custGeom>
                            <a:avLst/>
                            <a:gdLst/>
                            <a:ahLst/>
                            <a:cxnLst/>
                            <a:rect l="l" t="t" r="r" b="b"/>
                            <a:pathLst>
                              <a:path w="7080884" h="50800">
                                <a:moveTo>
                                  <a:pt x="0" y="50393"/>
                                </a:moveTo>
                                <a:lnTo>
                                  <a:pt x="7080377" y="0"/>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311F63D7" id="Group 1404737236" o:spid="_x0000_s1026" alt="&quot;&quot;" style="position:absolute;margin-left:-2.25pt;margin-top:33.6pt;width:595.1pt;height:28.45pt;z-index:-15586816;mso-wrap-distance-left:0;mso-wrap-distance-right:0;mso-position-horizontal-relative:page" coordsize="75577,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">
                <v:shape id="Graphic 127" o:spid="_x0000_s1027" style="position:absolute;left:64;top:1752;width:70835;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" path="m,l7082891,46697e" filled="f" strokecolor="#04728a" strokeweight=".36017mm">
                  <v:path arrowok="t"/>
                </v:shape>
                <v:shape id="Image 128" o:spid="_x0000_s1028" type="#_x0000_t75" style="position:absolute;left:70809;top:782;width:321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">
                  <v:imagedata r:id="rId28" o:title=""/>
                </v:shape>
                <v:shape id="Graphic 129" o:spid="_x0000_s1029" style="position:absolute;left:73625;width:1950;height:3613;visibility:visible;mso-wrap-style:square;v-text-anchor:top" coordsize="19494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" path="m,l41722,50390,85636,98475r40124,41132l166789,179844r-20403,20238l106133,241080,64481,286151,21992,335645,1714,361264,28319,341659,79415,300344r46529,-40432l168272,220886r20881,-19769l194864,201117r,-42761l188963,158356,167890,138786,125182,100166,78236,60207,26686,19446,,xem194864,201117r-5711,l194864,206418r,-5301xem194864,152770r-5901,5586l194864,158356r,-5586xe" fillcolor="#04728a" stroked="f">
                  <v:path arrowok="t"/>
                </v:shape>
                <v:shape id="Graphic 130" o:spid="_x0000_s1030" style="position:absolute;left:64;top:1776;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" path="m,50393l7080377,e" filled="f" strokecolor="#04728a" strokeweight=".36017mm">
                  <v:path arrowok="t"/>
                </v:shape>
                <w10:wrap anchorx="page"/>
              </v:group>
            </w:pict>
          </mc:Fallback>
        </mc:AlternateContent>
      </w:r>
      <w:r w:rsidR="003A3D19">
        <w:br w:type="column"/>
      </w:r>
    </w:p>
    <w:p w14:paraId="007B7F83" w14:textId="77777777" w:rsidR="003A3D19" w:rsidRDefault="003A3D19" w:rsidP="003A3D19">
      <w:pPr>
        <w:spacing w:before="563"/>
      </w:pPr>
    </w:p>
    <w:p w14:paraId="1585F710" w14:textId="77777777" w:rsidR="003A3D19" w:rsidRDefault="003A3D19" w:rsidP="003A3D19">
      <w:pPr>
        <w:pStyle w:val="Heading1"/>
      </w:pPr>
    </w:p>
    <w:p w14:paraId="473245C2" w14:textId="77777777" w:rsidR="003A3D19" w:rsidRDefault="003A3D19" w:rsidP="006F4C1E">
      <w:pPr>
        <w:pStyle w:val="Heading1"/>
        <w:spacing w:before="120"/>
      </w:pPr>
    </w:p>
    <w:p w14:paraId="2F662DE0" w14:textId="48F268A2" w:rsidR="003A3D19" w:rsidRDefault="003A3D19" w:rsidP="003A3D19">
      <w:pPr>
        <w:pStyle w:val="Heading1"/>
      </w:pPr>
    </w:p>
    <w:p w14:paraId="18D03D73" w14:textId="60CD16C5" w:rsidR="003A3D19" w:rsidRDefault="003A3D19" w:rsidP="003A3D19">
      <w:pPr>
        <w:pStyle w:val="Heading1"/>
      </w:pPr>
    </w:p>
    <w:p w14:paraId="2107D227" w14:textId="32A83A00" w:rsidR="003A3D19" w:rsidRDefault="00456AA0" w:rsidP="00917318">
      <w:pPr>
        <w:pStyle w:val="Heading1"/>
        <w:ind w:left="5850"/>
      </w:pPr>
      <w:r>
        <w:rPr>
          <w:noProof/>
        </w:rPr>
        <mc:AlternateContent>
          <mc:Choice Requires="wps">
            <w:drawing>
              <wp:inline distT="0" distB="0" distL="0" distR="0" wp14:anchorId="7AC5E2EB" wp14:editId="18A8C4A4">
                <wp:extent cx="2199005" cy="191770"/>
                <wp:effectExtent l="0" t="0" r="10795" b="17780"/>
                <wp:docPr id="190424377" name="Text Box 1"/>
                <wp:cNvGraphicFramePr/>
                <a:graphic xmlns:a="http://schemas.openxmlformats.org/drawingml/2006/main">
                  <a:graphicData uri="http://schemas.microsoft.com/office/word/2010/wordprocessingShape">
                    <wps:wsp>
                      <wps:cNvSpPr txBox="1"/>
                      <wps:spPr>
                        <a:xfrm>
                          <a:off x="0" y="0"/>
                          <a:ext cx="2199005" cy="191770"/>
                        </a:xfrm>
                        <a:prstGeom prst="rect">
                          <a:avLst/>
                        </a:prstGeom>
                        <a:noFill/>
                        <a:ln>
                          <a:noFill/>
                        </a:ln>
                      </wps:spPr>
                      <wps:txbx>
                        <w:txbxContent>
                          <w:p w14:paraId="291C02E8" w14:textId="35A1DF17" w:rsidR="00456AA0" w:rsidRPr="00456AA0" w:rsidRDefault="00456AA0" w:rsidP="00917318">
                            <w:pPr>
                              <w:pStyle w:val="Caption"/>
                              <w:ind w:left="-360"/>
                              <w:rPr>
                                <w:rFonts w:ascii="Arial Black" w:hAnsi="Arial Black"/>
                                <w:b/>
                                <w:bCs/>
                                <w:i w:val="0"/>
                                <w:iCs w:val="0"/>
                                <w:noProof/>
                                <w:color w:val="000000" w:themeColor="text1"/>
                                <w:sz w:val="22"/>
                                <w:szCs w:val="22"/>
                              </w:rPr>
                            </w:pPr>
                            <w:r w:rsidRPr="00456AA0">
                              <w:rPr>
                                <w:rFonts w:ascii="Arial Black" w:hAnsi="Arial Black"/>
                                <w:b/>
                                <w:bCs/>
                                <w:i w:val="0"/>
                                <w:iCs w:val="0"/>
                                <w:color w:val="000000" w:themeColor="text1"/>
                                <w:sz w:val="20"/>
                                <w:szCs w:val="20"/>
                              </w:rPr>
                              <w:t xml:space="preserve">PC: </w:t>
                            </w:r>
                            <w:r w:rsidRPr="00CC5FBA">
                              <w:rPr>
                                <w:rFonts w:ascii="Arial Black" w:hAnsi="Arial Black"/>
                                <w:i w:val="0"/>
                                <w:iCs w:val="0"/>
                                <w:color w:val="000000" w:themeColor="text1"/>
                                <w:sz w:val="20"/>
                                <w:szCs w:val="20"/>
                              </w:rPr>
                              <w:t>Rise Beyond the Reef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AC5E2EB" id="Text Box 1" o:spid="_x0000_s1041" type="#_x0000_t202" style="width:173.15pt;height:1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" filled="f" stroked="f">
                <v:textbox inset="0,0,0,0">
                  <w:txbxContent>
                    <w:p w14:paraId="291C02E8" w14:textId="35A1DF17" w:rsidR="00456AA0" w:rsidRPr="00456AA0" w:rsidRDefault="00456AA0" w:rsidP="00917318">
                      <w:pPr>
                        <w:pStyle w:val="Caption"/>
                        <w:ind w:left="-360"/>
                        <w:rPr>
                          <w:rFonts w:ascii="Arial Black" w:hAnsi="Arial Black"/>
                          <w:b/>
                          <w:bCs/>
                          <w:i w:val="0"/>
                          <w:iCs w:val="0"/>
                          <w:noProof/>
                          <w:color w:val="000000" w:themeColor="text1"/>
                          <w:sz w:val="22"/>
                          <w:szCs w:val="22"/>
                        </w:rPr>
                      </w:pPr>
                      <w:r w:rsidRPr="00456AA0">
                        <w:rPr>
                          <w:rFonts w:ascii="Arial Black" w:hAnsi="Arial Black"/>
                          <w:b/>
                          <w:bCs/>
                          <w:i w:val="0"/>
                          <w:iCs w:val="0"/>
                          <w:color w:val="000000" w:themeColor="text1"/>
                          <w:sz w:val="20"/>
                          <w:szCs w:val="20"/>
                        </w:rPr>
                        <w:t xml:space="preserve">PC: </w:t>
                      </w:r>
                      <w:r w:rsidRPr="00CC5FBA">
                        <w:rPr>
                          <w:rFonts w:ascii="Arial Black" w:hAnsi="Arial Black"/>
                          <w:i w:val="0"/>
                          <w:iCs w:val="0"/>
                          <w:color w:val="000000" w:themeColor="text1"/>
                          <w:sz w:val="20"/>
                          <w:szCs w:val="20"/>
                        </w:rPr>
                        <w:t>Rise Beyond the Reef</w:t>
                      </w:r>
                    </w:p>
                  </w:txbxContent>
                </v:textbox>
                <w10:anchorlock/>
              </v:shape>
            </w:pict>
          </mc:Fallback>
        </mc:AlternateContent>
      </w:r>
    </w:p>
    <w:p w14:paraId="14C32BD7" w14:textId="40D13383" w:rsidR="003A3D19" w:rsidRDefault="003A3D19" w:rsidP="003A3D19">
      <w:pPr>
        <w:pStyle w:val="Heading1"/>
      </w:pPr>
    </w:p>
    <w:p w14:paraId="7F6F6B84" w14:textId="77777777" w:rsidR="003A3D19" w:rsidRDefault="003A3D19" w:rsidP="006F4C1E">
      <w:pPr>
        <w:pStyle w:val="Heading1"/>
        <w:tabs>
          <w:tab w:val="left" w:pos="7740"/>
        </w:tabs>
        <w:spacing w:before="1120" w:line="400" w:lineRule="exact"/>
        <w:ind w:right="1037"/>
      </w:pPr>
      <w:r>
        <w:t xml:space="preserve">Executive </w:t>
      </w:r>
    </w:p>
    <w:p w14:paraId="1CD766AF" w14:textId="1209829F" w:rsidR="003A3D19" w:rsidRDefault="003A3D19" w:rsidP="006F4C1E">
      <w:pPr>
        <w:pStyle w:val="Heading1"/>
        <w:tabs>
          <w:tab w:val="left" w:pos="7740"/>
        </w:tabs>
        <w:spacing w:before="840" w:line="400" w:lineRule="exact"/>
        <w:ind w:right="1037"/>
        <w:rPr>
          <w:sz w:val="93"/>
        </w:rPr>
        <w:sectPr w:rsidR="003A3D19" w:rsidSect="00257ADB">
          <w:pgSz w:w="11910" w:h="16840"/>
          <w:pgMar w:top="0" w:right="0" w:bottom="280" w:left="0" w:header="0" w:footer="0" w:gutter="0"/>
          <w:cols w:num="2" w:space="720" w:equalWidth="0">
            <w:col w:w="2647" w:space="40"/>
            <w:col w:w="9223"/>
          </w:cols>
        </w:sectPr>
      </w:pPr>
      <w:r>
        <w:t>Sum</w:t>
      </w:r>
      <w:r w:rsidR="00456AA0">
        <w:t>mary</w:t>
      </w:r>
    </w:p>
    <w:p w14:paraId="31220728" w14:textId="02CEC444" w:rsidR="00974117" w:rsidRPr="00974117" w:rsidRDefault="00974117" w:rsidP="00974117">
      <w:pPr>
        <w:tabs>
          <w:tab w:val="left" w:pos="2454"/>
        </w:tabs>
        <w:sectPr w:rsidR="00974117" w:rsidRPr="00974117" w:rsidSect="00257ADB">
          <w:footerReference w:type="default" r:id="rId29"/>
          <w:pgSz w:w="11910" w:h="16840"/>
          <w:pgMar w:top="1920" w:right="0" w:bottom="280" w:left="0" w:header="0" w:footer="960" w:gutter="0"/>
          <w:cols w:space="720"/>
          <w:docGrid w:linePitch="299"/>
        </w:sectPr>
      </w:pPr>
    </w:p>
    <w:p w14:paraId="3A575A38" w14:textId="77777777" w:rsidR="00F8179A" w:rsidRDefault="00AC182E" w:rsidP="00456AA0">
      <w:pPr>
        <w:pStyle w:val="BodyText"/>
        <w:spacing w:before="64" w:line="235" w:lineRule="auto"/>
        <w:ind w:left="1260"/>
        <w:jc w:val="both"/>
      </w:pPr>
      <w:r>
        <w:rPr>
          <w:color w:val="231F20"/>
          <w:spacing w:val="-2"/>
        </w:rPr>
        <w:t>This</w:t>
      </w:r>
      <w:r>
        <w:rPr>
          <w:color w:val="231F20"/>
          <w:spacing w:val="-5"/>
        </w:rPr>
        <w:t xml:space="preserve"> </w:t>
      </w:r>
      <w:r>
        <w:rPr>
          <w:color w:val="231F20"/>
          <w:spacing w:val="-2"/>
        </w:rPr>
        <w:t>is</w:t>
      </w:r>
      <w:r>
        <w:rPr>
          <w:color w:val="231F20"/>
          <w:spacing w:val="-5"/>
        </w:rPr>
        <w:t xml:space="preserve"> </w:t>
      </w:r>
      <w:r>
        <w:rPr>
          <w:color w:val="231F20"/>
          <w:spacing w:val="-2"/>
        </w:rPr>
        <w:t>the</w:t>
      </w:r>
      <w:r>
        <w:rPr>
          <w:color w:val="231F20"/>
          <w:spacing w:val="-5"/>
        </w:rPr>
        <w:t xml:space="preserve"> </w:t>
      </w:r>
      <w:r>
        <w:rPr>
          <w:color w:val="231F20"/>
          <w:spacing w:val="-2"/>
        </w:rPr>
        <w:t>first</w:t>
      </w:r>
      <w:r>
        <w:rPr>
          <w:color w:val="231F20"/>
          <w:spacing w:val="-5"/>
        </w:rPr>
        <w:t xml:space="preserve"> </w:t>
      </w:r>
      <w:r>
        <w:rPr>
          <w:color w:val="231F20"/>
          <w:spacing w:val="-2"/>
        </w:rPr>
        <w:t>Progress</w:t>
      </w:r>
      <w:r>
        <w:rPr>
          <w:color w:val="231F20"/>
          <w:spacing w:val="-5"/>
        </w:rPr>
        <w:t xml:space="preserve"> </w:t>
      </w:r>
      <w:r>
        <w:rPr>
          <w:color w:val="231F20"/>
          <w:spacing w:val="-2"/>
        </w:rPr>
        <w:t>Report</w:t>
      </w:r>
      <w:r>
        <w:rPr>
          <w:color w:val="231F20"/>
          <w:spacing w:val="-5"/>
        </w:rPr>
        <w:t xml:space="preserve"> </w:t>
      </w:r>
      <w:r>
        <w:rPr>
          <w:color w:val="231F20"/>
          <w:spacing w:val="-2"/>
        </w:rPr>
        <w:t>for</w:t>
      </w:r>
      <w:r>
        <w:rPr>
          <w:color w:val="231F20"/>
          <w:spacing w:val="-5"/>
        </w:rPr>
        <w:t xml:space="preserve"> </w:t>
      </w:r>
      <w:r>
        <w:rPr>
          <w:color w:val="231F20"/>
          <w:spacing w:val="-2"/>
        </w:rPr>
        <w:t>Pacific</w:t>
      </w:r>
      <w:r>
        <w:rPr>
          <w:color w:val="231F20"/>
          <w:spacing w:val="-5"/>
        </w:rPr>
        <w:t xml:space="preserve"> </w:t>
      </w:r>
      <w:r>
        <w:rPr>
          <w:color w:val="231F20"/>
          <w:spacing w:val="-2"/>
        </w:rPr>
        <w:t>Women</w:t>
      </w:r>
      <w:r>
        <w:rPr>
          <w:color w:val="231F20"/>
          <w:spacing w:val="-5"/>
        </w:rPr>
        <w:t xml:space="preserve"> </w:t>
      </w:r>
      <w:r>
        <w:rPr>
          <w:color w:val="231F20"/>
          <w:spacing w:val="-2"/>
        </w:rPr>
        <w:t xml:space="preserve">Lead </w:t>
      </w:r>
      <w:r>
        <w:rPr>
          <w:color w:val="231F20"/>
        </w:rPr>
        <w:t>(PWL), covering the first 2 years of implementation from July 2021 to June 2023. The report answers 5 evaluation</w:t>
      </w:r>
      <w:r>
        <w:rPr>
          <w:color w:val="231F20"/>
          <w:spacing w:val="-8"/>
        </w:rPr>
        <w:t xml:space="preserve"> </w:t>
      </w:r>
      <w:r>
        <w:rPr>
          <w:color w:val="231F20"/>
        </w:rPr>
        <w:t>questions</w:t>
      </w:r>
      <w:r>
        <w:rPr>
          <w:color w:val="231F20"/>
          <w:spacing w:val="-8"/>
        </w:rPr>
        <w:t xml:space="preserve"> </w:t>
      </w:r>
      <w:r>
        <w:rPr>
          <w:color w:val="231F20"/>
        </w:rPr>
        <w:t>(refer</w:t>
      </w:r>
      <w:r>
        <w:rPr>
          <w:color w:val="231F20"/>
          <w:spacing w:val="-8"/>
        </w:rPr>
        <w:t xml:space="preserve"> </w:t>
      </w:r>
      <w:r>
        <w:rPr>
          <w:color w:val="231F20"/>
        </w:rPr>
        <w:t>to</w:t>
      </w:r>
      <w:r>
        <w:rPr>
          <w:color w:val="231F20"/>
          <w:spacing w:val="-8"/>
        </w:rPr>
        <w:t xml:space="preserve"> </w:t>
      </w:r>
      <w:r>
        <w:rPr>
          <w:color w:val="231F20"/>
        </w:rPr>
        <w:t>Annex</w:t>
      </w:r>
      <w:r>
        <w:rPr>
          <w:color w:val="231F20"/>
          <w:spacing w:val="-8"/>
        </w:rPr>
        <w:t xml:space="preserve"> </w:t>
      </w:r>
      <w:r>
        <w:rPr>
          <w:color w:val="231F20"/>
        </w:rPr>
        <w:t>1)</w:t>
      </w:r>
      <w:r>
        <w:rPr>
          <w:color w:val="231F20"/>
          <w:spacing w:val="-8"/>
        </w:rPr>
        <w:t xml:space="preserve"> </w:t>
      </w:r>
      <w:r>
        <w:rPr>
          <w:color w:val="231F20"/>
        </w:rPr>
        <w:t>outlined</w:t>
      </w:r>
      <w:r>
        <w:rPr>
          <w:color w:val="231F20"/>
          <w:spacing w:val="-8"/>
        </w:rPr>
        <w:t xml:space="preserve"> </w:t>
      </w:r>
      <w:r>
        <w:rPr>
          <w:color w:val="231F20"/>
        </w:rPr>
        <w:t>in</w:t>
      </w:r>
      <w:r>
        <w:rPr>
          <w:color w:val="231F20"/>
          <w:spacing w:val="-8"/>
        </w:rPr>
        <w:t xml:space="preserve"> </w:t>
      </w:r>
      <w:r>
        <w:rPr>
          <w:color w:val="231F20"/>
        </w:rPr>
        <w:t>the PWL</w:t>
      </w:r>
      <w:r>
        <w:rPr>
          <w:color w:val="231F20"/>
          <w:spacing w:val="-8"/>
        </w:rPr>
        <w:t xml:space="preserve"> </w:t>
      </w:r>
      <w:r>
        <w:rPr>
          <w:color w:val="231F20"/>
        </w:rPr>
        <w:t>Monitoring,</w:t>
      </w:r>
      <w:r>
        <w:rPr>
          <w:color w:val="231F20"/>
          <w:spacing w:val="-7"/>
        </w:rPr>
        <w:t xml:space="preserve"> </w:t>
      </w:r>
      <w:r>
        <w:rPr>
          <w:color w:val="231F20"/>
        </w:rPr>
        <w:t>Evaluation,</w:t>
      </w:r>
      <w:r>
        <w:rPr>
          <w:color w:val="231F20"/>
          <w:spacing w:val="-7"/>
        </w:rPr>
        <w:t xml:space="preserve"> </w:t>
      </w:r>
      <w:r>
        <w:rPr>
          <w:color w:val="231F20"/>
        </w:rPr>
        <w:t>and</w:t>
      </w:r>
      <w:r>
        <w:rPr>
          <w:color w:val="231F20"/>
          <w:spacing w:val="-7"/>
        </w:rPr>
        <w:t xml:space="preserve"> </w:t>
      </w:r>
      <w:r>
        <w:rPr>
          <w:color w:val="231F20"/>
        </w:rPr>
        <w:t>Learning</w:t>
      </w:r>
      <w:r>
        <w:rPr>
          <w:color w:val="231F20"/>
          <w:spacing w:val="-7"/>
        </w:rPr>
        <w:t xml:space="preserve"> </w:t>
      </w:r>
      <w:r>
        <w:rPr>
          <w:color w:val="231F20"/>
        </w:rPr>
        <w:t xml:space="preserve">Framework </w:t>
      </w:r>
      <w:r>
        <w:rPr>
          <w:color w:val="231F20"/>
          <w:spacing w:val="-2"/>
        </w:rPr>
        <w:t>(MELF).</w:t>
      </w:r>
    </w:p>
    <w:p w14:paraId="442CF5BA" w14:textId="77777777" w:rsidR="00F8179A" w:rsidRDefault="00AC182E">
      <w:pPr>
        <w:pStyle w:val="BodyText"/>
        <w:spacing w:before="117" w:line="235" w:lineRule="auto"/>
        <w:ind w:left="1262"/>
        <w:jc w:val="both"/>
      </w:pPr>
      <w:r>
        <w:rPr>
          <w:color w:val="231F20"/>
        </w:rPr>
        <w:t>To answer the evaluation questions, the Pacific Community (SPC) and Pacific Women Lead Enabling Services</w:t>
      </w:r>
      <w:r>
        <w:rPr>
          <w:color w:val="231F20"/>
          <w:spacing w:val="40"/>
        </w:rPr>
        <w:t xml:space="preserve"> </w:t>
      </w:r>
      <w:r>
        <w:rPr>
          <w:color w:val="231F20"/>
        </w:rPr>
        <w:t>(PWLES)</w:t>
      </w:r>
      <w:r>
        <w:rPr>
          <w:color w:val="231F20"/>
          <w:spacing w:val="40"/>
        </w:rPr>
        <w:t xml:space="preserve"> </w:t>
      </w:r>
      <w:r>
        <w:rPr>
          <w:color w:val="231F20"/>
        </w:rPr>
        <w:t>jointly</w:t>
      </w:r>
      <w:r>
        <w:rPr>
          <w:color w:val="231F20"/>
          <w:spacing w:val="40"/>
        </w:rPr>
        <w:t xml:space="preserve"> </w:t>
      </w:r>
      <w:proofErr w:type="spellStart"/>
      <w:r>
        <w:rPr>
          <w:color w:val="231F20"/>
        </w:rPr>
        <w:t>organised</w:t>
      </w:r>
      <w:proofErr w:type="spellEnd"/>
      <w:r>
        <w:rPr>
          <w:color w:val="231F20"/>
          <w:spacing w:val="40"/>
        </w:rPr>
        <w:t xml:space="preserve"> </w:t>
      </w:r>
      <w:r>
        <w:rPr>
          <w:color w:val="231F20"/>
        </w:rPr>
        <w:t>an</w:t>
      </w:r>
      <w:r>
        <w:rPr>
          <w:color w:val="231F20"/>
          <w:spacing w:val="40"/>
        </w:rPr>
        <w:t xml:space="preserve"> </w:t>
      </w:r>
      <w:r>
        <w:rPr>
          <w:color w:val="231F20"/>
        </w:rPr>
        <w:t>inaugural PWL annual reflection and analysis workshop titled “</w:t>
      </w:r>
      <w:proofErr w:type="spellStart"/>
      <w:r>
        <w:rPr>
          <w:color w:val="231F20"/>
        </w:rPr>
        <w:t>Analysing</w:t>
      </w:r>
      <w:proofErr w:type="spellEnd"/>
      <w:r>
        <w:rPr>
          <w:color w:val="231F20"/>
        </w:rPr>
        <w:t xml:space="preserve"> Progress, Building Relationships, and Fostering Learning.” The workshop took place at the Pearl Resort in Fiji from September 5th to 8th, 2023, attended by 77 key PWL stakeholders. The objective of the workshop was to review data, establish a common understanding of progress, and formulate recommendations for program improvement in the </w:t>
      </w:r>
      <w:r>
        <w:rPr>
          <w:color w:val="231F20"/>
          <w:spacing w:val="-2"/>
        </w:rPr>
        <w:t>future.</w:t>
      </w:r>
    </w:p>
    <w:p w14:paraId="08DB70B0" w14:textId="64A7CCF6" w:rsidR="00F8179A" w:rsidRPr="00905965" w:rsidRDefault="009C7E74" w:rsidP="00CD6A91">
      <w:pPr>
        <w:pStyle w:val="BodyText"/>
        <w:spacing w:before="123" w:line="235" w:lineRule="auto"/>
        <w:ind w:left="1262"/>
        <w:jc w:val="both"/>
      </w:pPr>
      <w:r>
        <w:rPr>
          <w:noProof/>
        </w:rPr>
        <w:drawing>
          <wp:anchor distT="0" distB="0" distL="114300" distR="114300" simplePos="0" relativeHeight="249716736" behindDoc="0" locked="0" layoutInCell="1" allowOverlap="1" wp14:anchorId="7693B773" wp14:editId="73C1E3E1">
            <wp:simplePos x="0" y="0"/>
            <wp:positionH relativeFrom="column">
              <wp:posOffset>762000</wp:posOffset>
            </wp:positionH>
            <wp:positionV relativeFrom="paragraph">
              <wp:posOffset>2498725</wp:posOffset>
            </wp:positionV>
            <wp:extent cx="2842260" cy="1940891"/>
            <wp:effectExtent l="0" t="0" r="0" b="2540"/>
            <wp:wrapNone/>
            <wp:docPr id="107" name="Image 107" descr="The Samoan Women’s Agricultural Group (SWAG) has supported Aleisa's Coffee through a network of agricultural entrepreneurs, utilising their expertise to help the once modest enterprise evolve into a premium brand in Samoa.SWAG – a civil society organisation supported under the Governments of Samoa and Australia’s Tautua Partnership.&#10;The Tautua Program is funded by Australia’s Department of Foreign Affairs and Trade and managed by Palladium. The Program represents Australia's contribution towards Samoa’s on-going human development and social inclusion priorities."/>
            <wp:cNvGraphicFramePr/>
            <a:graphic xmlns:a="http://schemas.openxmlformats.org/drawingml/2006/main">
              <a:graphicData uri="http://schemas.openxmlformats.org/drawingml/2006/picture">
                <pic:pic xmlns:pic="http://schemas.openxmlformats.org/drawingml/2006/picture">
                  <pic:nvPicPr>
                    <pic:cNvPr id="107" name="Image 107" descr="The Samoan Women’s Agricultural Group (SWAG) has supported Aleisa's Coffee through a network of agricultural entrepreneurs, utilising their expertise to help the once modest enterprise evolve into a premium brand in Samoa.SWAG – a civil society organisation supported under the Governments of Samoa and Australia’s Tautua Partnership.&#10;The Tautua Program is funded by Australia’s Department of Foreign Affairs and Trade and managed by Palladium. The Program represents Australia's contribution towards Samoa’s on-going human development and social inclusion priorities."/>
                    <pic:cNvPicPr/>
                  </pic:nvPicPr>
                  <pic:blipFill rotWithShape="1">
                    <a:blip r:embed="rId30" cstate="print">
                      <a:extLst>
                        <a:ext uri="{28A0092B-C50C-407E-A947-70E740481C1C}">
                          <a14:useLocalDpi xmlns:a14="http://schemas.microsoft.com/office/drawing/2010/main" val="0"/>
                        </a:ext>
                      </a:extLst>
                    </a:blip>
                    <a:srcRect l="8488" t="14868" r="26647" b="14987"/>
                    <a:stretch/>
                  </pic:blipFill>
                  <pic:spPr bwMode="auto">
                    <a:xfrm>
                      <a:off x="0" y="0"/>
                      <a:ext cx="2842260" cy="19408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C182E">
        <w:rPr>
          <w:color w:val="231F20"/>
        </w:rPr>
        <w:t>The</w:t>
      </w:r>
      <w:r w:rsidR="00AC182E">
        <w:rPr>
          <w:color w:val="231F20"/>
          <w:spacing w:val="40"/>
        </w:rPr>
        <w:t xml:space="preserve"> </w:t>
      </w:r>
      <w:r w:rsidR="00AC182E">
        <w:rPr>
          <w:color w:val="231F20"/>
        </w:rPr>
        <w:t>predominate</w:t>
      </w:r>
      <w:r w:rsidR="00AC182E">
        <w:rPr>
          <w:color w:val="231F20"/>
          <w:spacing w:val="40"/>
        </w:rPr>
        <w:t xml:space="preserve"> </w:t>
      </w:r>
      <w:r w:rsidR="00AC182E">
        <w:rPr>
          <w:color w:val="231F20"/>
        </w:rPr>
        <w:t>focus</w:t>
      </w:r>
      <w:r w:rsidR="00AC182E">
        <w:rPr>
          <w:color w:val="231F20"/>
          <w:spacing w:val="40"/>
        </w:rPr>
        <w:t xml:space="preserve"> </w:t>
      </w:r>
      <w:r w:rsidR="00AC182E">
        <w:rPr>
          <w:color w:val="231F20"/>
        </w:rPr>
        <w:t>of</w:t>
      </w:r>
      <w:r w:rsidR="00AC182E">
        <w:rPr>
          <w:color w:val="231F20"/>
          <w:spacing w:val="40"/>
        </w:rPr>
        <w:t xml:space="preserve"> </w:t>
      </w:r>
      <w:r w:rsidR="00AC182E">
        <w:rPr>
          <w:color w:val="231F20"/>
        </w:rPr>
        <w:t>the</w:t>
      </w:r>
      <w:r w:rsidR="00AC182E">
        <w:rPr>
          <w:color w:val="231F20"/>
          <w:spacing w:val="40"/>
        </w:rPr>
        <w:t xml:space="preserve"> </w:t>
      </w:r>
      <w:r w:rsidR="00AC182E">
        <w:rPr>
          <w:color w:val="231F20"/>
        </w:rPr>
        <w:t>annual</w:t>
      </w:r>
      <w:r w:rsidR="00AC182E">
        <w:rPr>
          <w:color w:val="231F20"/>
          <w:spacing w:val="40"/>
        </w:rPr>
        <w:t xml:space="preserve"> </w:t>
      </w:r>
      <w:r w:rsidR="00AC182E">
        <w:rPr>
          <w:color w:val="231F20"/>
        </w:rPr>
        <w:t>reflection</w:t>
      </w:r>
      <w:r w:rsidR="00AC182E">
        <w:rPr>
          <w:color w:val="231F20"/>
          <w:spacing w:val="40"/>
        </w:rPr>
        <w:t xml:space="preserve"> </w:t>
      </w:r>
      <w:r w:rsidR="00AC182E">
        <w:rPr>
          <w:color w:val="231F20"/>
        </w:rPr>
        <w:t>and analysis workshop is on learning and program improvement. Accountability is also important, although</w:t>
      </w:r>
      <w:r w:rsidR="00AC182E">
        <w:rPr>
          <w:color w:val="231F20"/>
          <w:spacing w:val="-11"/>
        </w:rPr>
        <w:t xml:space="preserve"> </w:t>
      </w:r>
      <w:r w:rsidR="00AC182E">
        <w:rPr>
          <w:color w:val="231F20"/>
        </w:rPr>
        <w:t>it</w:t>
      </w:r>
      <w:r w:rsidR="00AC182E">
        <w:rPr>
          <w:color w:val="231F20"/>
          <w:spacing w:val="-11"/>
        </w:rPr>
        <w:t xml:space="preserve"> </w:t>
      </w:r>
      <w:r w:rsidR="00AC182E">
        <w:rPr>
          <w:color w:val="231F20"/>
        </w:rPr>
        <w:t>is</w:t>
      </w:r>
      <w:r w:rsidR="00AC182E">
        <w:rPr>
          <w:color w:val="231F20"/>
          <w:spacing w:val="-11"/>
        </w:rPr>
        <w:t xml:space="preserve"> </w:t>
      </w:r>
      <w:r w:rsidR="00AC182E">
        <w:rPr>
          <w:color w:val="231F20"/>
        </w:rPr>
        <w:t>acknowledged</w:t>
      </w:r>
      <w:r w:rsidR="00AC182E">
        <w:rPr>
          <w:color w:val="231F20"/>
          <w:spacing w:val="-11"/>
        </w:rPr>
        <w:t xml:space="preserve"> </w:t>
      </w:r>
      <w:r w:rsidR="00AC182E">
        <w:rPr>
          <w:color w:val="231F20"/>
        </w:rPr>
        <w:t>that</w:t>
      </w:r>
      <w:r w:rsidR="00AC182E">
        <w:rPr>
          <w:color w:val="231F20"/>
          <w:spacing w:val="-11"/>
        </w:rPr>
        <w:t xml:space="preserve"> </w:t>
      </w:r>
      <w:r w:rsidR="00AC182E">
        <w:rPr>
          <w:color w:val="231F20"/>
        </w:rPr>
        <w:t>self-assessment</w:t>
      </w:r>
      <w:r w:rsidR="00AC182E">
        <w:rPr>
          <w:color w:val="231F20"/>
          <w:spacing w:val="-11"/>
        </w:rPr>
        <w:t xml:space="preserve"> </w:t>
      </w:r>
      <w:r w:rsidR="00AC182E">
        <w:rPr>
          <w:color w:val="231F20"/>
        </w:rPr>
        <w:t>from program stakeholders may impact the independence of progress ratings agreed at the workshop. As this was the first reflection and analysis workshop held with stakeholders, the aim was to build trust and strong</w:t>
      </w:r>
      <w:r w:rsidR="00AC182E">
        <w:rPr>
          <w:color w:val="231F20"/>
          <w:spacing w:val="-12"/>
        </w:rPr>
        <w:t xml:space="preserve"> </w:t>
      </w:r>
      <w:r w:rsidR="00AC182E">
        <w:rPr>
          <w:color w:val="231F20"/>
        </w:rPr>
        <w:t>relationships.</w:t>
      </w:r>
      <w:r w:rsidR="00AC182E">
        <w:rPr>
          <w:color w:val="231F20"/>
          <w:spacing w:val="-11"/>
        </w:rPr>
        <w:t xml:space="preserve"> </w:t>
      </w:r>
      <w:r w:rsidR="00AC182E">
        <w:rPr>
          <w:color w:val="231F20"/>
        </w:rPr>
        <w:t>The</w:t>
      </w:r>
      <w:r w:rsidR="00AC182E">
        <w:rPr>
          <w:color w:val="231F20"/>
          <w:spacing w:val="-11"/>
        </w:rPr>
        <w:t xml:space="preserve"> </w:t>
      </w:r>
      <w:r w:rsidR="00AC182E">
        <w:rPr>
          <w:color w:val="231F20"/>
        </w:rPr>
        <w:t>methodology</w:t>
      </w:r>
      <w:r w:rsidR="00AC182E">
        <w:rPr>
          <w:color w:val="231F20"/>
          <w:spacing w:val="-12"/>
        </w:rPr>
        <w:t xml:space="preserve"> </w:t>
      </w:r>
      <w:r w:rsidR="00AC182E">
        <w:rPr>
          <w:color w:val="231F20"/>
        </w:rPr>
        <w:t>will</w:t>
      </w:r>
      <w:r w:rsidR="00AC182E">
        <w:rPr>
          <w:color w:val="231F20"/>
          <w:spacing w:val="-11"/>
        </w:rPr>
        <w:t xml:space="preserve"> </w:t>
      </w:r>
      <w:r w:rsidR="00AC182E">
        <w:rPr>
          <w:color w:val="231F20"/>
        </w:rPr>
        <w:t>continue</w:t>
      </w:r>
      <w:r w:rsidR="00AC182E">
        <w:rPr>
          <w:color w:val="231F20"/>
          <w:spacing w:val="-11"/>
        </w:rPr>
        <w:t xml:space="preserve"> </w:t>
      </w:r>
      <w:r w:rsidR="00AC182E">
        <w:rPr>
          <w:color w:val="231F20"/>
        </w:rPr>
        <w:t>to evolve</w:t>
      </w:r>
      <w:r w:rsidR="00AC182E">
        <w:rPr>
          <w:color w:val="231F20"/>
          <w:spacing w:val="-5"/>
        </w:rPr>
        <w:t xml:space="preserve"> </w:t>
      </w:r>
      <w:r w:rsidR="00AC182E">
        <w:rPr>
          <w:color w:val="231F20"/>
        </w:rPr>
        <w:t>to</w:t>
      </w:r>
      <w:r w:rsidR="00AC182E">
        <w:rPr>
          <w:color w:val="231F20"/>
          <w:spacing w:val="-5"/>
        </w:rPr>
        <w:t xml:space="preserve"> </w:t>
      </w:r>
      <w:r w:rsidR="00AC182E">
        <w:rPr>
          <w:color w:val="231F20"/>
        </w:rPr>
        <w:t>improve</w:t>
      </w:r>
      <w:r w:rsidR="00AC182E">
        <w:rPr>
          <w:color w:val="231F20"/>
          <w:spacing w:val="-5"/>
        </w:rPr>
        <w:t xml:space="preserve"> </w:t>
      </w:r>
      <w:r w:rsidR="00AC182E">
        <w:rPr>
          <w:color w:val="231F20"/>
        </w:rPr>
        <w:t>accountability</w:t>
      </w:r>
      <w:r w:rsidR="00AC182E">
        <w:rPr>
          <w:color w:val="231F20"/>
          <w:spacing w:val="-5"/>
        </w:rPr>
        <w:t xml:space="preserve"> </w:t>
      </w:r>
      <w:r w:rsidR="00AC182E">
        <w:rPr>
          <w:color w:val="231F20"/>
        </w:rPr>
        <w:t>in</w:t>
      </w:r>
      <w:r w:rsidR="00AC182E">
        <w:rPr>
          <w:color w:val="231F20"/>
          <w:spacing w:val="-5"/>
        </w:rPr>
        <w:t xml:space="preserve"> </w:t>
      </w:r>
      <w:r w:rsidR="00AC182E">
        <w:rPr>
          <w:color w:val="231F20"/>
        </w:rPr>
        <w:t>future</w:t>
      </w:r>
      <w:r w:rsidR="00AC182E">
        <w:rPr>
          <w:color w:val="231F20"/>
          <w:spacing w:val="-5"/>
        </w:rPr>
        <w:t xml:space="preserve"> </w:t>
      </w:r>
      <w:r w:rsidR="00AC182E">
        <w:rPr>
          <w:color w:val="231F20"/>
        </w:rPr>
        <w:t xml:space="preserve">workshops, while acknowledging that learning and program </w:t>
      </w:r>
      <w:r w:rsidR="00AC182E">
        <w:rPr>
          <w:color w:val="231F20"/>
          <w:spacing w:val="-2"/>
        </w:rPr>
        <w:t>improvement</w:t>
      </w:r>
      <w:r w:rsidR="00AC182E">
        <w:rPr>
          <w:color w:val="231F20"/>
          <w:spacing w:val="-6"/>
        </w:rPr>
        <w:t xml:space="preserve"> </w:t>
      </w:r>
      <w:r w:rsidR="00AC182E">
        <w:rPr>
          <w:color w:val="231F20"/>
          <w:spacing w:val="-2"/>
        </w:rPr>
        <w:t>will</w:t>
      </w:r>
      <w:r w:rsidR="00AC182E">
        <w:rPr>
          <w:color w:val="231F20"/>
          <w:spacing w:val="-6"/>
        </w:rPr>
        <w:t xml:space="preserve"> </w:t>
      </w:r>
      <w:r w:rsidR="00AC182E">
        <w:rPr>
          <w:color w:val="231F20"/>
          <w:spacing w:val="-2"/>
        </w:rPr>
        <w:t>remain</w:t>
      </w:r>
      <w:r w:rsidR="00AC182E">
        <w:rPr>
          <w:color w:val="231F20"/>
          <w:spacing w:val="-6"/>
        </w:rPr>
        <w:t xml:space="preserve"> </w:t>
      </w:r>
      <w:r w:rsidR="00AC182E">
        <w:rPr>
          <w:color w:val="231F20"/>
          <w:spacing w:val="-2"/>
        </w:rPr>
        <w:t>a</w:t>
      </w:r>
      <w:r w:rsidR="00AC182E">
        <w:rPr>
          <w:color w:val="231F20"/>
          <w:spacing w:val="-6"/>
        </w:rPr>
        <w:t xml:space="preserve"> </w:t>
      </w:r>
      <w:r w:rsidR="00AC182E">
        <w:rPr>
          <w:color w:val="231F20"/>
          <w:spacing w:val="-2"/>
        </w:rPr>
        <w:t>predominate</w:t>
      </w:r>
      <w:r w:rsidR="00AC182E">
        <w:rPr>
          <w:color w:val="231F20"/>
          <w:spacing w:val="-6"/>
        </w:rPr>
        <w:t xml:space="preserve"> </w:t>
      </w:r>
      <w:r w:rsidR="00AC182E">
        <w:rPr>
          <w:color w:val="231F20"/>
          <w:spacing w:val="-2"/>
        </w:rPr>
        <w:t>focus</w:t>
      </w:r>
      <w:r w:rsidR="00AC182E">
        <w:rPr>
          <w:color w:val="231F20"/>
          <w:spacing w:val="-6"/>
        </w:rPr>
        <w:t xml:space="preserve"> </w:t>
      </w:r>
      <w:r w:rsidR="00AC182E">
        <w:rPr>
          <w:color w:val="231F20"/>
          <w:spacing w:val="-2"/>
        </w:rPr>
        <w:t>of</w:t>
      </w:r>
      <w:r w:rsidR="00AC182E">
        <w:rPr>
          <w:color w:val="231F20"/>
          <w:spacing w:val="-6"/>
        </w:rPr>
        <w:t xml:space="preserve"> </w:t>
      </w:r>
      <w:r w:rsidR="00AC182E">
        <w:rPr>
          <w:color w:val="231F20"/>
          <w:spacing w:val="-2"/>
        </w:rPr>
        <w:t xml:space="preserve">these </w:t>
      </w:r>
      <w:r w:rsidR="00AC182E">
        <w:rPr>
          <w:color w:val="231F20"/>
        </w:rPr>
        <w:t>workshops. The program will use the mid-term and end-of-program</w:t>
      </w:r>
      <w:r w:rsidR="00AC182E">
        <w:rPr>
          <w:color w:val="231F20"/>
          <w:spacing w:val="-12"/>
        </w:rPr>
        <w:t xml:space="preserve"> </w:t>
      </w:r>
      <w:r w:rsidR="00AC182E">
        <w:rPr>
          <w:color w:val="231F20"/>
        </w:rPr>
        <w:t>evaluations</w:t>
      </w:r>
      <w:r w:rsidR="00AC182E">
        <w:rPr>
          <w:color w:val="231F20"/>
          <w:spacing w:val="-11"/>
        </w:rPr>
        <w:t xml:space="preserve"> </w:t>
      </w:r>
      <w:r w:rsidR="00AC182E">
        <w:rPr>
          <w:color w:val="231F20"/>
        </w:rPr>
        <w:t>to</w:t>
      </w:r>
      <w:r w:rsidR="00AC182E">
        <w:rPr>
          <w:color w:val="231F20"/>
          <w:spacing w:val="-11"/>
        </w:rPr>
        <w:t xml:space="preserve"> </w:t>
      </w:r>
      <w:r w:rsidR="00AC182E">
        <w:rPr>
          <w:color w:val="231F20"/>
        </w:rPr>
        <w:t>ensure</w:t>
      </w:r>
      <w:r w:rsidR="00AC182E">
        <w:rPr>
          <w:color w:val="231F20"/>
          <w:spacing w:val="-12"/>
        </w:rPr>
        <w:t xml:space="preserve"> </w:t>
      </w:r>
      <w:r w:rsidR="00AC182E">
        <w:rPr>
          <w:color w:val="231F20"/>
        </w:rPr>
        <w:t>an</w:t>
      </w:r>
      <w:r w:rsidR="00AC182E">
        <w:rPr>
          <w:color w:val="231F20"/>
          <w:spacing w:val="-11"/>
        </w:rPr>
        <w:t xml:space="preserve"> </w:t>
      </w:r>
      <w:r w:rsidR="00AC182E">
        <w:rPr>
          <w:color w:val="231F20"/>
        </w:rPr>
        <w:t>independent assessment</w:t>
      </w:r>
      <w:r w:rsidR="00AC182E">
        <w:rPr>
          <w:color w:val="231F20"/>
          <w:spacing w:val="40"/>
        </w:rPr>
        <w:t xml:space="preserve"> </w:t>
      </w:r>
      <w:r w:rsidR="00AC182E">
        <w:rPr>
          <w:color w:val="231F20"/>
        </w:rPr>
        <w:t>of</w:t>
      </w:r>
      <w:r w:rsidR="00AC182E">
        <w:rPr>
          <w:color w:val="231F20"/>
          <w:spacing w:val="40"/>
        </w:rPr>
        <w:t xml:space="preserve"> </w:t>
      </w:r>
      <w:r w:rsidR="00AC182E">
        <w:rPr>
          <w:color w:val="231F20"/>
        </w:rPr>
        <w:t>progress</w:t>
      </w:r>
      <w:r w:rsidR="00AC182E">
        <w:rPr>
          <w:color w:val="231F20"/>
          <w:spacing w:val="40"/>
        </w:rPr>
        <w:t xml:space="preserve"> </w:t>
      </w:r>
      <w:r w:rsidR="00AC182E">
        <w:rPr>
          <w:color w:val="231F20"/>
        </w:rPr>
        <w:t>and</w:t>
      </w:r>
      <w:r w:rsidR="00AC182E">
        <w:rPr>
          <w:color w:val="231F20"/>
          <w:spacing w:val="40"/>
        </w:rPr>
        <w:t xml:space="preserve"> </w:t>
      </w:r>
      <w:r w:rsidR="00AC182E">
        <w:rPr>
          <w:color w:val="231F20"/>
        </w:rPr>
        <w:t>impact</w:t>
      </w:r>
      <w:r w:rsidR="00AC182E">
        <w:rPr>
          <w:color w:val="231F20"/>
          <w:spacing w:val="40"/>
        </w:rPr>
        <w:t xml:space="preserve"> </w:t>
      </w:r>
      <w:r w:rsidR="00AC182E">
        <w:rPr>
          <w:color w:val="231F20"/>
        </w:rPr>
        <w:t>is</w:t>
      </w:r>
      <w:r w:rsidR="00AC182E">
        <w:rPr>
          <w:color w:val="231F20"/>
          <w:spacing w:val="40"/>
        </w:rPr>
        <w:t xml:space="preserve"> </w:t>
      </w:r>
      <w:r w:rsidR="00AC182E">
        <w:rPr>
          <w:color w:val="231F20"/>
        </w:rPr>
        <w:t>carried</w:t>
      </w:r>
      <w:r w:rsidR="00AC182E">
        <w:rPr>
          <w:color w:val="231F20"/>
          <w:spacing w:val="40"/>
        </w:rPr>
        <w:t xml:space="preserve"> </w:t>
      </w:r>
      <w:r w:rsidR="00AC182E">
        <w:rPr>
          <w:color w:val="231F20"/>
        </w:rPr>
        <w:t>out.</w:t>
      </w:r>
      <w:r w:rsidR="00AC182E">
        <w:br w:type="column"/>
      </w:r>
      <w:r w:rsidR="00AC182E" w:rsidRPr="00905965">
        <w:t xml:space="preserve">Approach to data analysis and </w:t>
      </w:r>
      <w:proofErr w:type="gramStart"/>
      <w:r w:rsidR="00AC182E" w:rsidRPr="00905965">
        <w:t>synthesis</w:t>
      </w:r>
      <w:proofErr w:type="gramEnd"/>
    </w:p>
    <w:p w14:paraId="657ED385" w14:textId="77777777" w:rsidR="00F8179A" w:rsidRDefault="00AC182E" w:rsidP="00EA4C9D">
      <w:pPr>
        <w:pStyle w:val="BodyText"/>
        <w:spacing w:before="100" w:line="235" w:lineRule="auto"/>
        <w:ind w:left="565" w:right="1081"/>
        <w:jc w:val="both"/>
      </w:pPr>
      <w:r>
        <w:rPr>
          <w:color w:val="231F20"/>
        </w:rPr>
        <w:t>Working in groups, stakeholders focused on PWL’s intermediate sub-outcomes (refer to Table 1). To facilitate the analysis process, groups were given</w:t>
      </w:r>
      <w:r>
        <w:rPr>
          <w:color w:val="231F20"/>
          <w:spacing w:val="80"/>
        </w:rPr>
        <w:t xml:space="preserve"> </w:t>
      </w:r>
      <w:r>
        <w:rPr>
          <w:color w:val="231F20"/>
        </w:rPr>
        <w:t>data derived from PWL’s Monitoring, Evaluation and Learning</w:t>
      </w:r>
      <w:r>
        <w:rPr>
          <w:color w:val="231F20"/>
          <w:spacing w:val="40"/>
        </w:rPr>
        <w:t xml:space="preserve"> </w:t>
      </w:r>
      <w:r>
        <w:rPr>
          <w:color w:val="231F20"/>
        </w:rPr>
        <w:t>(MEL)</w:t>
      </w:r>
      <w:r>
        <w:rPr>
          <w:color w:val="231F20"/>
          <w:spacing w:val="40"/>
        </w:rPr>
        <w:t xml:space="preserve"> </w:t>
      </w:r>
      <w:r>
        <w:rPr>
          <w:color w:val="231F20"/>
        </w:rPr>
        <w:t>System.</w:t>
      </w:r>
      <w:r>
        <w:rPr>
          <w:color w:val="231F20"/>
          <w:spacing w:val="40"/>
        </w:rPr>
        <w:t xml:space="preserve"> </w:t>
      </w:r>
      <w:r>
        <w:rPr>
          <w:color w:val="231F20"/>
        </w:rPr>
        <w:t>This</w:t>
      </w:r>
      <w:r>
        <w:rPr>
          <w:color w:val="231F20"/>
          <w:spacing w:val="40"/>
        </w:rPr>
        <w:t xml:space="preserve"> </w:t>
      </w:r>
      <w:r>
        <w:rPr>
          <w:color w:val="231F20"/>
        </w:rPr>
        <w:t>data</w:t>
      </w:r>
      <w:r>
        <w:rPr>
          <w:color w:val="231F20"/>
          <w:spacing w:val="40"/>
        </w:rPr>
        <w:t xml:space="preserve"> </w:t>
      </w:r>
      <w:r>
        <w:rPr>
          <w:color w:val="231F20"/>
        </w:rPr>
        <w:t>included:</w:t>
      </w:r>
    </w:p>
    <w:p w14:paraId="4D858F60" w14:textId="77777777" w:rsidR="00F8179A" w:rsidRDefault="00AC182E" w:rsidP="00EA4C9D">
      <w:pPr>
        <w:pStyle w:val="ListParagraph"/>
        <w:numPr>
          <w:ilvl w:val="0"/>
          <w:numId w:val="17"/>
        </w:numPr>
        <w:ind w:right="1081"/>
      </w:pPr>
      <w:r>
        <w:t>Quantitative</w:t>
      </w:r>
      <w:r>
        <w:rPr>
          <w:spacing w:val="-7"/>
        </w:rPr>
        <w:t xml:space="preserve"> </w:t>
      </w:r>
      <w:r>
        <w:t>data</w:t>
      </w:r>
      <w:r>
        <w:rPr>
          <w:spacing w:val="-7"/>
        </w:rPr>
        <w:t xml:space="preserve"> </w:t>
      </w:r>
      <w:r>
        <w:t>from</w:t>
      </w:r>
      <w:r>
        <w:rPr>
          <w:spacing w:val="-7"/>
        </w:rPr>
        <w:t xml:space="preserve"> </w:t>
      </w:r>
      <w:r>
        <w:t>PWL’s</w:t>
      </w:r>
      <w:r>
        <w:rPr>
          <w:spacing w:val="-7"/>
        </w:rPr>
        <w:t xml:space="preserve"> </w:t>
      </w:r>
      <w:r>
        <w:t>dashboard,</w:t>
      </w:r>
      <w:r>
        <w:rPr>
          <w:spacing w:val="-7"/>
        </w:rPr>
        <w:t xml:space="preserve"> </w:t>
      </w:r>
      <w:r>
        <w:t>such</w:t>
      </w:r>
      <w:r>
        <w:rPr>
          <w:spacing w:val="-7"/>
        </w:rPr>
        <w:t xml:space="preserve"> </w:t>
      </w:r>
      <w:r>
        <w:t>as data</w:t>
      </w:r>
      <w:r>
        <w:rPr>
          <w:spacing w:val="-1"/>
        </w:rPr>
        <w:t xml:space="preserve"> </w:t>
      </w:r>
      <w:r>
        <w:t>about the number</w:t>
      </w:r>
      <w:r>
        <w:rPr>
          <w:spacing w:val="-1"/>
        </w:rPr>
        <w:t xml:space="preserve"> </w:t>
      </w:r>
      <w:r>
        <w:t>of projects</w:t>
      </w:r>
      <w:r>
        <w:rPr>
          <w:spacing w:val="-1"/>
        </w:rPr>
        <w:t xml:space="preserve"> </w:t>
      </w:r>
      <w:r>
        <w:t xml:space="preserve">funded, value of funding commitment, type of implementing partner delivering the project and country of </w:t>
      </w:r>
      <w:r>
        <w:rPr>
          <w:spacing w:val="-2"/>
        </w:rPr>
        <w:t>implementation.</w:t>
      </w:r>
    </w:p>
    <w:p w14:paraId="17DA2B99" w14:textId="77777777" w:rsidR="00F8179A" w:rsidRDefault="00AC182E" w:rsidP="00EA4C9D">
      <w:pPr>
        <w:pStyle w:val="ListParagraph"/>
        <w:numPr>
          <w:ilvl w:val="0"/>
          <w:numId w:val="17"/>
        </w:numPr>
        <w:ind w:right="1081"/>
      </w:pPr>
      <w:r>
        <w:t xml:space="preserve">Quantitative data that reflects progress against the PWL quantitative indictors, where provided by partners, disaggregated by sex, gender and </w:t>
      </w:r>
      <w:r>
        <w:rPr>
          <w:spacing w:val="-2"/>
        </w:rPr>
        <w:t>disability.</w:t>
      </w:r>
    </w:p>
    <w:p w14:paraId="27C73844" w14:textId="77777777" w:rsidR="00F8179A" w:rsidRDefault="00AC182E" w:rsidP="00EA4C9D">
      <w:pPr>
        <w:pStyle w:val="ListParagraph"/>
        <w:numPr>
          <w:ilvl w:val="0"/>
          <w:numId w:val="17"/>
        </w:numPr>
        <w:ind w:right="1081"/>
      </w:pPr>
      <w:r>
        <w:t>Qualitative</w:t>
      </w:r>
      <w:r>
        <w:rPr>
          <w:spacing w:val="-12"/>
        </w:rPr>
        <w:t xml:space="preserve"> </w:t>
      </w:r>
      <w:r>
        <w:t>data</w:t>
      </w:r>
      <w:r>
        <w:rPr>
          <w:spacing w:val="-11"/>
        </w:rPr>
        <w:t xml:space="preserve"> </w:t>
      </w:r>
      <w:r>
        <w:t>in</w:t>
      </w:r>
      <w:r>
        <w:rPr>
          <w:spacing w:val="-11"/>
        </w:rPr>
        <w:t xml:space="preserve"> </w:t>
      </w:r>
      <w:r>
        <w:t>the</w:t>
      </w:r>
      <w:r>
        <w:rPr>
          <w:spacing w:val="-12"/>
        </w:rPr>
        <w:t xml:space="preserve"> </w:t>
      </w:r>
      <w:r>
        <w:t>form</w:t>
      </w:r>
      <w:r>
        <w:rPr>
          <w:spacing w:val="-11"/>
        </w:rPr>
        <w:t xml:space="preserve"> </w:t>
      </w:r>
      <w:r>
        <w:t>of</w:t>
      </w:r>
      <w:r>
        <w:rPr>
          <w:spacing w:val="-11"/>
        </w:rPr>
        <w:t xml:space="preserve"> </w:t>
      </w:r>
      <w:r>
        <w:t>a</w:t>
      </w:r>
      <w:r>
        <w:rPr>
          <w:spacing w:val="-12"/>
        </w:rPr>
        <w:t xml:space="preserve"> </w:t>
      </w:r>
      <w:r>
        <w:t>Results</w:t>
      </w:r>
      <w:r>
        <w:rPr>
          <w:spacing w:val="-11"/>
        </w:rPr>
        <w:t xml:space="preserve"> </w:t>
      </w:r>
      <w:r>
        <w:t>Chart</w:t>
      </w:r>
      <w:r>
        <w:rPr>
          <w:spacing w:val="-11"/>
        </w:rPr>
        <w:t xml:space="preserve"> </w:t>
      </w:r>
      <w:r>
        <w:t>and impact</w:t>
      </w:r>
      <w:r>
        <w:rPr>
          <w:spacing w:val="-12"/>
        </w:rPr>
        <w:t xml:space="preserve"> </w:t>
      </w:r>
      <w:r>
        <w:t>stories</w:t>
      </w:r>
      <w:r>
        <w:rPr>
          <w:spacing w:val="-11"/>
        </w:rPr>
        <w:t xml:space="preserve"> </w:t>
      </w:r>
      <w:r>
        <w:t>for</w:t>
      </w:r>
      <w:r>
        <w:rPr>
          <w:spacing w:val="-11"/>
        </w:rPr>
        <w:t xml:space="preserve"> </w:t>
      </w:r>
      <w:r>
        <w:t>each</w:t>
      </w:r>
      <w:r>
        <w:rPr>
          <w:spacing w:val="-12"/>
        </w:rPr>
        <w:t xml:space="preserve"> </w:t>
      </w:r>
      <w:r>
        <w:t>of</w:t>
      </w:r>
      <w:r>
        <w:rPr>
          <w:spacing w:val="-11"/>
        </w:rPr>
        <w:t xml:space="preserve"> </w:t>
      </w:r>
      <w:r>
        <w:t>the</w:t>
      </w:r>
      <w:r>
        <w:rPr>
          <w:spacing w:val="-11"/>
        </w:rPr>
        <w:t xml:space="preserve"> </w:t>
      </w:r>
      <w:r>
        <w:t>sub-outcome</w:t>
      </w:r>
      <w:r>
        <w:rPr>
          <w:spacing w:val="-12"/>
        </w:rPr>
        <w:t xml:space="preserve"> </w:t>
      </w:r>
      <w:r>
        <w:t>areas. The Results Charts pulled together the strongest evidence from partner reports that suggest progress</w:t>
      </w:r>
      <w:r>
        <w:rPr>
          <w:spacing w:val="40"/>
        </w:rPr>
        <w:t xml:space="preserve"> </w:t>
      </w:r>
      <w:r>
        <w:t>to</w:t>
      </w:r>
      <w:r>
        <w:rPr>
          <w:spacing w:val="40"/>
        </w:rPr>
        <w:t xml:space="preserve"> </w:t>
      </w:r>
      <w:r>
        <w:t>outcomes.</w:t>
      </w:r>
    </w:p>
    <w:p w14:paraId="20C65E93" w14:textId="77777777" w:rsidR="00F8179A" w:rsidRDefault="00AC182E" w:rsidP="00EA4C9D">
      <w:pPr>
        <w:pStyle w:val="BodyText"/>
        <w:spacing w:before="117" w:line="235" w:lineRule="auto"/>
        <w:ind w:left="565" w:right="1081"/>
        <w:jc w:val="both"/>
      </w:pPr>
      <w:r>
        <w:rPr>
          <w:color w:val="231F20"/>
        </w:rPr>
        <w:t>Using the above data, stakeholders discussed and responded</w:t>
      </w:r>
      <w:r>
        <w:rPr>
          <w:color w:val="231F20"/>
          <w:spacing w:val="40"/>
        </w:rPr>
        <w:t xml:space="preserve"> </w:t>
      </w:r>
      <w:r>
        <w:rPr>
          <w:color w:val="231F20"/>
        </w:rPr>
        <w:t>to</w:t>
      </w:r>
      <w:r>
        <w:rPr>
          <w:color w:val="231F20"/>
          <w:spacing w:val="40"/>
        </w:rPr>
        <w:t xml:space="preserve"> </w:t>
      </w:r>
      <w:r>
        <w:rPr>
          <w:color w:val="231F20"/>
        </w:rPr>
        <w:t>the</w:t>
      </w:r>
      <w:r>
        <w:rPr>
          <w:color w:val="231F20"/>
          <w:spacing w:val="40"/>
        </w:rPr>
        <w:t xml:space="preserve"> </w:t>
      </w:r>
      <w:r>
        <w:rPr>
          <w:color w:val="231F20"/>
        </w:rPr>
        <w:t>following</w:t>
      </w:r>
      <w:r>
        <w:rPr>
          <w:color w:val="231F20"/>
          <w:spacing w:val="40"/>
        </w:rPr>
        <w:t xml:space="preserve"> </w:t>
      </w:r>
      <w:r>
        <w:rPr>
          <w:color w:val="231F20"/>
        </w:rPr>
        <w:t>questions:</w:t>
      </w:r>
    </w:p>
    <w:p w14:paraId="7526E705" w14:textId="77777777" w:rsidR="00F8179A" w:rsidRDefault="00AC182E" w:rsidP="00EA4C9D">
      <w:pPr>
        <w:pStyle w:val="ListParagraph"/>
        <w:numPr>
          <w:ilvl w:val="0"/>
          <w:numId w:val="17"/>
        </w:numPr>
        <w:ind w:right="1081"/>
      </w:pPr>
      <w:r>
        <w:t>What</w:t>
      </w:r>
      <w:r>
        <w:rPr>
          <w:spacing w:val="-3"/>
        </w:rPr>
        <w:t xml:space="preserve"> </w:t>
      </w:r>
      <w:r>
        <w:t>is</w:t>
      </w:r>
      <w:r>
        <w:rPr>
          <w:spacing w:val="-3"/>
        </w:rPr>
        <w:t xml:space="preserve"> </w:t>
      </w:r>
      <w:r>
        <w:t>the</w:t>
      </w:r>
      <w:r>
        <w:rPr>
          <w:spacing w:val="-2"/>
        </w:rPr>
        <w:t xml:space="preserve"> </w:t>
      </w:r>
      <w:r>
        <w:t>data</w:t>
      </w:r>
      <w:r>
        <w:rPr>
          <w:spacing w:val="-3"/>
        </w:rPr>
        <w:t xml:space="preserve"> </w:t>
      </w:r>
      <w:r>
        <w:t>telling</w:t>
      </w:r>
      <w:r>
        <w:rPr>
          <w:spacing w:val="-2"/>
        </w:rPr>
        <w:t xml:space="preserve"> </w:t>
      </w:r>
      <w:r>
        <w:t>you</w:t>
      </w:r>
      <w:r>
        <w:rPr>
          <w:spacing w:val="-3"/>
        </w:rPr>
        <w:t xml:space="preserve"> </w:t>
      </w:r>
      <w:r>
        <w:t>about</w:t>
      </w:r>
      <w:r>
        <w:rPr>
          <w:spacing w:val="-2"/>
        </w:rPr>
        <w:t xml:space="preserve"> </w:t>
      </w:r>
      <w:r>
        <w:t>PWL</w:t>
      </w:r>
      <w:r>
        <w:rPr>
          <w:spacing w:val="-3"/>
        </w:rPr>
        <w:t xml:space="preserve"> </w:t>
      </w:r>
      <w:r>
        <w:rPr>
          <w:spacing w:val="-2"/>
        </w:rPr>
        <w:t>progress?</w:t>
      </w:r>
    </w:p>
    <w:p w14:paraId="70799ECE" w14:textId="77777777" w:rsidR="00F8179A" w:rsidRDefault="00AC182E" w:rsidP="00EA4C9D">
      <w:pPr>
        <w:pStyle w:val="ListParagraph"/>
        <w:numPr>
          <w:ilvl w:val="0"/>
          <w:numId w:val="17"/>
        </w:numPr>
        <w:ind w:right="1081"/>
      </w:pPr>
      <w:r>
        <w:t>What</w:t>
      </w:r>
      <w:r>
        <w:rPr>
          <w:spacing w:val="-4"/>
        </w:rPr>
        <w:t xml:space="preserve"> </w:t>
      </w:r>
      <w:r>
        <w:t>stands</w:t>
      </w:r>
      <w:r>
        <w:rPr>
          <w:spacing w:val="-4"/>
        </w:rPr>
        <w:t xml:space="preserve"> </w:t>
      </w:r>
      <w:r>
        <w:t>out</w:t>
      </w:r>
      <w:r>
        <w:rPr>
          <w:spacing w:val="-4"/>
        </w:rPr>
        <w:t xml:space="preserve"> </w:t>
      </w:r>
      <w:r>
        <w:t>as</w:t>
      </w:r>
      <w:r>
        <w:rPr>
          <w:spacing w:val="-4"/>
        </w:rPr>
        <w:t xml:space="preserve"> </w:t>
      </w:r>
      <w:r>
        <w:t>the</w:t>
      </w:r>
      <w:r>
        <w:rPr>
          <w:spacing w:val="-4"/>
        </w:rPr>
        <w:t xml:space="preserve"> </w:t>
      </w:r>
      <w:r>
        <w:t>best</w:t>
      </w:r>
      <w:r>
        <w:rPr>
          <w:spacing w:val="-4"/>
        </w:rPr>
        <w:t xml:space="preserve"> </w:t>
      </w:r>
      <w:r>
        <w:t>achievement</w:t>
      </w:r>
      <w:r>
        <w:rPr>
          <w:spacing w:val="-4"/>
        </w:rPr>
        <w:t xml:space="preserve"> </w:t>
      </w:r>
      <w:r>
        <w:t>for</w:t>
      </w:r>
      <w:r>
        <w:rPr>
          <w:spacing w:val="-4"/>
        </w:rPr>
        <w:t xml:space="preserve"> </w:t>
      </w:r>
      <w:r>
        <w:t>this sub-outcome area?</w:t>
      </w:r>
    </w:p>
    <w:p w14:paraId="04CE2593" w14:textId="77777777" w:rsidR="00F8179A" w:rsidRDefault="00AC182E" w:rsidP="00EA4C9D">
      <w:pPr>
        <w:pStyle w:val="ListParagraph"/>
        <w:numPr>
          <w:ilvl w:val="0"/>
          <w:numId w:val="17"/>
        </w:numPr>
        <w:ind w:right="1081"/>
      </w:pPr>
      <w:r>
        <w:t>Who is missing from the data? How might we address</w:t>
      </w:r>
      <w:r>
        <w:rPr>
          <w:spacing w:val="80"/>
        </w:rPr>
        <w:t xml:space="preserve"> </w:t>
      </w:r>
      <w:r>
        <w:t>this?</w:t>
      </w:r>
    </w:p>
    <w:p w14:paraId="738418B2" w14:textId="77777777" w:rsidR="00F8179A" w:rsidRDefault="00AC182E" w:rsidP="00EA4C9D">
      <w:pPr>
        <w:pStyle w:val="ListParagraph"/>
        <w:numPr>
          <w:ilvl w:val="0"/>
          <w:numId w:val="17"/>
        </w:numPr>
        <w:ind w:right="1081"/>
      </w:pPr>
      <w:r>
        <w:t xml:space="preserve">Are you satisfied with the level of evidence </w:t>
      </w:r>
      <w:r>
        <w:rPr>
          <w:spacing w:val="9"/>
        </w:rPr>
        <w:t>available?</w:t>
      </w:r>
    </w:p>
    <w:p w14:paraId="2DB44985" w14:textId="6516194E" w:rsidR="00F8179A" w:rsidRDefault="00AC182E" w:rsidP="00EA4C9D">
      <w:pPr>
        <w:pStyle w:val="ListParagraph"/>
        <w:numPr>
          <w:ilvl w:val="0"/>
          <w:numId w:val="17"/>
        </w:numPr>
        <w:ind w:right="1081"/>
      </w:pPr>
      <w:r>
        <w:t>What are some gaps in implementation or areas where you think the program should focus on next</w:t>
      </w:r>
      <w:r>
        <w:rPr>
          <w:spacing w:val="40"/>
        </w:rPr>
        <w:t xml:space="preserve"> </w:t>
      </w:r>
      <w:r>
        <w:t>year?</w:t>
      </w:r>
    </w:p>
    <w:p w14:paraId="787539AC" w14:textId="34E4E356" w:rsidR="00F8179A" w:rsidRPr="00611EE1" w:rsidRDefault="00B56BCE" w:rsidP="00EA4C9D">
      <w:pPr>
        <w:pStyle w:val="BodyText"/>
        <w:spacing w:before="116" w:line="235" w:lineRule="auto"/>
        <w:ind w:left="565" w:right="1081"/>
        <w:jc w:val="both"/>
        <w:rPr>
          <w:b/>
          <w:bCs/>
        </w:rPr>
      </w:pPr>
      <w:r w:rsidRPr="00CC5FBA">
        <w:rPr>
          <w:b/>
          <w:bCs/>
          <w:noProof/>
        </w:rPr>
        <mc:AlternateContent>
          <mc:Choice Requires="wps">
            <w:drawing>
              <wp:anchor distT="45720" distB="45720" distL="114300" distR="114300" simplePos="0" relativeHeight="487739904" behindDoc="0" locked="0" layoutInCell="1" allowOverlap="1" wp14:anchorId="0E2C7D88" wp14:editId="75CCC30D">
                <wp:simplePos x="0" y="0"/>
                <wp:positionH relativeFrom="column">
                  <wp:posOffset>-875665</wp:posOffset>
                </wp:positionH>
                <wp:positionV relativeFrom="paragraph">
                  <wp:posOffset>1337945</wp:posOffset>
                </wp:positionV>
                <wp:extent cx="861060" cy="1404620"/>
                <wp:effectExtent l="0" t="0" r="0" b="0"/>
                <wp:wrapSquare wrapText="bothSides"/>
                <wp:docPr id="20890156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404620"/>
                        </a:xfrm>
                        <a:prstGeom prst="rect">
                          <a:avLst/>
                        </a:prstGeom>
                        <a:noFill/>
                        <a:ln w="9525">
                          <a:noFill/>
                          <a:miter lim="800000"/>
                          <a:headEnd/>
                          <a:tailEnd/>
                        </a:ln>
                      </wps:spPr>
                      <wps:txbx>
                        <w:txbxContent>
                          <w:p w14:paraId="0166F2D4" w14:textId="77777777" w:rsidR="00CC5FBA" w:rsidRDefault="00CC5FBA">
                            <w:pPr>
                              <w:rPr>
                                <w:color w:val="FFFFFF" w:themeColor="background1"/>
                              </w:rPr>
                            </w:pPr>
                            <w:r w:rsidRPr="00CC5FBA">
                              <w:rPr>
                                <w:color w:val="FFFFFF" w:themeColor="background1"/>
                              </w:rPr>
                              <w:t xml:space="preserve">PC: Tautua </w:t>
                            </w:r>
                          </w:p>
                          <w:p w14:paraId="0AE25251" w14:textId="704E2824" w:rsidR="00CC5FBA" w:rsidRPr="00CC5FBA" w:rsidRDefault="00CC5FBA">
                            <w:pPr>
                              <w:rPr>
                                <w:color w:val="FFFFFF" w:themeColor="background1"/>
                              </w:rPr>
                            </w:pPr>
                            <w:r w:rsidRPr="00CC5FBA">
                              <w:rPr>
                                <w:color w:val="FFFFFF" w:themeColor="background1"/>
                              </w:rPr>
                              <w:t>Partnership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2C7D88" id="Text Box 2" o:spid="_x0000_s1042" type="#_x0000_t202" style="position:absolute;left:0;text-align:left;margin-left:-68.95pt;margin-top:105.35pt;width:67.8pt;height:110.6pt;z-index:487739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" filled="f" stroked="f">
                <v:textbox style="mso-fit-shape-to-text:t">
                  <w:txbxContent>
                    <w:p w14:paraId="0166F2D4" w14:textId="77777777" w:rsidR="00CC5FBA" w:rsidRDefault="00CC5FBA">
                      <w:pPr>
                        <w:rPr>
                          <w:color w:val="FFFFFF" w:themeColor="background1"/>
                        </w:rPr>
                      </w:pPr>
                      <w:r w:rsidRPr="00CC5FBA">
                        <w:rPr>
                          <w:color w:val="FFFFFF" w:themeColor="background1"/>
                        </w:rPr>
                        <w:t xml:space="preserve">PC: Tautua </w:t>
                      </w:r>
                    </w:p>
                    <w:p w14:paraId="0AE25251" w14:textId="704E2824" w:rsidR="00CC5FBA" w:rsidRPr="00CC5FBA" w:rsidRDefault="00CC5FBA">
                      <w:pPr>
                        <w:rPr>
                          <w:color w:val="FFFFFF" w:themeColor="background1"/>
                        </w:rPr>
                      </w:pPr>
                      <w:r w:rsidRPr="00CC5FBA">
                        <w:rPr>
                          <w:color w:val="FFFFFF" w:themeColor="background1"/>
                        </w:rPr>
                        <w:t>Partnership</w:t>
                      </w:r>
                    </w:p>
                  </w:txbxContent>
                </v:textbox>
                <w10:wrap type="square"/>
              </v:shape>
            </w:pict>
          </mc:Fallback>
        </mc:AlternateContent>
      </w:r>
      <w:r w:rsidR="00AC182E">
        <w:rPr>
          <w:color w:val="231F20"/>
        </w:rPr>
        <w:t>Throughout the workshop, stakeholders engaged in robust discussions and used the PWL Performance Rubric</w:t>
      </w:r>
      <w:r w:rsidR="00AC182E">
        <w:rPr>
          <w:color w:val="231F20"/>
          <w:spacing w:val="40"/>
        </w:rPr>
        <w:t xml:space="preserve"> </w:t>
      </w:r>
      <w:r w:rsidR="00AC182E">
        <w:rPr>
          <w:color w:val="231F20"/>
        </w:rPr>
        <w:t>to</w:t>
      </w:r>
      <w:r w:rsidR="00AC182E">
        <w:rPr>
          <w:color w:val="231F20"/>
          <w:spacing w:val="40"/>
        </w:rPr>
        <w:t xml:space="preserve"> </w:t>
      </w:r>
      <w:r w:rsidR="00AC182E">
        <w:rPr>
          <w:color w:val="231F20"/>
        </w:rPr>
        <w:t>collectively</w:t>
      </w:r>
      <w:r w:rsidR="00AC182E">
        <w:rPr>
          <w:color w:val="231F20"/>
          <w:spacing w:val="40"/>
        </w:rPr>
        <w:t xml:space="preserve"> </w:t>
      </w:r>
      <w:r w:rsidR="00AC182E">
        <w:rPr>
          <w:color w:val="231F20"/>
        </w:rPr>
        <w:t>determine</w:t>
      </w:r>
      <w:r w:rsidR="00AC182E">
        <w:rPr>
          <w:color w:val="231F20"/>
          <w:spacing w:val="40"/>
        </w:rPr>
        <w:t xml:space="preserve"> </w:t>
      </w:r>
      <w:r w:rsidR="00AC182E">
        <w:rPr>
          <w:color w:val="231F20"/>
        </w:rPr>
        <w:t>progress</w:t>
      </w:r>
      <w:r w:rsidR="00AC182E">
        <w:rPr>
          <w:color w:val="231F20"/>
          <w:spacing w:val="40"/>
        </w:rPr>
        <w:t xml:space="preserve"> </w:t>
      </w:r>
      <w:r w:rsidR="00AC182E">
        <w:rPr>
          <w:color w:val="231F20"/>
        </w:rPr>
        <w:t>ratings</w:t>
      </w:r>
      <w:r w:rsidR="00AC182E">
        <w:rPr>
          <w:color w:val="231F20"/>
          <w:spacing w:val="40"/>
        </w:rPr>
        <w:t xml:space="preserve"> </w:t>
      </w:r>
      <w:r w:rsidR="00AC182E">
        <w:rPr>
          <w:color w:val="231F20"/>
        </w:rPr>
        <w:t>for</w:t>
      </w:r>
      <w:r w:rsidR="00AC182E">
        <w:rPr>
          <w:color w:val="231F20"/>
          <w:spacing w:val="34"/>
        </w:rPr>
        <w:t xml:space="preserve"> </w:t>
      </w:r>
      <w:r w:rsidR="00AC182E">
        <w:rPr>
          <w:color w:val="231F20"/>
        </w:rPr>
        <w:t>each</w:t>
      </w:r>
      <w:r w:rsidR="00AC182E">
        <w:rPr>
          <w:color w:val="231F20"/>
          <w:spacing w:val="34"/>
        </w:rPr>
        <w:t xml:space="preserve"> </w:t>
      </w:r>
      <w:r w:rsidR="00AC182E">
        <w:rPr>
          <w:color w:val="231F20"/>
        </w:rPr>
        <w:t>PWL</w:t>
      </w:r>
      <w:r w:rsidR="00AC182E">
        <w:rPr>
          <w:color w:val="231F20"/>
          <w:spacing w:val="34"/>
        </w:rPr>
        <w:t xml:space="preserve"> </w:t>
      </w:r>
      <w:r w:rsidR="00AC182E">
        <w:rPr>
          <w:color w:val="231F20"/>
        </w:rPr>
        <w:t>sub-outcome</w:t>
      </w:r>
      <w:r w:rsidR="00AC182E">
        <w:rPr>
          <w:color w:val="231F20"/>
          <w:spacing w:val="34"/>
        </w:rPr>
        <w:t xml:space="preserve"> </w:t>
      </w:r>
      <w:r w:rsidR="00AC182E">
        <w:rPr>
          <w:color w:val="231F20"/>
        </w:rPr>
        <w:t>area.</w:t>
      </w:r>
      <w:r w:rsidR="00AC182E">
        <w:rPr>
          <w:color w:val="231F20"/>
          <w:spacing w:val="34"/>
        </w:rPr>
        <w:t xml:space="preserve"> </w:t>
      </w:r>
      <w:r w:rsidR="00AC182E">
        <w:rPr>
          <w:color w:val="231F20"/>
        </w:rPr>
        <w:t>This</w:t>
      </w:r>
      <w:r w:rsidR="00AC182E">
        <w:rPr>
          <w:color w:val="231F20"/>
          <w:spacing w:val="34"/>
        </w:rPr>
        <w:t xml:space="preserve"> </w:t>
      </w:r>
      <w:r w:rsidR="00AC182E">
        <w:rPr>
          <w:color w:val="231F20"/>
        </w:rPr>
        <w:t>process</w:t>
      </w:r>
      <w:r w:rsidR="00AC182E">
        <w:rPr>
          <w:color w:val="231F20"/>
          <w:spacing w:val="34"/>
        </w:rPr>
        <w:t xml:space="preserve"> </w:t>
      </w:r>
      <w:r w:rsidR="00AC182E">
        <w:rPr>
          <w:color w:val="231F20"/>
        </w:rPr>
        <w:t>aims to guide future program direction, informed by the input</w:t>
      </w:r>
      <w:r w:rsidR="00AC182E">
        <w:rPr>
          <w:color w:val="231F20"/>
          <w:spacing w:val="-7"/>
        </w:rPr>
        <w:t xml:space="preserve"> </w:t>
      </w:r>
      <w:r w:rsidR="00AC182E">
        <w:rPr>
          <w:color w:val="231F20"/>
        </w:rPr>
        <w:t>and</w:t>
      </w:r>
      <w:r w:rsidR="00AC182E">
        <w:rPr>
          <w:color w:val="231F20"/>
          <w:spacing w:val="-8"/>
        </w:rPr>
        <w:t xml:space="preserve"> </w:t>
      </w:r>
      <w:r w:rsidR="00AC182E">
        <w:rPr>
          <w:color w:val="231F20"/>
        </w:rPr>
        <w:t>perspectives</w:t>
      </w:r>
      <w:r w:rsidR="00AC182E">
        <w:rPr>
          <w:color w:val="231F20"/>
          <w:spacing w:val="-8"/>
        </w:rPr>
        <w:t xml:space="preserve"> </w:t>
      </w:r>
      <w:r w:rsidR="00AC182E">
        <w:rPr>
          <w:color w:val="231F20"/>
        </w:rPr>
        <w:t>of</w:t>
      </w:r>
      <w:r w:rsidR="00AC182E">
        <w:rPr>
          <w:color w:val="231F20"/>
          <w:spacing w:val="-8"/>
        </w:rPr>
        <w:t xml:space="preserve"> </w:t>
      </w:r>
      <w:r w:rsidR="00AC182E">
        <w:rPr>
          <w:color w:val="231F20"/>
        </w:rPr>
        <w:t>PWL</w:t>
      </w:r>
      <w:r w:rsidR="00AC182E">
        <w:rPr>
          <w:color w:val="231F20"/>
          <w:spacing w:val="-8"/>
        </w:rPr>
        <w:t xml:space="preserve"> </w:t>
      </w:r>
      <w:r w:rsidR="00AC182E">
        <w:rPr>
          <w:color w:val="231F20"/>
        </w:rPr>
        <w:t>stakeholders.</w:t>
      </w:r>
      <w:r w:rsidR="00AC182E">
        <w:rPr>
          <w:color w:val="231F20"/>
          <w:spacing w:val="-8"/>
        </w:rPr>
        <w:t xml:space="preserve"> </w:t>
      </w:r>
      <w:r w:rsidR="00AC182E">
        <w:rPr>
          <w:color w:val="231F20"/>
        </w:rPr>
        <w:t>The</w:t>
      </w:r>
      <w:r w:rsidR="00AC182E">
        <w:rPr>
          <w:color w:val="231F20"/>
          <w:spacing w:val="-7"/>
        </w:rPr>
        <w:t xml:space="preserve"> </w:t>
      </w:r>
      <w:r w:rsidR="00AC182E">
        <w:rPr>
          <w:color w:val="231F20"/>
        </w:rPr>
        <w:t xml:space="preserve">table </w:t>
      </w:r>
      <w:r w:rsidR="00905CF2">
        <w:rPr>
          <w:color w:val="231F20"/>
        </w:rPr>
        <w:t xml:space="preserve">on page 7 </w:t>
      </w:r>
      <w:r w:rsidR="00AC182E">
        <w:rPr>
          <w:color w:val="231F20"/>
        </w:rPr>
        <w:t xml:space="preserve">outlines the final stakeholder progress ratings, along with the key recommendations for program </w:t>
      </w:r>
      <w:r w:rsidR="00AC182E" w:rsidRPr="00456AA0">
        <w:rPr>
          <w:color w:val="231F20"/>
          <w:spacing w:val="-2"/>
        </w:rPr>
        <w:t>improvement.</w:t>
      </w:r>
    </w:p>
    <w:p w14:paraId="44326AD4" w14:textId="62E85FFA" w:rsidR="00F8179A" w:rsidRPr="00611EE1" w:rsidRDefault="00F8179A">
      <w:pPr>
        <w:spacing w:line="235" w:lineRule="auto"/>
        <w:jc w:val="both"/>
        <w:rPr>
          <w:b/>
          <w:bCs/>
        </w:rPr>
        <w:sectPr w:rsidR="00F8179A" w:rsidRPr="00611EE1" w:rsidSect="00257ADB">
          <w:footerReference w:type="even" r:id="rId31"/>
          <w:footerReference w:type="default" r:id="rId32"/>
          <w:type w:val="continuous"/>
          <w:pgSz w:w="11910" w:h="16840"/>
          <w:pgMar w:top="0" w:right="0" w:bottom="960" w:left="0" w:header="0" w:footer="1398" w:gutter="0"/>
          <w:cols w:num="2" w:space="720" w:equalWidth="0">
            <w:col w:w="5659" w:space="40"/>
            <w:col w:w="6211"/>
          </w:cols>
        </w:sectPr>
      </w:pPr>
    </w:p>
    <w:tbl>
      <w:tblPr>
        <w:tblW w:w="9741" w:type="dxa"/>
        <w:tblInd w:w="9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21"/>
        <w:gridCol w:w="1435"/>
        <w:gridCol w:w="28"/>
        <w:gridCol w:w="967"/>
        <w:gridCol w:w="3690"/>
        <w:gridCol w:w="1800"/>
      </w:tblGrid>
      <w:tr w:rsidR="006F4C1E" w14:paraId="7D0B6CE6" w14:textId="77777777" w:rsidTr="006F4C1E">
        <w:trPr>
          <w:trHeight w:val="588"/>
          <w:tblHeader/>
        </w:trPr>
        <w:tc>
          <w:tcPr>
            <w:tcW w:w="1821" w:type="dxa"/>
            <w:tcBorders>
              <w:top w:val="nil"/>
              <w:left w:val="nil"/>
              <w:bottom w:val="nil"/>
            </w:tcBorders>
            <w:shd w:val="clear" w:color="auto" w:fill="90C6CD"/>
          </w:tcPr>
          <w:p w14:paraId="63B92F81" w14:textId="77777777" w:rsidR="006F4C1E" w:rsidRDefault="006F4C1E" w:rsidP="001F7132">
            <w:pPr>
              <w:pStyle w:val="TableParagraph"/>
            </w:pPr>
            <w:r>
              <w:lastRenderedPageBreak/>
              <w:t>PWL outcome</w:t>
            </w:r>
          </w:p>
        </w:tc>
        <w:tc>
          <w:tcPr>
            <w:tcW w:w="1463" w:type="dxa"/>
            <w:gridSpan w:val="2"/>
            <w:tcBorders>
              <w:top w:val="nil"/>
              <w:bottom w:val="nil"/>
            </w:tcBorders>
            <w:shd w:val="clear" w:color="auto" w:fill="90C6CD"/>
          </w:tcPr>
          <w:p w14:paraId="526044B3" w14:textId="77777777" w:rsidR="006F4C1E" w:rsidRDefault="006F4C1E" w:rsidP="001F7132">
            <w:pPr>
              <w:pStyle w:val="TableParagraph"/>
              <w:ind w:left="125"/>
            </w:pPr>
            <w:r>
              <w:rPr>
                <w:color w:val="231F20"/>
                <w:spacing w:val="-5"/>
              </w:rPr>
              <w:t>PWL</w:t>
            </w:r>
          </w:p>
          <w:p w14:paraId="523862E3" w14:textId="77777777" w:rsidR="006F4C1E" w:rsidRDefault="006F4C1E" w:rsidP="001F7132">
            <w:pPr>
              <w:pStyle w:val="TableParagraph"/>
              <w:ind w:left="125"/>
            </w:pPr>
            <w:r>
              <w:rPr>
                <w:color w:val="231F20"/>
              </w:rPr>
              <w:t>sub outcome</w:t>
            </w:r>
          </w:p>
        </w:tc>
        <w:tc>
          <w:tcPr>
            <w:tcW w:w="967" w:type="dxa"/>
            <w:tcBorders>
              <w:top w:val="nil"/>
              <w:bottom w:val="nil"/>
            </w:tcBorders>
            <w:shd w:val="clear" w:color="auto" w:fill="90C6CD"/>
          </w:tcPr>
          <w:p w14:paraId="583692D4" w14:textId="77777777" w:rsidR="006F4C1E" w:rsidRPr="005D4340" w:rsidRDefault="006F4C1E" w:rsidP="001F7132">
            <w:pPr>
              <w:pStyle w:val="TableParagraph"/>
              <w:rPr>
                <w:b w:val="0"/>
                <w:bCs/>
              </w:rPr>
            </w:pPr>
            <w:r w:rsidRPr="005D4340">
              <w:rPr>
                <w:b w:val="0"/>
                <w:bCs/>
                <w:color w:val="231F20"/>
              </w:rPr>
              <w:t>Progress</w:t>
            </w:r>
            <w:r w:rsidRPr="005D4340">
              <w:rPr>
                <w:b w:val="0"/>
                <w:bCs/>
                <w:color w:val="231F20"/>
                <w:spacing w:val="-9"/>
              </w:rPr>
              <w:t xml:space="preserve"> </w:t>
            </w:r>
            <w:r w:rsidRPr="005D4340">
              <w:rPr>
                <w:b w:val="0"/>
                <w:bCs/>
                <w:color w:val="231F20"/>
              </w:rPr>
              <w:t>rating</w:t>
            </w:r>
          </w:p>
        </w:tc>
        <w:tc>
          <w:tcPr>
            <w:tcW w:w="3690" w:type="dxa"/>
            <w:tcBorders>
              <w:top w:val="nil"/>
              <w:bottom w:val="nil"/>
            </w:tcBorders>
            <w:shd w:val="clear" w:color="auto" w:fill="90C6CD"/>
          </w:tcPr>
          <w:p w14:paraId="40ABAC3A" w14:textId="77777777" w:rsidR="006F4C1E" w:rsidRDefault="006F4C1E" w:rsidP="001F7132">
            <w:pPr>
              <w:pStyle w:val="TableParagraph"/>
            </w:pPr>
            <w:r>
              <w:rPr>
                <w:color w:val="231F20"/>
              </w:rPr>
              <w:t>Recommendations</w:t>
            </w:r>
          </w:p>
        </w:tc>
        <w:tc>
          <w:tcPr>
            <w:tcW w:w="1800" w:type="dxa"/>
            <w:tcBorders>
              <w:top w:val="nil"/>
              <w:bottom w:val="nil"/>
              <w:right w:val="nil"/>
            </w:tcBorders>
            <w:shd w:val="clear" w:color="auto" w:fill="90C6CD"/>
            <w:vAlign w:val="center"/>
          </w:tcPr>
          <w:p w14:paraId="14FB056A" w14:textId="77777777" w:rsidR="006F4C1E" w:rsidRDefault="006F4C1E" w:rsidP="001F7132">
            <w:pPr>
              <w:pStyle w:val="TableParagraph"/>
              <w:ind w:left="90"/>
            </w:pPr>
            <w:r>
              <w:rPr>
                <w:color w:val="231F20"/>
              </w:rPr>
              <w:t>Who</w:t>
            </w:r>
            <w:r>
              <w:rPr>
                <w:color w:val="231F20"/>
                <w:spacing w:val="-13"/>
              </w:rPr>
              <w:t xml:space="preserve"> </w:t>
            </w:r>
            <w:r>
              <w:rPr>
                <w:color w:val="231F20"/>
              </w:rPr>
              <w:t>takes</w:t>
            </w:r>
            <w:r>
              <w:rPr>
                <w:color w:val="231F20"/>
                <w:spacing w:val="-12"/>
              </w:rPr>
              <w:t xml:space="preserve"> the </w:t>
            </w:r>
            <w:r>
              <w:rPr>
                <w:color w:val="231F20"/>
              </w:rPr>
              <w:t>forward recommendation</w:t>
            </w:r>
          </w:p>
        </w:tc>
      </w:tr>
      <w:tr w:rsidR="006F4C1E" w14:paraId="238D0448" w14:textId="77777777" w:rsidTr="006F4C1E">
        <w:trPr>
          <w:trHeight w:val="1685"/>
        </w:trPr>
        <w:tc>
          <w:tcPr>
            <w:tcW w:w="1821" w:type="dxa"/>
            <w:tcBorders>
              <w:top w:val="nil"/>
              <w:left w:val="single" w:sz="4" w:space="0" w:color="44B6CB"/>
              <w:bottom w:val="single" w:sz="4" w:space="0" w:color="44B6CB"/>
              <w:right w:val="single" w:sz="4" w:space="0" w:color="44B6CB"/>
            </w:tcBorders>
            <w:shd w:val="clear" w:color="auto" w:fill="D3E7E9"/>
          </w:tcPr>
          <w:p w14:paraId="3A5DB901" w14:textId="77777777" w:rsidR="006F4C1E" w:rsidRPr="0075399D" w:rsidRDefault="006F4C1E" w:rsidP="001F7132">
            <w:pPr>
              <w:pStyle w:val="TableParagraph"/>
              <w:rPr>
                <w:b w:val="0"/>
                <w:bCs/>
                <w:sz w:val="16"/>
              </w:rPr>
            </w:pPr>
          </w:p>
          <w:p w14:paraId="388F222C" w14:textId="77777777" w:rsidR="006F4C1E" w:rsidRPr="0075399D" w:rsidRDefault="006F4C1E" w:rsidP="001F7132">
            <w:pPr>
              <w:pStyle w:val="TableParagraph"/>
              <w:spacing w:line="235" w:lineRule="auto"/>
              <w:ind w:left="80" w:right="306"/>
              <w:rPr>
                <w:b w:val="0"/>
                <w:bCs/>
                <w:sz w:val="16"/>
              </w:rPr>
            </w:pPr>
            <w:r w:rsidRPr="0075399D">
              <w:rPr>
                <w:b w:val="0"/>
                <w:bCs/>
                <w:color w:val="231F20"/>
                <w:spacing w:val="-2"/>
                <w:sz w:val="16"/>
              </w:rPr>
              <w:t>Outcome</w:t>
            </w:r>
            <w:r w:rsidRPr="0075399D">
              <w:rPr>
                <w:b w:val="0"/>
                <w:bCs/>
                <w:color w:val="231F20"/>
                <w:spacing w:val="-8"/>
                <w:sz w:val="16"/>
              </w:rPr>
              <w:t xml:space="preserve"> </w:t>
            </w:r>
            <w:r w:rsidRPr="0075399D">
              <w:rPr>
                <w:b w:val="0"/>
                <w:bCs/>
                <w:color w:val="231F20"/>
                <w:spacing w:val="-2"/>
                <w:sz w:val="16"/>
              </w:rPr>
              <w:t>1:</w:t>
            </w:r>
            <w:r w:rsidRPr="0075399D">
              <w:rPr>
                <w:b w:val="0"/>
                <w:bCs/>
                <w:color w:val="231F20"/>
                <w:spacing w:val="40"/>
                <w:sz w:val="16"/>
              </w:rPr>
              <w:t xml:space="preserve"> </w:t>
            </w:r>
            <w:r w:rsidRPr="0075399D">
              <w:rPr>
                <w:b w:val="0"/>
                <w:bCs/>
                <w:color w:val="231F20"/>
                <w:spacing w:val="-2"/>
                <w:sz w:val="16"/>
              </w:rPr>
              <w:t>Women’s</w:t>
            </w:r>
            <w:r w:rsidRPr="0075399D">
              <w:rPr>
                <w:b w:val="0"/>
                <w:bCs/>
                <w:color w:val="231F20"/>
                <w:spacing w:val="40"/>
                <w:sz w:val="16"/>
              </w:rPr>
              <w:t xml:space="preserve"> </w:t>
            </w:r>
            <w:r w:rsidRPr="0075399D">
              <w:rPr>
                <w:b w:val="0"/>
                <w:bCs/>
                <w:color w:val="231F20"/>
                <w:spacing w:val="-2"/>
                <w:sz w:val="16"/>
              </w:rPr>
              <w:t>leadership</w:t>
            </w:r>
            <w:r w:rsidRPr="0075399D">
              <w:rPr>
                <w:b w:val="0"/>
                <w:bCs/>
                <w:color w:val="231F20"/>
                <w:spacing w:val="40"/>
                <w:sz w:val="16"/>
              </w:rPr>
              <w:t xml:space="preserve"> </w:t>
            </w:r>
            <w:r w:rsidRPr="0075399D">
              <w:rPr>
                <w:b w:val="0"/>
                <w:bCs/>
                <w:color w:val="231F20"/>
                <w:spacing w:val="-2"/>
                <w:sz w:val="16"/>
              </w:rPr>
              <w:t>promoted</w:t>
            </w:r>
          </w:p>
        </w:tc>
        <w:tc>
          <w:tcPr>
            <w:tcW w:w="1463" w:type="dxa"/>
            <w:gridSpan w:val="2"/>
            <w:tcBorders>
              <w:top w:val="nil"/>
              <w:left w:val="single" w:sz="4" w:space="0" w:color="44B6CB"/>
              <w:bottom w:val="single" w:sz="4" w:space="0" w:color="00B2CD"/>
              <w:right w:val="single" w:sz="4" w:space="0" w:color="00B2CD"/>
            </w:tcBorders>
            <w:shd w:val="clear" w:color="auto" w:fill="F3FAFB"/>
          </w:tcPr>
          <w:p w14:paraId="661EBE69" w14:textId="77777777" w:rsidR="006F4C1E" w:rsidRPr="0075399D" w:rsidRDefault="006F4C1E" w:rsidP="001F7132">
            <w:pPr>
              <w:pStyle w:val="TableParagraph"/>
              <w:ind w:left="125"/>
              <w:rPr>
                <w:b w:val="0"/>
                <w:bCs/>
                <w:sz w:val="16"/>
              </w:rPr>
            </w:pPr>
          </w:p>
          <w:p w14:paraId="447BA679" w14:textId="77777777" w:rsidR="006F4C1E" w:rsidRPr="0075399D" w:rsidRDefault="006F4C1E" w:rsidP="001F7132">
            <w:pPr>
              <w:pStyle w:val="TableParagraph"/>
              <w:spacing w:line="235" w:lineRule="auto"/>
              <w:ind w:left="125" w:right="169"/>
              <w:rPr>
                <w:b w:val="0"/>
                <w:bCs/>
                <w:sz w:val="16"/>
              </w:rPr>
            </w:pPr>
            <w:r w:rsidRPr="0075399D">
              <w:rPr>
                <w:b w:val="0"/>
                <w:bCs/>
                <w:color w:val="231F20"/>
                <w:spacing w:val="-2"/>
                <w:sz w:val="16"/>
              </w:rPr>
              <w:t>Women’s</w:t>
            </w:r>
            <w:r w:rsidRPr="0075399D">
              <w:rPr>
                <w:b w:val="0"/>
                <w:bCs/>
                <w:color w:val="231F20"/>
                <w:spacing w:val="40"/>
                <w:sz w:val="16"/>
              </w:rPr>
              <w:t xml:space="preserve"> </w:t>
            </w:r>
            <w:r w:rsidRPr="0075399D">
              <w:rPr>
                <w:b w:val="0"/>
                <w:bCs/>
                <w:color w:val="231F20"/>
                <w:spacing w:val="-2"/>
                <w:sz w:val="16"/>
              </w:rPr>
              <w:t>leadership</w:t>
            </w:r>
            <w:r w:rsidRPr="0075399D">
              <w:rPr>
                <w:b w:val="0"/>
                <w:bCs/>
                <w:color w:val="231F20"/>
                <w:spacing w:val="40"/>
                <w:sz w:val="16"/>
              </w:rPr>
              <w:t xml:space="preserve"> </w:t>
            </w:r>
            <w:r w:rsidRPr="0075399D">
              <w:rPr>
                <w:b w:val="0"/>
                <w:bCs/>
                <w:color w:val="231F20"/>
                <w:sz w:val="16"/>
              </w:rPr>
              <w:t>promoted</w:t>
            </w:r>
            <w:r w:rsidRPr="0075399D">
              <w:rPr>
                <w:b w:val="0"/>
                <w:bCs/>
                <w:color w:val="231F20"/>
                <w:spacing w:val="-7"/>
                <w:sz w:val="16"/>
              </w:rPr>
              <w:t xml:space="preserve"> </w:t>
            </w:r>
            <w:r w:rsidRPr="0075399D">
              <w:rPr>
                <w:b w:val="0"/>
                <w:bCs/>
                <w:color w:val="231F20"/>
                <w:sz w:val="16"/>
              </w:rPr>
              <w:t>and</w:t>
            </w:r>
            <w:r w:rsidRPr="0075399D">
              <w:rPr>
                <w:b w:val="0"/>
                <w:bCs/>
                <w:color w:val="231F20"/>
                <w:spacing w:val="40"/>
                <w:sz w:val="16"/>
              </w:rPr>
              <w:t xml:space="preserve"> </w:t>
            </w:r>
            <w:r w:rsidRPr="0075399D">
              <w:rPr>
                <w:b w:val="0"/>
                <w:bCs/>
                <w:color w:val="231F20"/>
                <w:sz w:val="16"/>
              </w:rPr>
              <w:t>disability</w:t>
            </w:r>
            <w:r w:rsidRPr="0075399D">
              <w:rPr>
                <w:b w:val="0"/>
                <w:bCs/>
                <w:color w:val="231F20"/>
                <w:spacing w:val="-10"/>
                <w:sz w:val="16"/>
              </w:rPr>
              <w:t xml:space="preserve"> </w:t>
            </w:r>
            <w:r w:rsidRPr="0075399D">
              <w:rPr>
                <w:b w:val="0"/>
                <w:bCs/>
                <w:color w:val="231F20"/>
                <w:sz w:val="16"/>
              </w:rPr>
              <w:t>inclusion</w:t>
            </w:r>
          </w:p>
        </w:tc>
        <w:tc>
          <w:tcPr>
            <w:tcW w:w="967" w:type="dxa"/>
            <w:tcBorders>
              <w:top w:val="nil"/>
              <w:left w:val="single" w:sz="4" w:space="0" w:color="00B2CD"/>
              <w:bottom w:val="single" w:sz="4" w:space="0" w:color="00B2CD"/>
              <w:right w:val="single" w:sz="4" w:space="0" w:color="00B2CD"/>
            </w:tcBorders>
            <w:shd w:val="clear" w:color="auto" w:fill="F3FAFB"/>
          </w:tcPr>
          <w:p w14:paraId="4ED61461" w14:textId="77777777" w:rsidR="009C7E74" w:rsidRDefault="009C7E74" w:rsidP="001F7132">
            <w:pPr>
              <w:pStyle w:val="TableParagraph"/>
              <w:spacing w:before="1"/>
              <w:rPr>
                <w:b w:val="0"/>
                <w:bCs/>
                <w:color w:val="231F20"/>
                <w:sz w:val="16"/>
              </w:rPr>
            </w:pPr>
          </w:p>
          <w:p w14:paraId="56AE521D" w14:textId="4B63CDAC" w:rsidR="006F4C1E" w:rsidRPr="005D4340" w:rsidRDefault="006F4C1E" w:rsidP="009C7E74">
            <w:pPr>
              <w:pStyle w:val="TableParagraph"/>
              <w:spacing w:before="1"/>
              <w:ind w:left="132"/>
              <w:rPr>
                <w:b w:val="0"/>
                <w:bCs/>
                <w:sz w:val="16"/>
              </w:rPr>
            </w:pPr>
            <w:r w:rsidRPr="005D4340">
              <w:rPr>
                <w:b w:val="0"/>
                <w:bCs/>
                <w:color w:val="231F20"/>
                <w:sz w:val="16"/>
              </w:rPr>
              <w:t>Less</w:t>
            </w:r>
            <w:r w:rsidRPr="005D4340">
              <w:rPr>
                <w:b w:val="0"/>
                <w:bCs/>
                <w:color w:val="231F20"/>
                <w:spacing w:val="-4"/>
                <w:sz w:val="16"/>
              </w:rPr>
              <w:t xml:space="preserve"> </w:t>
            </w:r>
            <w:r w:rsidRPr="005D4340">
              <w:rPr>
                <w:b w:val="0"/>
                <w:bCs/>
                <w:color w:val="231F20"/>
                <w:sz w:val="16"/>
              </w:rPr>
              <w:t>than</w:t>
            </w:r>
            <w:r w:rsidRPr="005D4340">
              <w:rPr>
                <w:b w:val="0"/>
                <w:bCs/>
                <w:color w:val="231F20"/>
                <w:spacing w:val="-4"/>
                <w:sz w:val="16"/>
              </w:rPr>
              <w:t xml:space="preserve"> </w:t>
            </w:r>
            <w:r w:rsidRPr="005D4340">
              <w:rPr>
                <w:b w:val="0"/>
                <w:bCs/>
                <w:color w:val="231F20"/>
                <w:spacing w:val="-2"/>
                <w:sz w:val="16"/>
              </w:rPr>
              <w:t>expected</w:t>
            </w:r>
          </w:p>
        </w:tc>
        <w:tc>
          <w:tcPr>
            <w:tcW w:w="3690" w:type="dxa"/>
            <w:tcBorders>
              <w:top w:val="nil"/>
              <w:left w:val="single" w:sz="4" w:space="0" w:color="00B2CD"/>
              <w:bottom w:val="single" w:sz="4" w:space="0" w:color="00B2CD"/>
              <w:right w:val="single" w:sz="4" w:space="0" w:color="00B2CD"/>
            </w:tcBorders>
            <w:shd w:val="clear" w:color="auto" w:fill="F3FAFB"/>
          </w:tcPr>
          <w:p w14:paraId="7890FA6C" w14:textId="77777777" w:rsidR="006F4C1E" w:rsidRPr="0075399D" w:rsidRDefault="006F4C1E" w:rsidP="001F7132">
            <w:pPr>
              <w:pStyle w:val="TableParagraph"/>
              <w:spacing w:before="81" w:line="235" w:lineRule="auto"/>
              <w:ind w:left="308" w:right="431" w:hanging="227"/>
              <w:rPr>
                <w:b w:val="0"/>
                <w:bCs/>
                <w:sz w:val="16"/>
              </w:rPr>
            </w:pPr>
            <w:r w:rsidRPr="0075399D">
              <w:rPr>
                <w:b w:val="0"/>
                <w:bCs/>
                <w:color w:val="231F20"/>
                <w:sz w:val="16"/>
              </w:rPr>
              <w:t>1.</w:t>
            </w:r>
            <w:r w:rsidRPr="0075399D">
              <w:rPr>
                <w:b w:val="0"/>
                <w:bCs/>
                <w:color w:val="231F20"/>
                <w:spacing w:val="40"/>
                <w:sz w:val="16"/>
              </w:rPr>
              <w:t xml:space="preserve"> </w:t>
            </w:r>
            <w:r w:rsidRPr="0075399D">
              <w:rPr>
                <w:b w:val="0"/>
                <w:bCs/>
                <w:color w:val="231F20"/>
                <w:sz w:val="16"/>
              </w:rPr>
              <w:t>Consider mandating each project</w:t>
            </w:r>
            <w:r w:rsidRPr="0075399D">
              <w:rPr>
                <w:b w:val="0"/>
                <w:bCs/>
                <w:color w:val="231F20"/>
                <w:spacing w:val="40"/>
                <w:sz w:val="16"/>
              </w:rPr>
              <w:t xml:space="preserve"> </w:t>
            </w:r>
            <w:r w:rsidRPr="0075399D">
              <w:rPr>
                <w:b w:val="0"/>
                <w:bCs/>
                <w:color w:val="231F20"/>
                <w:sz w:val="16"/>
              </w:rPr>
              <w:t>allocate a percentage of funds to</w:t>
            </w:r>
            <w:r w:rsidRPr="0075399D">
              <w:rPr>
                <w:b w:val="0"/>
                <w:bCs/>
                <w:color w:val="231F20"/>
                <w:spacing w:val="40"/>
                <w:sz w:val="16"/>
              </w:rPr>
              <w:t xml:space="preserve"> </w:t>
            </w:r>
            <w:r w:rsidRPr="0075399D">
              <w:rPr>
                <w:b w:val="0"/>
                <w:bCs/>
                <w:color w:val="231F20"/>
                <w:sz w:val="16"/>
              </w:rPr>
              <w:t>support disability inclusion (that</w:t>
            </w:r>
            <w:r w:rsidRPr="0075399D">
              <w:rPr>
                <w:b w:val="0"/>
                <w:bCs/>
                <w:color w:val="231F20"/>
                <w:spacing w:val="40"/>
                <w:sz w:val="16"/>
              </w:rPr>
              <w:t xml:space="preserve"> </w:t>
            </w:r>
            <w:r w:rsidRPr="0075399D">
              <w:rPr>
                <w:b w:val="0"/>
                <w:bCs/>
                <w:color w:val="231F20"/>
                <w:sz w:val="16"/>
              </w:rPr>
              <w:t>is,</w:t>
            </w:r>
            <w:r w:rsidRPr="0075399D">
              <w:rPr>
                <w:b w:val="0"/>
                <w:bCs/>
                <w:color w:val="231F20"/>
                <w:spacing w:val="-10"/>
                <w:sz w:val="16"/>
              </w:rPr>
              <w:t xml:space="preserve"> </w:t>
            </w:r>
            <w:r w:rsidRPr="0075399D">
              <w:rPr>
                <w:b w:val="0"/>
                <w:bCs/>
                <w:color w:val="231F20"/>
                <w:sz w:val="16"/>
              </w:rPr>
              <w:t>preconditions</w:t>
            </w:r>
            <w:r w:rsidRPr="0075399D">
              <w:rPr>
                <w:b w:val="0"/>
                <w:bCs/>
                <w:color w:val="231F20"/>
                <w:spacing w:val="-9"/>
                <w:sz w:val="16"/>
              </w:rPr>
              <w:t xml:space="preserve"> </w:t>
            </w:r>
            <w:r w:rsidRPr="0075399D">
              <w:rPr>
                <w:b w:val="0"/>
                <w:bCs/>
                <w:color w:val="231F20"/>
                <w:sz w:val="16"/>
              </w:rPr>
              <w:t>for</w:t>
            </w:r>
            <w:r w:rsidRPr="0075399D">
              <w:rPr>
                <w:b w:val="0"/>
                <w:bCs/>
                <w:color w:val="231F20"/>
                <w:spacing w:val="-9"/>
                <w:sz w:val="16"/>
              </w:rPr>
              <w:t xml:space="preserve"> </w:t>
            </w:r>
            <w:r w:rsidRPr="0075399D">
              <w:rPr>
                <w:b w:val="0"/>
                <w:bCs/>
                <w:color w:val="231F20"/>
                <w:sz w:val="16"/>
              </w:rPr>
              <w:t>inclusion)</w:t>
            </w:r>
            <w:r w:rsidRPr="0075399D">
              <w:rPr>
                <w:b w:val="0"/>
                <w:bCs/>
                <w:color w:val="231F20"/>
                <w:spacing w:val="-9"/>
                <w:sz w:val="16"/>
              </w:rPr>
              <w:t xml:space="preserve"> </w:t>
            </w:r>
            <w:r w:rsidRPr="0075399D">
              <w:rPr>
                <w:b w:val="0"/>
                <w:bCs/>
                <w:color w:val="231F20"/>
                <w:sz w:val="16"/>
              </w:rPr>
              <w:t>and</w:t>
            </w:r>
          </w:p>
          <w:p w14:paraId="6CE403E8" w14:textId="77777777" w:rsidR="006F4C1E" w:rsidRPr="0075399D" w:rsidRDefault="006F4C1E" w:rsidP="001F7132">
            <w:pPr>
              <w:pStyle w:val="TableParagraph"/>
              <w:spacing w:before="2" w:line="235" w:lineRule="auto"/>
              <w:ind w:left="308" w:right="106"/>
              <w:rPr>
                <w:b w:val="0"/>
                <w:bCs/>
                <w:sz w:val="16"/>
              </w:rPr>
            </w:pPr>
            <w:r w:rsidRPr="0075399D">
              <w:rPr>
                <w:b w:val="0"/>
                <w:bCs/>
                <w:color w:val="231F20"/>
                <w:sz w:val="16"/>
              </w:rPr>
              <w:t>consider</w:t>
            </w:r>
            <w:r w:rsidRPr="0075399D">
              <w:rPr>
                <w:b w:val="0"/>
                <w:bCs/>
                <w:color w:val="231F20"/>
                <w:spacing w:val="-10"/>
                <w:sz w:val="16"/>
              </w:rPr>
              <w:t xml:space="preserve"> </w:t>
            </w:r>
            <w:r w:rsidRPr="0075399D">
              <w:rPr>
                <w:b w:val="0"/>
                <w:bCs/>
                <w:color w:val="231F20"/>
                <w:sz w:val="16"/>
              </w:rPr>
              <w:t>setting</w:t>
            </w:r>
            <w:r w:rsidRPr="0075399D">
              <w:rPr>
                <w:b w:val="0"/>
                <w:bCs/>
                <w:color w:val="231F20"/>
                <w:spacing w:val="-9"/>
                <w:sz w:val="16"/>
              </w:rPr>
              <w:t xml:space="preserve"> </w:t>
            </w:r>
            <w:r w:rsidRPr="0075399D">
              <w:rPr>
                <w:b w:val="0"/>
                <w:bCs/>
                <w:color w:val="231F20"/>
                <w:sz w:val="16"/>
              </w:rPr>
              <w:t>a</w:t>
            </w:r>
            <w:r w:rsidRPr="0075399D">
              <w:rPr>
                <w:b w:val="0"/>
                <w:bCs/>
                <w:color w:val="231F20"/>
                <w:spacing w:val="-9"/>
                <w:sz w:val="16"/>
              </w:rPr>
              <w:t xml:space="preserve"> </w:t>
            </w:r>
            <w:r w:rsidRPr="0075399D">
              <w:rPr>
                <w:b w:val="0"/>
                <w:bCs/>
                <w:color w:val="231F20"/>
                <w:sz w:val="16"/>
              </w:rPr>
              <w:t>resource</w:t>
            </w:r>
            <w:r w:rsidRPr="0075399D">
              <w:rPr>
                <w:b w:val="0"/>
                <w:bCs/>
                <w:color w:val="231F20"/>
                <w:spacing w:val="-9"/>
                <w:sz w:val="16"/>
              </w:rPr>
              <w:t xml:space="preserve"> </w:t>
            </w:r>
            <w:r w:rsidRPr="0075399D">
              <w:rPr>
                <w:b w:val="0"/>
                <w:bCs/>
                <w:color w:val="231F20"/>
                <w:sz w:val="16"/>
              </w:rPr>
              <w:t>allocation</w:t>
            </w:r>
            <w:r w:rsidRPr="0075399D">
              <w:rPr>
                <w:b w:val="0"/>
                <w:bCs/>
                <w:color w:val="231F20"/>
                <w:spacing w:val="40"/>
                <w:sz w:val="16"/>
              </w:rPr>
              <w:t xml:space="preserve"> </w:t>
            </w:r>
            <w:r w:rsidRPr="0075399D">
              <w:rPr>
                <w:b w:val="0"/>
                <w:bCs/>
                <w:color w:val="231F20"/>
                <w:sz w:val="16"/>
              </w:rPr>
              <w:t xml:space="preserve">for </w:t>
            </w:r>
            <w:proofErr w:type="spellStart"/>
            <w:r w:rsidRPr="0075399D">
              <w:rPr>
                <w:b w:val="0"/>
                <w:bCs/>
                <w:color w:val="231F20"/>
                <w:sz w:val="16"/>
              </w:rPr>
              <w:t>Organisations</w:t>
            </w:r>
            <w:proofErr w:type="spellEnd"/>
            <w:r w:rsidRPr="0075399D">
              <w:rPr>
                <w:b w:val="0"/>
                <w:bCs/>
                <w:color w:val="231F20"/>
                <w:sz w:val="16"/>
              </w:rPr>
              <w:t xml:space="preserve"> of Persons with a</w:t>
            </w:r>
            <w:r w:rsidRPr="0075399D">
              <w:rPr>
                <w:b w:val="0"/>
                <w:bCs/>
                <w:color w:val="231F20"/>
                <w:spacing w:val="40"/>
                <w:sz w:val="16"/>
              </w:rPr>
              <w:t xml:space="preserve"> </w:t>
            </w:r>
            <w:r w:rsidRPr="0075399D">
              <w:rPr>
                <w:b w:val="0"/>
                <w:bCs/>
                <w:color w:val="231F20"/>
                <w:sz w:val="16"/>
              </w:rPr>
              <w:t>Disability (OPD) at the regional and</w:t>
            </w:r>
            <w:r w:rsidRPr="0075399D">
              <w:rPr>
                <w:b w:val="0"/>
                <w:bCs/>
                <w:color w:val="231F20"/>
                <w:spacing w:val="40"/>
                <w:sz w:val="16"/>
              </w:rPr>
              <w:t xml:space="preserve"> </w:t>
            </w:r>
            <w:r w:rsidRPr="0075399D">
              <w:rPr>
                <w:b w:val="0"/>
                <w:bCs/>
                <w:color w:val="231F20"/>
                <w:sz w:val="16"/>
              </w:rPr>
              <w:t>national</w:t>
            </w:r>
            <w:r w:rsidRPr="0075399D">
              <w:rPr>
                <w:b w:val="0"/>
                <w:bCs/>
                <w:color w:val="231F20"/>
                <w:spacing w:val="-7"/>
                <w:sz w:val="16"/>
              </w:rPr>
              <w:t xml:space="preserve"> </w:t>
            </w:r>
            <w:r w:rsidRPr="0075399D">
              <w:rPr>
                <w:b w:val="0"/>
                <w:bCs/>
                <w:color w:val="231F20"/>
                <w:sz w:val="16"/>
              </w:rPr>
              <w:t>levels</w:t>
            </w:r>
          </w:p>
        </w:tc>
        <w:tc>
          <w:tcPr>
            <w:tcW w:w="1800" w:type="dxa"/>
            <w:tcBorders>
              <w:top w:val="nil"/>
              <w:left w:val="single" w:sz="4" w:space="0" w:color="00B2CD"/>
              <w:bottom w:val="single" w:sz="4" w:space="0" w:color="00B2CD"/>
              <w:right w:val="single" w:sz="4" w:space="0" w:color="00B2CD"/>
            </w:tcBorders>
            <w:shd w:val="clear" w:color="auto" w:fill="F3FAFB"/>
            <w:vAlign w:val="center"/>
          </w:tcPr>
          <w:p w14:paraId="0276D318" w14:textId="77777777" w:rsidR="006F4C1E" w:rsidRPr="0075399D" w:rsidRDefault="006F4C1E" w:rsidP="001F7132">
            <w:pPr>
              <w:pStyle w:val="TableParagraph"/>
              <w:ind w:left="90"/>
              <w:rPr>
                <w:b w:val="0"/>
                <w:bCs/>
                <w:sz w:val="16"/>
              </w:rPr>
            </w:pPr>
            <w:r w:rsidRPr="0075399D">
              <w:rPr>
                <w:b w:val="0"/>
                <w:bCs/>
                <w:color w:val="231F20"/>
                <w:sz w:val="16"/>
              </w:rPr>
              <w:t>SPC,</w:t>
            </w:r>
            <w:r w:rsidRPr="0075399D">
              <w:rPr>
                <w:b w:val="0"/>
                <w:bCs/>
                <w:color w:val="231F20"/>
                <w:spacing w:val="-3"/>
                <w:sz w:val="16"/>
              </w:rPr>
              <w:t xml:space="preserve"> </w:t>
            </w:r>
            <w:r w:rsidRPr="0075399D">
              <w:rPr>
                <w:b w:val="0"/>
                <w:bCs/>
                <w:color w:val="231F20"/>
                <w:spacing w:val="-4"/>
                <w:sz w:val="16"/>
              </w:rPr>
              <w:t>DFAT</w:t>
            </w:r>
          </w:p>
        </w:tc>
      </w:tr>
      <w:tr w:rsidR="006F4C1E" w14:paraId="0E711D75" w14:textId="77777777" w:rsidTr="006F4C1E">
        <w:trPr>
          <w:trHeight w:val="1917"/>
        </w:trPr>
        <w:tc>
          <w:tcPr>
            <w:tcW w:w="1821" w:type="dxa"/>
            <w:tcBorders>
              <w:top w:val="nil"/>
              <w:left w:val="single" w:sz="4" w:space="0" w:color="44B6CB"/>
              <w:bottom w:val="single" w:sz="4" w:space="0" w:color="44B6CB"/>
              <w:right w:val="single" w:sz="4" w:space="0" w:color="44B6CB"/>
            </w:tcBorders>
            <w:shd w:val="clear" w:color="auto" w:fill="D3E7E9"/>
          </w:tcPr>
          <w:p w14:paraId="73E9F959" w14:textId="77777777" w:rsidR="006F4C1E" w:rsidRPr="0075399D" w:rsidRDefault="006F4C1E" w:rsidP="001F7132">
            <w:pPr>
              <w:rPr>
                <w:bCs/>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720FCF34" w14:textId="77777777" w:rsidR="006F4C1E" w:rsidRPr="0075399D" w:rsidRDefault="006F4C1E" w:rsidP="001F7132">
            <w:pPr>
              <w:ind w:left="125"/>
              <w:rPr>
                <w:bCs/>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638CF21A"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3130C529" w14:textId="77777777" w:rsidR="006F4C1E" w:rsidRPr="0075399D" w:rsidRDefault="006F4C1E" w:rsidP="001F7132">
            <w:pPr>
              <w:pStyle w:val="TableParagraph"/>
              <w:spacing w:before="101" w:line="235" w:lineRule="auto"/>
              <w:ind w:left="308" w:right="103" w:hanging="227"/>
              <w:rPr>
                <w:b w:val="0"/>
                <w:bCs/>
                <w:sz w:val="16"/>
              </w:rPr>
            </w:pPr>
            <w:r w:rsidRPr="0075399D">
              <w:rPr>
                <w:b w:val="0"/>
                <w:bCs/>
                <w:color w:val="231F20"/>
                <w:sz w:val="16"/>
              </w:rPr>
              <w:t>2.</w:t>
            </w:r>
            <w:r w:rsidRPr="0075399D">
              <w:rPr>
                <w:b w:val="0"/>
                <w:bCs/>
                <w:color w:val="231F20"/>
                <w:spacing w:val="40"/>
                <w:sz w:val="16"/>
              </w:rPr>
              <w:t xml:space="preserve"> </w:t>
            </w:r>
            <w:r w:rsidRPr="0075399D">
              <w:rPr>
                <w:b w:val="0"/>
                <w:bCs/>
                <w:color w:val="231F20"/>
                <w:sz w:val="16"/>
              </w:rPr>
              <w:t>Provide guidance and advice to PWL</w:t>
            </w:r>
            <w:r w:rsidRPr="0075399D">
              <w:rPr>
                <w:b w:val="0"/>
                <w:bCs/>
                <w:color w:val="231F20"/>
                <w:spacing w:val="40"/>
                <w:sz w:val="16"/>
              </w:rPr>
              <w:t xml:space="preserve"> </w:t>
            </w:r>
            <w:r w:rsidRPr="0075399D">
              <w:rPr>
                <w:b w:val="0"/>
                <w:bCs/>
                <w:color w:val="231F20"/>
                <w:sz w:val="16"/>
              </w:rPr>
              <w:t>partners to support planning and</w:t>
            </w:r>
            <w:r w:rsidRPr="0075399D">
              <w:rPr>
                <w:b w:val="0"/>
                <w:bCs/>
                <w:color w:val="231F20"/>
                <w:spacing w:val="40"/>
                <w:sz w:val="16"/>
              </w:rPr>
              <w:t xml:space="preserve"> </w:t>
            </w:r>
            <w:r w:rsidRPr="0075399D">
              <w:rPr>
                <w:b w:val="0"/>
                <w:bCs/>
                <w:color w:val="231F20"/>
                <w:sz w:val="16"/>
              </w:rPr>
              <w:t>implementation</w:t>
            </w:r>
            <w:r w:rsidRPr="0075399D">
              <w:rPr>
                <w:b w:val="0"/>
                <w:bCs/>
                <w:color w:val="231F20"/>
                <w:spacing w:val="-6"/>
                <w:sz w:val="16"/>
              </w:rPr>
              <w:t xml:space="preserve"> </w:t>
            </w:r>
            <w:r w:rsidRPr="0075399D">
              <w:rPr>
                <w:b w:val="0"/>
                <w:bCs/>
                <w:color w:val="231F20"/>
                <w:sz w:val="16"/>
              </w:rPr>
              <w:t>in</w:t>
            </w:r>
            <w:r w:rsidRPr="0075399D">
              <w:rPr>
                <w:b w:val="0"/>
                <w:bCs/>
                <w:color w:val="231F20"/>
                <w:spacing w:val="-6"/>
                <w:sz w:val="16"/>
              </w:rPr>
              <w:t xml:space="preserve"> </w:t>
            </w:r>
            <w:r w:rsidRPr="0075399D">
              <w:rPr>
                <w:b w:val="0"/>
                <w:bCs/>
                <w:color w:val="231F20"/>
                <w:sz w:val="16"/>
              </w:rPr>
              <w:t>a</w:t>
            </w:r>
            <w:r w:rsidRPr="0075399D">
              <w:rPr>
                <w:b w:val="0"/>
                <w:bCs/>
                <w:color w:val="231F20"/>
                <w:spacing w:val="-6"/>
                <w:sz w:val="16"/>
              </w:rPr>
              <w:t xml:space="preserve"> </w:t>
            </w:r>
            <w:r w:rsidRPr="0075399D">
              <w:rPr>
                <w:b w:val="0"/>
                <w:bCs/>
                <w:color w:val="231F20"/>
                <w:sz w:val="16"/>
              </w:rPr>
              <w:t>disability-inclusive</w:t>
            </w:r>
            <w:r w:rsidRPr="0075399D">
              <w:rPr>
                <w:b w:val="0"/>
                <w:bCs/>
                <w:color w:val="231F20"/>
                <w:spacing w:val="40"/>
                <w:sz w:val="16"/>
              </w:rPr>
              <w:t xml:space="preserve"> </w:t>
            </w:r>
            <w:r w:rsidRPr="0075399D">
              <w:rPr>
                <w:b w:val="0"/>
                <w:bCs/>
                <w:color w:val="231F20"/>
                <w:sz w:val="16"/>
              </w:rPr>
              <w:t>way. This could extend to the draft</w:t>
            </w:r>
            <w:r w:rsidRPr="0075399D">
              <w:rPr>
                <w:b w:val="0"/>
                <w:bCs/>
                <w:color w:val="231F20"/>
                <w:spacing w:val="40"/>
                <w:sz w:val="16"/>
              </w:rPr>
              <w:t xml:space="preserve"> </w:t>
            </w:r>
            <w:r w:rsidRPr="0075399D">
              <w:rPr>
                <w:b w:val="0"/>
                <w:bCs/>
                <w:color w:val="231F20"/>
                <w:sz w:val="16"/>
              </w:rPr>
              <w:t>PWL Disability Guidance Note, with a</w:t>
            </w:r>
            <w:r w:rsidRPr="0075399D">
              <w:rPr>
                <w:b w:val="0"/>
                <w:bCs/>
                <w:color w:val="231F20"/>
                <w:spacing w:val="40"/>
                <w:sz w:val="16"/>
              </w:rPr>
              <w:t xml:space="preserve"> </w:t>
            </w:r>
            <w:r w:rsidRPr="0075399D">
              <w:rPr>
                <w:b w:val="0"/>
                <w:bCs/>
                <w:color w:val="231F20"/>
                <w:sz w:val="16"/>
              </w:rPr>
              <w:t>recommendation</w:t>
            </w:r>
            <w:r w:rsidRPr="0075399D">
              <w:rPr>
                <w:b w:val="0"/>
                <w:bCs/>
                <w:color w:val="231F20"/>
                <w:spacing w:val="-10"/>
                <w:sz w:val="16"/>
              </w:rPr>
              <w:t xml:space="preserve"> </w:t>
            </w:r>
            <w:r w:rsidRPr="0075399D">
              <w:rPr>
                <w:b w:val="0"/>
                <w:bCs/>
                <w:color w:val="231F20"/>
                <w:sz w:val="16"/>
              </w:rPr>
              <w:t>to</w:t>
            </w:r>
            <w:r w:rsidRPr="0075399D">
              <w:rPr>
                <w:b w:val="0"/>
                <w:bCs/>
                <w:color w:val="231F20"/>
                <w:spacing w:val="-9"/>
                <w:sz w:val="16"/>
              </w:rPr>
              <w:t xml:space="preserve"> </w:t>
            </w:r>
            <w:r w:rsidRPr="0075399D">
              <w:rPr>
                <w:b w:val="0"/>
                <w:bCs/>
                <w:color w:val="231F20"/>
                <w:sz w:val="16"/>
              </w:rPr>
              <w:t>produce</w:t>
            </w:r>
            <w:r w:rsidRPr="0075399D">
              <w:rPr>
                <w:b w:val="0"/>
                <w:bCs/>
                <w:color w:val="231F20"/>
                <w:spacing w:val="-9"/>
                <w:sz w:val="16"/>
              </w:rPr>
              <w:t xml:space="preserve"> </w:t>
            </w:r>
            <w:r w:rsidRPr="0075399D">
              <w:rPr>
                <w:b w:val="0"/>
                <w:bCs/>
                <w:color w:val="231F20"/>
                <w:sz w:val="16"/>
              </w:rPr>
              <w:t>a</w:t>
            </w:r>
            <w:r w:rsidRPr="0075399D">
              <w:rPr>
                <w:b w:val="0"/>
                <w:bCs/>
                <w:color w:val="231F20"/>
                <w:spacing w:val="-9"/>
                <w:sz w:val="16"/>
              </w:rPr>
              <w:t xml:space="preserve"> </w:t>
            </w:r>
            <w:r w:rsidRPr="0075399D">
              <w:rPr>
                <w:b w:val="0"/>
                <w:bCs/>
                <w:color w:val="231F20"/>
                <w:sz w:val="16"/>
              </w:rPr>
              <w:t>series</w:t>
            </w:r>
            <w:r w:rsidRPr="0075399D">
              <w:rPr>
                <w:b w:val="0"/>
                <w:bCs/>
                <w:color w:val="231F20"/>
                <w:spacing w:val="-9"/>
                <w:sz w:val="16"/>
              </w:rPr>
              <w:t xml:space="preserve"> </w:t>
            </w:r>
            <w:r w:rsidRPr="0075399D">
              <w:rPr>
                <w:b w:val="0"/>
                <w:bCs/>
                <w:color w:val="231F20"/>
                <w:sz w:val="16"/>
              </w:rPr>
              <w:t>of</w:t>
            </w:r>
            <w:r w:rsidRPr="0075399D">
              <w:rPr>
                <w:b w:val="0"/>
                <w:bCs/>
                <w:color w:val="231F20"/>
                <w:spacing w:val="40"/>
                <w:sz w:val="16"/>
              </w:rPr>
              <w:t xml:space="preserve"> </w:t>
            </w:r>
            <w:r w:rsidRPr="0075399D">
              <w:rPr>
                <w:b w:val="0"/>
                <w:bCs/>
                <w:color w:val="231F20"/>
                <w:sz w:val="16"/>
              </w:rPr>
              <w:t>Guidance Notes that support partners</w:t>
            </w:r>
            <w:r w:rsidRPr="0075399D">
              <w:rPr>
                <w:b w:val="0"/>
                <w:bCs/>
                <w:color w:val="231F20"/>
                <w:spacing w:val="40"/>
                <w:sz w:val="16"/>
              </w:rPr>
              <w:t xml:space="preserve"> </w:t>
            </w:r>
            <w:r w:rsidRPr="0075399D">
              <w:rPr>
                <w:b w:val="0"/>
                <w:bCs/>
                <w:color w:val="231F20"/>
                <w:sz w:val="16"/>
              </w:rPr>
              <w:t>in areas such as collecting disability-</w:t>
            </w:r>
          </w:p>
          <w:p w14:paraId="37087715" w14:textId="77777777" w:rsidR="006F4C1E" w:rsidRPr="0075399D" w:rsidRDefault="006F4C1E" w:rsidP="001F7132">
            <w:pPr>
              <w:pStyle w:val="TableParagraph"/>
              <w:spacing w:before="2"/>
              <w:ind w:left="308"/>
              <w:rPr>
                <w:b w:val="0"/>
                <w:bCs/>
                <w:sz w:val="16"/>
              </w:rPr>
            </w:pPr>
            <w:r w:rsidRPr="0075399D">
              <w:rPr>
                <w:b w:val="0"/>
                <w:bCs/>
                <w:color w:val="231F20"/>
                <w:sz w:val="16"/>
              </w:rPr>
              <w:t>inclusive</w:t>
            </w:r>
            <w:r w:rsidRPr="0075399D">
              <w:rPr>
                <w:b w:val="0"/>
                <w:bCs/>
                <w:color w:val="231F20"/>
                <w:spacing w:val="-5"/>
                <w:sz w:val="16"/>
              </w:rPr>
              <w:t xml:space="preserve"> </w:t>
            </w:r>
            <w:r w:rsidRPr="0075399D">
              <w:rPr>
                <w:b w:val="0"/>
                <w:bCs/>
                <w:color w:val="231F20"/>
                <w:sz w:val="16"/>
              </w:rPr>
              <w:t>data</w:t>
            </w:r>
            <w:r w:rsidRPr="0075399D">
              <w:rPr>
                <w:b w:val="0"/>
                <w:bCs/>
                <w:color w:val="231F20"/>
                <w:spacing w:val="-5"/>
                <w:sz w:val="16"/>
              </w:rPr>
              <w:t xml:space="preserve"> </w:t>
            </w:r>
            <w:r w:rsidRPr="0075399D">
              <w:rPr>
                <w:b w:val="0"/>
                <w:bCs/>
                <w:color w:val="231F20"/>
                <w:sz w:val="16"/>
              </w:rPr>
              <w:t>and</w:t>
            </w:r>
            <w:r w:rsidRPr="0075399D">
              <w:rPr>
                <w:b w:val="0"/>
                <w:bCs/>
                <w:color w:val="231F20"/>
                <w:spacing w:val="-6"/>
                <w:sz w:val="16"/>
              </w:rPr>
              <w:t xml:space="preserve"> </w:t>
            </w:r>
            <w:r w:rsidRPr="0075399D">
              <w:rPr>
                <w:b w:val="0"/>
                <w:bCs/>
                <w:color w:val="231F20"/>
                <w:sz w:val="16"/>
              </w:rPr>
              <w:t>other</w:t>
            </w:r>
            <w:r w:rsidRPr="0075399D">
              <w:rPr>
                <w:b w:val="0"/>
                <w:bCs/>
                <w:color w:val="231F20"/>
                <w:spacing w:val="-4"/>
                <w:sz w:val="16"/>
              </w:rPr>
              <w:t xml:space="preserve"> </w:t>
            </w:r>
            <w:r w:rsidRPr="0075399D">
              <w:rPr>
                <w:b w:val="0"/>
                <w:bCs/>
                <w:color w:val="231F20"/>
                <w:sz w:val="16"/>
              </w:rPr>
              <w:t>how-to-</w:t>
            </w:r>
            <w:r w:rsidRPr="0075399D">
              <w:rPr>
                <w:b w:val="0"/>
                <w:bCs/>
                <w:color w:val="231F20"/>
                <w:spacing w:val="-2"/>
                <w:sz w:val="16"/>
              </w:rPr>
              <w:t>guides.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5ACD3B84" w14:textId="77777777" w:rsidR="006F4C1E" w:rsidRPr="0075399D" w:rsidRDefault="006F4C1E" w:rsidP="001F7132">
            <w:pPr>
              <w:pStyle w:val="TableParagraph"/>
              <w:ind w:left="90"/>
              <w:rPr>
                <w:b w:val="0"/>
                <w:bCs/>
                <w:sz w:val="16"/>
              </w:rPr>
            </w:pPr>
            <w:r w:rsidRPr="0075399D">
              <w:rPr>
                <w:b w:val="0"/>
                <w:bCs/>
                <w:color w:val="231F20"/>
                <w:spacing w:val="-2"/>
                <w:sz w:val="16"/>
              </w:rPr>
              <w:t>PWLES</w:t>
            </w:r>
          </w:p>
        </w:tc>
      </w:tr>
      <w:tr w:rsidR="006F4C1E" w14:paraId="1EF5BFF0" w14:textId="77777777" w:rsidTr="006F4C1E">
        <w:trPr>
          <w:trHeight w:val="845"/>
        </w:trPr>
        <w:tc>
          <w:tcPr>
            <w:tcW w:w="1821" w:type="dxa"/>
            <w:tcBorders>
              <w:top w:val="nil"/>
              <w:left w:val="single" w:sz="4" w:space="0" w:color="44B6CB"/>
              <w:bottom w:val="single" w:sz="4" w:space="0" w:color="44B6CB"/>
              <w:right w:val="single" w:sz="4" w:space="0" w:color="44B6CB"/>
            </w:tcBorders>
            <w:shd w:val="clear" w:color="auto" w:fill="D3E7E9"/>
          </w:tcPr>
          <w:p w14:paraId="2483D790" w14:textId="77777777" w:rsidR="006F4C1E" w:rsidRPr="0075399D" w:rsidRDefault="006F4C1E" w:rsidP="001F7132">
            <w:pPr>
              <w:rPr>
                <w:bCs/>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70F182C8" w14:textId="77777777" w:rsidR="006F4C1E" w:rsidRPr="0075399D" w:rsidRDefault="006F4C1E" w:rsidP="001F7132">
            <w:pPr>
              <w:ind w:left="125"/>
              <w:rPr>
                <w:bCs/>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7C3319D4"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4F72DEDD" w14:textId="77777777" w:rsidR="006F4C1E" w:rsidRPr="0075399D" w:rsidRDefault="006F4C1E" w:rsidP="001F7132">
            <w:pPr>
              <w:pStyle w:val="TableParagraph"/>
              <w:spacing w:before="45" w:line="235" w:lineRule="auto"/>
              <w:ind w:left="308" w:right="67" w:hanging="227"/>
              <w:rPr>
                <w:b w:val="0"/>
                <w:bCs/>
                <w:sz w:val="16"/>
              </w:rPr>
            </w:pPr>
            <w:r w:rsidRPr="0075399D">
              <w:rPr>
                <w:b w:val="0"/>
                <w:bCs/>
                <w:color w:val="231F20"/>
                <w:sz w:val="16"/>
              </w:rPr>
              <w:t>3.</w:t>
            </w:r>
            <w:r w:rsidRPr="0075399D">
              <w:rPr>
                <w:b w:val="0"/>
                <w:bCs/>
                <w:color w:val="231F20"/>
                <w:spacing w:val="40"/>
                <w:sz w:val="16"/>
              </w:rPr>
              <w:t xml:space="preserve"> </w:t>
            </w:r>
            <w:r w:rsidRPr="0075399D">
              <w:rPr>
                <w:b w:val="0"/>
                <w:bCs/>
                <w:color w:val="231F20"/>
                <w:sz w:val="16"/>
              </w:rPr>
              <w:t>Ensure partners are supported to</w:t>
            </w:r>
            <w:r w:rsidRPr="0075399D">
              <w:rPr>
                <w:b w:val="0"/>
                <w:bCs/>
                <w:color w:val="231F20"/>
                <w:spacing w:val="40"/>
                <w:sz w:val="16"/>
              </w:rPr>
              <w:t xml:space="preserve"> </w:t>
            </w:r>
            <w:r w:rsidRPr="0075399D">
              <w:rPr>
                <w:b w:val="0"/>
                <w:bCs/>
                <w:color w:val="231F20"/>
                <w:sz w:val="16"/>
              </w:rPr>
              <w:t>produce disaggregated project data</w:t>
            </w:r>
            <w:r w:rsidRPr="0075399D">
              <w:rPr>
                <w:b w:val="0"/>
                <w:bCs/>
                <w:color w:val="231F20"/>
                <w:spacing w:val="40"/>
                <w:sz w:val="16"/>
              </w:rPr>
              <w:t xml:space="preserve"> </w:t>
            </w:r>
            <w:r w:rsidRPr="0075399D">
              <w:rPr>
                <w:b w:val="0"/>
                <w:bCs/>
                <w:color w:val="231F20"/>
                <w:sz w:val="16"/>
              </w:rPr>
              <w:t>using</w:t>
            </w:r>
            <w:r w:rsidRPr="0075399D">
              <w:rPr>
                <w:b w:val="0"/>
                <w:bCs/>
                <w:color w:val="231F20"/>
                <w:spacing w:val="-8"/>
                <w:sz w:val="16"/>
              </w:rPr>
              <w:t xml:space="preserve"> </w:t>
            </w:r>
            <w:r w:rsidRPr="0075399D">
              <w:rPr>
                <w:b w:val="0"/>
                <w:bCs/>
                <w:color w:val="231F20"/>
                <w:sz w:val="16"/>
              </w:rPr>
              <w:t>the</w:t>
            </w:r>
            <w:r w:rsidRPr="0075399D">
              <w:rPr>
                <w:b w:val="0"/>
                <w:bCs/>
                <w:color w:val="231F20"/>
                <w:spacing w:val="-8"/>
                <w:sz w:val="16"/>
              </w:rPr>
              <w:t xml:space="preserve"> </w:t>
            </w:r>
            <w:r w:rsidRPr="0075399D">
              <w:rPr>
                <w:b w:val="0"/>
                <w:bCs/>
                <w:color w:val="231F20"/>
                <w:sz w:val="16"/>
              </w:rPr>
              <w:t>Washington</w:t>
            </w:r>
            <w:r w:rsidRPr="0075399D">
              <w:rPr>
                <w:b w:val="0"/>
                <w:bCs/>
                <w:color w:val="231F20"/>
                <w:spacing w:val="-9"/>
                <w:sz w:val="16"/>
              </w:rPr>
              <w:t xml:space="preserve"> </w:t>
            </w:r>
            <w:r w:rsidRPr="0075399D">
              <w:rPr>
                <w:b w:val="0"/>
                <w:bCs/>
                <w:color w:val="231F20"/>
                <w:sz w:val="16"/>
              </w:rPr>
              <w:t>Group</w:t>
            </w:r>
            <w:r w:rsidRPr="0075399D">
              <w:rPr>
                <w:b w:val="0"/>
                <w:bCs/>
                <w:color w:val="231F20"/>
                <w:spacing w:val="-9"/>
                <w:sz w:val="16"/>
              </w:rPr>
              <w:t xml:space="preserve"> </w:t>
            </w:r>
            <w:r w:rsidRPr="0075399D">
              <w:rPr>
                <w:b w:val="0"/>
                <w:bCs/>
                <w:color w:val="231F20"/>
                <w:sz w:val="16"/>
              </w:rPr>
              <w:t>6</w:t>
            </w:r>
            <w:r w:rsidRPr="0075399D">
              <w:rPr>
                <w:b w:val="0"/>
                <w:bCs/>
                <w:color w:val="231F20"/>
                <w:spacing w:val="-8"/>
                <w:sz w:val="16"/>
              </w:rPr>
              <w:t xml:space="preserve"> </w:t>
            </w:r>
            <w:r w:rsidRPr="0075399D">
              <w:rPr>
                <w:b w:val="0"/>
                <w:bCs/>
                <w:color w:val="231F20"/>
                <w:sz w:val="16"/>
              </w:rPr>
              <w:t>short</w:t>
            </w:r>
            <w:r w:rsidRPr="0075399D">
              <w:rPr>
                <w:b w:val="0"/>
                <w:bCs/>
                <w:color w:val="231F20"/>
                <w:spacing w:val="-8"/>
                <w:sz w:val="16"/>
              </w:rPr>
              <w:t xml:space="preserve"> </w:t>
            </w:r>
            <w:r w:rsidRPr="0075399D">
              <w:rPr>
                <w:b w:val="0"/>
                <w:bCs/>
                <w:color w:val="231F20"/>
                <w:sz w:val="16"/>
              </w:rPr>
              <w:t>set</w:t>
            </w:r>
            <w:r w:rsidRPr="0075399D">
              <w:rPr>
                <w:b w:val="0"/>
                <w:bCs/>
                <w:color w:val="231F20"/>
                <w:spacing w:val="40"/>
                <w:sz w:val="16"/>
              </w:rPr>
              <w:t xml:space="preserve"> </w:t>
            </w:r>
            <w:r w:rsidRPr="0075399D">
              <w:rPr>
                <w:b w:val="0"/>
                <w:bCs/>
                <w:color w:val="231F20"/>
                <w:sz w:val="16"/>
              </w:rPr>
              <w:t>of</w:t>
            </w:r>
            <w:r w:rsidRPr="0075399D">
              <w:rPr>
                <w:b w:val="0"/>
                <w:bCs/>
                <w:color w:val="231F20"/>
                <w:spacing w:val="-7"/>
                <w:sz w:val="16"/>
              </w:rPr>
              <w:t xml:space="preserve"> </w:t>
            </w:r>
            <w:r w:rsidRPr="0075399D">
              <w:rPr>
                <w:b w:val="0"/>
                <w:bCs/>
                <w:color w:val="231F20"/>
                <w:sz w:val="16"/>
              </w:rPr>
              <w:t>questions.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04DCA014" w14:textId="77777777" w:rsidR="006F4C1E" w:rsidRPr="0075399D" w:rsidRDefault="006F4C1E" w:rsidP="001F7132">
            <w:pPr>
              <w:pStyle w:val="TableParagraph"/>
              <w:ind w:left="90"/>
              <w:rPr>
                <w:b w:val="0"/>
                <w:bCs/>
                <w:sz w:val="16"/>
              </w:rPr>
            </w:pPr>
            <w:r w:rsidRPr="0075399D">
              <w:rPr>
                <w:b w:val="0"/>
                <w:bCs/>
                <w:color w:val="231F20"/>
                <w:spacing w:val="-2"/>
                <w:sz w:val="16"/>
              </w:rPr>
              <w:t>PWLES</w:t>
            </w:r>
          </w:p>
        </w:tc>
      </w:tr>
      <w:tr w:rsidR="006F4C1E" w14:paraId="3A0E2608" w14:textId="77777777" w:rsidTr="009C7E74">
        <w:trPr>
          <w:trHeight w:val="1562"/>
        </w:trPr>
        <w:tc>
          <w:tcPr>
            <w:tcW w:w="1821" w:type="dxa"/>
            <w:tcBorders>
              <w:top w:val="nil"/>
              <w:left w:val="single" w:sz="4" w:space="0" w:color="44B6CB"/>
              <w:bottom w:val="single" w:sz="4" w:space="0" w:color="44B6CB"/>
              <w:right w:val="single" w:sz="4" w:space="0" w:color="44B6CB"/>
            </w:tcBorders>
            <w:shd w:val="clear" w:color="auto" w:fill="D3E7E9"/>
          </w:tcPr>
          <w:p w14:paraId="54D11528" w14:textId="77777777" w:rsidR="006F4C1E" w:rsidRPr="0075399D" w:rsidRDefault="006F4C1E" w:rsidP="001F7132">
            <w:pPr>
              <w:rPr>
                <w:bCs/>
                <w:sz w:val="16"/>
              </w:rPr>
            </w:pPr>
          </w:p>
        </w:tc>
        <w:tc>
          <w:tcPr>
            <w:tcW w:w="1463" w:type="dxa"/>
            <w:gridSpan w:val="2"/>
            <w:tcBorders>
              <w:top w:val="single" w:sz="4" w:space="0" w:color="00B2CD"/>
              <w:left w:val="single" w:sz="4" w:space="0" w:color="44B6CB"/>
              <w:bottom w:val="single" w:sz="4" w:space="0" w:color="00B2CD"/>
              <w:right w:val="single" w:sz="4" w:space="0" w:color="00B2CD"/>
            </w:tcBorders>
            <w:shd w:val="clear" w:color="auto" w:fill="F3FAFB"/>
          </w:tcPr>
          <w:p w14:paraId="7425777F" w14:textId="77777777" w:rsidR="006F4C1E" w:rsidRPr="0075399D" w:rsidRDefault="006F4C1E" w:rsidP="001F7132">
            <w:pPr>
              <w:pStyle w:val="TableParagraph"/>
              <w:ind w:left="125"/>
              <w:rPr>
                <w:b w:val="0"/>
                <w:bCs/>
                <w:sz w:val="16"/>
              </w:rPr>
            </w:pPr>
          </w:p>
          <w:p w14:paraId="5C66266A" w14:textId="77777777" w:rsidR="006F4C1E" w:rsidRPr="0075399D" w:rsidRDefault="006F4C1E" w:rsidP="001F7132">
            <w:pPr>
              <w:pStyle w:val="TableParagraph"/>
              <w:spacing w:before="1" w:line="235" w:lineRule="auto"/>
              <w:ind w:left="125" w:right="229"/>
              <w:rPr>
                <w:b w:val="0"/>
                <w:bCs/>
                <w:sz w:val="16"/>
              </w:rPr>
            </w:pPr>
            <w:r w:rsidRPr="0075399D">
              <w:rPr>
                <w:b w:val="0"/>
                <w:bCs/>
                <w:color w:val="231F20"/>
                <w:sz w:val="16"/>
              </w:rPr>
              <w:t>Women</w:t>
            </w:r>
            <w:r w:rsidRPr="0075399D">
              <w:rPr>
                <w:b w:val="0"/>
                <w:bCs/>
                <w:color w:val="231F20"/>
                <w:spacing w:val="-10"/>
                <w:sz w:val="16"/>
              </w:rPr>
              <w:t xml:space="preserve"> </w:t>
            </w:r>
            <w:r w:rsidRPr="0075399D">
              <w:rPr>
                <w:b w:val="0"/>
                <w:bCs/>
                <w:color w:val="231F20"/>
                <w:sz w:val="16"/>
              </w:rPr>
              <w:t>and</w:t>
            </w:r>
            <w:r w:rsidRPr="0075399D">
              <w:rPr>
                <w:b w:val="0"/>
                <w:bCs/>
                <w:color w:val="231F20"/>
                <w:spacing w:val="-9"/>
                <w:sz w:val="16"/>
              </w:rPr>
              <w:t xml:space="preserve"> </w:t>
            </w:r>
            <w:r w:rsidRPr="0075399D">
              <w:rPr>
                <w:b w:val="0"/>
                <w:bCs/>
                <w:color w:val="231F20"/>
                <w:sz w:val="16"/>
              </w:rPr>
              <w:t>girls’</w:t>
            </w:r>
            <w:r w:rsidRPr="0075399D">
              <w:rPr>
                <w:b w:val="0"/>
                <w:bCs/>
                <w:color w:val="231F20"/>
                <w:spacing w:val="40"/>
                <w:sz w:val="16"/>
              </w:rPr>
              <w:t xml:space="preserve"> </w:t>
            </w:r>
            <w:r w:rsidRPr="0075399D">
              <w:rPr>
                <w:b w:val="0"/>
                <w:bCs/>
                <w:color w:val="231F20"/>
                <w:spacing w:val="-2"/>
                <w:sz w:val="16"/>
              </w:rPr>
              <w:t>voice</w:t>
            </w:r>
          </w:p>
        </w:tc>
        <w:tc>
          <w:tcPr>
            <w:tcW w:w="967" w:type="dxa"/>
            <w:tcBorders>
              <w:top w:val="single" w:sz="4" w:space="0" w:color="00B2CD"/>
              <w:left w:val="single" w:sz="4" w:space="0" w:color="00B2CD"/>
              <w:bottom w:val="single" w:sz="4" w:space="0" w:color="00B2CD"/>
              <w:right w:val="single" w:sz="4" w:space="0" w:color="00B2CD"/>
            </w:tcBorders>
            <w:shd w:val="clear" w:color="auto" w:fill="F3FAFB"/>
          </w:tcPr>
          <w:p w14:paraId="55DCA445" w14:textId="77777777" w:rsidR="006F4C1E" w:rsidRPr="005D4340" w:rsidRDefault="006F4C1E" w:rsidP="001F7132">
            <w:pPr>
              <w:pStyle w:val="TableParagraph"/>
              <w:rPr>
                <w:b w:val="0"/>
                <w:bCs/>
                <w:sz w:val="16"/>
              </w:rPr>
            </w:pPr>
          </w:p>
          <w:p w14:paraId="0C96DD43" w14:textId="77777777" w:rsidR="006F4C1E" w:rsidRPr="005D4340" w:rsidRDefault="006F4C1E" w:rsidP="001F7132">
            <w:pPr>
              <w:pStyle w:val="TableParagraph"/>
              <w:spacing w:before="1"/>
              <w:ind w:left="80"/>
              <w:rPr>
                <w:b w:val="0"/>
                <w:bCs/>
                <w:sz w:val="16"/>
              </w:rPr>
            </w:pPr>
            <w:r w:rsidRPr="005D4340">
              <w:rPr>
                <w:b w:val="0"/>
                <w:bCs/>
                <w:color w:val="231F20"/>
                <w:sz w:val="16"/>
              </w:rPr>
              <w:t>As</w:t>
            </w:r>
            <w:r w:rsidRPr="005D4340">
              <w:rPr>
                <w:b w:val="0"/>
                <w:bCs/>
                <w:color w:val="231F20"/>
                <w:spacing w:val="-2"/>
                <w:sz w:val="16"/>
              </w:rPr>
              <w:t xml:space="preserve"> </w:t>
            </w:r>
            <w:proofErr w:type="gramStart"/>
            <w:r w:rsidRPr="005D4340">
              <w:rPr>
                <w:b w:val="0"/>
                <w:bCs/>
                <w:color w:val="231F20"/>
                <w:spacing w:val="-2"/>
                <w:sz w:val="16"/>
              </w:rPr>
              <w:t>expected</w:t>
            </w:r>
            <w:proofErr w:type="gramEnd"/>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12B2FFED" w14:textId="77777777" w:rsidR="006F4C1E" w:rsidRPr="0075399D" w:rsidRDefault="006F4C1E" w:rsidP="001F7132">
            <w:pPr>
              <w:pStyle w:val="TableParagraph"/>
              <w:spacing w:before="174" w:line="235" w:lineRule="auto"/>
              <w:ind w:left="308" w:right="96" w:hanging="227"/>
              <w:rPr>
                <w:b w:val="0"/>
                <w:bCs/>
                <w:sz w:val="16"/>
              </w:rPr>
            </w:pPr>
            <w:r w:rsidRPr="0075399D">
              <w:rPr>
                <w:b w:val="0"/>
                <w:bCs/>
                <w:color w:val="231F20"/>
                <w:sz w:val="16"/>
              </w:rPr>
              <w:t>4.</w:t>
            </w:r>
            <w:r w:rsidRPr="0075399D">
              <w:rPr>
                <w:b w:val="0"/>
                <w:bCs/>
                <w:color w:val="231F20"/>
                <w:spacing w:val="40"/>
                <w:sz w:val="16"/>
              </w:rPr>
              <w:t xml:space="preserve"> </w:t>
            </w:r>
            <w:r w:rsidRPr="0075399D">
              <w:rPr>
                <w:b w:val="0"/>
                <w:bCs/>
                <w:color w:val="231F20"/>
                <w:sz w:val="16"/>
              </w:rPr>
              <w:t>Improve how impact stories are</w:t>
            </w:r>
            <w:r w:rsidRPr="0075399D">
              <w:rPr>
                <w:b w:val="0"/>
                <w:bCs/>
                <w:color w:val="231F20"/>
                <w:spacing w:val="40"/>
                <w:sz w:val="16"/>
              </w:rPr>
              <w:t xml:space="preserve"> </w:t>
            </w:r>
            <w:r w:rsidRPr="0075399D">
              <w:rPr>
                <w:b w:val="0"/>
                <w:bCs/>
                <w:color w:val="231F20"/>
                <w:sz w:val="16"/>
              </w:rPr>
              <w:t>collected, focusing on richer context</w:t>
            </w:r>
            <w:r w:rsidRPr="0075399D">
              <w:rPr>
                <w:b w:val="0"/>
                <w:bCs/>
                <w:color w:val="231F20"/>
                <w:spacing w:val="40"/>
                <w:sz w:val="16"/>
              </w:rPr>
              <w:t xml:space="preserve"> </w:t>
            </w:r>
            <w:r w:rsidRPr="0075399D">
              <w:rPr>
                <w:b w:val="0"/>
                <w:bCs/>
                <w:color w:val="231F20"/>
                <w:sz w:val="16"/>
              </w:rPr>
              <w:t>information and the strategies that</w:t>
            </w:r>
            <w:r w:rsidRPr="0075399D">
              <w:rPr>
                <w:b w:val="0"/>
                <w:bCs/>
                <w:color w:val="231F20"/>
                <w:spacing w:val="40"/>
                <w:sz w:val="16"/>
              </w:rPr>
              <w:t xml:space="preserve"> </w:t>
            </w:r>
            <w:r w:rsidRPr="0075399D">
              <w:rPr>
                <w:b w:val="0"/>
                <w:bCs/>
                <w:color w:val="231F20"/>
                <w:sz w:val="16"/>
              </w:rPr>
              <w:t>support or hinder women and girls’</w:t>
            </w:r>
            <w:r w:rsidRPr="0075399D">
              <w:rPr>
                <w:b w:val="0"/>
                <w:bCs/>
                <w:color w:val="231F20"/>
                <w:spacing w:val="40"/>
                <w:sz w:val="16"/>
              </w:rPr>
              <w:t xml:space="preserve"> </w:t>
            </w:r>
            <w:r w:rsidRPr="0075399D">
              <w:rPr>
                <w:b w:val="0"/>
                <w:bCs/>
                <w:color w:val="231F20"/>
                <w:sz w:val="16"/>
              </w:rPr>
              <w:t>leadership. Stakeholders also want to</w:t>
            </w:r>
            <w:r w:rsidRPr="0075399D">
              <w:rPr>
                <w:b w:val="0"/>
                <w:bCs/>
                <w:color w:val="231F20"/>
                <w:spacing w:val="40"/>
                <w:sz w:val="16"/>
              </w:rPr>
              <w:t xml:space="preserve"> </w:t>
            </w:r>
            <w:r w:rsidRPr="0075399D">
              <w:rPr>
                <w:b w:val="0"/>
                <w:bCs/>
                <w:color w:val="231F20"/>
                <w:sz w:val="16"/>
              </w:rPr>
              <w:t>see more participatory story collection</w:t>
            </w:r>
            <w:r w:rsidRPr="0075399D">
              <w:rPr>
                <w:b w:val="0"/>
                <w:bCs/>
                <w:color w:val="231F20"/>
                <w:spacing w:val="40"/>
                <w:sz w:val="16"/>
              </w:rPr>
              <w:t xml:space="preserve"> </w:t>
            </w:r>
            <w:r w:rsidRPr="0075399D">
              <w:rPr>
                <w:b w:val="0"/>
                <w:bCs/>
                <w:color w:val="231F20"/>
                <w:sz w:val="16"/>
              </w:rPr>
              <w:t>techniques, such as video and wider</w:t>
            </w:r>
            <w:r w:rsidRPr="0075399D">
              <w:rPr>
                <w:b w:val="0"/>
                <w:bCs/>
                <w:color w:val="231F20"/>
                <w:spacing w:val="40"/>
                <w:sz w:val="16"/>
              </w:rPr>
              <w:t xml:space="preserve"> </w:t>
            </w:r>
            <w:r w:rsidRPr="0075399D">
              <w:rPr>
                <w:b w:val="0"/>
                <w:bCs/>
                <w:color w:val="231F20"/>
                <w:sz w:val="16"/>
              </w:rPr>
              <w:t>use</w:t>
            </w:r>
            <w:r w:rsidRPr="0075399D">
              <w:rPr>
                <w:b w:val="0"/>
                <w:bCs/>
                <w:color w:val="231F20"/>
                <w:spacing w:val="-8"/>
                <w:sz w:val="16"/>
              </w:rPr>
              <w:t xml:space="preserve"> </w:t>
            </w:r>
            <w:r w:rsidRPr="0075399D">
              <w:rPr>
                <w:b w:val="0"/>
                <w:bCs/>
                <w:color w:val="231F20"/>
                <w:sz w:val="16"/>
              </w:rPr>
              <w:t>of</w:t>
            </w:r>
            <w:r w:rsidRPr="0075399D">
              <w:rPr>
                <w:b w:val="0"/>
                <w:bCs/>
                <w:color w:val="231F20"/>
                <w:spacing w:val="-9"/>
                <w:sz w:val="16"/>
              </w:rPr>
              <w:t xml:space="preserve"> </w:t>
            </w:r>
            <w:r w:rsidRPr="0075399D">
              <w:rPr>
                <w:b w:val="0"/>
                <w:bCs/>
                <w:color w:val="231F20"/>
                <w:sz w:val="16"/>
              </w:rPr>
              <w:t>apps</w:t>
            </w:r>
            <w:r w:rsidRPr="0075399D">
              <w:rPr>
                <w:b w:val="0"/>
                <w:bCs/>
                <w:color w:val="231F20"/>
                <w:spacing w:val="-9"/>
                <w:sz w:val="16"/>
              </w:rPr>
              <w:t xml:space="preserve"> </w:t>
            </w:r>
            <w:r w:rsidRPr="0075399D">
              <w:rPr>
                <w:b w:val="0"/>
                <w:bCs/>
                <w:color w:val="231F20"/>
                <w:sz w:val="16"/>
              </w:rPr>
              <w:t>supported</w:t>
            </w:r>
            <w:r w:rsidRPr="0075399D">
              <w:rPr>
                <w:b w:val="0"/>
                <w:bCs/>
                <w:color w:val="231F20"/>
                <w:spacing w:val="-9"/>
                <w:sz w:val="16"/>
              </w:rPr>
              <w:t xml:space="preserve"> </w:t>
            </w:r>
            <w:r w:rsidRPr="0075399D">
              <w:rPr>
                <w:b w:val="0"/>
                <w:bCs/>
                <w:color w:val="231F20"/>
                <w:sz w:val="16"/>
              </w:rPr>
              <w:t>by</w:t>
            </w:r>
            <w:r w:rsidRPr="0075399D">
              <w:rPr>
                <w:b w:val="0"/>
                <w:bCs/>
                <w:color w:val="231F20"/>
                <w:spacing w:val="-8"/>
                <w:sz w:val="16"/>
              </w:rPr>
              <w:t xml:space="preserve"> </w:t>
            </w:r>
            <w:r w:rsidRPr="0075399D">
              <w:rPr>
                <w:b w:val="0"/>
                <w:bCs/>
                <w:color w:val="231F20"/>
                <w:sz w:val="16"/>
              </w:rPr>
              <w:t>smartphones.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810DD7E" w14:textId="77777777" w:rsidR="006F4C1E" w:rsidRPr="0075399D" w:rsidRDefault="006F4C1E" w:rsidP="001F7132">
            <w:pPr>
              <w:pStyle w:val="TableParagraph"/>
              <w:ind w:left="90"/>
              <w:rPr>
                <w:b w:val="0"/>
                <w:bCs/>
                <w:sz w:val="16"/>
              </w:rPr>
            </w:pPr>
            <w:r>
              <w:rPr>
                <w:b w:val="0"/>
                <w:bCs/>
                <w:color w:val="231F20"/>
                <w:spacing w:val="-2"/>
                <w:sz w:val="16"/>
              </w:rPr>
              <w:t>P</w:t>
            </w:r>
            <w:r w:rsidRPr="0075399D">
              <w:rPr>
                <w:b w:val="0"/>
                <w:bCs/>
                <w:color w:val="231F20"/>
                <w:spacing w:val="-2"/>
                <w:sz w:val="16"/>
              </w:rPr>
              <w:t>WLES</w:t>
            </w:r>
          </w:p>
        </w:tc>
      </w:tr>
      <w:tr w:rsidR="006F4C1E" w14:paraId="24670525" w14:textId="77777777" w:rsidTr="009C7E74">
        <w:trPr>
          <w:trHeight w:val="1337"/>
        </w:trPr>
        <w:tc>
          <w:tcPr>
            <w:tcW w:w="1821" w:type="dxa"/>
            <w:tcBorders>
              <w:top w:val="nil"/>
              <w:left w:val="single" w:sz="4" w:space="0" w:color="44B6CB"/>
              <w:bottom w:val="single" w:sz="4" w:space="0" w:color="44B6CB"/>
              <w:right w:val="single" w:sz="4" w:space="0" w:color="44B6CB"/>
            </w:tcBorders>
            <w:shd w:val="clear" w:color="auto" w:fill="D3E7E9"/>
          </w:tcPr>
          <w:p w14:paraId="4BD5D31A" w14:textId="77777777" w:rsidR="006F4C1E" w:rsidRPr="0075399D" w:rsidRDefault="006F4C1E" w:rsidP="001F7132">
            <w:pPr>
              <w:rPr>
                <w:bCs/>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6510703F" w14:textId="77777777" w:rsidR="006F4C1E" w:rsidRPr="0075399D" w:rsidRDefault="006F4C1E" w:rsidP="001F7132">
            <w:pPr>
              <w:ind w:left="125"/>
              <w:rPr>
                <w:bCs/>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42AF1EFE"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5344C4A6" w14:textId="77777777" w:rsidR="006F4C1E" w:rsidRPr="0075399D" w:rsidRDefault="006F4C1E" w:rsidP="001F7132">
            <w:pPr>
              <w:pStyle w:val="TableParagraph"/>
              <w:spacing w:before="61"/>
              <w:rPr>
                <w:b w:val="0"/>
                <w:bCs/>
                <w:sz w:val="16"/>
              </w:rPr>
            </w:pPr>
          </w:p>
          <w:p w14:paraId="1038EDFF" w14:textId="77777777" w:rsidR="006F4C1E" w:rsidRPr="0075399D" w:rsidRDefault="006F4C1E" w:rsidP="001F7132">
            <w:pPr>
              <w:pStyle w:val="TableParagraph"/>
              <w:spacing w:before="1" w:line="235" w:lineRule="auto"/>
              <w:ind w:left="308" w:right="106" w:hanging="227"/>
              <w:rPr>
                <w:b w:val="0"/>
                <w:bCs/>
                <w:sz w:val="16"/>
              </w:rPr>
            </w:pPr>
            <w:r w:rsidRPr="0075399D">
              <w:rPr>
                <w:b w:val="0"/>
                <w:bCs/>
                <w:color w:val="231F20"/>
                <w:sz w:val="16"/>
              </w:rPr>
              <w:t>5.</w:t>
            </w:r>
            <w:r w:rsidRPr="0075399D">
              <w:rPr>
                <w:b w:val="0"/>
                <w:bCs/>
                <w:color w:val="231F20"/>
                <w:spacing w:val="40"/>
                <w:sz w:val="16"/>
              </w:rPr>
              <w:t xml:space="preserve"> </w:t>
            </w:r>
            <w:r w:rsidRPr="0075399D">
              <w:rPr>
                <w:b w:val="0"/>
                <w:bCs/>
                <w:color w:val="231F20"/>
                <w:sz w:val="16"/>
              </w:rPr>
              <w:t>Each component of the PWL program</w:t>
            </w:r>
            <w:r w:rsidRPr="0075399D">
              <w:rPr>
                <w:b w:val="0"/>
                <w:bCs/>
                <w:color w:val="231F20"/>
                <w:spacing w:val="40"/>
                <w:sz w:val="16"/>
              </w:rPr>
              <w:t xml:space="preserve"> </w:t>
            </w:r>
            <w:r w:rsidRPr="0075399D">
              <w:rPr>
                <w:b w:val="0"/>
                <w:bCs/>
                <w:color w:val="231F20"/>
                <w:sz w:val="16"/>
              </w:rPr>
              <w:t>should</w:t>
            </w:r>
            <w:r w:rsidRPr="0075399D">
              <w:rPr>
                <w:b w:val="0"/>
                <w:bCs/>
                <w:color w:val="231F20"/>
                <w:spacing w:val="-4"/>
                <w:sz w:val="16"/>
              </w:rPr>
              <w:t xml:space="preserve"> </w:t>
            </w:r>
            <w:r w:rsidRPr="0075399D">
              <w:rPr>
                <w:b w:val="0"/>
                <w:bCs/>
                <w:color w:val="231F20"/>
                <w:sz w:val="16"/>
              </w:rPr>
              <w:t>consider</w:t>
            </w:r>
            <w:r w:rsidRPr="0075399D">
              <w:rPr>
                <w:b w:val="0"/>
                <w:bCs/>
                <w:color w:val="231F20"/>
                <w:spacing w:val="-3"/>
                <w:sz w:val="16"/>
              </w:rPr>
              <w:t xml:space="preserve"> </w:t>
            </w:r>
            <w:r w:rsidRPr="0075399D">
              <w:rPr>
                <w:b w:val="0"/>
                <w:bCs/>
                <w:color w:val="231F20"/>
                <w:sz w:val="16"/>
              </w:rPr>
              <w:t>how</w:t>
            </w:r>
            <w:r w:rsidRPr="0075399D">
              <w:rPr>
                <w:b w:val="0"/>
                <w:bCs/>
                <w:color w:val="231F20"/>
                <w:spacing w:val="-3"/>
                <w:sz w:val="16"/>
              </w:rPr>
              <w:t xml:space="preserve"> </w:t>
            </w:r>
            <w:r w:rsidRPr="0075399D">
              <w:rPr>
                <w:b w:val="0"/>
                <w:bCs/>
                <w:color w:val="231F20"/>
                <w:sz w:val="16"/>
              </w:rPr>
              <w:t>they</w:t>
            </w:r>
            <w:r w:rsidRPr="0075399D">
              <w:rPr>
                <w:b w:val="0"/>
                <w:bCs/>
                <w:color w:val="231F20"/>
                <w:spacing w:val="-3"/>
                <w:sz w:val="16"/>
              </w:rPr>
              <w:t xml:space="preserve"> </w:t>
            </w:r>
            <w:r w:rsidRPr="0075399D">
              <w:rPr>
                <w:b w:val="0"/>
                <w:bCs/>
                <w:color w:val="231F20"/>
                <w:sz w:val="16"/>
              </w:rPr>
              <w:t>can</w:t>
            </w:r>
            <w:r w:rsidRPr="0075399D">
              <w:rPr>
                <w:b w:val="0"/>
                <w:bCs/>
                <w:color w:val="231F20"/>
                <w:spacing w:val="-4"/>
                <w:sz w:val="16"/>
              </w:rPr>
              <w:t xml:space="preserve"> </w:t>
            </w:r>
            <w:r w:rsidRPr="0075399D">
              <w:rPr>
                <w:b w:val="0"/>
                <w:bCs/>
                <w:color w:val="231F20"/>
                <w:sz w:val="16"/>
              </w:rPr>
              <w:t>support</w:t>
            </w:r>
            <w:r w:rsidRPr="0075399D">
              <w:rPr>
                <w:b w:val="0"/>
                <w:bCs/>
                <w:color w:val="231F20"/>
                <w:spacing w:val="40"/>
                <w:sz w:val="16"/>
              </w:rPr>
              <w:t xml:space="preserve"> </w:t>
            </w:r>
            <w:r w:rsidRPr="0075399D">
              <w:rPr>
                <w:b w:val="0"/>
                <w:bCs/>
                <w:color w:val="231F20"/>
                <w:sz w:val="16"/>
              </w:rPr>
              <w:t>emerging</w:t>
            </w:r>
            <w:r w:rsidRPr="0075399D">
              <w:rPr>
                <w:b w:val="0"/>
                <w:bCs/>
                <w:color w:val="231F20"/>
                <w:spacing w:val="-10"/>
                <w:sz w:val="16"/>
              </w:rPr>
              <w:t xml:space="preserve"> </w:t>
            </w:r>
            <w:r w:rsidRPr="0075399D">
              <w:rPr>
                <w:b w:val="0"/>
                <w:bCs/>
                <w:color w:val="231F20"/>
                <w:sz w:val="16"/>
              </w:rPr>
              <w:t>women’s</w:t>
            </w:r>
            <w:r w:rsidRPr="0075399D">
              <w:rPr>
                <w:b w:val="0"/>
                <w:bCs/>
                <w:color w:val="231F20"/>
                <w:spacing w:val="-9"/>
                <w:sz w:val="16"/>
              </w:rPr>
              <w:t xml:space="preserve"> </w:t>
            </w:r>
            <w:r w:rsidRPr="0075399D">
              <w:rPr>
                <w:b w:val="0"/>
                <w:bCs/>
                <w:color w:val="231F20"/>
                <w:sz w:val="16"/>
              </w:rPr>
              <w:t>CSOs</w:t>
            </w:r>
            <w:r w:rsidRPr="0075399D">
              <w:rPr>
                <w:b w:val="0"/>
                <w:bCs/>
                <w:color w:val="231F20"/>
                <w:spacing w:val="-9"/>
                <w:sz w:val="16"/>
              </w:rPr>
              <w:t xml:space="preserve"> </w:t>
            </w:r>
            <w:r w:rsidRPr="0075399D">
              <w:rPr>
                <w:b w:val="0"/>
                <w:bCs/>
                <w:color w:val="231F20"/>
                <w:sz w:val="16"/>
              </w:rPr>
              <w:t>to</w:t>
            </w:r>
            <w:r w:rsidRPr="0075399D">
              <w:rPr>
                <w:b w:val="0"/>
                <w:bCs/>
                <w:color w:val="231F20"/>
                <w:spacing w:val="-9"/>
                <w:sz w:val="16"/>
              </w:rPr>
              <w:t xml:space="preserve"> </w:t>
            </w:r>
            <w:r w:rsidRPr="0075399D">
              <w:rPr>
                <w:b w:val="0"/>
                <w:bCs/>
                <w:color w:val="231F20"/>
                <w:sz w:val="16"/>
              </w:rPr>
              <w:t>participate</w:t>
            </w:r>
            <w:r w:rsidRPr="0075399D">
              <w:rPr>
                <w:b w:val="0"/>
                <w:bCs/>
                <w:color w:val="231F20"/>
                <w:spacing w:val="40"/>
                <w:sz w:val="16"/>
              </w:rPr>
              <w:t xml:space="preserve"> </w:t>
            </w:r>
            <w:r w:rsidRPr="0075399D">
              <w:rPr>
                <w:b w:val="0"/>
                <w:bCs/>
                <w:color w:val="231F20"/>
                <w:sz w:val="16"/>
              </w:rPr>
              <w:t>in</w:t>
            </w:r>
            <w:r w:rsidRPr="0075399D">
              <w:rPr>
                <w:b w:val="0"/>
                <w:bCs/>
                <w:color w:val="231F20"/>
                <w:spacing w:val="-8"/>
                <w:sz w:val="16"/>
              </w:rPr>
              <w:t xml:space="preserve"> </w:t>
            </w:r>
            <w:r w:rsidRPr="0075399D">
              <w:rPr>
                <w:b w:val="0"/>
                <w:bCs/>
                <w:color w:val="231F20"/>
                <w:sz w:val="16"/>
              </w:rPr>
              <w:t>national,</w:t>
            </w:r>
            <w:r w:rsidRPr="0075399D">
              <w:rPr>
                <w:b w:val="0"/>
                <w:bCs/>
                <w:color w:val="231F20"/>
                <w:spacing w:val="-7"/>
                <w:sz w:val="16"/>
              </w:rPr>
              <w:t xml:space="preserve"> </w:t>
            </w:r>
            <w:r w:rsidRPr="0075399D">
              <w:rPr>
                <w:b w:val="0"/>
                <w:bCs/>
                <w:color w:val="231F20"/>
                <w:sz w:val="16"/>
              </w:rPr>
              <w:t>regional,</w:t>
            </w:r>
            <w:r w:rsidRPr="0075399D">
              <w:rPr>
                <w:b w:val="0"/>
                <w:bCs/>
                <w:color w:val="231F20"/>
                <w:spacing w:val="-7"/>
                <w:sz w:val="16"/>
              </w:rPr>
              <w:t xml:space="preserve"> </w:t>
            </w:r>
            <w:r w:rsidRPr="0075399D">
              <w:rPr>
                <w:b w:val="0"/>
                <w:bCs/>
                <w:color w:val="231F20"/>
                <w:sz w:val="16"/>
              </w:rPr>
              <w:t>and</w:t>
            </w:r>
            <w:r w:rsidRPr="0075399D">
              <w:rPr>
                <w:b w:val="0"/>
                <w:bCs/>
                <w:color w:val="231F20"/>
                <w:spacing w:val="-8"/>
                <w:sz w:val="16"/>
              </w:rPr>
              <w:t xml:space="preserve"> </w:t>
            </w:r>
            <w:r w:rsidRPr="0075399D">
              <w:rPr>
                <w:b w:val="0"/>
                <w:bCs/>
                <w:color w:val="231F20"/>
                <w:sz w:val="16"/>
              </w:rPr>
              <w:t>international</w:t>
            </w:r>
            <w:r w:rsidRPr="0075399D">
              <w:rPr>
                <w:b w:val="0"/>
                <w:bCs/>
                <w:color w:val="231F20"/>
                <w:spacing w:val="40"/>
                <w:sz w:val="16"/>
              </w:rPr>
              <w:t xml:space="preserve"> </w:t>
            </w:r>
            <w:r w:rsidRPr="0075399D">
              <w:rPr>
                <w:b w:val="0"/>
                <w:bCs/>
                <w:color w:val="231F20"/>
                <w:sz w:val="16"/>
              </w:rPr>
              <w:t>dialogues to support next generation</w:t>
            </w:r>
            <w:r w:rsidRPr="0075399D">
              <w:rPr>
                <w:b w:val="0"/>
                <w:bCs/>
                <w:color w:val="231F20"/>
                <w:spacing w:val="40"/>
                <w:sz w:val="16"/>
              </w:rPr>
              <w:t xml:space="preserve"> </w:t>
            </w:r>
            <w:r w:rsidRPr="0075399D">
              <w:rPr>
                <w:b w:val="0"/>
                <w:bCs/>
                <w:color w:val="231F20"/>
                <w:spacing w:val="-2"/>
                <w:sz w:val="16"/>
              </w:rPr>
              <w:t>leaders.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30F135E" w14:textId="77777777" w:rsidR="006F4C1E" w:rsidRPr="0075399D" w:rsidRDefault="006F4C1E" w:rsidP="001F7132">
            <w:pPr>
              <w:pStyle w:val="TableParagraph"/>
              <w:spacing w:line="235" w:lineRule="auto"/>
              <w:ind w:left="90" w:right="288"/>
              <w:rPr>
                <w:b w:val="0"/>
                <w:bCs/>
                <w:sz w:val="16"/>
              </w:rPr>
            </w:pPr>
            <w:r w:rsidRPr="0075399D">
              <w:rPr>
                <w:b w:val="0"/>
                <w:bCs/>
                <w:color w:val="231F20"/>
                <w:sz w:val="16"/>
              </w:rPr>
              <w:t>SPC,</w:t>
            </w:r>
            <w:r w:rsidRPr="0075399D">
              <w:rPr>
                <w:b w:val="0"/>
                <w:bCs/>
                <w:color w:val="231F20"/>
                <w:spacing w:val="-10"/>
                <w:sz w:val="16"/>
              </w:rPr>
              <w:t xml:space="preserve"> </w:t>
            </w:r>
            <w:r w:rsidRPr="0075399D">
              <w:rPr>
                <w:b w:val="0"/>
                <w:bCs/>
                <w:color w:val="231F20"/>
                <w:sz w:val="16"/>
              </w:rPr>
              <w:t>Women’s</w:t>
            </w:r>
            <w:r w:rsidRPr="0075399D">
              <w:rPr>
                <w:b w:val="0"/>
                <w:bCs/>
                <w:color w:val="231F20"/>
                <w:spacing w:val="-9"/>
                <w:sz w:val="16"/>
              </w:rPr>
              <w:t xml:space="preserve"> </w:t>
            </w:r>
            <w:r w:rsidRPr="0075399D">
              <w:rPr>
                <w:b w:val="0"/>
                <w:bCs/>
                <w:color w:val="231F20"/>
                <w:sz w:val="16"/>
              </w:rPr>
              <w:t>Funds</w:t>
            </w:r>
            <w:r w:rsidRPr="0075399D">
              <w:rPr>
                <w:b w:val="0"/>
                <w:bCs/>
                <w:color w:val="231F20"/>
                <w:spacing w:val="-9"/>
                <w:sz w:val="16"/>
              </w:rPr>
              <w:t xml:space="preserve"> </w:t>
            </w:r>
            <w:r w:rsidRPr="0075399D">
              <w:rPr>
                <w:b w:val="0"/>
                <w:bCs/>
                <w:color w:val="231F20"/>
                <w:sz w:val="16"/>
              </w:rPr>
              <w:t>and</w:t>
            </w:r>
            <w:r w:rsidRPr="0075399D">
              <w:rPr>
                <w:b w:val="0"/>
                <w:bCs/>
                <w:color w:val="231F20"/>
                <w:spacing w:val="40"/>
                <w:sz w:val="16"/>
              </w:rPr>
              <w:t xml:space="preserve"> </w:t>
            </w:r>
            <w:r w:rsidRPr="0075399D">
              <w:rPr>
                <w:b w:val="0"/>
                <w:bCs/>
                <w:color w:val="231F20"/>
                <w:sz w:val="16"/>
              </w:rPr>
              <w:t>PWL Governance Board</w:t>
            </w:r>
          </w:p>
        </w:tc>
      </w:tr>
      <w:tr w:rsidR="006F4C1E" w14:paraId="08513902" w14:textId="77777777" w:rsidTr="006F4C1E">
        <w:trPr>
          <w:trHeight w:val="846"/>
        </w:trPr>
        <w:tc>
          <w:tcPr>
            <w:tcW w:w="1821" w:type="dxa"/>
            <w:tcBorders>
              <w:top w:val="nil"/>
              <w:left w:val="single" w:sz="4" w:space="0" w:color="44B6CB"/>
              <w:bottom w:val="single" w:sz="4" w:space="0" w:color="44B6CB"/>
              <w:right w:val="single" w:sz="4" w:space="0" w:color="44B6CB"/>
            </w:tcBorders>
            <w:shd w:val="clear" w:color="auto" w:fill="D3E7E9"/>
          </w:tcPr>
          <w:p w14:paraId="1F3D29FF" w14:textId="77777777" w:rsidR="006F4C1E" w:rsidRPr="0075399D" w:rsidRDefault="006F4C1E" w:rsidP="001F7132">
            <w:pPr>
              <w:rPr>
                <w:bCs/>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0880CF0B" w14:textId="77777777" w:rsidR="006F4C1E" w:rsidRPr="0075399D" w:rsidRDefault="006F4C1E" w:rsidP="001F7132">
            <w:pPr>
              <w:ind w:left="125"/>
              <w:rPr>
                <w:bCs/>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50937D56"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453C29C1" w14:textId="77777777" w:rsidR="006F4C1E" w:rsidRPr="0075399D" w:rsidRDefault="006F4C1E" w:rsidP="001F7132">
            <w:pPr>
              <w:pStyle w:val="TableParagraph"/>
              <w:spacing w:before="45" w:line="235" w:lineRule="auto"/>
              <w:ind w:left="308" w:right="106" w:hanging="227"/>
              <w:rPr>
                <w:b w:val="0"/>
                <w:bCs/>
                <w:sz w:val="16"/>
              </w:rPr>
            </w:pPr>
            <w:r w:rsidRPr="0075399D">
              <w:rPr>
                <w:b w:val="0"/>
                <w:bCs/>
                <w:color w:val="231F20"/>
                <w:sz w:val="16"/>
              </w:rPr>
              <w:t>6.</w:t>
            </w:r>
            <w:r w:rsidRPr="0075399D">
              <w:rPr>
                <w:b w:val="0"/>
                <w:bCs/>
                <w:color w:val="231F20"/>
                <w:spacing w:val="40"/>
                <w:sz w:val="16"/>
              </w:rPr>
              <w:t xml:space="preserve"> </w:t>
            </w:r>
            <w:proofErr w:type="spellStart"/>
            <w:r w:rsidRPr="0075399D">
              <w:rPr>
                <w:b w:val="0"/>
                <w:bCs/>
                <w:color w:val="231F20"/>
                <w:sz w:val="16"/>
              </w:rPr>
              <w:t>Recognise</w:t>
            </w:r>
            <w:proofErr w:type="spellEnd"/>
            <w:r w:rsidRPr="0075399D">
              <w:rPr>
                <w:b w:val="0"/>
                <w:bCs/>
                <w:color w:val="231F20"/>
                <w:sz w:val="16"/>
              </w:rPr>
              <w:t xml:space="preserve"> and fund women’s</w:t>
            </w:r>
            <w:r w:rsidRPr="0075399D">
              <w:rPr>
                <w:b w:val="0"/>
                <w:bCs/>
                <w:color w:val="231F20"/>
                <w:spacing w:val="40"/>
                <w:sz w:val="16"/>
              </w:rPr>
              <w:t xml:space="preserve"> </w:t>
            </w:r>
            <w:r w:rsidRPr="0075399D">
              <w:rPr>
                <w:b w:val="0"/>
                <w:bCs/>
                <w:color w:val="231F20"/>
                <w:sz w:val="16"/>
              </w:rPr>
              <w:t>leadership,</w:t>
            </w:r>
            <w:r w:rsidRPr="0075399D">
              <w:rPr>
                <w:b w:val="0"/>
                <w:bCs/>
                <w:color w:val="231F20"/>
                <w:spacing w:val="-7"/>
                <w:sz w:val="16"/>
              </w:rPr>
              <w:t xml:space="preserve"> </w:t>
            </w:r>
            <w:r w:rsidRPr="0075399D">
              <w:rPr>
                <w:b w:val="0"/>
                <w:bCs/>
                <w:color w:val="231F20"/>
                <w:sz w:val="16"/>
              </w:rPr>
              <w:t>with</w:t>
            </w:r>
            <w:r w:rsidRPr="0075399D">
              <w:rPr>
                <w:b w:val="0"/>
                <w:bCs/>
                <w:color w:val="231F20"/>
                <w:spacing w:val="-8"/>
                <w:sz w:val="16"/>
              </w:rPr>
              <w:t xml:space="preserve"> </w:t>
            </w:r>
            <w:r w:rsidRPr="0075399D">
              <w:rPr>
                <w:b w:val="0"/>
                <w:bCs/>
                <w:color w:val="231F20"/>
                <w:sz w:val="16"/>
              </w:rPr>
              <w:t>a</w:t>
            </w:r>
            <w:r w:rsidRPr="0075399D">
              <w:rPr>
                <w:b w:val="0"/>
                <w:bCs/>
                <w:color w:val="231F20"/>
                <w:spacing w:val="-8"/>
                <w:sz w:val="16"/>
              </w:rPr>
              <w:t xml:space="preserve"> </w:t>
            </w:r>
            <w:r w:rsidRPr="0075399D">
              <w:rPr>
                <w:b w:val="0"/>
                <w:bCs/>
                <w:color w:val="231F20"/>
                <w:sz w:val="16"/>
              </w:rPr>
              <w:t>focus</w:t>
            </w:r>
            <w:r w:rsidRPr="0075399D">
              <w:rPr>
                <w:b w:val="0"/>
                <w:bCs/>
                <w:color w:val="231F20"/>
                <w:spacing w:val="-8"/>
                <w:sz w:val="16"/>
              </w:rPr>
              <w:t xml:space="preserve"> </w:t>
            </w:r>
            <w:r w:rsidRPr="0075399D">
              <w:rPr>
                <w:b w:val="0"/>
                <w:bCs/>
                <w:color w:val="231F20"/>
                <w:sz w:val="16"/>
              </w:rPr>
              <w:t>on</w:t>
            </w:r>
            <w:r w:rsidRPr="0075399D">
              <w:rPr>
                <w:b w:val="0"/>
                <w:bCs/>
                <w:color w:val="231F20"/>
                <w:spacing w:val="-8"/>
                <w:sz w:val="16"/>
              </w:rPr>
              <w:t xml:space="preserve"> </w:t>
            </w:r>
            <w:r w:rsidRPr="0075399D">
              <w:rPr>
                <w:b w:val="0"/>
                <w:bCs/>
                <w:color w:val="231F20"/>
                <w:sz w:val="16"/>
              </w:rPr>
              <w:t>women</w:t>
            </w:r>
            <w:r w:rsidRPr="0075399D">
              <w:rPr>
                <w:b w:val="0"/>
                <w:bCs/>
                <w:color w:val="231F20"/>
                <w:spacing w:val="-8"/>
                <w:sz w:val="16"/>
              </w:rPr>
              <w:t xml:space="preserve"> </w:t>
            </w:r>
            <w:r w:rsidRPr="0075399D">
              <w:rPr>
                <w:b w:val="0"/>
                <w:bCs/>
                <w:color w:val="231F20"/>
                <w:sz w:val="16"/>
              </w:rPr>
              <w:t>in</w:t>
            </w:r>
            <w:r w:rsidRPr="0075399D">
              <w:rPr>
                <w:b w:val="0"/>
                <w:bCs/>
                <w:color w:val="231F20"/>
                <w:spacing w:val="40"/>
                <w:sz w:val="16"/>
              </w:rPr>
              <w:t xml:space="preserve"> </w:t>
            </w:r>
            <w:r w:rsidRPr="0075399D">
              <w:rPr>
                <w:b w:val="0"/>
                <w:bCs/>
                <w:color w:val="231F20"/>
                <w:sz w:val="16"/>
              </w:rPr>
              <w:t>sports,</w:t>
            </w:r>
            <w:r w:rsidRPr="0075399D">
              <w:rPr>
                <w:b w:val="0"/>
                <w:bCs/>
                <w:color w:val="231F20"/>
                <w:spacing w:val="-10"/>
                <w:sz w:val="16"/>
              </w:rPr>
              <w:t xml:space="preserve"> </w:t>
            </w:r>
            <w:r w:rsidRPr="0075399D">
              <w:rPr>
                <w:b w:val="0"/>
                <w:bCs/>
                <w:color w:val="231F20"/>
                <w:sz w:val="16"/>
              </w:rPr>
              <w:t>religious</w:t>
            </w:r>
            <w:r w:rsidRPr="0075399D">
              <w:rPr>
                <w:b w:val="0"/>
                <w:bCs/>
                <w:color w:val="231F20"/>
                <w:spacing w:val="-9"/>
                <w:sz w:val="16"/>
              </w:rPr>
              <w:t xml:space="preserve"> </w:t>
            </w:r>
            <w:r w:rsidRPr="0075399D">
              <w:rPr>
                <w:b w:val="0"/>
                <w:bCs/>
                <w:color w:val="231F20"/>
                <w:sz w:val="16"/>
              </w:rPr>
              <w:t>and/or</w:t>
            </w:r>
            <w:r w:rsidRPr="0075399D">
              <w:rPr>
                <w:b w:val="0"/>
                <w:bCs/>
                <w:color w:val="231F20"/>
                <w:spacing w:val="-9"/>
                <w:sz w:val="16"/>
              </w:rPr>
              <w:t xml:space="preserve"> </w:t>
            </w:r>
            <w:r w:rsidRPr="0075399D">
              <w:rPr>
                <w:b w:val="0"/>
                <w:bCs/>
                <w:color w:val="231F20"/>
                <w:sz w:val="16"/>
              </w:rPr>
              <w:t>church-based</w:t>
            </w:r>
            <w:r w:rsidRPr="0075399D">
              <w:rPr>
                <w:b w:val="0"/>
                <w:bCs/>
                <w:color w:val="231F20"/>
                <w:spacing w:val="40"/>
                <w:sz w:val="16"/>
              </w:rPr>
              <w:t xml:space="preserve"> </w:t>
            </w:r>
            <w:r w:rsidRPr="0075399D">
              <w:rPr>
                <w:b w:val="0"/>
                <w:bCs/>
                <w:color w:val="231F20"/>
                <w:spacing w:val="-2"/>
                <w:sz w:val="16"/>
              </w:rPr>
              <w:t>institutions.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301A9EF7" w14:textId="77777777" w:rsidR="006F4C1E" w:rsidRPr="0075399D" w:rsidRDefault="006F4C1E" w:rsidP="001F7132">
            <w:pPr>
              <w:pStyle w:val="TableParagraph"/>
              <w:spacing w:line="235" w:lineRule="auto"/>
              <w:ind w:left="90" w:right="288"/>
              <w:rPr>
                <w:b w:val="0"/>
                <w:bCs/>
                <w:sz w:val="16"/>
              </w:rPr>
            </w:pPr>
            <w:r w:rsidRPr="0075399D">
              <w:rPr>
                <w:b w:val="0"/>
                <w:bCs/>
                <w:color w:val="231F20"/>
                <w:sz w:val="16"/>
              </w:rPr>
              <w:t>SPC,</w:t>
            </w:r>
            <w:r w:rsidRPr="0075399D">
              <w:rPr>
                <w:b w:val="0"/>
                <w:bCs/>
                <w:color w:val="231F20"/>
                <w:spacing w:val="-10"/>
                <w:sz w:val="16"/>
              </w:rPr>
              <w:t xml:space="preserve"> </w:t>
            </w:r>
            <w:r w:rsidRPr="0075399D">
              <w:rPr>
                <w:b w:val="0"/>
                <w:bCs/>
                <w:color w:val="231F20"/>
                <w:sz w:val="16"/>
              </w:rPr>
              <w:t>Women’s</w:t>
            </w:r>
            <w:r w:rsidRPr="0075399D">
              <w:rPr>
                <w:b w:val="0"/>
                <w:bCs/>
                <w:color w:val="231F20"/>
                <w:spacing w:val="-9"/>
                <w:sz w:val="16"/>
              </w:rPr>
              <w:t xml:space="preserve"> </w:t>
            </w:r>
            <w:r w:rsidRPr="0075399D">
              <w:rPr>
                <w:b w:val="0"/>
                <w:bCs/>
                <w:color w:val="231F20"/>
                <w:sz w:val="16"/>
              </w:rPr>
              <w:t>Funds</w:t>
            </w:r>
            <w:r w:rsidRPr="0075399D">
              <w:rPr>
                <w:b w:val="0"/>
                <w:bCs/>
                <w:color w:val="231F20"/>
                <w:spacing w:val="-9"/>
                <w:sz w:val="16"/>
              </w:rPr>
              <w:t xml:space="preserve"> </w:t>
            </w:r>
            <w:r w:rsidRPr="0075399D">
              <w:rPr>
                <w:b w:val="0"/>
                <w:bCs/>
                <w:color w:val="231F20"/>
                <w:sz w:val="16"/>
              </w:rPr>
              <w:t>and</w:t>
            </w:r>
            <w:r w:rsidRPr="0075399D">
              <w:rPr>
                <w:b w:val="0"/>
                <w:bCs/>
                <w:color w:val="231F20"/>
                <w:spacing w:val="40"/>
                <w:sz w:val="16"/>
              </w:rPr>
              <w:t xml:space="preserve"> </w:t>
            </w:r>
            <w:r w:rsidRPr="0075399D">
              <w:rPr>
                <w:b w:val="0"/>
                <w:bCs/>
                <w:color w:val="231F20"/>
                <w:sz w:val="16"/>
              </w:rPr>
              <w:t>PWL Governance Board</w:t>
            </w:r>
          </w:p>
        </w:tc>
      </w:tr>
      <w:tr w:rsidR="006F4C1E" w14:paraId="6FD28839" w14:textId="77777777" w:rsidTr="009C7E74">
        <w:trPr>
          <w:trHeight w:val="1112"/>
        </w:trPr>
        <w:tc>
          <w:tcPr>
            <w:tcW w:w="1821" w:type="dxa"/>
            <w:tcBorders>
              <w:top w:val="nil"/>
              <w:left w:val="single" w:sz="4" w:space="0" w:color="44B6CB"/>
              <w:bottom w:val="single" w:sz="4" w:space="0" w:color="44B6CB"/>
              <w:right w:val="single" w:sz="4" w:space="0" w:color="44B6CB"/>
            </w:tcBorders>
            <w:shd w:val="clear" w:color="auto" w:fill="D3E7E9"/>
          </w:tcPr>
          <w:p w14:paraId="2F04BBF2" w14:textId="77777777" w:rsidR="006F4C1E" w:rsidRPr="0075399D" w:rsidRDefault="006F4C1E" w:rsidP="001F7132">
            <w:pPr>
              <w:rPr>
                <w:bCs/>
                <w:sz w:val="16"/>
              </w:rPr>
            </w:pPr>
          </w:p>
        </w:tc>
        <w:tc>
          <w:tcPr>
            <w:tcW w:w="1463" w:type="dxa"/>
            <w:gridSpan w:val="2"/>
            <w:tcBorders>
              <w:top w:val="single" w:sz="4" w:space="0" w:color="00B2CD"/>
              <w:left w:val="single" w:sz="4" w:space="0" w:color="44B6CB"/>
              <w:bottom w:val="single" w:sz="4" w:space="0" w:color="00B2CD"/>
              <w:right w:val="single" w:sz="4" w:space="0" w:color="00B2CD"/>
            </w:tcBorders>
            <w:shd w:val="clear" w:color="auto" w:fill="F3FAFB"/>
          </w:tcPr>
          <w:p w14:paraId="63AB11EC" w14:textId="77777777" w:rsidR="006F4C1E" w:rsidRPr="0075399D" w:rsidRDefault="006F4C1E" w:rsidP="001F7132">
            <w:pPr>
              <w:pStyle w:val="TableParagraph"/>
              <w:ind w:left="125"/>
              <w:rPr>
                <w:b w:val="0"/>
                <w:bCs/>
                <w:sz w:val="16"/>
              </w:rPr>
            </w:pPr>
          </w:p>
          <w:p w14:paraId="34DB70DD" w14:textId="77777777" w:rsidR="006F4C1E" w:rsidRPr="0075399D" w:rsidRDefault="006F4C1E" w:rsidP="001F7132">
            <w:pPr>
              <w:pStyle w:val="TableParagraph"/>
              <w:spacing w:line="235" w:lineRule="auto"/>
              <w:ind w:left="125" w:right="169"/>
              <w:rPr>
                <w:b w:val="0"/>
                <w:bCs/>
                <w:sz w:val="16"/>
              </w:rPr>
            </w:pPr>
            <w:r w:rsidRPr="0075399D">
              <w:rPr>
                <w:b w:val="0"/>
                <w:bCs/>
                <w:color w:val="231F20"/>
                <w:spacing w:val="-2"/>
                <w:sz w:val="16"/>
              </w:rPr>
              <w:t>Pacific</w:t>
            </w:r>
            <w:r w:rsidRPr="0075399D">
              <w:rPr>
                <w:b w:val="0"/>
                <w:bCs/>
                <w:color w:val="231F20"/>
                <w:spacing w:val="-8"/>
                <w:sz w:val="16"/>
              </w:rPr>
              <w:t xml:space="preserve"> </w:t>
            </w:r>
            <w:r w:rsidRPr="0075399D">
              <w:rPr>
                <w:b w:val="0"/>
                <w:bCs/>
                <w:color w:val="231F20"/>
                <w:spacing w:val="-2"/>
                <w:sz w:val="16"/>
              </w:rPr>
              <w:t>feminist</w:t>
            </w:r>
            <w:r w:rsidRPr="0075399D">
              <w:rPr>
                <w:b w:val="0"/>
                <w:bCs/>
                <w:color w:val="231F20"/>
                <w:spacing w:val="40"/>
                <w:sz w:val="16"/>
              </w:rPr>
              <w:t xml:space="preserve"> </w:t>
            </w:r>
            <w:r w:rsidRPr="0075399D">
              <w:rPr>
                <w:b w:val="0"/>
                <w:bCs/>
                <w:color w:val="231F20"/>
                <w:spacing w:val="-2"/>
                <w:sz w:val="16"/>
              </w:rPr>
              <w:t>movement</w:t>
            </w:r>
          </w:p>
        </w:tc>
        <w:tc>
          <w:tcPr>
            <w:tcW w:w="967" w:type="dxa"/>
            <w:tcBorders>
              <w:top w:val="single" w:sz="4" w:space="0" w:color="00B2CD"/>
              <w:left w:val="single" w:sz="4" w:space="0" w:color="00B2CD"/>
              <w:bottom w:val="single" w:sz="4" w:space="0" w:color="00B2CD"/>
              <w:right w:val="single" w:sz="4" w:space="0" w:color="00B2CD"/>
            </w:tcBorders>
            <w:shd w:val="clear" w:color="auto" w:fill="F3FAFB"/>
          </w:tcPr>
          <w:p w14:paraId="0EAB6FE1" w14:textId="77777777" w:rsidR="009C7E74" w:rsidRDefault="009C7E74" w:rsidP="001F7132">
            <w:pPr>
              <w:pStyle w:val="TableParagraph"/>
              <w:ind w:left="80"/>
              <w:rPr>
                <w:b w:val="0"/>
                <w:bCs/>
                <w:color w:val="231F20"/>
                <w:sz w:val="16"/>
              </w:rPr>
            </w:pPr>
          </w:p>
          <w:p w14:paraId="618597DD" w14:textId="1B507E1B" w:rsidR="006F4C1E" w:rsidRPr="005D4340" w:rsidRDefault="009C7E74" w:rsidP="009C7E74">
            <w:pPr>
              <w:pStyle w:val="TableParagraph"/>
              <w:rPr>
                <w:b w:val="0"/>
                <w:bCs/>
                <w:sz w:val="16"/>
              </w:rPr>
            </w:pPr>
            <w:r>
              <w:rPr>
                <w:b w:val="0"/>
                <w:bCs/>
                <w:color w:val="231F20"/>
                <w:sz w:val="16"/>
              </w:rPr>
              <w:t xml:space="preserve">  </w:t>
            </w:r>
            <w:r w:rsidR="006F4C1E" w:rsidRPr="005D4340">
              <w:rPr>
                <w:b w:val="0"/>
                <w:bCs/>
                <w:color w:val="231F20"/>
                <w:sz w:val="16"/>
              </w:rPr>
              <w:t>As</w:t>
            </w:r>
            <w:r w:rsidR="006F4C1E" w:rsidRPr="005D4340">
              <w:rPr>
                <w:b w:val="0"/>
                <w:bCs/>
                <w:color w:val="231F20"/>
                <w:spacing w:val="-2"/>
                <w:sz w:val="16"/>
              </w:rPr>
              <w:t xml:space="preserve"> </w:t>
            </w:r>
            <w:proofErr w:type="gramStart"/>
            <w:r w:rsidR="006F4C1E" w:rsidRPr="005D4340">
              <w:rPr>
                <w:b w:val="0"/>
                <w:bCs/>
                <w:color w:val="231F20"/>
                <w:spacing w:val="-2"/>
                <w:sz w:val="16"/>
              </w:rPr>
              <w:t>expected</w:t>
            </w:r>
            <w:proofErr w:type="gramEnd"/>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5D1FE15C" w14:textId="77777777" w:rsidR="006F4C1E" w:rsidRPr="0075399D" w:rsidRDefault="006F4C1E" w:rsidP="001F7132">
            <w:pPr>
              <w:pStyle w:val="TableParagraph"/>
              <w:spacing w:before="169" w:line="235" w:lineRule="auto"/>
              <w:ind w:left="307" w:right="106" w:hanging="227"/>
              <w:rPr>
                <w:b w:val="0"/>
                <w:bCs/>
                <w:sz w:val="16"/>
              </w:rPr>
            </w:pPr>
            <w:r w:rsidRPr="0075399D">
              <w:rPr>
                <w:b w:val="0"/>
                <w:bCs/>
                <w:color w:val="231F20"/>
                <w:sz w:val="16"/>
              </w:rPr>
              <w:t>1.</w:t>
            </w:r>
            <w:r w:rsidRPr="0075399D">
              <w:rPr>
                <w:b w:val="0"/>
                <w:bCs/>
                <w:color w:val="231F20"/>
                <w:spacing w:val="40"/>
                <w:sz w:val="16"/>
              </w:rPr>
              <w:t xml:space="preserve"> </w:t>
            </w:r>
            <w:r w:rsidRPr="0075399D">
              <w:rPr>
                <w:b w:val="0"/>
                <w:bCs/>
                <w:color w:val="231F20"/>
                <w:sz w:val="16"/>
              </w:rPr>
              <w:t>Increase</w:t>
            </w:r>
            <w:r w:rsidRPr="0075399D">
              <w:rPr>
                <w:b w:val="0"/>
                <w:bCs/>
                <w:color w:val="231F20"/>
                <w:spacing w:val="-7"/>
                <w:sz w:val="16"/>
              </w:rPr>
              <w:t xml:space="preserve"> </w:t>
            </w:r>
            <w:r w:rsidRPr="0075399D">
              <w:rPr>
                <w:b w:val="0"/>
                <w:bCs/>
                <w:color w:val="231F20"/>
                <w:sz w:val="16"/>
              </w:rPr>
              <w:t>funding</w:t>
            </w:r>
            <w:r w:rsidRPr="0075399D">
              <w:rPr>
                <w:b w:val="0"/>
                <w:bCs/>
                <w:color w:val="231F20"/>
                <w:spacing w:val="-7"/>
                <w:sz w:val="16"/>
              </w:rPr>
              <w:t xml:space="preserve"> </w:t>
            </w:r>
            <w:r w:rsidRPr="0075399D">
              <w:rPr>
                <w:b w:val="0"/>
                <w:bCs/>
                <w:color w:val="231F20"/>
                <w:sz w:val="16"/>
              </w:rPr>
              <w:t>to</w:t>
            </w:r>
            <w:r w:rsidRPr="0075399D">
              <w:rPr>
                <w:b w:val="0"/>
                <w:bCs/>
                <w:color w:val="231F20"/>
                <w:spacing w:val="-8"/>
                <w:sz w:val="16"/>
              </w:rPr>
              <w:t xml:space="preserve"> </w:t>
            </w:r>
            <w:r w:rsidRPr="0075399D">
              <w:rPr>
                <w:b w:val="0"/>
                <w:bCs/>
                <w:color w:val="231F20"/>
                <w:sz w:val="16"/>
              </w:rPr>
              <w:t>support</w:t>
            </w:r>
            <w:r w:rsidRPr="0075399D">
              <w:rPr>
                <w:b w:val="0"/>
                <w:bCs/>
                <w:color w:val="231F20"/>
                <w:spacing w:val="-7"/>
                <w:sz w:val="16"/>
              </w:rPr>
              <w:t xml:space="preserve"> </w:t>
            </w:r>
            <w:r w:rsidRPr="0075399D">
              <w:rPr>
                <w:b w:val="0"/>
                <w:bCs/>
                <w:color w:val="231F20"/>
                <w:sz w:val="16"/>
              </w:rPr>
              <w:t>women’s</w:t>
            </w:r>
            <w:r w:rsidRPr="0075399D">
              <w:rPr>
                <w:b w:val="0"/>
                <w:bCs/>
                <w:color w:val="231F20"/>
                <w:spacing w:val="40"/>
                <w:sz w:val="16"/>
              </w:rPr>
              <w:t xml:space="preserve"> </w:t>
            </w:r>
            <w:r w:rsidRPr="0075399D">
              <w:rPr>
                <w:b w:val="0"/>
                <w:bCs/>
                <w:color w:val="231F20"/>
                <w:sz w:val="16"/>
              </w:rPr>
              <w:t>rights</w:t>
            </w:r>
            <w:r w:rsidRPr="0075399D">
              <w:rPr>
                <w:b w:val="0"/>
                <w:bCs/>
                <w:color w:val="231F20"/>
                <w:spacing w:val="-10"/>
                <w:sz w:val="16"/>
              </w:rPr>
              <w:t xml:space="preserve"> </w:t>
            </w:r>
            <w:r w:rsidRPr="0075399D">
              <w:rPr>
                <w:b w:val="0"/>
                <w:bCs/>
                <w:color w:val="231F20"/>
                <w:sz w:val="16"/>
              </w:rPr>
              <w:t>activists</w:t>
            </w:r>
            <w:r w:rsidRPr="0075399D">
              <w:rPr>
                <w:b w:val="0"/>
                <w:bCs/>
                <w:color w:val="231F20"/>
                <w:spacing w:val="-9"/>
                <w:sz w:val="16"/>
              </w:rPr>
              <w:t xml:space="preserve"> </w:t>
            </w:r>
            <w:r w:rsidRPr="0075399D">
              <w:rPr>
                <w:b w:val="0"/>
                <w:bCs/>
                <w:color w:val="231F20"/>
                <w:sz w:val="16"/>
              </w:rPr>
              <w:t>and</w:t>
            </w:r>
            <w:r w:rsidRPr="0075399D">
              <w:rPr>
                <w:b w:val="0"/>
                <w:bCs/>
                <w:color w:val="231F20"/>
                <w:spacing w:val="-9"/>
                <w:sz w:val="16"/>
              </w:rPr>
              <w:t xml:space="preserve"> </w:t>
            </w:r>
            <w:r w:rsidRPr="0075399D">
              <w:rPr>
                <w:b w:val="0"/>
                <w:bCs/>
                <w:color w:val="231F20"/>
                <w:sz w:val="16"/>
              </w:rPr>
              <w:t>movements</w:t>
            </w:r>
            <w:r w:rsidRPr="0075399D">
              <w:rPr>
                <w:b w:val="0"/>
                <w:bCs/>
                <w:color w:val="231F20"/>
                <w:spacing w:val="-9"/>
                <w:sz w:val="16"/>
              </w:rPr>
              <w:t xml:space="preserve"> </w:t>
            </w:r>
            <w:r w:rsidRPr="0075399D">
              <w:rPr>
                <w:b w:val="0"/>
                <w:bCs/>
                <w:color w:val="231F20"/>
                <w:sz w:val="16"/>
              </w:rPr>
              <w:t>in</w:t>
            </w:r>
            <w:r w:rsidRPr="0075399D">
              <w:rPr>
                <w:b w:val="0"/>
                <w:bCs/>
                <w:color w:val="231F20"/>
                <w:spacing w:val="-9"/>
                <w:sz w:val="16"/>
              </w:rPr>
              <w:t xml:space="preserve"> </w:t>
            </w:r>
            <w:r w:rsidRPr="0075399D">
              <w:rPr>
                <w:b w:val="0"/>
                <w:bCs/>
                <w:color w:val="231F20"/>
                <w:sz w:val="16"/>
              </w:rPr>
              <w:t>the</w:t>
            </w:r>
            <w:r w:rsidRPr="0075399D">
              <w:rPr>
                <w:b w:val="0"/>
                <w:bCs/>
                <w:color w:val="231F20"/>
                <w:spacing w:val="40"/>
                <w:sz w:val="16"/>
              </w:rPr>
              <w:t xml:space="preserve"> </w:t>
            </w:r>
            <w:r w:rsidRPr="0075399D">
              <w:rPr>
                <w:b w:val="0"/>
                <w:bCs/>
                <w:color w:val="231F20"/>
                <w:sz w:val="16"/>
              </w:rPr>
              <w:t>North</w:t>
            </w:r>
            <w:r w:rsidRPr="0075399D">
              <w:rPr>
                <w:b w:val="0"/>
                <w:bCs/>
                <w:color w:val="231F20"/>
                <w:spacing w:val="-1"/>
                <w:sz w:val="16"/>
              </w:rPr>
              <w:t xml:space="preserve"> </w:t>
            </w:r>
            <w:r w:rsidRPr="0075399D">
              <w:rPr>
                <w:b w:val="0"/>
                <w:bCs/>
                <w:color w:val="231F20"/>
                <w:sz w:val="16"/>
              </w:rPr>
              <w:t>Pacific, including funding their</w:t>
            </w:r>
            <w:r w:rsidRPr="0075399D">
              <w:rPr>
                <w:b w:val="0"/>
                <w:bCs/>
                <w:color w:val="231F20"/>
                <w:spacing w:val="40"/>
                <w:sz w:val="16"/>
              </w:rPr>
              <w:t xml:space="preserve"> </w:t>
            </w:r>
            <w:r w:rsidRPr="0075399D">
              <w:rPr>
                <w:b w:val="0"/>
                <w:bCs/>
                <w:color w:val="231F20"/>
                <w:sz w:val="16"/>
              </w:rPr>
              <w:t>participation at regional and global</w:t>
            </w:r>
            <w:r w:rsidRPr="0075399D">
              <w:rPr>
                <w:b w:val="0"/>
                <w:bCs/>
                <w:color w:val="231F20"/>
                <w:spacing w:val="40"/>
                <w:sz w:val="16"/>
              </w:rPr>
              <w:t xml:space="preserve"> </w:t>
            </w:r>
            <w:r w:rsidRPr="0075399D">
              <w:rPr>
                <w:b w:val="0"/>
                <w:bCs/>
                <w:color w:val="231F20"/>
                <w:spacing w:val="-2"/>
                <w:sz w:val="16"/>
              </w:rPr>
              <w:t>convenings.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2B156BBA" w14:textId="77777777" w:rsidR="006F4C1E" w:rsidRPr="0075399D" w:rsidRDefault="006F4C1E" w:rsidP="001F7132">
            <w:pPr>
              <w:pStyle w:val="TableParagraph"/>
              <w:ind w:left="90"/>
              <w:rPr>
                <w:b w:val="0"/>
                <w:bCs/>
                <w:sz w:val="16"/>
              </w:rPr>
            </w:pPr>
            <w:r w:rsidRPr="0075399D">
              <w:rPr>
                <w:b w:val="0"/>
                <w:bCs/>
                <w:color w:val="231F20"/>
                <w:spacing w:val="-2"/>
                <w:sz w:val="16"/>
              </w:rPr>
              <w:t>Women’s</w:t>
            </w:r>
            <w:r w:rsidRPr="0075399D">
              <w:rPr>
                <w:b w:val="0"/>
                <w:bCs/>
                <w:color w:val="231F20"/>
                <w:spacing w:val="-4"/>
                <w:sz w:val="16"/>
              </w:rPr>
              <w:t xml:space="preserve"> </w:t>
            </w:r>
            <w:r w:rsidRPr="0075399D">
              <w:rPr>
                <w:b w:val="0"/>
                <w:bCs/>
                <w:color w:val="231F20"/>
                <w:spacing w:val="-2"/>
                <w:sz w:val="16"/>
              </w:rPr>
              <w:t>Funds</w:t>
            </w:r>
          </w:p>
        </w:tc>
      </w:tr>
      <w:tr w:rsidR="006F4C1E" w14:paraId="44D21814" w14:textId="77777777" w:rsidTr="006F4C1E">
        <w:trPr>
          <w:trHeight w:val="1422"/>
        </w:trPr>
        <w:tc>
          <w:tcPr>
            <w:tcW w:w="1821" w:type="dxa"/>
            <w:tcBorders>
              <w:top w:val="nil"/>
              <w:left w:val="single" w:sz="4" w:space="0" w:color="44B6CB"/>
              <w:bottom w:val="single" w:sz="4" w:space="0" w:color="44B6CB"/>
              <w:right w:val="single" w:sz="4" w:space="0" w:color="44B6CB"/>
            </w:tcBorders>
            <w:shd w:val="clear" w:color="auto" w:fill="D3E7E9"/>
          </w:tcPr>
          <w:p w14:paraId="7AC0E1BF" w14:textId="77777777" w:rsidR="006F4C1E" w:rsidRPr="0075399D" w:rsidRDefault="006F4C1E" w:rsidP="001F7132">
            <w:pPr>
              <w:rPr>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54A16415" w14:textId="77777777" w:rsidR="006F4C1E" w:rsidRPr="0075399D" w:rsidRDefault="006F4C1E" w:rsidP="001F7132">
            <w:pPr>
              <w:ind w:left="125"/>
              <w:rPr>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4E8951AB"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050EF760" w14:textId="77777777" w:rsidR="006F4C1E" w:rsidRPr="0075399D" w:rsidRDefault="006F4C1E" w:rsidP="001F7132">
            <w:pPr>
              <w:pStyle w:val="TableParagraph"/>
              <w:spacing w:before="45" w:line="235" w:lineRule="auto"/>
              <w:ind w:left="307" w:hanging="227"/>
              <w:rPr>
                <w:b w:val="0"/>
                <w:bCs/>
                <w:sz w:val="16"/>
              </w:rPr>
            </w:pPr>
            <w:r w:rsidRPr="0075399D">
              <w:rPr>
                <w:b w:val="0"/>
                <w:bCs/>
                <w:color w:val="231F20"/>
                <w:sz w:val="16"/>
              </w:rPr>
              <w:t>2.</w:t>
            </w:r>
            <w:r w:rsidRPr="0075399D">
              <w:rPr>
                <w:b w:val="0"/>
                <w:bCs/>
                <w:color w:val="231F20"/>
                <w:spacing w:val="40"/>
                <w:sz w:val="16"/>
              </w:rPr>
              <w:t xml:space="preserve"> </w:t>
            </w:r>
            <w:r w:rsidRPr="0075399D">
              <w:rPr>
                <w:b w:val="0"/>
                <w:bCs/>
                <w:color w:val="231F20"/>
                <w:sz w:val="16"/>
              </w:rPr>
              <w:t>Intentionally</w:t>
            </w:r>
            <w:r w:rsidRPr="0075399D">
              <w:rPr>
                <w:b w:val="0"/>
                <w:bCs/>
                <w:color w:val="231F20"/>
                <w:spacing w:val="-7"/>
                <w:sz w:val="16"/>
              </w:rPr>
              <w:t xml:space="preserve"> </w:t>
            </w:r>
            <w:r w:rsidRPr="0075399D">
              <w:rPr>
                <w:b w:val="0"/>
                <w:bCs/>
                <w:color w:val="231F20"/>
                <w:sz w:val="16"/>
              </w:rPr>
              <w:t>connect</w:t>
            </w:r>
            <w:r w:rsidRPr="0075399D">
              <w:rPr>
                <w:b w:val="0"/>
                <w:bCs/>
                <w:color w:val="231F20"/>
                <w:spacing w:val="-7"/>
                <w:sz w:val="16"/>
              </w:rPr>
              <w:t xml:space="preserve"> </w:t>
            </w:r>
            <w:r w:rsidRPr="0075399D">
              <w:rPr>
                <w:b w:val="0"/>
                <w:bCs/>
                <w:color w:val="231F20"/>
                <w:sz w:val="16"/>
              </w:rPr>
              <w:t>PNG</w:t>
            </w:r>
            <w:r w:rsidRPr="0075399D">
              <w:rPr>
                <w:b w:val="0"/>
                <w:bCs/>
                <w:color w:val="231F20"/>
                <w:spacing w:val="-7"/>
                <w:sz w:val="16"/>
              </w:rPr>
              <w:t xml:space="preserve"> </w:t>
            </w:r>
            <w:r w:rsidRPr="0075399D">
              <w:rPr>
                <w:b w:val="0"/>
                <w:bCs/>
                <w:color w:val="231F20"/>
                <w:sz w:val="16"/>
              </w:rPr>
              <w:t>PWL</w:t>
            </w:r>
            <w:r w:rsidRPr="0075399D">
              <w:rPr>
                <w:b w:val="0"/>
                <w:bCs/>
                <w:color w:val="231F20"/>
                <w:spacing w:val="-7"/>
                <w:sz w:val="16"/>
              </w:rPr>
              <w:t xml:space="preserve"> </w:t>
            </w:r>
            <w:r w:rsidRPr="0075399D">
              <w:rPr>
                <w:b w:val="0"/>
                <w:bCs/>
                <w:color w:val="231F20"/>
                <w:sz w:val="16"/>
              </w:rPr>
              <w:t>with</w:t>
            </w:r>
            <w:r w:rsidRPr="0075399D">
              <w:rPr>
                <w:b w:val="0"/>
                <w:bCs/>
                <w:color w:val="231F20"/>
                <w:spacing w:val="-7"/>
                <w:sz w:val="16"/>
              </w:rPr>
              <w:t xml:space="preserve"> </w:t>
            </w:r>
            <w:r w:rsidRPr="0075399D">
              <w:rPr>
                <w:b w:val="0"/>
                <w:bCs/>
                <w:color w:val="231F20"/>
                <w:sz w:val="16"/>
              </w:rPr>
              <w:t>the</w:t>
            </w:r>
            <w:r w:rsidRPr="0075399D">
              <w:rPr>
                <w:b w:val="0"/>
                <w:bCs/>
                <w:color w:val="231F20"/>
                <w:spacing w:val="40"/>
                <w:sz w:val="16"/>
              </w:rPr>
              <w:t xml:space="preserve"> </w:t>
            </w:r>
            <w:r w:rsidRPr="0075399D">
              <w:rPr>
                <w:b w:val="0"/>
                <w:bCs/>
                <w:color w:val="231F20"/>
                <w:sz w:val="16"/>
              </w:rPr>
              <w:t>broader regional program. This could</w:t>
            </w:r>
            <w:r w:rsidRPr="0075399D">
              <w:rPr>
                <w:b w:val="0"/>
                <w:bCs/>
                <w:color w:val="231F20"/>
                <w:spacing w:val="40"/>
                <w:sz w:val="16"/>
              </w:rPr>
              <w:t xml:space="preserve"> </w:t>
            </w:r>
            <w:r w:rsidRPr="0075399D">
              <w:rPr>
                <w:b w:val="0"/>
                <w:bCs/>
                <w:color w:val="231F20"/>
                <w:sz w:val="16"/>
              </w:rPr>
              <w:t>include inviting representatives from</w:t>
            </w:r>
            <w:r w:rsidRPr="0075399D">
              <w:rPr>
                <w:b w:val="0"/>
                <w:bCs/>
                <w:color w:val="231F20"/>
                <w:spacing w:val="40"/>
                <w:sz w:val="16"/>
              </w:rPr>
              <w:t xml:space="preserve"> </w:t>
            </w:r>
            <w:r w:rsidRPr="0075399D">
              <w:rPr>
                <w:b w:val="0"/>
                <w:bCs/>
                <w:color w:val="231F20"/>
                <w:sz w:val="16"/>
              </w:rPr>
              <w:t>other regional components (Women’s</w:t>
            </w:r>
            <w:r w:rsidRPr="0075399D">
              <w:rPr>
                <w:b w:val="0"/>
                <w:bCs/>
                <w:color w:val="231F20"/>
                <w:spacing w:val="40"/>
                <w:sz w:val="16"/>
              </w:rPr>
              <w:t xml:space="preserve"> </w:t>
            </w:r>
            <w:r w:rsidRPr="0075399D">
              <w:rPr>
                <w:b w:val="0"/>
                <w:bCs/>
                <w:color w:val="231F20"/>
                <w:sz w:val="16"/>
              </w:rPr>
              <w:t>Funds, SPC and PWLES) to PNG PWL</w:t>
            </w:r>
            <w:r w:rsidRPr="0075399D">
              <w:rPr>
                <w:b w:val="0"/>
                <w:bCs/>
                <w:color w:val="231F20"/>
                <w:spacing w:val="40"/>
                <w:sz w:val="16"/>
              </w:rPr>
              <w:t xml:space="preserve"> </w:t>
            </w:r>
            <w:r w:rsidRPr="0075399D">
              <w:rPr>
                <w:b w:val="0"/>
                <w:bCs/>
                <w:color w:val="231F20"/>
                <w:sz w:val="16"/>
              </w:rPr>
              <w:t>events and ensuring strong PNG</w:t>
            </w:r>
            <w:r w:rsidRPr="0075399D">
              <w:rPr>
                <w:b w:val="0"/>
                <w:bCs/>
                <w:color w:val="231F20"/>
                <w:spacing w:val="40"/>
                <w:sz w:val="16"/>
              </w:rPr>
              <w:t xml:space="preserve"> </w:t>
            </w:r>
            <w:r w:rsidRPr="0075399D">
              <w:rPr>
                <w:b w:val="0"/>
                <w:bCs/>
                <w:color w:val="231F20"/>
                <w:sz w:val="16"/>
              </w:rPr>
              <w:t>representation at regional PWL events.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2A34C0B8" w14:textId="77777777" w:rsidR="006F4C1E" w:rsidRPr="0075399D" w:rsidRDefault="006F4C1E" w:rsidP="001F7132">
            <w:pPr>
              <w:pStyle w:val="TableParagraph"/>
              <w:ind w:left="90"/>
              <w:rPr>
                <w:b w:val="0"/>
                <w:bCs/>
                <w:sz w:val="16"/>
              </w:rPr>
            </w:pPr>
            <w:r w:rsidRPr="0075399D">
              <w:rPr>
                <w:b w:val="0"/>
                <w:bCs/>
                <w:color w:val="231F20"/>
                <w:spacing w:val="-2"/>
                <w:sz w:val="16"/>
              </w:rPr>
              <w:t>DFAT</w:t>
            </w:r>
            <w:r w:rsidRPr="0075399D">
              <w:rPr>
                <w:b w:val="0"/>
                <w:bCs/>
                <w:color w:val="231F20"/>
                <w:spacing w:val="-5"/>
                <w:sz w:val="16"/>
              </w:rPr>
              <w:t xml:space="preserve"> </w:t>
            </w:r>
            <w:r w:rsidRPr="0075399D">
              <w:rPr>
                <w:b w:val="0"/>
                <w:bCs/>
                <w:color w:val="231F20"/>
                <w:spacing w:val="-2"/>
                <w:sz w:val="16"/>
              </w:rPr>
              <w:t>(PNG)</w:t>
            </w:r>
            <w:r w:rsidRPr="0075399D">
              <w:rPr>
                <w:b w:val="0"/>
                <w:bCs/>
                <w:color w:val="231F20"/>
                <w:spacing w:val="-3"/>
                <w:sz w:val="16"/>
              </w:rPr>
              <w:t xml:space="preserve"> </w:t>
            </w:r>
            <w:r w:rsidRPr="0075399D">
              <w:rPr>
                <w:b w:val="0"/>
                <w:bCs/>
                <w:color w:val="231F20"/>
                <w:spacing w:val="-2"/>
                <w:sz w:val="16"/>
              </w:rPr>
              <w:t xml:space="preserve">and </w:t>
            </w:r>
            <w:r w:rsidRPr="0075399D">
              <w:rPr>
                <w:b w:val="0"/>
                <w:bCs/>
                <w:color w:val="231F20"/>
                <w:spacing w:val="-4"/>
                <w:sz w:val="16"/>
              </w:rPr>
              <w:t>PWLES</w:t>
            </w:r>
          </w:p>
        </w:tc>
      </w:tr>
      <w:tr w:rsidR="006F4C1E" w14:paraId="1C482ADD" w14:textId="77777777" w:rsidTr="006F4C1E">
        <w:trPr>
          <w:trHeight w:val="846"/>
        </w:trPr>
        <w:tc>
          <w:tcPr>
            <w:tcW w:w="1821" w:type="dxa"/>
            <w:tcBorders>
              <w:top w:val="nil"/>
              <w:left w:val="single" w:sz="4" w:space="0" w:color="44B6CB"/>
              <w:bottom w:val="single" w:sz="4" w:space="0" w:color="00B0F0"/>
              <w:right w:val="single" w:sz="4" w:space="0" w:color="44B6CB"/>
            </w:tcBorders>
            <w:shd w:val="clear" w:color="auto" w:fill="D3E7E9"/>
          </w:tcPr>
          <w:p w14:paraId="4AF28ACF" w14:textId="77777777" w:rsidR="006F4C1E" w:rsidRPr="0075399D" w:rsidRDefault="006F4C1E" w:rsidP="001F7132">
            <w:pPr>
              <w:rPr>
                <w:sz w:val="16"/>
              </w:rPr>
            </w:pPr>
          </w:p>
        </w:tc>
        <w:tc>
          <w:tcPr>
            <w:tcW w:w="1463" w:type="dxa"/>
            <w:gridSpan w:val="2"/>
            <w:tcBorders>
              <w:top w:val="nil"/>
              <w:left w:val="single" w:sz="4" w:space="0" w:color="44B6CB"/>
              <w:bottom w:val="single" w:sz="4" w:space="0" w:color="00B0F0"/>
              <w:right w:val="single" w:sz="4" w:space="0" w:color="00B2CD"/>
            </w:tcBorders>
            <w:shd w:val="clear" w:color="auto" w:fill="F3FAFB"/>
          </w:tcPr>
          <w:p w14:paraId="55C41558" w14:textId="77777777" w:rsidR="006F4C1E" w:rsidRPr="0075399D" w:rsidRDefault="006F4C1E" w:rsidP="001F7132">
            <w:pPr>
              <w:ind w:left="125"/>
              <w:rPr>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5E73AB41"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167DD819" w14:textId="77777777" w:rsidR="006F4C1E" w:rsidRPr="0075399D" w:rsidRDefault="006F4C1E" w:rsidP="001F7132">
            <w:pPr>
              <w:pStyle w:val="TableParagraph"/>
              <w:spacing w:before="45" w:line="235" w:lineRule="auto"/>
              <w:ind w:left="307" w:right="106" w:hanging="227"/>
              <w:rPr>
                <w:b w:val="0"/>
                <w:bCs/>
                <w:sz w:val="16"/>
              </w:rPr>
            </w:pPr>
            <w:r w:rsidRPr="0075399D">
              <w:rPr>
                <w:b w:val="0"/>
                <w:bCs/>
                <w:color w:val="231F20"/>
                <w:sz w:val="16"/>
              </w:rPr>
              <w:t>3.</w:t>
            </w:r>
            <w:r w:rsidRPr="0075399D">
              <w:rPr>
                <w:b w:val="0"/>
                <w:bCs/>
                <w:color w:val="231F20"/>
                <w:spacing w:val="40"/>
                <w:sz w:val="16"/>
              </w:rPr>
              <w:t xml:space="preserve"> </w:t>
            </w:r>
            <w:r w:rsidRPr="0075399D">
              <w:rPr>
                <w:b w:val="0"/>
                <w:bCs/>
                <w:color w:val="231F20"/>
                <w:sz w:val="16"/>
              </w:rPr>
              <w:t>Provide</w:t>
            </w:r>
            <w:r w:rsidRPr="0075399D">
              <w:rPr>
                <w:b w:val="0"/>
                <w:bCs/>
                <w:color w:val="231F20"/>
                <w:spacing w:val="-8"/>
                <w:sz w:val="16"/>
              </w:rPr>
              <w:t xml:space="preserve"> </w:t>
            </w:r>
            <w:r w:rsidRPr="0075399D">
              <w:rPr>
                <w:b w:val="0"/>
                <w:bCs/>
                <w:color w:val="231F20"/>
                <w:sz w:val="16"/>
              </w:rPr>
              <w:t>funding</w:t>
            </w:r>
            <w:r w:rsidRPr="0075399D">
              <w:rPr>
                <w:b w:val="0"/>
                <w:bCs/>
                <w:color w:val="231F20"/>
                <w:spacing w:val="-8"/>
                <w:sz w:val="16"/>
              </w:rPr>
              <w:t xml:space="preserve"> </w:t>
            </w:r>
            <w:r w:rsidRPr="0075399D">
              <w:rPr>
                <w:b w:val="0"/>
                <w:bCs/>
                <w:color w:val="231F20"/>
                <w:sz w:val="16"/>
              </w:rPr>
              <w:t>that</w:t>
            </w:r>
            <w:r w:rsidRPr="0075399D">
              <w:rPr>
                <w:b w:val="0"/>
                <w:bCs/>
                <w:color w:val="231F20"/>
                <w:spacing w:val="-8"/>
                <w:sz w:val="16"/>
              </w:rPr>
              <w:t xml:space="preserve"> </w:t>
            </w:r>
            <w:r w:rsidRPr="0075399D">
              <w:rPr>
                <w:b w:val="0"/>
                <w:bCs/>
                <w:color w:val="231F20"/>
                <w:sz w:val="16"/>
              </w:rPr>
              <w:t>strengthens</w:t>
            </w:r>
            <w:r w:rsidRPr="0075399D">
              <w:rPr>
                <w:b w:val="0"/>
                <w:bCs/>
                <w:color w:val="231F20"/>
                <w:spacing w:val="40"/>
                <w:sz w:val="16"/>
              </w:rPr>
              <w:t xml:space="preserve"> </w:t>
            </w:r>
            <w:r w:rsidRPr="0075399D">
              <w:rPr>
                <w:b w:val="0"/>
                <w:bCs/>
                <w:color w:val="231F20"/>
                <w:sz w:val="16"/>
              </w:rPr>
              <w:t xml:space="preserve">governance and </w:t>
            </w:r>
            <w:proofErr w:type="spellStart"/>
            <w:r w:rsidRPr="0075399D">
              <w:rPr>
                <w:b w:val="0"/>
                <w:bCs/>
                <w:color w:val="231F20"/>
                <w:sz w:val="16"/>
              </w:rPr>
              <w:t>organisational</w:t>
            </w:r>
            <w:proofErr w:type="spellEnd"/>
            <w:r w:rsidRPr="0075399D">
              <w:rPr>
                <w:b w:val="0"/>
                <w:bCs/>
                <w:color w:val="231F20"/>
                <w:spacing w:val="40"/>
                <w:sz w:val="16"/>
              </w:rPr>
              <w:t xml:space="preserve"> </w:t>
            </w:r>
            <w:r w:rsidRPr="0075399D">
              <w:rPr>
                <w:b w:val="0"/>
                <w:bCs/>
                <w:color w:val="231F20"/>
                <w:sz w:val="16"/>
              </w:rPr>
              <w:t>development</w:t>
            </w:r>
            <w:r w:rsidRPr="0075399D">
              <w:rPr>
                <w:b w:val="0"/>
                <w:bCs/>
                <w:color w:val="231F20"/>
                <w:spacing w:val="-7"/>
                <w:sz w:val="16"/>
              </w:rPr>
              <w:t xml:space="preserve"> </w:t>
            </w:r>
            <w:r w:rsidRPr="0075399D">
              <w:rPr>
                <w:b w:val="0"/>
                <w:bCs/>
                <w:color w:val="231F20"/>
                <w:sz w:val="16"/>
              </w:rPr>
              <w:t>of</w:t>
            </w:r>
            <w:r w:rsidRPr="0075399D">
              <w:rPr>
                <w:b w:val="0"/>
                <w:bCs/>
                <w:color w:val="231F20"/>
                <w:spacing w:val="-8"/>
                <w:sz w:val="16"/>
              </w:rPr>
              <w:t xml:space="preserve"> </w:t>
            </w:r>
            <w:r w:rsidRPr="0075399D">
              <w:rPr>
                <w:b w:val="0"/>
                <w:bCs/>
                <w:color w:val="231F20"/>
                <w:sz w:val="16"/>
              </w:rPr>
              <w:t>Pacific</w:t>
            </w:r>
            <w:r w:rsidRPr="0075399D">
              <w:rPr>
                <w:b w:val="0"/>
                <w:bCs/>
                <w:color w:val="231F20"/>
                <w:spacing w:val="-7"/>
                <w:sz w:val="16"/>
              </w:rPr>
              <w:t xml:space="preserve"> </w:t>
            </w:r>
            <w:r w:rsidRPr="0075399D">
              <w:rPr>
                <w:b w:val="0"/>
                <w:bCs/>
                <w:color w:val="231F20"/>
                <w:sz w:val="16"/>
              </w:rPr>
              <w:t>women’s</w:t>
            </w:r>
            <w:r w:rsidRPr="0075399D">
              <w:rPr>
                <w:b w:val="0"/>
                <w:bCs/>
                <w:color w:val="231F20"/>
                <w:spacing w:val="40"/>
                <w:sz w:val="16"/>
              </w:rPr>
              <w:t xml:space="preserve"> </w:t>
            </w:r>
            <w:proofErr w:type="spellStart"/>
            <w:r w:rsidRPr="0075399D">
              <w:rPr>
                <w:b w:val="0"/>
                <w:bCs/>
                <w:color w:val="231F20"/>
                <w:spacing w:val="-2"/>
                <w:sz w:val="16"/>
              </w:rPr>
              <w:t>organisations</w:t>
            </w:r>
            <w:proofErr w:type="spellEnd"/>
            <w:r w:rsidRPr="0075399D">
              <w:rPr>
                <w:b w:val="0"/>
                <w:bCs/>
                <w:color w:val="231F20"/>
                <w:spacing w:val="-2"/>
                <w:sz w:val="16"/>
              </w:rPr>
              <w:t>.</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4D7F7BE" w14:textId="77777777" w:rsidR="006F4C1E" w:rsidRPr="0075399D" w:rsidRDefault="006F4C1E" w:rsidP="001F7132">
            <w:pPr>
              <w:pStyle w:val="TableParagraph"/>
              <w:ind w:left="90"/>
              <w:rPr>
                <w:b w:val="0"/>
                <w:bCs/>
                <w:sz w:val="16"/>
              </w:rPr>
            </w:pPr>
            <w:r w:rsidRPr="0075399D">
              <w:rPr>
                <w:b w:val="0"/>
                <w:bCs/>
                <w:color w:val="231F20"/>
                <w:spacing w:val="-2"/>
                <w:sz w:val="16"/>
              </w:rPr>
              <w:t>Women’s</w:t>
            </w:r>
            <w:r w:rsidRPr="0075399D">
              <w:rPr>
                <w:b w:val="0"/>
                <w:bCs/>
                <w:color w:val="231F20"/>
                <w:spacing w:val="-4"/>
                <w:sz w:val="16"/>
              </w:rPr>
              <w:t xml:space="preserve"> </w:t>
            </w:r>
            <w:r w:rsidRPr="0075399D">
              <w:rPr>
                <w:b w:val="0"/>
                <w:bCs/>
                <w:color w:val="231F20"/>
                <w:spacing w:val="-2"/>
                <w:sz w:val="16"/>
              </w:rPr>
              <w:t>Funds</w:t>
            </w:r>
          </w:p>
        </w:tc>
      </w:tr>
      <w:tr w:rsidR="006F4C1E" w14:paraId="6B1BF46A" w14:textId="77777777" w:rsidTr="009C7E74">
        <w:trPr>
          <w:trHeight w:val="116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4F9D3DB9" w14:textId="77777777" w:rsidR="009C7E74" w:rsidRDefault="009C7E74" w:rsidP="001F7132">
            <w:pPr>
              <w:pStyle w:val="TableParagraph"/>
              <w:spacing w:line="235" w:lineRule="auto"/>
              <w:ind w:left="80" w:right="306"/>
              <w:rPr>
                <w:b w:val="0"/>
                <w:bCs/>
                <w:color w:val="231F20"/>
                <w:spacing w:val="-2"/>
                <w:sz w:val="16"/>
              </w:rPr>
            </w:pPr>
          </w:p>
          <w:p w14:paraId="17A1170F" w14:textId="7A0291B8" w:rsidR="006F4C1E" w:rsidRPr="0075399D" w:rsidRDefault="006F4C1E" w:rsidP="001F7132">
            <w:pPr>
              <w:pStyle w:val="TableParagraph"/>
              <w:spacing w:line="235" w:lineRule="auto"/>
              <w:ind w:left="80" w:right="306"/>
              <w:rPr>
                <w:sz w:val="16"/>
              </w:rPr>
            </w:pPr>
            <w:r w:rsidRPr="004E6E3F">
              <w:rPr>
                <w:b w:val="0"/>
                <w:bCs/>
                <w:color w:val="231F20"/>
                <w:spacing w:val="-2"/>
                <w:sz w:val="16"/>
              </w:rPr>
              <w:t xml:space="preserve">Outcome 2: Women’s rights </w:t>
            </w:r>
            <w:proofErr w:type="spellStart"/>
            <w:r w:rsidRPr="004E6E3F">
              <w:rPr>
                <w:b w:val="0"/>
                <w:bCs/>
                <w:color w:val="231F20"/>
                <w:spacing w:val="-2"/>
                <w:sz w:val="16"/>
              </w:rPr>
              <w:t>realised</w:t>
            </w:r>
            <w:proofErr w:type="spellEnd"/>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vAlign w:val="center"/>
          </w:tcPr>
          <w:p w14:paraId="19FE6BD3" w14:textId="77777777" w:rsidR="006F4C1E" w:rsidRPr="0075399D" w:rsidRDefault="006F4C1E" w:rsidP="001F7132">
            <w:pPr>
              <w:ind w:left="125"/>
              <w:rPr>
                <w:sz w:val="16"/>
              </w:rPr>
            </w:pPr>
            <w:r w:rsidRPr="00905CF2">
              <w:rPr>
                <w:bCs/>
                <w:color w:val="231F20"/>
                <w:sz w:val="18"/>
                <w:szCs w:val="18"/>
              </w:rPr>
              <w:t>Women’s</w:t>
            </w:r>
            <w:r w:rsidRPr="00905CF2">
              <w:rPr>
                <w:bCs/>
                <w:color w:val="231F20"/>
                <w:spacing w:val="-7"/>
                <w:sz w:val="18"/>
                <w:szCs w:val="18"/>
              </w:rPr>
              <w:t xml:space="preserve"> </w:t>
            </w:r>
            <w:r w:rsidRPr="00905CF2">
              <w:rPr>
                <w:bCs/>
                <w:color w:val="231F20"/>
                <w:sz w:val="18"/>
                <w:szCs w:val="18"/>
              </w:rPr>
              <w:t>rights</w:t>
            </w:r>
            <w:r w:rsidRPr="00905CF2">
              <w:rPr>
                <w:bCs/>
                <w:color w:val="231F20"/>
                <w:spacing w:val="40"/>
                <w:sz w:val="18"/>
                <w:szCs w:val="18"/>
              </w:rPr>
              <w:t xml:space="preserve"> </w:t>
            </w:r>
            <w:proofErr w:type="spellStart"/>
            <w:r w:rsidRPr="00905CF2">
              <w:rPr>
                <w:bCs/>
                <w:color w:val="231F20"/>
                <w:sz w:val="18"/>
                <w:szCs w:val="18"/>
              </w:rPr>
              <w:t>realised</w:t>
            </w:r>
            <w:proofErr w:type="spellEnd"/>
            <w:r w:rsidRPr="00905CF2">
              <w:rPr>
                <w:bCs/>
                <w:color w:val="231F20"/>
                <w:spacing w:val="-7"/>
                <w:sz w:val="18"/>
                <w:szCs w:val="18"/>
              </w:rPr>
              <w:t xml:space="preserve"> </w:t>
            </w:r>
            <w:r w:rsidRPr="00905CF2">
              <w:rPr>
                <w:bCs/>
                <w:color w:val="231F20"/>
                <w:sz w:val="18"/>
                <w:szCs w:val="18"/>
              </w:rPr>
              <w:t>and</w:t>
            </w:r>
            <w:r w:rsidRPr="00905CF2">
              <w:rPr>
                <w:bCs/>
                <w:color w:val="231F20"/>
                <w:spacing w:val="40"/>
                <w:sz w:val="18"/>
                <w:szCs w:val="18"/>
              </w:rPr>
              <w:t xml:space="preserve"> </w:t>
            </w:r>
            <w:r w:rsidRPr="00905CF2">
              <w:rPr>
                <w:bCs/>
                <w:color w:val="231F20"/>
                <w:sz w:val="18"/>
                <w:szCs w:val="18"/>
              </w:rPr>
              <w:t>disability</w:t>
            </w:r>
            <w:r w:rsidRPr="00905CF2">
              <w:rPr>
                <w:bCs/>
                <w:color w:val="231F20"/>
                <w:spacing w:val="-10"/>
                <w:sz w:val="18"/>
                <w:szCs w:val="18"/>
              </w:rPr>
              <w:t xml:space="preserve"> </w:t>
            </w:r>
            <w:r w:rsidRPr="00905CF2">
              <w:rPr>
                <w:bCs/>
                <w:color w:val="231F20"/>
                <w:sz w:val="18"/>
                <w:szCs w:val="18"/>
              </w:rPr>
              <w:t>inclusion</w:t>
            </w:r>
          </w:p>
        </w:tc>
        <w:tc>
          <w:tcPr>
            <w:tcW w:w="967" w:type="dxa"/>
            <w:tcBorders>
              <w:top w:val="nil"/>
              <w:left w:val="single" w:sz="4" w:space="0" w:color="00B0F0"/>
              <w:bottom w:val="single" w:sz="4" w:space="0" w:color="00B2CD"/>
              <w:right w:val="single" w:sz="4" w:space="0" w:color="00B2CD"/>
            </w:tcBorders>
            <w:shd w:val="clear" w:color="auto" w:fill="F3FAFB"/>
          </w:tcPr>
          <w:p w14:paraId="40E33AD7" w14:textId="77777777" w:rsidR="009C7E74" w:rsidRDefault="009C7E74" w:rsidP="001F7132">
            <w:pPr>
              <w:ind w:left="144"/>
              <w:rPr>
                <w:bCs/>
                <w:color w:val="231F20"/>
                <w:sz w:val="18"/>
                <w:szCs w:val="18"/>
              </w:rPr>
            </w:pPr>
          </w:p>
          <w:p w14:paraId="507B3B2B" w14:textId="6DF73CC5" w:rsidR="006F4C1E" w:rsidRPr="005D4340" w:rsidRDefault="006F4C1E" w:rsidP="001F7132">
            <w:pPr>
              <w:ind w:left="144"/>
              <w:rPr>
                <w:bCs/>
                <w:sz w:val="16"/>
              </w:rPr>
            </w:pPr>
            <w:r w:rsidRPr="005D4340">
              <w:rPr>
                <w:bCs/>
                <w:color w:val="231F20"/>
                <w:sz w:val="18"/>
                <w:szCs w:val="18"/>
              </w:rPr>
              <w:t>Less</w:t>
            </w:r>
            <w:r w:rsidRPr="005D4340">
              <w:rPr>
                <w:bCs/>
                <w:color w:val="231F20"/>
                <w:spacing w:val="-4"/>
                <w:sz w:val="18"/>
                <w:szCs w:val="18"/>
              </w:rPr>
              <w:t xml:space="preserve"> </w:t>
            </w:r>
            <w:r w:rsidRPr="005D4340">
              <w:rPr>
                <w:bCs/>
                <w:color w:val="231F20"/>
                <w:sz w:val="18"/>
                <w:szCs w:val="18"/>
              </w:rPr>
              <w:t>than</w:t>
            </w:r>
            <w:r w:rsidRPr="005D4340">
              <w:rPr>
                <w:bCs/>
                <w:color w:val="231F20"/>
                <w:spacing w:val="-4"/>
                <w:sz w:val="18"/>
                <w:szCs w:val="18"/>
              </w:rPr>
              <w:t xml:space="preserve"> </w:t>
            </w:r>
            <w:r w:rsidRPr="005D4340">
              <w:rPr>
                <w:bCs/>
                <w:color w:val="231F20"/>
                <w:spacing w:val="-2"/>
                <w:sz w:val="18"/>
                <w:szCs w:val="18"/>
              </w:rPr>
              <w:t>expected</w:t>
            </w: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2299BF55" w14:textId="77777777" w:rsidR="006F4C1E" w:rsidRPr="0075399D" w:rsidRDefault="006F4C1E" w:rsidP="006F4C1E">
            <w:pPr>
              <w:pStyle w:val="TableParagraph"/>
              <w:numPr>
                <w:ilvl w:val="0"/>
                <w:numId w:val="27"/>
              </w:numPr>
              <w:spacing w:before="45" w:line="235" w:lineRule="auto"/>
              <w:ind w:right="90" w:hanging="260"/>
              <w:rPr>
                <w:b w:val="0"/>
                <w:bCs/>
                <w:color w:val="231F20"/>
                <w:sz w:val="16"/>
              </w:rPr>
            </w:pPr>
            <w:r w:rsidRPr="00905CF2">
              <w:rPr>
                <w:b w:val="0"/>
                <w:bCs/>
                <w:color w:val="231F20"/>
                <w:sz w:val="18"/>
                <w:szCs w:val="18"/>
              </w:rPr>
              <w:t>Collaborate</w:t>
            </w:r>
            <w:r w:rsidRPr="00905CF2">
              <w:rPr>
                <w:b w:val="0"/>
                <w:bCs/>
                <w:color w:val="231F20"/>
                <w:spacing w:val="-9"/>
                <w:sz w:val="18"/>
                <w:szCs w:val="18"/>
              </w:rPr>
              <w:t xml:space="preserve"> </w:t>
            </w:r>
            <w:r w:rsidRPr="00905CF2">
              <w:rPr>
                <w:b w:val="0"/>
                <w:bCs/>
                <w:color w:val="231F20"/>
                <w:sz w:val="18"/>
                <w:szCs w:val="18"/>
              </w:rPr>
              <w:t>with</w:t>
            </w:r>
            <w:r w:rsidRPr="00905CF2">
              <w:rPr>
                <w:b w:val="0"/>
                <w:bCs/>
                <w:color w:val="231F20"/>
                <w:spacing w:val="-9"/>
                <w:sz w:val="18"/>
                <w:szCs w:val="18"/>
              </w:rPr>
              <w:t xml:space="preserve"> </w:t>
            </w:r>
            <w:r w:rsidRPr="00905CF2">
              <w:rPr>
                <w:b w:val="0"/>
                <w:bCs/>
                <w:color w:val="231F20"/>
                <w:sz w:val="18"/>
                <w:szCs w:val="18"/>
              </w:rPr>
              <w:t>development</w:t>
            </w:r>
            <w:r w:rsidRPr="00905CF2">
              <w:rPr>
                <w:b w:val="0"/>
                <w:bCs/>
                <w:color w:val="231F20"/>
                <w:spacing w:val="-9"/>
                <w:sz w:val="18"/>
                <w:szCs w:val="18"/>
              </w:rPr>
              <w:t xml:space="preserve"> </w:t>
            </w:r>
            <w:r w:rsidRPr="00905CF2">
              <w:rPr>
                <w:b w:val="0"/>
                <w:bCs/>
                <w:color w:val="231F20"/>
                <w:sz w:val="18"/>
                <w:szCs w:val="18"/>
              </w:rPr>
              <w:t>partners</w:t>
            </w:r>
            <w:r w:rsidRPr="00905CF2">
              <w:rPr>
                <w:b w:val="0"/>
                <w:bCs/>
                <w:color w:val="231F20"/>
                <w:spacing w:val="40"/>
                <w:sz w:val="18"/>
                <w:szCs w:val="18"/>
              </w:rPr>
              <w:t xml:space="preserve"> </w:t>
            </w:r>
            <w:r w:rsidRPr="00905CF2">
              <w:rPr>
                <w:b w:val="0"/>
                <w:bCs/>
                <w:color w:val="231F20"/>
                <w:sz w:val="18"/>
                <w:szCs w:val="18"/>
              </w:rPr>
              <w:t>to support national disability policy</w:t>
            </w:r>
            <w:r w:rsidRPr="00905CF2">
              <w:rPr>
                <w:b w:val="0"/>
                <w:bCs/>
                <w:color w:val="231F20"/>
                <w:spacing w:val="40"/>
                <w:sz w:val="18"/>
                <w:szCs w:val="18"/>
              </w:rPr>
              <w:t xml:space="preserve"> </w:t>
            </w:r>
            <w:r w:rsidRPr="00905CF2">
              <w:rPr>
                <w:b w:val="0"/>
                <w:bCs/>
                <w:color w:val="231F20"/>
                <w:sz w:val="18"/>
                <w:szCs w:val="18"/>
              </w:rPr>
              <w:t>implementation, including under-</w:t>
            </w:r>
            <w:r w:rsidRPr="00905CF2">
              <w:rPr>
                <w:b w:val="0"/>
                <w:bCs/>
                <w:color w:val="231F20"/>
                <w:spacing w:val="40"/>
                <w:sz w:val="18"/>
                <w:szCs w:val="18"/>
              </w:rPr>
              <w:t xml:space="preserve"> </w:t>
            </w:r>
            <w:r w:rsidRPr="00905CF2">
              <w:rPr>
                <w:b w:val="0"/>
                <w:bCs/>
                <w:color w:val="231F20"/>
                <w:sz w:val="18"/>
                <w:szCs w:val="18"/>
              </w:rPr>
              <w:t>served countries in the North Pacific.</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F4DEA21" w14:textId="77777777" w:rsidR="006F4C1E" w:rsidRPr="0075399D" w:rsidRDefault="006F4C1E" w:rsidP="001F7132">
            <w:pPr>
              <w:pStyle w:val="TableParagraph"/>
              <w:spacing w:before="135"/>
              <w:ind w:left="90"/>
              <w:rPr>
                <w:b w:val="0"/>
                <w:bCs/>
                <w:sz w:val="16"/>
              </w:rPr>
            </w:pPr>
            <w:r>
              <w:rPr>
                <w:b w:val="0"/>
                <w:bCs/>
                <w:color w:val="231F20"/>
                <w:sz w:val="18"/>
                <w:szCs w:val="18"/>
              </w:rPr>
              <w:t>S</w:t>
            </w:r>
            <w:r w:rsidRPr="00905CF2">
              <w:rPr>
                <w:b w:val="0"/>
                <w:bCs/>
                <w:color w:val="231F20"/>
                <w:sz w:val="18"/>
                <w:szCs w:val="18"/>
              </w:rPr>
              <w:t>PC</w:t>
            </w:r>
            <w:r w:rsidRPr="00905CF2">
              <w:rPr>
                <w:b w:val="0"/>
                <w:bCs/>
                <w:color w:val="231F20"/>
                <w:spacing w:val="-5"/>
                <w:sz w:val="18"/>
                <w:szCs w:val="18"/>
              </w:rPr>
              <w:t xml:space="preserve"> </w:t>
            </w:r>
            <w:r w:rsidRPr="00905CF2">
              <w:rPr>
                <w:b w:val="0"/>
                <w:bCs/>
                <w:color w:val="231F20"/>
                <w:sz w:val="18"/>
                <w:szCs w:val="18"/>
              </w:rPr>
              <w:t>and</w:t>
            </w:r>
            <w:r w:rsidRPr="00905CF2">
              <w:rPr>
                <w:b w:val="0"/>
                <w:bCs/>
                <w:color w:val="231F20"/>
                <w:spacing w:val="-3"/>
                <w:sz w:val="18"/>
                <w:szCs w:val="18"/>
              </w:rPr>
              <w:t xml:space="preserve"> </w:t>
            </w:r>
            <w:r w:rsidRPr="00905CF2">
              <w:rPr>
                <w:b w:val="0"/>
                <w:bCs/>
                <w:color w:val="231F20"/>
                <w:spacing w:val="-4"/>
                <w:sz w:val="18"/>
                <w:szCs w:val="18"/>
              </w:rPr>
              <w:t>DFAT</w:t>
            </w:r>
          </w:p>
        </w:tc>
      </w:tr>
      <w:tr w:rsidR="006F4C1E" w14:paraId="4D88C6F9"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2A7C6D3C"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027771D7" w14:textId="77777777" w:rsidR="006F4C1E" w:rsidRPr="00905CF2" w:rsidRDefault="006F4C1E" w:rsidP="001F7132">
            <w:pPr>
              <w:ind w:left="125"/>
              <w:rPr>
                <w:b/>
                <w:bCs/>
                <w:sz w:val="18"/>
                <w:szCs w:val="18"/>
              </w:rPr>
            </w:pPr>
          </w:p>
        </w:tc>
        <w:tc>
          <w:tcPr>
            <w:tcW w:w="967" w:type="dxa"/>
            <w:tcBorders>
              <w:top w:val="nil"/>
              <w:left w:val="single" w:sz="4" w:space="0" w:color="00B0F0"/>
              <w:bottom w:val="single" w:sz="4" w:space="0" w:color="00B2CD"/>
              <w:right w:val="single" w:sz="4" w:space="0" w:color="00B2CD"/>
            </w:tcBorders>
            <w:shd w:val="clear" w:color="auto" w:fill="F3FAFB"/>
          </w:tcPr>
          <w:p w14:paraId="3B56ECD1"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10C7F21C" w14:textId="77777777" w:rsidR="006F4C1E" w:rsidRPr="00905CF2" w:rsidRDefault="006F4C1E" w:rsidP="006F4C1E">
            <w:pPr>
              <w:pStyle w:val="TableParagraph"/>
              <w:numPr>
                <w:ilvl w:val="0"/>
                <w:numId w:val="27"/>
              </w:numPr>
              <w:spacing w:before="45" w:line="235" w:lineRule="auto"/>
              <w:ind w:right="90" w:hanging="260"/>
              <w:rPr>
                <w:b w:val="0"/>
                <w:bCs/>
                <w:color w:val="231F20"/>
                <w:sz w:val="18"/>
                <w:szCs w:val="18"/>
              </w:rPr>
            </w:pPr>
            <w:r w:rsidRPr="00905CF2">
              <w:rPr>
                <w:b w:val="0"/>
                <w:bCs/>
                <w:color w:val="231F20"/>
                <w:sz w:val="18"/>
                <w:szCs w:val="18"/>
              </w:rPr>
              <w:t>Plan and report on inclusion and</w:t>
            </w:r>
            <w:r w:rsidRPr="00EB43EE">
              <w:rPr>
                <w:b w:val="0"/>
                <w:bCs/>
                <w:color w:val="231F20"/>
                <w:sz w:val="18"/>
                <w:szCs w:val="18"/>
              </w:rPr>
              <w:t xml:space="preserve"> </w:t>
            </w:r>
            <w:r w:rsidRPr="00905CF2">
              <w:rPr>
                <w:b w:val="0"/>
                <w:bCs/>
                <w:color w:val="231F20"/>
                <w:sz w:val="18"/>
                <w:szCs w:val="18"/>
              </w:rPr>
              <w:t>participation</w:t>
            </w:r>
            <w:r w:rsidRPr="00EB43EE">
              <w:rPr>
                <w:b w:val="0"/>
                <w:bCs/>
                <w:color w:val="231F20"/>
                <w:sz w:val="18"/>
                <w:szCs w:val="18"/>
              </w:rPr>
              <w:t xml:space="preserve"> </w:t>
            </w:r>
            <w:r w:rsidRPr="00905CF2">
              <w:rPr>
                <w:b w:val="0"/>
                <w:bCs/>
                <w:color w:val="231F20"/>
                <w:sz w:val="18"/>
                <w:szCs w:val="18"/>
              </w:rPr>
              <w:t>beyond</w:t>
            </w:r>
            <w:r w:rsidRPr="00EB43EE">
              <w:rPr>
                <w:b w:val="0"/>
                <w:bCs/>
                <w:color w:val="231F20"/>
                <w:sz w:val="18"/>
                <w:szCs w:val="18"/>
              </w:rPr>
              <w:t xml:space="preserve"> </w:t>
            </w:r>
            <w:r w:rsidRPr="00905CF2">
              <w:rPr>
                <w:b w:val="0"/>
                <w:bCs/>
                <w:color w:val="231F20"/>
                <w:sz w:val="18"/>
                <w:szCs w:val="18"/>
              </w:rPr>
              <w:t>preconditions.</w:t>
            </w:r>
            <w:r w:rsidRPr="00EB43EE">
              <w:rPr>
                <w:b w:val="0"/>
                <w:bCs/>
                <w:color w:val="231F20"/>
                <w:sz w:val="18"/>
                <w:szCs w:val="18"/>
              </w:rPr>
              <w:t xml:space="preserve"> </w:t>
            </w:r>
            <w:r w:rsidRPr="00905CF2">
              <w:rPr>
                <w:b w:val="0"/>
                <w:bCs/>
                <w:color w:val="231F20"/>
                <w:sz w:val="18"/>
                <w:szCs w:val="18"/>
              </w:rPr>
              <w:t>The</w:t>
            </w:r>
            <w:r w:rsidRPr="00EB43EE">
              <w:rPr>
                <w:b w:val="0"/>
                <w:bCs/>
                <w:color w:val="231F20"/>
                <w:sz w:val="18"/>
                <w:szCs w:val="18"/>
              </w:rPr>
              <w:t xml:space="preserve"> </w:t>
            </w:r>
            <w:r w:rsidRPr="00905CF2">
              <w:rPr>
                <w:b w:val="0"/>
                <w:bCs/>
                <w:color w:val="231F20"/>
                <w:sz w:val="18"/>
                <w:szCs w:val="18"/>
              </w:rPr>
              <w:t>PWLES could provide this support to</w:t>
            </w:r>
            <w:r w:rsidRPr="00EB43EE">
              <w:rPr>
                <w:b w:val="0"/>
                <w:bCs/>
                <w:color w:val="231F20"/>
                <w:sz w:val="18"/>
                <w:szCs w:val="18"/>
              </w:rPr>
              <w:t xml:space="preserve"> </w:t>
            </w:r>
            <w:r w:rsidRPr="00905CF2">
              <w:rPr>
                <w:b w:val="0"/>
                <w:bCs/>
                <w:color w:val="231F20"/>
                <w:sz w:val="18"/>
                <w:szCs w:val="18"/>
              </w:rPr>
              <w:t>partners through guidance notes and</w:t>
            </w:r>
            <w:r w:rsidRPr="00EB43EE">
              <w:rPr>
                <w:b w:val="0"/>
                <w:bCs/>
                <w:color w:val="231F20"/>
                <w:sz w:val="18"/>
                <w:szCs w:val="18"/>
              </w:rPr>
              <w:t xml:space="preserve"> training.</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619FE107" w14:textId="77777777" w:rsidR="006F4C1E" w:rsidRPr="00905CF2" w:rsidRDefault="006F4C1E" w:rsidP="001F7132">
            <w:pPr>
              <w:ind w:left="90"/>
              <w:rPr>
                <w:b/>
                <w:bCs/>
                <w:sz w:val="18"/>
                <w:szCs w:val="18"/>
              </w:rPr>
            </w:pPr>
            <w:r w:rsidRPr="00905CF2">
              <w:rPr>
                <w:bCs/>
                <w:color w:val="231F20"/>
                <w:spacing w:val="-2"/>
                <w:sz w:val="18"/>
                <w:szCs w:val="18"/>
              </w:rPr>
              <w:t>PWLES</w:t>
            </w:r>
          </w:p>
        </w:tc>
      </w:tr>
      <w:tr w:rsidR="006F4C1E" w14:paraId="1C5AE5EE"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13461AD9"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0380A8E3" w14:textId="77777777" w:rsidR="006F4C1E" w:rsidRPr="00905CF2" w:rsidRDefault="006F4C1E" w:rsidP="001F7132">
            <w:pPr>
              <w:ind w:left="125"/>
              <w:rPr>
                <w:b/>
                <w:bCs/>
                <w:sz w:val="18"/>
                <w:szCs w:val="18"/>
              </w:rPr>
            </w:pPr>
          </w:p>
        </w:tc>
        <w:tc>
          <w:tcPr>
            <w:tcW w:w="967" w:type="dxa"/>
            <w:tcBorders>
              <w:top w:val="nil"/>
              <w:left w:val="single" w:sz="4" w:space="0" w:color="00B0F0"/>
              <w:bottom w:val="single" w:sz="4" w:space="0" w:color="00B0F0"/>
              <w:right w:val="single" w:sz="4" w:space="0" w:color="00B2CD"/>
            </w:tcBorders>
            <w:shd w:val="clear" w:color="auto" w:fill="F3FAFB"/>
          </w:tcPr>
          <w:p w14:paraId="79DBCCD3"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004DBBFC" w14:textId="77777777" w:rsidR="006F4C1E" w:rsidRPr="00EB43EE" w:rsidRDefault="006F4C1E" w:rsidP="006F4C1E">
            <w:pPr>
              <w:widowControl/>
              <w:numPr>
                <w:ilvl w:val="0"/>
                <w:numId w:val="27"/>
              </w:numPr>
              <w:autoSpaceDE/>
              <w:autoSpaceDN/>
              <w:spacing w:before="45" w:after="160" w:line="235" w:lineRule="auto"/>
              <w:ind w:right="90" w:hanging="260"/>
              <w:rPr>
                <w:bCs/>
                <w:color w:val="231F20"/>
                <w:sz w:val="18"/>
                <w:szCs w:val="18"/>
              </w:rPr>
            </w:pPr>
            <w:r w:rsidRPr="00EB43EE">
              <w:rPr>
                <w:bCs/>
                <w:color w:val="231F20"/>
                <w:sz w:val="18"/>
                <w:szCs w:val="18"/>
              </w:rPr>
              <w:t>Strengthened funded partnership with OPDs, with a focus on national OPDs and investigate new partnerships with OPDs in the North Pacific.</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41315371" w14:textId="77777777" w:rsidR="006F4C1E" w:rsidRPr="00905CF2" w:rsidRDefault="006F4C1E" w:rsidP="001F7132">
            <w:pPr>
              <w:ind w:left="90"/>
              <w:rPr>
                <w:b/>
                <w:bCs/>
                <w:sz w:val="18"/>
                <w:szCs w:val="18"/>
              </w:rPr>
            </w:pPr>
            <w:r w:rsidRPr="00905CF2">
              <w:rPr>
                <w:bCs/>
                <w:color w:val="231F20"/>
                <w:sz w:val="18"/>
                <w:szCs w:val="18"/>
              </w:rPr>
              <w:t>SPC</w:t>
            </w:r>
            <w:r w:rsidRPr="00905CF2">
              <w:rPr>
                <w:bCs/>
                <w:color w:val="231F20"/>
                <w:spacing w:val="-5"/>
                <w:sz w:val="18"/>
                <w:szCs w:val="18"/>
              </w:rPr>
              <w:t xml:space="preserve"> </w:t>
            </w:r>
            <w:r w:rsidRPr="00905CF2">
              <w:rPr>
                <w:bCs/>
                <w:color w:val="231F20"/>
                <w:sz w:val="18"/>
                <w:szCs w:val="18"/>
              </w:rPr>
              <w:t>and</w:t>
            </w:r>
            <w:r w:rsidRPr="00905CF2">
              <w:rPr>
                <w:bCs/>
                <w:color w:val="231F20"/>
                <w:spacing w:val="-3"/>
                <w:sz w:val="18"/>
                <w:szCs w:val="18"/>
              </w:rPr>
              <w:t xml:space="preserve"> </w:t>
            </w:r>
            <w:r w:rsidRPr="00905CF2">
              <w:rPr>
                <w:bCs/>
                <w:color w:val="231F20"/>
                <w:spacing w:val="-4"/>
                <w:sz w:val="18"/>
                <w:szCs w:val="18"/>
              </w:rPr>
              <w:t>DFAT</w:t>
            </w:r>
          </w:p>
        </w:tc>
      </w:tr>
      <w:tr w:rsidR="006F4C1E" w14:paraId="03D87DFF"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66338F16"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vAlign w:val="center"/>
          </w:tcPr>
          <w:p w14:paraId="63051E99" w14:textId="77777777" w:rsidR="006F4C1E" w:rsidRPr="00905CF2" w:rsidRDefault="006F4C1E" w:rsidP="001F7132">
            <w:pPr>
              <w:pStyle w:val="TableParagraph"/>
              <w:spacing w:line="235" w:lineRule="auto"/>
              <w:ind w:left="125"/>
              <w:rPr>
                <w:b w:val="0"/>
                <w:bCs/>
                <w:sz w:val="18"/>
                <w:szCs w:val="18"/>
              </w:rPr>
            </w:pPr>
            <w:r w:rsidRPr="00905CF2">
              <w:rPr>
                <w:b w:val="0"/>
                <w:bCs/>
                <w:color w:val="231F20"/>
                <w:spacing w:val="-2"/>
                <w:sz w:val="18"/>
                <w:szCs w:val="18"/>
              </w:rPr>
              <w:t>Women’s</w:t>
            </w:r>
            <w:r w:rsidRPr="00905CF2">
              <w:rPr>
                <w:b w:val="0"/>
                <w:bCs/>
                <w:color w:val="231F20"/>
                <w:spacing w:val="40"/>
                <w:sz w:val="18"/>
                <w:szCs w:val="18"/>
              </w:rPr>
              <w:t xml:space="preserve"> </w:t>
            </w:r>
            <w:r w:rsidRPr="00905CF2">
              <w:rPr>
                <w:b w:val="0"/>
                <w:bCs/>
                <w:color w:val="231F20"/>
                <w:spacing w:val="-2"/>
                <w:sz w:val="18"/>
                <w:szCs w:val="18"/>
              </w:rPr>
              <w:t>health</w:t>
            </w:r>
            <w:r w:rsidRPr="00905CF2">
              <w:rPr>
                <w:b w:val="0"/>
                <w:bCs/>
                <w:color w:val="231F20"/>
                <w:spacing w:val="-8"/>
                <w:sz w:val="18"/>
                <w:szCs w:val="18"/>
              </w:rPr>
              <w:t xml:space="preserve"> </w:t>
            </w:r>
            <w:r w:rsidRPr="00905CF2">
              <w:rPr>
                <w:b w:val="0"/>
                <w:bCs/>
                <w:color w:val="231F20"/>
                <w:spacing w:val="-2"/>
                <w:sz w:val="18"/>
                <w:szCs w:val="18"/>
              </w:rPr>
              <w:t>(sexual,</w:t>
            </w:r>
          </w:p>
          <w:p w14:paraId="5673CB17" w14:textId="77777777" w:rsidR="006F4C1E" w:rsidRPr="00905CF2" w:rsidRDefault="006F4C1E" w:rsidP="001F7132">
            <w:pPr>
              <w:ind w:left="125"/>
              <w:rPr>
                <w:b/>
                <w:bCs/>
                <w:sz w:val="18"/>
                <w:szCs w:val="18"/>
              </w:rPr>
            </w:pPr>
            <w:r w:rsidRPr="00905CF2">
              <w:rPr>
                <w:bCs/>
                <w:color w:val="231F20"/>
                <w:spacing w:val="-2"/>
                <w:sz w:val="18"/>
                <w:szCs w:val="18"/>
              </w:rPr>
              <w:t>reproductive</w:t>
            </w:r>
            <w:r w:rsidRPr="00905CF2">
              <w:rPr>
                <w:bCs/>
                <w:color w:val="231F20"/>
                <w:spacing w:val="-8"/>
                <w:sz w:val="18"/>
                <w:szCs w:val="18"/>
              </w:rPr>
              <w:t xml:space="preserve"> </w:t>
            </w:r>
            <w:r w:rsidRPr="00905CF2">
              <w:rPr>
                <w:bCs/>
                <w:color w:val="231F20"/>
                <w:spacing w:val="-2"/>
                <w:sz w:val="18"/>
                <w:szCs w:val="18"/>
              </w:rPr>
              <w:t>health</w:t>
            </w:r>
            <w:r w:rsidRPr="00905CF2">
              <w:rPr>
                <w:bCs/>
                <w:color w:val="231F20"/>
                <w:spacing w:val="40"/>
                <w:sz w:val="18"/>
                <w:szCs w:val="18"/>
              </w:rPr>
              <w:t xml:space="preserve"> </w:t>
            </w:r>
            <w:r w:rsidRPr="00905CF2">
              <w:rPr>
                <w:bCs/>
                <w:color w:val="231F20"/>
                <w:sz w:val="18"/>
                <w:szCs w:val="18"/>
              </w:rPr>
              <w:t>and</w:t>
            </w:r>
            <w:r w:rsidRPr="00905CF2">
              <w:rPr>
                <w:bCs/>
                <w:color w:val="231F20"/>
                <w:spacing w:val="-7"/>
                <w:sz w:val="18"/>
                <w:szCs w:val="18"/>
              </w:rPr>
              <w:t xml:space="preserve"> </w:t>
            </w:r>
            <w:r w:rsidRPr="00905CF2">
              <w:rPr>
                <w:bCs/>
                <w:color w:val="231F20"/>
                <w:sz w:val="18"/>
                <w:szCs w:val="18"/>
              </w:rPr>
              <w:t>rights)</w:t>
            </w:r>
          </w:p>
        </w:tc>
        <w:tc>
          <w:tcPr>
            <w:tcW w:w="967" w:type="dxa"/>
            <w:tcBorders>
              <w:top w:val="single" w:sz="4" w:space="0" w:color="00B0F0"/>
              <w:left w:val="single" w:sz="4" w:space="0" w:color="00B0F0"/>
              <w:bottom w:val="single" w:sz="4" w:space="0" w:color="00B0F0"/>
              <w:right w:val="single" w:sz="4" w:space="0" w:color="00B0F0"/>
            </w:tcBorders>
            <w:shd w:val="clear" w:color="auto" w:fill="F3FAFB"/>
            <w:vAlign w:val="center"/>
          </w:tcPr>
          <w:p w14:paraId="334326B2" w14:textId="77777777" w:rsidR="006F4C1E" w:rsidRPr="005D4340" w:rsidRDefault="006F4C1E" w:rsidP="001F7132">
            <w:pPr>
              <w:ind w:left="144"/>
              <w:rPr>
                <w:bCs/>
                <w:sz w:val="18"/>
                <w:szCs w:val="18"/>
              </w:rPr>
            </w:pPr>
            <w:r w:rsidRPr="005D4340">
              <w:rPr>
                <w:bCs/>
                <w:color w:val="231F20"/>
                <w:sz w:val="18"/>
                <w:szCs w:val="18"/>
              </w:rPr>
              <w:t xml:space="preserve">As </w:t>
            </w:r>
            <w:proofErr w:type="gramStart"/>
            <w:r w:rsidRPr="005D4340">
              <w:rPr>
                <w:bCs/>
                <w:color w:val="231F20"/>
                <w:sz w:val="18"/>
                <w:szCs w:val="18"/>
              </w:rPr>
              <w:t>expected</w:t>
            </w:r>
            <w:proofErr w:type="gramEnd"/>
            <w:r w:rsidRPr="005D4340">
              <w:rPr>
                <w:bCs/>
                <w:color w:val="231F20"/>
                <w:sz w:val="18"/>
                <w:szCs w:val="18"/>
              </w:rPr>
              <w:t xml:space="preserve"> to</w:t>
            </w:r>
            <w:r w:rsidRPr="005D4340">
              <w:rPr>
                <w:bCs/>
                <w:color w:val="231F20"/>
                <w:spacing w:val="40"/>
                <w:sz w:val="18"/>
                <w:szCs w:val="18"/>
              </w:rPr>
              <w:t xml:space="preserve"> </w:t>
            </w:r>
            <w:r w:rsidRPr="005D4340">
              <w:rPr>
                <w:bCs/>
                <w:color w:val="231F20"/>
                <w:sz w:val="18"/>
                <w:szCs w:val="18"/>
              </w:rPr>
              <w:t>slightly</w:t>
            </w:r>
            <w:r w:rsidRPr="005D4340">
              <w:rPr>
                <w:bCs/>
                <w:color w:val="231F20"/>
                <w:spacing w:val="-10"/>
                <w:sz w:val="18"/>
                <w:szCs w:val="18"/>
              </w:rPr>
              <w:t xml:space="preserve"> </w:t>
            </w:r>
            <w:r w:rsidRPr="005D4340">
              <w:rPr>
                <w:bCs/>
                <w:color w:val="231F20"/>
                <w:sz w:val="18"/>
                <w:szCs w:val="18"/>
              </w:rPr>
              <w:t>less</w:t>
            </w:r>
            <w:r w:rsidRPr="005D4340">
              <w:rPr>
                <w:bCs/>
                <w:color w:val="231F20"/>
                <w:spacing w:val="-9"/>
                <w:sz w:val="18"/>
                <w:szCs w:val="18"/>
              </w:rPr>
              <w:t xml:space="preserve"> </w:t>
            </w:r>
            <w:r w:rsidRPr="005D4340">
              <w:rPr>
                <w:bCs/>
                <w:color w:val="231F20"/>
                <w:sz w:val="18"/>
                <w:szCs w:val="18"/>
              </w:rPr>
              <w:t>than</w:t>
            </w:r>
            <w:r w:rsidRPr="005D4340">
              <w:rPr>
                <w:bCs/>
                <w:color w:val="231F20"/>
                <w:spacing w:val="40"/>
                <w:sz w:val="18"/>
                <w:szCs w:val="18"/>
              </w:rPr>
              <w:t xml:space="preserve"> </w:t>
            </w:r>
            <w:r w:rsidRPr="005D4340">
              <w:rPr>
                <w:bCs/>
                <w:color w:val="231F20"/>
                <w:spacing w:val="-2"/>
                <w:sz w:val="18"/>
                <w:szCs w:val="18"/>
              </w:rPr>
              <w:t>expected</w:t>
            </w: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32303F60" w14:textId="77777777" w:rsidR="006F4C1E" w:rsidRPr="00EB43EE" w:rsidRDefault="006F4C1E" w:rsidP="006F4C1E">
            <w:pPr>
              <w:widowControl/>
              <w:numPr>
                <w:ilvl w:val="0"/>
                <w:numId w:val="28"/>
              </w:numPr>
              <w:autoSpaceDE/>
              <w:autoSpaceDN/>
              <w:spacing w:before="45" w:after="160" w:line="235" w:lineRule="auto"/>
              <w:ind w:right="90"/>
              <w:rPr>
                <w:bCs/>
                <w:color w:val="231F20"/>
                <w:sz w:val="18"/>
                <w:szCs w:val="18"/>
              </w:rPr>
            </w:pPr>
            <w:r w:rsidRPr="00EB43EE">
              <w:rPr>
                <w:bCs/>
                <w:color w:val="231F20"/>
                <w:sz w:val="18"/>
                <w:szCs w:val="18"/>
              </w:rPr>
              <w:t>Strengthen program integration for adolescent sexual reproductive health and rights (SRHR). As a first step, increase collaboration between UNFPA’s Transformative Agenda program and the Pacific Girl program, with a focus on increasing understanding of qualitative data and analysis of adolescent SRHR and teenage pregnancy.</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FFC0F00" w14:textId="77777777" w:rsidR="006F4C1E" w:rsidRPr="00905CF2" w:rsidRDefault="006F4C1E" w:rsidP="001F7132">
            <w:pPr>
              <w:ind w:left="90"/>
              <w:rPr>
                <w:b/>
                <w:bCs/>
                <w:sz w:val="18"/>
                <w:szCs w:val="18"/>
              </w:rPr>
            </w:pPr>
            <w:r w:rsidRPr="00905CF2">
              <w:rPr>
                <w:bCs/>
                <w:color w:val="231F20"/>
                <w:spacing w:val="-5"/>
                <w:sz w:val="18"/>
                <w:szCs w:val="18"/>
              </w:rPr>
              <w:t>SPC</w:t>
            </w:r>
          </w:p>
        </w:tc>
      </w:tr>
      <w:tr w:rsidR="006F4C1E" w14:paraId="37A6E18C"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23665104"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273ED4D4"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3077A2B5"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78A9BD7C" w14:textId="77777777" w:rsidR="006F4C1E" w:rsidRPr="00EB43EE" w:rsidRDefault="006F4C1E" w:rsidP="006F4C1E">
            <w:pPr>
              <w:widowControl/>
              <w:numPr>
                <w:ilvl w:val="0"/>
                <w:numId w:val="28"/>
              </w:numPr>
              <w:autoSpaceDE/>
              <w:autoSpaceDN/>
              <w:spacing w:before="45" w:after="160" w:line="235" w:lineRule="auto"/>
              <w:ind w:right="90" w:hanging="260"/>
              <w:rPr>
                <w:bCs/>
                <w:color w:val="231F20"/>
                <w:sz w:val="18"/>
                <w:szCs w:val="18"/>
              </w:rPr>
            </w:pPr>
            <w:r w:rsidRPr="00EB43EE">
              <w:rPr>
                <w:bCs/>
                <w:color w:val="231F20"/>
                <w:sz w:val="18"/>
                <w:szCs w:val="18"/>
              </w:rPr>
              <w:t>Coordinate and strengthen work with religious and cultural leaders across SRHR and look to broaden PWL strategies to reach more women and girls with a disability and people of diverse gender and sexual identities.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22D7460B" w14:textId="77777777" w:rsidR="006F4C1E" w:rsidRPr="00905CF2" w:rsidRDefault="006F4C1E" w:rsidP="001F7132">
            <w:pPr>
              <w:ind w:left="90"/>
              <w:rPr>
                <w:b/>
                <w:bCs/>
                <w:sz w:val="18"/>
                <w:szCs w:val="18"/>
              </w:rPr>
            </w:pPr>
            <w:r w:rsidRPr="00905CF2">
              <w:rPr>
                <w:bCs/>
                <w:color w:val="231F20"/>
                <w:sz w:val="18"/>
                <w:szCs w:val="18"/>
              </w:rPr>
              <w:t>SPC</w:t>
            </w:r>
            <w:r w:rsidRPr="00905CF2">
              <w:rPr>
                <w:bCs/>
                <w:color w:val="231F20"/>
                <w:spacing w:val="-10"/>
                <w:sz w:val="18"/>
                <w:szCs w:val="18"/>
              </w:rPr>
              <w:t xml:space="preserve"> </w:t>
            </w:r>
            <w:r w:rsidRPr="00905CF2">
              <w:rPr>
                <w:bCs/>
                <w:color w:val="231F20"/>
                <w:sz w:val="18"/>
                <w:szCs w:val="18"/>
              </w:rPr>
              <w:t>and</w:t>
            </w:r>
            <w:r w:rsidRPr="00905CF2">
              <w:rPr>
                <w:bCs/>
                <w:color w:val="231F20"/>
                <w:spacing w:val="-9"/>
                <w:sz w:val="18"/>
                <w:szCs w:val="18"/>
              </w:rPr>
              <w:t xml:space="preserve"> </w:t>
            </w:r>
            <w:r w:rsidRPr="00905CF2">
              <w:rPr>
                <w:bCs/>
                <w:color w:val="231F20"/>
                <w:sz w:val="18"/>
                <w:szCs w:val="18"/>
              </w:rPr>
              <w:t>PWL</w:t>
            </w:r>
            <w:r w:rsidRPr="00905CF2">
              <w:rPr>
                <w:bCs/>
                <w:color w:val="231F20"/>
                <w:spacing w:val="-9"/>
                <w:sz w:val="18"/>
                <w:szCs w:val="18"/>
              </w:rPr>
              <w:t xml:space="preserve"> </w:t>
            </w:r>
            <w:r w:rsidRPr="00905CF2">
              <w:rPr>
                <w:bCs/>
                <w:color w:val="231F20"/>
                <w:sz w:val="18"/>
                <w:szCs w:val="18"/>
              </w:rPr>
              <w:t>Governance</w:t>
            </w:r>
            <w:r w:rsidRPr="00905CF2">
              <w:rPr>
                <w:bCs/>
                <w:color w:val="231F20"/>
                <w:spacing w:val="40"/>
                <w:sz w:val="18"/>
                <w:szCs w:val="18"/>
              </w:rPr>
              <w:t xml:space="preserve"> </w:t>
            </w:r>
            <w:r w:rsidRPr="00905CF2">
              <w:rPr>
                <w:bCs/>
                <w:color w:val="231F20"/>
                <w:spacing w:val="-2"/>
                <w:sz w:val="18"/>
                <w:szCs w:val="18"/>
              </w:rPr>
              <w:t>Board</w:t>
            </w:r>
          </w:p>
        </w:tc>
      </w:tr>
      <w:tr w:rsidR="006F4C1E" w14:paraId="7B4108CF"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182791A0"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410A71D4"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48BDAF87"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30039BE5" w14:textId="77777777" w:rsidR="006F4C1E" w:rsidRPr="00EB43EE" w:rsidRDefault="006F4C1E" w:rsidP="006F4C1E">
            <w:pPr>
              <w:widowControl/>
              <w:numPr>
                <w:ilvl w:val="0"/>
                <w:numId w:val="28"/>
              </w:numPr>
              <w:autoSpaceDE/>
              <w:autoSpaceDN/>
              <w:spacing w:before="45" w:after="160" w:line="235" w:lineRule="auto"/>
              <w:ind w:right="90" w:hanging="260"/>
              <w:rPr>
                <w:bCs/>
                <w:color w:val="231F20"/>
                <w:sz w:val="18"/>
                <w:szCs w:val="18"/>
              </w:rPr>
            </w:pPr>
            <w:r w:rsidRPr="00EB43EE">
              <w:rPr>
                <w:bCs/>
                <w:color w:val="231F20"/>
                <w:sz w:val="18"/>
                <w:szCs w:val="18"/>
              </w:rPr>
              <w:t>Define and measure what specific SRHR social norms the program aims to change. PWL could build consensus among partners to focus on 3 of the most dangerous or limiting social norms, such as religious beliefs that limit women and girls’ access to contraception or reproductive health services, or beliefs around menstruation as dirty, which leads to poor hygiene among women and girls.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15806F78" w14:textId="77777777" w:rsidR="006F4C1E" w:rsidRPr="00905CF2" w:rsidRDefault="006F4C1E" w:rsidP="001F7132">
            <w:pPr>
              <w:ind w:left="90"/>
              <w:rPr>
                <w:b/>
                <w:bCs/>
                <w:sz w:val="18"/>
                <w:szCs w:val="18"/>
              </w:rPr>
            </w:pPr>
            <w:r w:rsidRPr="00905CF2">
              <w:rPr>
                <w:bCs/>
                <w:color w:val="231F20"/>
                <w:spacing w:val="-2"/>
                <w:sz w:val="18"/>
                <w:szCs w:val="18"/>
              </w:rPr>
              <w:t>PWLES</w:t>
            </w:r>
          </w:p>
        </w:tc>
      </w:tr>
      <w:tr w:rsidR="006F4C1E" w14:paraId="637F09C0"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08FBF293" w14:textId="77777777" w:rsidR="006F4C1E" w:rsidRPr="00905CF2" w:rsidRDefault="006F4C1E" w:rsidP="001F7132">
            <w:pPr>
              <w:rPr>
                <w:b/>
                <w:bCs/>
                <w:sz w:val="18"/>
                <w:szCs w:val="18"/>
              </w:rPr>
            </w:pPr>
          </w:p>
        </w:tc>
        <w:tc>
          <w:tcPr>
            <w:tcW w:w="1463" w:type="dxa"/>
            <w:gridSpan w:val="2"/>
            <w:vMerge w:val="restart"/>
            <w:tcBorders>
              <w:top w:val="single" w:sz="4" w:space="0" w:color="00B0F0"/>
              <w:left w:val="single" w:sz="4" w:space="0" w:color="00B0F0"/>
              <w:bottom w:val="single" w:sz="4" w:space="0" w:color="00B0F0"/>
              <w:right w:val="single" w:sz="4" w:space="0" w:color="00B0F0"/>
            </w:tcBorders>
            <w:shd w:val="clear" w:color="auto" w:fill="F3FAFB"/>
          </w:tcPr>
          <w:p w14:paraId="37A2EA41" w14:textId="77777777" w:rsidR="006F4C1E" w:rsidRPr="00905CF2" w:rsidRDefault="006F4C1E" w:rsidP="009C7E74">
            <w:pPr>
              <w:pStyle w:val="TableParagraph"/>
              <w:spacing w:before="162"/>
              <w:rPr>
                <w:b w:val="0"/>
                <w:bCs/>
                <w:sz w:val="18"/>
                <w:szCs w:val="18"/>
              </w:rPr>
            </w:pPr>
          </w:p>
          <w:p w14:paraId="000184C7" w14:textId="77777777" w:rsidR="006F4C1E" w:rsidRPr="00905CF2" w:rsidRDefault="006F4C1E" w:rsidP="001F7132">
            <w:pPr>
              <w:ind w:left="125"/>
              <w:rPr>
                <w:b/>
                <w:bCs/>
                <w:sz w:val="18"/>
                <w:szCs w:val="18"/>
              </w:rPr>
            </w:pPr>
            <w:r w:rsidRPr="00905CF2">
              <w:rPr>
                <w:bCs/>
                <w:color w:val="231F20"/>
                <w:spacing w:val="-2"/>
                <w:sz w:val="18"/>
                <w:szCs w:val="18"/>
              </w:rPr>
              <w:t>Women’s</w:t>
            </w:r>
            <w:r w:rsidRPr="00905CF2">
              <w:rPr>
                <w:bCs/>
                <w:color w:val="231F20"/>
                <w:spacing w:val="-8"/>
                <w:sz w:val="18"/>
                <w:szCs w:val="18"/>
              </w:rPr>
              <w:t xml:space="preserve"> </w:t>
            </w:r>
            <w:r w:rsidRPr="00905CF2">
              <w:rPr>
                <w:bCs/>
                <w:color w:val="231F20"/>
                <w:spacing w:val="-2"/>
                <w:sz w:val="18"/>
                <w:szCs w:val="18"/>
              </w:rPr>
              <w:t>economic</w:t>
            </w:r>
            <w:r w:rsidRPr="00905CF2">
              <w:rPr>
                <w:bCs/>
                <w:color w:val="231F20"/>
                <w:spacing w:val="40"/>
                <w:sz w:val="18"/>
                <w:szCs w:val="18"/>
              </w:rPr>
              <w:t xml:space="preserve"> </w:t>
            </w:r>
            <w:r w:rsidRPr="00905CF2">
              <w:rPr>
                <w:bCs/>
                <w:color w:val="231F20"/>
                <w:spacing w:val="-2"/>
                <w:sz w:val="18"/>
                <w:szCs w:val="18"/>
              </w:rPr>
              <w:t>empowerment</w:t>
            </w:r>
            <w:r w:rsidRPr="00905CF2">
              <w:rPr>
                <w:bCs/>
                <w:color w:val="231F20"/>
                <w:spacing w:val="40"/>
                <w:sz w:val="18"/>
                <w:szCs w:val="18"/>
              </w:rPr>
              <w:t xml:space="preserve"> </w:t>
            </w:r>
            <w:r w:rsidRPr="00905CF2">
              <w:rPr>
                <w:bCs/>
                <w:color w:val="231F20"/>
                <w:spacing w:val="-2"/>
                <w:sz w:val="18"/>
                <w:szCs w:val="18"/>
              </w:rPr>
              <w:t>(WEE)</w:t>
            </w: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29E209A2" w14:textId="77777777" w:rsidR="006F4C1E" w:rsidRPr="005D4340" w:rsidRDefault="006F4C1E" w:rsidP="001F7132">
            <w:pPr>
              <w:pStyle w:val="TableParagraph"/>
              <w:spacing w:before="162"/>
              <w:rPr>
                <w:b w:val="0"/>
                <w:bCs/>
                <w:sz w:val="18"/>
                <w:szCs w:val="18"/>
              </w:rPr>
            </w:pPr>
          </w:p>
          <w:p w14:paraId="5F9845C5" w14:textId="77777777" w:rsidR="006F4C1E" w:rsidRPr="005D4340" w:rsidRDefault="006F4C1E" w:rsidP="001F7132">
            <w:pPr>
              <w:ind w:left="144"/>
              <w:rPr>
                <w:bCs/>
                <w:sz w:val="18"/>
                <w:szCs w:val="18"/>
              </w:rPr>
            </w:pPr>
            <w:r w:rsidRPr="005D4340">
              <w:rPr>
                <w:bCs/>
                <w:color w:val="231F20"/>
                <w:sz w:val="18"/>
                <w:szCs w:val="18"/>
              </w:rPr>
              <w:t xml:space="preserve">As </w:t>
            </w:r>
            <w:proofErr w:type="gramStart"/>
            <w:r w:rsidRPr="005D4340">
              <w:rPr>
                <w:bCs/>
                <w:color w:val="231F20"/>
                <w:sz w:val="18"/>
                <w:szCs w:val="18"/>
              </w:rPr>
              <w:t>expected</w:t>
            </w:r>
            <w:proofErr w:type="gramEnd"/>
            <w:r w:rsidRPr="005D4340">
              <w:rPr>
                <w:bCs/>
                <w:color w:val="231F20"/>
                <w:sz w:val="18"/>
                <w:szCs w:val="18"/>
              </w:rPr>
              <w:t xml:space="preserve"> to</w:t>
            </w:r>
            <w:r w:rsidRPr="005D4340">
              <w:rPr>
                <w:bCs/>
                <w:color w:val="231F20"/>
                <w:spacing w:val="40"/>
                <w:sz w:val="18"/>
                <w:szCs w:val="18"/>
              </w:rPr>
              <w:t xml:space="preserve"> </w:t>
            </w:r>
            <w:r w:rsidRPr="005D4340">
              <w:rPr>
                <w:bCs/>
                <w:color w:val="231F20"/>
                <w:sz w:val="18"/>
                <w:szCs w:val="18"/>
              </w:rPr>
              <w:t>slightly</w:t>
            </w:r>
            <w:r w:rsidRPr="005D4340">
              <w:rPr>
                <w:bCs/>
                <w:color w:val="231F20"/>
                <w:spacing w:val="-10"/>
                <w:sz w:val="18"/>
                <w:szCs w:val="18"/>
              </w:rPr>
              <w:t xml:space="preserve"> </w:t>
            </w:r>
            <w:r w:rsidRPr="005D4340">
              <w:rPr>
                <w:bCs/>
                <w:color w:val="231F20"/>
                <w:sz w:val="18"/>
                <w:szCs w:val="18"/>
              </w:rPr>
              <w:t>more</w:t>
            </w:r>
            <w:r w:rsidRPr="005D4340">
              <w:rPr>
                <w:bCs/>
                <w:color w:val="231F20"/>
                <w:spacing w:val="-9"/>
                <w:sz w:val="18"/>
                <w:szCs w:val="18"/>
              </w:rPr>
              <w:t xml:space="preserve"> </w:t>
            </w:r>
            <w:r w:rsidRPr="005D4340">
              <w:rPr>
                <w:bCs/>
                <w:color w:val="231F20"/>
                <w:sz w:val="18"/>
                <w:szCs w:val="18"/>
              </w:rPr>
              <w:t>than</w:t>
            </w:r>
            <w:r w:rsidRPr="005D4340">
              <w:rPr>
                <w:bCs/>
                <w:color w:val="231F20"/>
                <w:spacing w:val="40"/>
                <w:sz w:val="18"/>
                <w:szCs w:val="18"/>
              </w:rPr>
              <w:t xml:space="preserve"> </w:t>
            </w:r>
            <w:r w:rsidRPr="005D4340">
              <w:rPr>
                <w:bCs/>
                <w:color w:val="231F20"/>
                <w:spacing w:val="-2"/>
                <w:sz w:val="18"/>
                <w:szCs w:val="18"/>
              </w:rPr>
              <w:t>expected</w:t>
            </w: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6FB98010" w14:textId="77777777" w:rsidR="006F4C1E" w:rsidRPr="00EB43EE" w:rsidRDefault="006F4C1E" w:rsidP="006F4C1E">
            <w:pPr>
              <w:widowControl/>
              <w:numPr>
                <w:ilvl w:val="0"/>
                <w:numId w:val="29"/>
              </w:numPr>
              <w:autoSpaceDE/>
              <w:autoSpaceDN/>
              <w:spacing w:before="45" w:after="160" w:line="235" w:lineRule="auto"/>
              <w:ind w:right="90"/>
              <w:rPr>
                <w:bCs/>
                <w:color w:val="231F20"/>
                <w:sz w:val="18"/>
                <w:szCs w:val="18"/>
              </w:rPr>
            </w:pPr>
            <w:r w:rsidRPr="00EB43EE">
              <w:rPr>
                <w:bCs/>
                <w:color w:val="231F20"/>
                <w:sz w:val="18"/>
                <w:szCs w:val="18"/>
              </w:rPr>
              <w:t>Define and measure what specific WEE social norms the program aims to change. PWL could build consensus among partners to focus on 3 of the most dangerous or limiting social norms related to women’s economic empowerment and use story collection across the portfolio to investigate these social norms in greater detail.</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041E057D" w14:textId="77777777" w:rsidR="006F4C1E" w:rsidRDefault="006F4C1E" w:rsidP="001F7132">
            <w:pPr>
              <w:pStyle w:val="TableParagraph"/>
              <w:ind w:left="90"/>
              <w:rPr>
                <w:b w:val="0"/>
                <w:bCs/>
                <w:color w:val="231F20"/>
                <w:spacing w:val="-2"/>
                <w:sz w:val="18"/>
                <w:szCs w:val="18"/>
              </w:rPr>
            </w:pPr>
            <w:r w:rsidRPr="00905CF2">
              <w:rPr>
                <w:b w:val="0"/>
                <w:bCs/>
                <w:color w:val="231F20"/>
                <w:spacing w:val="-2"/>
                <w:sz w:val="18"/>
                <w:szCs w:val="18"/>
              </w:rPr>
              <w:t>PWLES</w:t>
            </w:r>
          </w:p>
          <w:p w14:paraId="419AFFD6" w14:textId="77777777" w:rsidR="005D4340" w:rsidRPr="005D4340" w:rsidRDefault="005D4340" w:rsidP="005D4340"/>
          <w:p w14:paraId="5641D7CD" w14:textId="77777777" w:rsidR="005D4340" w:rsidRPr="005D4340" w:rsidRDefault="005D4340" w:rsidP="005D4340"/>
          <w:p w14:paraId="301CA6B3" w14:textId="77777777" w:rsidR="005D4340" w:rsidRPr="005D4340" w:rsidRDefault="005D4340" w:rsidP="005D4340"/>
          <w:p w14:paraId="23E99FC9" w14:textId="77777777" w:rsidR="005D4340" w:rsidRPr="005D4340" w:rsidRDefault="005D4340" w:rsidP="005D4340"/>
          <w:p w14:paraId="27D53F52" w14:textId="77777777" w:rsidR="005D4340" w:rsidRPr="005D4340" w:rsidRDefault="005D4340" w:rsidP="005D4340"/>
          <w:p w14:paraId="62F77C5A" w14:textId="77777777" w:rsidR="005D4340" w:rsidRPr="005D4340" w:rsidRDefault="005D4340" w:rsidP="005D4340"/>
          <w:p w14:paraId="4DA8D88B" w14:textId="77777777" w:rsidR="005D4340" w:rsidRPr="005D4340" w:rsidRDefault="005D4340" w:rsidP="005D4340"/>
          <w:p w14:paraId="3D285A74" w14:textId="77777777" w:rsidR="005D4340" w:rsidRDefault="005D4340" w:rsidP="005D4340">
            <w:pPr>
              <w:rPr>
                <w:bCs/>
                <w:color w:val="231F20"/>
                <w:spacing w:val="-2"/>
                <w:sz w:val="18"/>
                <w:szCs w:val="18"/>
              </w:rPr>
            </w:pPr>
          </w:p>
          <w:p w14:paraId="646A2660" w14:textId="77777777" w:rsidR="005D4340" w:rsidRPr="005D4340" w:rsidRDefault="005D4340" w:rsidP="005D4340"/>
          <w:p w14:paraId="104F09A7" w14:textId="77777777" w:rsidR="005D4340" w:rsidRPr="005D4340" w:rsidRDefault="005D4340" w:rsidP="005D4340"/>
          <w:p w14:paraId="71CAEC74" w14:textId="77777777" w:rsidR="005D4340" w:rsidRPr="005D4340" w:rsidRDefault="005D4340" w:rsidP="005D4340"/>
          <w:p w14:paraId="324ABE38" w14:textId="77777777" w:rsidR="005D4340" w:rsidRDefault="005D4340" w:rsidP="005D4340">
            <w:pPr>
              <w:rPr>
                <w:bCs/>
                <w:color w:val="231F20"/>
                <w:spacing w:val="-2"/>
                <w:sz w:val="18"/>
                <w:szCs w:val="18"/>
              </w:rPr>
            </w:pPr>
          </w:p>
          <w:p w14:paraId="3A72DC6D" w14:textId="77777777" w:rsidR="005D4340" w:rsidRPr="005D4340" w:rsidRDefault="005D4340" w:rsidP="005D4340"/>
        </w:tc>
      </w:tr>
      <w:tr w:rsidR="006F4C1E" w14:paraId="339691BB"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1BA607E2" w14:textId="77777777" w:rsidR="006F4C1E" w:rsidRPr="00905CF2" w:rsidRDefault="006F4C1E" w:rsidP="001F7132">
            <w:pPr>
              <w:rPr>
                <w:b/>
                <w:bCs/>
                <w:sz w:val="18"/>
                <w:szCs w:val="18"/>
              </w:rPr>
            </w:pPr>
          </w:p>
        </w:tc>
        <w:tc>
          <w:tcPr>
            <w:tcW w:w="1463" w:type="dxa"/>
            <w:gridSpan w:val="2"/>
            <w:vMerge/>
            <w:tcBorders>
              <w:top w:val="single" w:sz="4" w:space="0" w:color="00B0F0"/>
              <w:left w:val="single" w:sz="4" w:space="0" w:color="00B0F0"/>
              <w:bottom w:val="single" w:sz="4" w:space="0" w:color="00B0F0"/>
              <w:right w:val="single" w:sz="4" w:space="0" w:color="00B0F0"/>
            </w:tcBorders>
            <w:shd w:val="clear" w:color="auto" w:fill="F3FAFB"/>
          </w:tcPr>
          <w:p w14:paraId="4B89299D"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680E54EF"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08DD3A0E" w14:textId="77777777" w:rsidR="006F4C1E" w:rsidRPr="00EB43EE" w:rsidRDefault="006F4C1E" w:rsidP="006F4C1E">
            <w:pPr>
              <w:widowControl/>
              <w:numPr>
                <w:ilvl w:val="0"/>
                <w:numId w:val="29"/>
              </w:numPr>
              <w:autoSpaceDE/>
              <w:autoSpaceDN/>
              <w:spacing w:before="45" w:after="160" w:line="235" w:lineRule="auto"/>
              <w:ind w:right="90" w:hanging="260"/>
              <w:rPr>
                <w:bCs/>
                <w:color w:val="231F20"/>
                <w:sz w:val="18"/>
                <w:szCs w:val="18"/>
              </w:rPr>
            </w:pPr>
            <w:r w:rsidRPr="00EB43EE">
              <w:rPr>
                <w:bCs/>
                <w:color w:val="231F20"/>
                <w:sz w:val="18"/>
                <w:szCs w:val="18"/>
              </w:rPr>
              <w:t>Create more learning spaces for stakeholders to share innovation related to WEE.</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2A08EDC6" w14:textId="77777777" w:rsidR="006F4C1E" w:rsidRPr="00905CF2" w:rsidRDefault="006F4C1E" w:rsidP="001F7132">
            <w:pPr>
              <w:pStyle w:val="TableParagraph"/>
              <w:ind w:left="90"/>
              <w:rPr>
                <w:b w:val="0"/>
                <w:bCs/>
                <w:sz w:val="18"/>
                <w:szCs w:val="18"/>
              </w:rPr>
            </w:pPr>
            <w:r w:rsidRPr="00905CF2">
              <w:rPr>
                <w:b w:val="0"/>
                <w:bCs/>
                <w:color w:val="231F20"/>
                <w:spacing w:val="-5"/>
                <w:sz w:val="18"/>
                <w:szCs w:val="18"/>
              </w:rPr>
              <w:t>SPC</w:t>
            </w:r>
          </w:p>
        </w:tc>
      </w:tr>
      <w:tr w:rsidR="006F4C1E" w14:paraId="66C6FE9B"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326193BE" w14:textId="77777777" w:rsidR="006F4C1E" w:rsidRPr="00905CF2" w:rsidRDefault="006F4C1E" w:rsidP="001F7132">
            <w:pPr>
              <w:rPr>
                <w:b/>
                <w:bCs/>
                <w:sz w:val="18"/>
                <w:szCs w:val="18"/>
              </w:rPr>
            </w:pPr>
          </w:p>
        </w:tc>
        <w:tc>
          <w:tcPr>
            <w:tcW w:w="1463" w:type="dxa"/>
            <w:gridSpan w:val="2"/>
            <w:vMerge/>
            <w:tcBorders>
              <w:top w:val="single" w:sz="4" w:space="0" w:color="00B0F0"/>
              <w:left w:val="single" w:sz="4" w:space="0" w:color="00B0F0"/>
              <w:bottom w:val="single" w:sz="4" w:space="0" w:color="00B0F0"/>
              <w:right w:val="single" w:sz="4" w:space="0" w:color="00B0F0"/>
            </w:tcBorders>
            <w:shd w:val="clear" w:color="auto" w:fill="F3FAFB"/>
          </w:tcPr>
          <w:p w14:paraId="646DAD93"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5EA8BA2A"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09FACE54" w14:textId="77777777" w:rsidR="006F4C1E" w:rsidRPr="00EB43EE" w:rsidRDefault="006F4C1E" w:rsidP="006F4C1E">
            <w:pPr>
              <w:widowControl/>
              <w:numPr>
                <w:ilvl w:val="0"/>
                <w:numId w:val="29"/>
              </w:numPr>
              <w:autoSpaceDE/>
              <w:autoSpaceDN/>
              <w:spacing w:before="45" w:after="160" w:line="235" w:lineRule="auto"/>
              <w:ind w:right="90" w:hanging="260"/>
              <w:rPr>
                <w:bCs/>
                <w:color w:val="231F20"/>
                <w:sz w:val="18"/>
                <w:szCs w:val="18"/>
              </w:rPr>
            </w:pPr>
            <w:r w:rsidRPr="00EB43EE">
              <w:rPr>
                <w:bCs/>
                <w:color w:val="231F20"/>
                <w:sz w:val="18"/>
                <w:szCs w:val="18"/>
              </w:rPr>
              <w:t>Build stronger links with government to support laws and policies that protect and advance WEE.</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5CA23A9" w14:textId="77777777" w:rsidR="006F4C1E" w:rsidRPr="00EB43EE" w:rsidRDefault="006F4C1E" w:rsidP="001F7132">
            <w:pPr>
              <w:spacing w:before="159"/>
              <w:ind w:left="90"/>
              <w:rPr>
                <w:bCs/>
                <w:color w:val="231F20"/>
                <w:spacing w:val="-5"/>
                <w:sz w:val="18"/>
                <w:szCs w:val="18"/>
              </w:rPr>
            </w:pPr>
            <w:r>
              <w:rPr>
                <w:bCs/>
                <w:color w:val="231F20"/>
                <w:spacing w:val="-5"/>
                <w:sz w:val="18"/>
                <w:szCs w:val="18"/>
              </w:rPr>
              <w:t>S</w:t>
            </w:r>
            <w:r w:rsidRPr="00EB43EE">
              <w:rPr>
                <w:bCs/>
                <w:color w:val="231F20"/>
                <w:spacing w:val="-5"/>
                <w:sz w:val="18"/>
                <w:szCs w:val="18"/>
              </w:rPr>
              <w:t>PC</w:t>
            </w:r>
          </w:p>
        </w:tc>
      </w:tr>
      <w:tr w:rsidR="006F4C1E" w14:paraId="7811D6BC"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7B227605"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7416855D" w14:textId="77777777" w:rsidR="006F4C1E" w:rsidRPr="00905CF2" w:rsidRDefault="006F4C1E" w:rsidP="001F7132">
            <w:pPr>
              <w:pStyle w:val="TableParagraph"/>
              <w:ind w:left="125"/>
              <w:rPr>
                <w:b w:val="0"/>
                <w:bCs/>
                <w:sz w:val="18"/>
                <w:szCs w:val="18"/>
              </w:rPr>
            </w:pPr>
          </w:p>
          <w:p w14:paraId="1F074230" w14:textId="77777777" w:rsidR="006F4C1E" w:rsidRPr="00905CF2" w:rsidRDefault="006F4C1E" w:rsidP="001F7132">
            <w:pPr>
              <w:ind w:left="125"/>
              <w:rPr>
                <w:b/>
                <w:bCs/>
                <w:sz w:val="18"/>
                <w:szCs w:val="18"/>
              </w:rPr>
            </w:pPr>
            <w:r w:rsidRPr="00905CF2">
              <w:rPr>
                <w:bCs/>
                <w:color w:val="231F20"/>
                <w:spacing w:val="-2"/>
                <w:sz w:val="18"/>
                <w:szCs w:val="18"/>
              </w:rPr>
              <w:t>Women’s</w:t>
            </w:r>
            <w:r w:rsidRPr="00905CF2">
              <w:rPr>
                <w:bCs/>
                <w:color w:val="231F20"/>
                <w:spacing w:val="-6"/>
                <w:sz w:val="18"/>
                <w:szCs w:val="18"/>
              </w:rPr>
              <w:t xml:space="preserve"> </w:t>
            </w:r>
            <w:r w:rsidRPr="00905CF2">
              <w:rPr>
                <w:bCs/>
                <w:color w:val="231F20"/>
                <w:spacing w:val="-2"/>
                <w:sz w:val="18"/>
                <w:szCs w:val="18"/>
              </w:rPr>
              <w:t>safety</w:t>
            </w: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7482F996" w14:textId="77777777" w:rsidR="006F4C1E" w:rsidRPr="005D4340" w:rsidRDefault="006F4C1E" w:rsidP="001F7132">
            <w:pPr>
              <w:pStyle w:val="TableParagraph"/>
              <w:rPr>
                <w:b w:val="0"/>
                <w:bCs/>
                <w:sz w:val="18"/>
                <w:szCs w:val="18"/>
              </w:rPr>
            </w:pPr>
          </w:p>
          <w:p w14:paraId="5FADDAA3" w14:textId="77777777" w:rsidR="006F4C1E" w:rsidRPr="005D4340" w:rsidRDefault="006F4C1E" w:rsidP="001F7132">
            <w:pPr>
              <w:pStyle w:val="TableParagraph"/>
              <w:rPr>
                <w:b w:val="0"/>
                <w:bCs/>
                <w:sz w:val="18"/>
                <w:szCs w:val="18"/>
              </w:rPr>
            </w:pPr>
          </w:p>
          <w:p w14:paraId="2BA995D4" w14:textId="77777777" w:rsidR="006F4C1E" w:rsidRPr="005D4340" w:rsidRDefault="006F4C1E" w:rsidP="001F7132">
            <w:pPr>
              <w:ind w:left="144"/>
              <w:rPr>
                <w:bCs/>
                <w:sz w:val="18"/>
                <w:szCs w:val="18"/>
              </w:rPr>
            </w:pPr>
            <w:r w:rsidRPr="005D4340">
              <w:rPr>
                <w:bCs/>
                <w:color w:val="231F20"/>
                <w:sz w:val="18"/>
                <w:szCs w:val="18"/>
              </w:rPr>
              <w:t>As</w:t>
            </w:r>
            <w:r w:rsidRPr="005D4340">
              <w:rPr>
                <w:bCs/>
                <w:color w:val="231F20"/>
                <w:spacing w:val="-2"/>
                <w:sz w:val="18"/>
                <w:szCs w:val="18"/>
              </w:rPr>
              <w:t xml:space="preserve"> </w:t>
            </w:r>
            <w:proofErr w:type="gramStart"/>
            <w:r w:rsidRPr="005D4340">
              <w:rPr>
                <w:bCs/>
                <w:color w:val="231F20"/>
                <w:spacing w:val="-2"/>
                <w:sz w:val="18"/>
                <w:szCs w:val="18"/>
              </w:rPr>
              <w:t>expected</w:t>
            </w:r>
            <w:proofErr w:type="gramEnd"/>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23E5AE19" w14:textId="77777777" w:rsidR="006F4C1E" w:rsidRPr="00EB43EE" w:rsidRDefault="006F4C1E" w:rsidP="006F4C1E">
            <w:pPr>
              <w:widowControl/>
              <w:numPr>
                <w:ilvl w:val="0"/>
                <w:numId w:val="30"/>
              </w:numPr>
              <w:autoSpaceDE/>
              <w:autoSpaceDN/>
              <w:spacing w:before="45" w:after="160" w:line="235" w:lineRule="auto"/>
              <w:ind w:right="90"/>
              <w:rPr>
                <w:bCs/>
                <w:color w:val="231F20"/>
                <w:sz w:val="18"/>
                <w:szCs w:val="18"/>
              </w:rPr>
            </w:pPr>
            <w:r w:rsidRPr="00EB43EE">
              <w:rPr>
                <w:bCs/>
                <w:color w:val="231F20"/>
                <w:sz w:val="18"/>
                <w:szCs w:val="18"/>
              </w:rPr>
              <w:t>Define and measure what specific safety social norms the program aims to change. PWL could build consensus among partners to focus on 3 of the most dangerous or limiting social norms related to safety and use story collection across the portfolio to investigate these social norms in greater detail.</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3D54C4E2" w14:textId="77777777" w:rsidR="006F4C1E" w:rsidRPr="00EB43EE" w:rsidRDefault="006F4C1E" w:rsidP="001F7132">
            <w:pPr>
              <w:ind w:left="90"/>
              <w:rPr>
                <w:bCs/>
                <w:color w:val="231F20"/>
                <w:spacing w:val="-5"/>
                <w:sz w:val="18"/>
                <w:szCs w:val="18"/>
              </w:rPr>
            </w:pPr>
            <w:r w:rsidRPr="00EB43EE">
              <w:rPr>
                <w:bCs/>
                <w:color w:val="231F20"/>
                <w:spacing w:val="-5"/>
                <w:sz w:val="18"/>
                <w:szCs w:val="18"/>
              </w:rPr>
              <w:t>PWLES</w:t>
            </w:r>
          </w:p>
        </w:tc>
      </w:tr>
      <w:tr w:rsidR="006F4C1E" w14:paraId="0C2C4E71"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5F67D2D2"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2D0FAB1D"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4D2455CB" w14:textId="77777777" w:rsidR="006F4C1E" w:rsidRPr="005D4340" w:rsidRDefault="006F4C1E" w:rsidP="001F7132">
            <w:pPr>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05FC39EC" w14:textId="77777777" w:rsidR="006F4C1E" w:rsidRPr="00905CF2" w:rsidRDefault="006F4C1E" w:rsidP="006F4C1E">
            <w:pPr>
              <w:widowControl/>
              <w:numPr>
                <w:ilvl w:val="0"/>
                <w:numId w:val="30"/>
              </w:numPr>
              <w:autoSpaceDE/>
              <w:autoSpaceDN/>
              <w:spacing w:before="45" w:after="160" w:line="235" w:lineRule="auto"/>
              <w:ind w:right="90"/>
              <w:rPr>
                <w:bCs/>
                <w:color w:val="231F20"/>
                <w:sz w:val="18"/>
                <w:szCs w:val="18"/>
              </w:rPr>
            </w:pPr>
            <w:r w:rsidRPr="00EB43EE">
              <w:rPr>
                <w:bCs/>
                <w:color w:val="231F20"/>
                <w:sz w:val="18"/>
                <w:szCs w:val="18"/>
              </w:rPr>
              <w:t>Increase and secure multiyear funding for crisis support services to facilitate the continued expansion and strengthening of services to remote islands.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3846B8CC" w14:textId="77777777" w:rsidR="006F4C1E" w:rsidRPr="00EB43EE" w:rsidRDefault="006F4C1E" w:rsidP="001F7132">
            <w:pPr>
              <w:spacing w:before="167"/>
              <w:ind w:left="90"/>
              <w:rPr>
                <w:bCs/>
                <w:color w:val="231F20"/>
                <w:spacing w:val="-5"/>
                <w:sz w:val="18"/>
                <w:szCs w:val="18"/>
              </w:rPr>
            </w:pPr>
            <w:r w:rsidRPr="00EB43EE">
              <w:rPr>
                <w:bCs/>
                <w:color w:val="231F20"/>
                <w:spacing w:val="-5"/>
                <w:sz w:val="18"/>
                <w:szCs w:val="18"/>
              </w:rPr>
              <w:t>DFAT</w:t>
            </w:r>
          </w:p>
        </w:tc>
      </w:tr>
      <w:tr w:rsidR="006F4C1E" w14:paraId="13F3309A"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1ACA00D9" w14:textId="59A4B063"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528F365C"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5B2543BB" w14:textId="77777777" w:rsidR="006F4C1E" w:rsidRPr="005D4340" w:rsidRDefault="006F4C1E" w:rsidP="001F7132">
            <w:pPr>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3FA454BF" w14:textId="12386C25" w:rsidR="006F4C1E" w:rsidRPr="00905CF2" w:rsidRDefault="006F4C1E" w:rsidP="001F7132">
            <w:pPr>
              <w:pStyle w:val="TableParagraph"/>
              <w:spacing w:before="1" w:line="235" w:lineRule="auto"/>
              <w:ind w:left="308" w:right="81" w:hanging="227"/>
              <w:rPr>
                <w:b w:val="0"/>
                <w:bCs/>
                <w:sz w:val="18"/>
                <w:szCs w:val="18"/>
              </w:rPr>
            </w:pPr>
            <w:r w:rsidRPr="00905CF2">
              <w:rPr>
                <w:b w:val="0"/>
                <w:bCs/>
                <w:color w:val="231F20"/>
                <w:sz w:val="18"/>
                <w:szCs w:val="18"/>
              </w:rPr>
              <w:t>3.</w:t>
            </w:r>
            <w:r w:rsidRPr="00905CF2">
              <w:rPr>
                <w:b w:val="0"/>
                <w:bCs/>
                <w:color w:val="231F20"/>
                <w:spacing w:val="40"/>
                <w:sz w:val="18"/>
                <w:szCs w:val="18"/>
              </w:rPr>
              <w:t xml:space="preserve"> </w:t>
            </w:r>
            <w:r w:rsidRPr="00905CF2">
              <w:rPr>
                <w:b w:val="0"/>
                <w:bCs/>
                <w:color w:val="231F20"/>
                <w:sz w:val="18"/>
                <w:szCs w:val="18"/>
              </w:rPr>
              <w:t>Increase</w:t>
            </w:r>
            <w:r w:rsidRPr="00905CF2">
              <w:rPr>
                <w:b w:val="0"/>
                <w:bCs/>
                <w:color w:val="231F20"/>
                <w:spacing w:val="-7"/>
                <w:sz w:val="18"/>
                <w:szCs w:val="18"/>
              </w:rPr>
              <w:t xml:space="preserve"> </w:t>
            </w:r>
            <w:r w:rsidRPr="00905CF2">
              <w:rPr>
                <w:b w:val="0"/>
                <w:bCs/>
                <w:color w:val="231F20"/>
                <w:sz w:val="18"/>
                <w:szCs w:val="18"/>
              </w:rPr>
              <w:t>funding</w:t>
            </w:r>
            <w:r w:rsidRPr="00905CF2">
              <w:rPr>
                <w:b w:val="0"/>
                <w:bCs/>
                <w:color w:val="231F20"/>
                <w:spacing w:val="-7"/>
                <w:sz w:val="18"/>
                <w:szCs w:val="18"/>
              </w:rPr>
              <w:t xml:space="preserve"> </w:t>
            </w:r>
            <w:r w:rsidRPr="00905CF2">
              <w:rPr>
                <w:b w:val="0"/>
                <w:bCs/>
                <w:color w:val="231F20"/>
                <w:sz w:val="18"/>
                <w:szCs w:val="18"/>
              </w:rPr>
              <w:t>for</w:t>
            </w:r>
            <w:r w:rsidRPr="00905CF2">
              <w:rPr>
                <w:b w:val="0"/>
                <w:bCs/>
                <w:color w:val="231F20"/>
                <w:spacing w:val="-7"/>
                <w:sz w:val="18"/>
                <w:szCs w:val="18"/>
              </w:rPr>
              <w:t xml:space="preserve"> </w:t>
            </w:r>
            <w:r w:rsidRPr="00905CF2">
              <w:rPr>
                <w:b w:val="0"/>
                <w:bCs/>
                <w:color w:val="231F20"/>
                <w:sz w:val="18"/>
                <w:szCs w:val="18"/>
              </w:rPr>
              <w:t>projects</w:t>
            </w:r>
            <w:r w:rsidRPr="00905CF2">
              <w:rPr>
                <w:b w:val="0"/>
                <w:bCs/>
                <w:color w:val="231F20"/>
                <w:spacing w:val="-8"/>
                <w:sz w:val="18"/>
                <w:szCs w:val="18"/>
              </w:rPr>
              <w:t xml:space="preserve"> </w:t>
            </w:r>
            <w:r w:rsidRPr="00905CF2">
              <w:rPr>
                <w:b w:val="0"/>
                <w:bCs/>
                <w:color w:val="231F20"/>
                <w:sz w:val="18"/>
                <w:szCs w:val="18"/>
              </w:rPr>
              <w:t>that</w:t>
            </w:r>
            <w:r w:rsidRPr="00905CF2">
              <w:rPr>
                <w:b w:val="0"/>
                <w:bCs/>
                <w:color w:val="231F20"/>
                <w:spacing w:val="-7"/>
                <w:sz w:val="18"/>
                <w:szCs w:val="18"/>
              </w:rPr>
              <w:t xml:space="preserve"> </w:t>
            </w:r>
            <w:r w:rsidRPr="00905CF2">
              <w:rPr>
                <w:b w:val="0"/>
                <w:bCs/>
                <w:color w:val="231F20"/>
                <w:sz w:val="18"/>
                <w:szCs w:val="18"/>
              </w:rPr>
              <w:t>target</w:t>
            </w:r>
            <w:r w:rsidRPr="00905CF2">
              <w:rPr>
                <w:b w:val="0"/>
                <w:bCs/>
                <w:color w:val="231F20"/>
                <w:spacing w:val="40"/>
                <w:sz w:val="18"/>
                <w:szCs w:val="18"/>
              </w:rPr>
              <w:t xml:space="preserve"> </w:t>
            </w:r>
            <w:r w:rsidRPr="00905CF2">
              <w:rPr>
                <w:b w:val="0"/>
                <w:bCs/>
                <w:color w:val="231F20"/>
                <w:sz w:val="18"/>
                <w:szCs w:val="18"/>
              </w:rPr>
              <w:t>men and boys as allies. An important</w:t>
            </w:r>
            <w:r w:rsidRPr="00905CF2">
              <w:rPr>
                <w:b w:val="0"/>
                <w:bCs/>
                <w:color w:val="231F20"/>
                <w:spacing w:val="40"/>
                <w:sz w:val="18"/>
                <w:szCs w:val="18"/>
              </w:rPr>
              <w:t xml:space="preserve"> </w:t>
            </w:r>
            <w:r w:rsidRPr="00905CF2">
              <w:rPr>
                <w:b w:val="0"/>
                <w:bCs/>
                <w:color w:val="231F20"/>
                <w:sz w:val="18"/>
                <w:szCs w:val="18"/>
              </w:rPr>
              <w:t>note at the PWL reflection and analysis</w:t>
            </w:r>
            <w:r w:rsidRPr="00905CF2">
              <w:rPr>
                <w:b w:val="0"/>
                <w:bCs/>
                <w:color w:val="231F20"/>
                <w:spacing w:val="40"/>
                <w:sz w:val="18"/>
                <w:szCs w:val="18"/>
              </w:rPr>
              <w:t xml:space="preserve"> </w:t>
            </w:r>
            <w:r w:rsidRPr="00905CF2">
              <w:rPr>
                <w:b w:val="0"/>
                <w:bCs/>
                <w:color w:val="231F20"/>
                <w:sz w:val="18"/>
                <w:szCs w:val="18"/>
              </w:rPr>
              <w:t xml:space="preserve">workshop from </w:t>
            </w:r>
            <w:proofErr w:type="spellStart"/>
            <w:r w:rsidRPr="00905CF2">
              <w:rPr>
                <w:b w:val="0"/>
                <w:bCs/>
                <w:color w:val="231F20"/>
                <w:sz w:val="18"/>
                <w:szCs w:val="18"/>
              </w:rPr>
              <w:t>organisations</w:t>
            </w:r>
            <w:proofErr w:type="spellEnd"/>
            <w:r w:rsidRPr="00905CF2">
              <w:rPr>
                <w:b w:val="0"/>
                <w:bCs/>
                <w:color w:val="231F20"/>
                <w:sz w:val="18"/>
                <w:szCs w:val="18"/>
              </w:rPr>
              <w:t xml:space="preserve"> working</w:t>
            </w:r>
            <w:r w:rsidRPr="00905CF2">
              <w:rPr>
                <w:b w:val="0"/>
                <w:bCs/>
                <w:color w:val="231F20"/>
                <w:spacing w:val="40"/>
                <w:sz w:val="18"/>
                <w:szCs w:val="18"/>
              </w:rPr>
              <w:t xml:space="preserve"> </w:t>
            </w:r>
            <w:r w:rsidRPr="00905CF2">
              <w:rPr>
                <w:b w:val="0"/>
                <w:bCs/>
                <w:color w:val="231F20"/>
                <w:sz w:val="18"/>
                <w:szCs w:val="18"/>
              </w:rPr>
              <w:t>in women’s safety was for any work</w:t>
            </w:r>
            <w:r w:rsidRPr="00905CF2">
              <w:rPr>
                <w:b w:val="0"/>
                <w:bCs/>
                <w:color w:val="231F20"/>
                <w:spacing w:val="40"/>
                <w:sz w:val="18"/>
                <w:szCs w:val="18"/>
              </w:rPr>
              <w:t xml:space="preserve"> </w:t>
            </w:r>
            <w:r w:rsidRPr="00905CF2">
              <w:rPr>
                <w:b w:val="0"/>
                <w:bCs/>
                <w:color w:val="231F20"/>
                <w:sz w:val="18"/>
                <w:szCs w:val="18"/>
              </w:rPr>
              <w:t>with men and boys as allies to run</w:t>
            </w:r>
            <w:r>
              <w:rPr>
                <w:b w:val="0"/>
                <w:bCs/>
                <w:color w:val="231F20"/>
                <w:sz w:val="18"/>
                <w:szCs w:val="18"/>
              </w:rPr>
              <w:t xml:space="preserve"> </w:t>
            </w:r>
            <w:r w:rsidRPr="00905CF2">
              <w:rPr>
                <w:b w:val="0"/>
                <w:bCs/>
                <w:color w:val="231F20"/>
                <w:sz w:val="18"/>
                <w:szCs w:val="18"/>
              </w:rPr>
              <w:t>side</w:t>
            </w:r>
            <w:r w:rsidRPr="00905CF2">
              <w:rPr>
                <w:b w:val="0"/>
                <w:bCs/>
                <w:color w:val="231F20"/>
                <w:spacing w:val="-3"/>
                <w:sz w:val="18"/>
                <w:szCs w:val="18"/>
              </w:rPr>
              <w:t xml:space="preserve"> </w:t>
            </w:r>
            <w:r w:rsidRPr="00905CF2">
              <w:rPr>
                <w:b w:val="0"/>
                <w:bCs/>
                <w:color w:val="231F20"/>
                <w:sz w:val="18"/>
                <w:szCs w:val="18"/>
              </w:rPr>
              <w:t>by</w:t>
            </w:r>
            <w:r w:rsidRPr="00905CF2">
              <w:rPr>
                <w:b w:val="0"/>
                <w:bCs/>
                <w:color w:val="231F20"/>
                <w:spacing w:val="-3"/>
                <w:sz w:val="18"/>
                <w:szCs w:val="18"/>
              </w:rPr>
              <w:t xml:space="preserve"> </w:t>
            </w:r>
            <w:r w:rsidRPr="00905CF2">
              <w:rPr>
                <w:b w:val="0"/>
                <w:bCs/>
                <w:color w:val="231F20"/>
                <w:sz w:val="18"/>
                <w:szCs w:val="18"/>
              </w:rPr>
              <w:t>side</w:t>
            </w:r>
            <w:r w:rsidRPr="00905CF2">
              <w:rPr>
                <w:b w:val="0"/>
                <w:bCs/>
                <w:color w:val="231F20"/>
                <w:spacing w:val="-3"/>
                <w:sz w:val="18"/>
                <w:szCs w:val="18"/>
              </w:rPr>
              <w:t xml:space="preserve"> </w:t>
            </w:r>
            <w:r w:rsidRPr="00905CF2">
              <w:rPr>
                <w:b w:val="0"/>
                <w:bCs/>
                <w:color w:val="231F20"/>
                <w:sz w:val="18"/>
                <w:szCs w:val="18"/>
              </w:rPr>
              <w:t>with</w:t>
            </w:r>
            <w:r w:rsidRPr="00905CF2">
              <w:rPr>
                <w:b w:val="0"/>
                <w:bCs/>
                <w:color w:val="231F20"/>
                <w:spacing w:val="-4"/>
                <w:sz w:val="18"/>
                <w:szCs w:val="18"/>
              </w:rPr>
              <w:t xml:space="preserve"> </w:t>
            </w:r>
            <w:r w:rsidRPr="00905CF2">
              <w:rPr>
                <w:b w:val="0"/>
                <w:bCs/>
                <w:color w:val="231F20"/>
                <w:sz w:val="18"/>
                <w:szCs w:val="18"/>
              </w:rPr>
              <w:t>women’s</w:t>
            </w:r>
            <w:r w:rsidRPr="00905CF2">
              <w:rPr>
                <w:b w:val="0"/>
                <w:bCs/>
                <w:color w:val="231F20"/>
                <w:spacing w:val="-4"/>
                <w:sz w:val="18"/>
                <w:szCs w:val="18"/>
              </w:rPr>
              <w:t xml:space="preserve"> </w:t>
            </w:r>
            <w:r w:rsidRPr="00905CF2">
              <w:rPr>
                <w:b w:val="0"/>
                <w:bCs/>
                <w:color w:val="231F20"/>
                <w:sz w:val="18"/>
                <w:szCs w:val="18"/>
              </w:rPr>
              <w:t>advocacy</w:t>
            </w:r>
            <w:r w:rsidRPr="00905CF2">
              <w:rPr>
                <w:b w:val="0"/>
                <w:bCs/>
                <w:color w:val="231F20"/>
                <w:spacing w:val="-3"/>
                <w:sz w:val="18"/>
                <w:szCs w:val="18"/>
              </w:rPr>
              <w:t xml:space="preserve"> </w:t>
            </w:r>
            <w:r w:rsidRPr="00905CF2">
              <w:rPr>
                <w:b w:val="0"/>
                <w:bCs/>
                <w:color w:val="231F20"/>
                <w:sz w:val="18"/>
                <w:szCs w:val="18"/>
              </w:rPr>
              <w:t>to</w:t>
            </w:r>
            <w:r w:rsidRPr="00905CF2">
              <w:rPr>
                <w:b w:val="0"/>
                <w:bCs/>
                <w:color w:val="231F20"/>
                <w:spacing w:val="40"/>
                <w:sz w:val="18"/>
                <w:szCs w:val="18"/>
              </w:rPr>
              <w:t xml:space="preserve"> </w:t>
            </w:r>
            <w:r w:rsidRPr="00905CF2">
              <w:rPr>
                <w:b w:val="0"/>
                <w:bCs/>
                <w:color w:val="231F20"/>
                <w:sz w:val="18"/>
                <w:szCs w:val="18"/>
              </w:rPr>
              <w:t>ensure</w:t>
            </w:r>
            <w:r w:rsidRPr="00905CF2">
              <w:rPr>
                <w:b w:val="0"/>
                <w:bCs/>
                <w:color w:val="231F20"/>
                <w:spacing w:val="-10"/>
                <w:sz w:val="18"/>
                <w:szCs w:val="18"/>
              </w:rPr>
              <w:t xml:space="preserve"> </w:t>
            </w:r>
            <w:r w:rsidRPr="00905CF2">
              <w:rPr>
                <w:b w:val="0"/>
                <w:bCs/>
                <w:color w:val="231F20"/>
                <w:sz w:val="18"/>
                <w:szCs w:val="18"/>
              </w:rPr>
              <w:t>best</w:t>
            </w:r>
            <w:r w:rsidRPr="00905CF2">
              <w:rPr>
                <w:b w:val="0"/>
                <w:bCs/>
                <w:color w:val="231F20"/>
                <w:spacing w:val="-9"/>
                <w:sz w:val="18"/>
                <w:szCs w:val="18"/>
              </w:rPr>
              <w:t xml:space="preserve"> </w:t>
            </w:r>
            <w:r w:rsidRPr="00905CF2">
              <w:rPr>
                <w:b w:val="0"/>
                <w:bCs/>
                <w:color w:val="231F20"/>
                <w:sz w:val="18"/>
                <w:szCs w:val="18"/>
              </w:rPr>
              <w:t>practice</w:t>
            </w:r>
            <w:r w:rsidRPr="00905CF2">
              <w:rPr>
                <w:b w:val="0"/>
                <w:bCs/>
                <w:color w:val="231F20"/>
                <w:spacing w:val="-9"/>
                <w:sz w:val="18"/>
                <w:szCs w:val="18"/>
              </w:rPr>
              <w:t xml:space="preserve"> </w:t>
            </w:r>
            <w:r w:rsidRPr="00905CF2">
              <w:rPr>
                <w:b w:val="0"/>
                <w:bCs/>
                <w:color w:val="231F20"/>
                <w:sz w:val="18"/>
                <w:szCs w:val="18"/>
              </w:rPr>
              <w:t>and</w:t>
            </w:r>
            <w:r w:rsidRPr="00905CF2">
              <w:rPr>
                <w:b w:val="0"/>
                <w:bCs/>
                <w:color w:val="231F20"/>
                <w:spacing w:val="-9"/>
                <w:sz w:val="18"/>
                <w:szCs w:val="18"/>
              </w:rPr>
              <w:t xml:space="preserve"> </w:t>
            </w:r>
            <w:r w:rsidRPr="00905CF2">
              <w:rPr>
                <w:b w:val="0"/>
                <w:bCs/>
                <w:color w:val="231F20"/>
                <w:sz w:val="18"/>
                <w:szCs w:val="18"/>
              </w:rPr>
              <w:t>accountability</w:t>
            </w:r>
            <w:r w:rsidRPr="00905CF2">
              <w:rPr>
                <w:b w:val="0"/>
                <w:bCs/>
                <w:color w:val="231F20"/>
                <w:spacing w:val="40"/>
                <w:sz w:val="18"/>
                <w:szCs w:val="18"/>
              </w:rPr>
              <w:t xml:space="preserve"> </w:t>
            </w:r>
            <w:r w:rsidRPr="00905CF2">
              <w:rPr>
                <w:b w:val="0"/>
                <w:bCs/>
                <w:color w:val="231F20"/>
                <w:sz w:val="18"/>
                <w:szCs w:val="18"/>
              </w:rPr>
              <w:t>to the Pacific feminist movement.</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1E53E7E0" w14:textId="77777777" w:rsidR="006F4C1E" w:rsidRPr="00EB43EE" w:rsidRDefault="006F4C1E" w:rsidP="001F7132">
            <w:pPr>
              <w:spacing w:before="167"/>
              <w:ind w:left="90"/>
              <w:rPr>
                <w:bCs/>
                <w:color w:val="231F20"/>
                <w:spacing w:val="-5"/>
                <w:sz w:val="18"/>
                <w:szCs w:val="18"/>
              </w:rPr>
            </w:pPr>
            <w:r w:rsidRPr="00EB43EE">
              <w:rPr>
                <w:bCs/>
                <w:color w:val="231F20"/>
                <w:spacing w:val="-5"/>
                <w:sz w:val="18"/>
                <w:szCs w:val="18"/>
              </w:rPr>
              <w:t>SPC, Women’s Funds and PWL Governance Board</w:t>
            </w:r>
          </w:p>
        </w:tc>
      </w:tr>
      <w:tr w:rsidR="006F4C1E" w14:paraId="1BD1B1C0"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vAlign w:val="center"/>
          </w:tcPr>
          <w:p w14:paraId="739C4E92" w14:textId="3CB1267C" w:rsidR="006F4C1E" w:rsidRPr="00905CF2" w:rsidRDefault="006F4C1E" w:rsidP="001F7132">
            <w:pPr>
              <w:ind w:left="125"/>
              <w:rPr>
                <w:b/>
                <w:bCs/>
                <w:sz w:val="18"/>
                <w:szCs w:val="18"/>
              </w:rPr>
            </w:pPr>
            <w:r w:rsidRPr="00905CF2">
              <w:rPr>
                <w:bCs/>
                <w:color w:val="231F20"/>
                <w:sz w:val="18"/>
                <w:szCs w:val="18"/>
              </w:rPr>
              <w:t>Outcome 3: Pacific ownership. regional</w:t>
            </w:r>
            <w:r w:rsidRPr="00905CF2">
              <w:rPr>
                <w:bCs/>
                <w:color w:val="231F20"/>
                <w:spacing w:val="40"/>
                <w:sz w:val="18"/>
                <w:szCs w:val="18"/>
              </w:rPr>
              <w:t xml:space="preserve"> </w:t>
            </w:r>
            <w:r w:rsidRPr="00905CF2">
              <w:rPr>
                <w:bCs/>
                <w:color w:val="231F20"/>
                <w:sz w:val="18"/>
                <w:szCs w:val="18"/>
              </w:rPr>
              <w:t>effectiveness</w:t>
            </w:r>
            <w:r w:rsidRPr="00905CF2">
              <w:rPr>
                <w:bCs/>
                <w:color w:val="231F20"/>
                <w:spacing w:val="-10"/>
                <w:sz w:val="18"/>
                <w:szCs w:val="18"/>
              </w:rPr>
              <w:t xml:space="preserve"> </w:t>
            </w:r>
            <w:r w:rsidRPr="00905CF2">
              <w:rPr>
                <w:bCs/>
                <w:color w:val="231F20"/>
                <w:sz w:val="18"/>
                <w:szCs w:val="18"/>
              </w:rPr>
              <w:t>and</w:t>
            </w:r>
            <w:r w:rsidRPr="00905CF2">
              <w:rPr>
                <w:bCs/>
                <w:color w:val="231F20"/>
                <w:spacing w:val="-9"/>
                <w:sz w:val="18"/>
                <w:szCs w:val="18"/>
              </w:rPr>
              <w:t xml:space="preserve"> </w:t>
            </w:r>
            <w:r w:rsidRPr="00905CF2">
              <w:rPr>
                <w:bCs/>
                <w:color w:val="231F20"/>
                <w:sz w:val="18"/>
                <w:szCs w:val="18"/>
              </w:rPr>
              <w:t>gender</w:t>
            </w:r>
            <w:r w:rsidRPr="00905CF2">
              <w:rPr>
                <w:bCs/>
                <w:color w:val="231F20"/>
                <w:spacing w:val="-9"/>
                <w:sz w:val="18"/>
                <w:szCs w:val="18"/>
              </w:rPr>
              <w:t xml:space="preserve"> </w:t>
            </w:r>
            <w:r w:rsidRPr="00905CF2">
              <w:rPr>
                <w:bCs/>
                <w:color w:val="231F20"/>
                <w:sz w:val="18"/>
                <w:szCs w:val="18"/>
              </w:rPr>
              <w:t>mainstreaming</w:t>
            </w:r>
          </w:p>
        </w:tc>
        <w:tc>
          <w:tcPr>
            <w:tcW w:w="1435" w:type="dxa"/>
            <w:tcBorders>
              <w:top w:val="single" w:sz="4" w:space="0" w:color="00B0F0"/>
              <w:left w:val="single" w:sz="4" w:space="0" w:color="00B0F0"/>
              <w:bottom w:val="single" w:sz="4" w:space="0" w:color="00B0F0"/>
              <w:right w:val="single" w:sz="4" w:space="0" w:color="00B0F0"/>
            </w:tcBorders>
            <w:shd w:val="clear" w:color="auto" w:fill="F3FAFB"/>
            <w:vAlign w:val="center"/>
          </w:tcPr>
          <w:p w14:paraId="4E7F33F2" w14:textId="77777777" w:rsidR="006F4C1E" w:rsidRPr="00905CF2" w:rsidRDefault="006F4C1E" w:rsidP="001F7132">
            <w:pPr>
              <w:ind w:left="125"/>
              <w:rPr>
                <w:b/>
                <w:bCs/>
                <w:sz w:val="18"/>
                <w:szCs w:val="18"/>
              </w:rPr>
            </w:pPr>
          </w:p>
        </w:tc>
        <w:tc>
          <w:tcPr>
            <w:tcW w:w="995" w:type="dxa"/>
            <w:gridSpan w:val="2"/>
            <w:tcBorders>
              <w:top w:val="single" w:sz="4" w:space="0" w:color="00B0F0"/>
              <w:left w:val="single" w:sz="4" w:space="0" w:color="00B0F0"/>
              <w:bottom w:val="single" w:sz="4" w:space="0" w:color="00B0F0"/>
              <w:right w:val="single" w:sz="4" w:space="0" w:color="00B0F0"/>
            </w:tcBorders>
            <w:shd w:val="clear" w:color="auto" w:fill="F3FAFB"/>
          </w:tcPr>
          <w:p w14:paraId="38E00FF8" w14:textId="77777777" w:rsidR="009C7E74" w:rsidRDefault="009C7E74" w:rsidP="001F7132">
            <w:pPr>
              <w:rPr>
                <w:bCs/>
                <w:color w:val="231F20"/>
                <w:sz w:val="18"/>
                <w:szCs w:val="18"/>
              </w:rPr>
            </w:pPr>
          </w:p>
          <w:p w14:paraId="00F89CF7" w14:textId="660DC233" w:rsidR="006F4C1E" w:rsidRPr="005D4340" w:rsidRDefault="006F4C1E" w:rsidP="009C7E74">
            <w:pPr>
              <w:ind w:left="78"/>
              <w:rPr>
                <w:bCs/>
                <w:sz w:val="18"/>
                <w:szCs w:val="18"/>
              </w:rPr>
            </w:pPr>
            <w:r w:rsidRPr="005D4340">
              <w:rPr>
                <w:bCs/>
                <w:color w:val="231F20"/>
                <w:sz w:val="18"/>
                <w:szCs w:val="18"/>
              </w:rPr>
              <w:t>Less</w:t>
            </w:r>
            <w:r w:rsidRPr="005D4340">
              <w:rPr>
                <w:bCs/>
                <w:color w:val="231F20"/>
                <w:spacing w:val="-4"/>
                <w:sz w:val="18"/>
                <w:szCs w:val="18"/>
              </w:rPr>
              <w:t xml:space="preserve"> </w:t>
            </w:r>
            <w:r w:rsidRPr="005D4340">
              <w:rPr>
                <w:bCs/>
                <w:color w:val="231F20"/>
                <w:sz w:val="18"/>
                <w:szCs w:val="18"/>
              </w:rPr>
              <w:t>than</w:t>
            </w:r>
            <w:r w:rsidRPr="005D4340">
              <w:rPr>
                <w:bCs/>
                <w:color w:val="231F20"/>
                <w:spacing w:val="-4"/>
                <w:sz w:val="18"/>
                <w:szCs w:val="18"/>
              </w:rPr>
              <w:t xml:space="preserve"> </w:t>
            </w:r>
            <w:r w:rsidRPr="005D4340">
              <w:rPr>
                <w:bCs/>
                <w:color w:val="231F20"/>
                <w:spacing w:val="-2"/>
                <w:sz w:val="18"/>
                <w:szCs w:val="18"/>
              </w:rPr>
              <w:t>expected</w:t>
            </w: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5CAA5F3C" w14:textId="77777777" w:rsidR="006F4C1E" w:rsidRPr="00064864" w:rsidRDefault="006F4C1E" w:rsidP="001F7132">
            <w:pPr>
              <w:pStyle w:val="TableParagraph"/>
              <w:spacing w:before="180" w:line="235" w:lineRule="auto"/>
              <w:ind w:left="308" w:right="289" w:hanging="227"/>
              <w:rPr>
                <w:b w:val="0"/>
                <w:bCs/>
                <w:sz w:val="18"/>
                <w:szCs w:val="18"/>
              </w:rPr>
            </w:pPr>
            <w:r w:rsidRPr="00905CF2">
              <w:rPr>
                <w:b w:val="0"/>
                <w:bCs/>
                <w:color w:val="231F20"/>
                <w:sz w:val="18"/>
                <w:szCs w:val="18"/>
              </w:rPr>
              <w:t>1.</w:t>
            </w:r>
            <w:r w:rsidRPr="00905CF2">
              <w:rPr>
                <w:b w:val="0"/>
                <w:bCs/>
                <w:color w:val="231F20"/>
                <w:spacing w:val="40"/>
                <w:sz w:val="18"/>
                <w:szCs w:val="18"/>
              </w:rPr>
              <w:t xml:space="preserve"> </w:t>
            </w:r>
            <w:r w:rsidRPr="00905CF2">
              <w:rPr>
                <w:b w:val="0"/>
                <w:bCs/>
                <w:color w:val="231F20"/>
                <w:sz w:val="18"/>
                <w:szCs w:val="18"/>
              </w:rPr>
              <w:t>Strengthen the PWL program logic</w:t>
            </w:r>
            <w:r w:rsidRPr="00905CF2">
              <w:rPr>
                <w:b w:val="0"/>
                <w:bCs/>
                <w:color w:val="231F20"/>
                <w:spacing w:val="40"/>
                <w:sz w:val="18"/>
                <w:szCs w:val="18"/>
              </w:rPr>
              <w:t xml:space="preserve"> </w:t>
            </w:r>
            <w:r w:rsidRPr="00905CF2">
              <w:rPr>
                <w:b w:val="0"/>
                <w:bCs/>
                <w:color w:val="231F20"/>
                <w:sz w:val="18"/>
                <w:szCs w:val="18"/>
              </w:rPr>
              <w:t>for Outcome 3. This should include</w:t>
            </w:r>
            <w:r w:rsidRPr="00905CF2">
              <w:rPr>
                <w:b w:val="0"/>
                <w:bCs/>
                <w:color w:val="231F20"/>
                <w:spacing w:val="40"/>
                <w:sz w:val="18"/>
                <w:szCs w:val="18"/>
              </w:rPr>
              <w:t xml:space="preserve"> </w:t>
            </w:r>
            <w:r w:rsidRPr="00905CF2">
              <w:rPr>
                <w:b w:val="0"/>
                <w:bCs/>
                <w:color w:val="231F20"/>
                <w:sz w:val="18"/>
                <w:szCs w:val="18"/>
              </w:rPr>
              <w:t>definitions</w:t>
            </w:r>
            <w:r w:rsidRPr="00905CF2">
              <w:rPr>
                <w:b w:val="0"/>
                <w:bCs/>
                <w:color w:val="231F20"/>
                <w:spacing w:val="-10"/>
                <w:sz w:val="18"/>
                <w:szCs w:val="18"/>
              </w:rPr>
              <w:t xml:space="preserve"> </w:t>
            </w:r>
            <w:r w:rsidRPr="00905CF2">
              <w:rPr>
                <w:b w:val="0"/>
                <w:bCs/>
                <w:color w:val="231F20"/>
                <w:sz w:val="18"/>
                <w:szCs w:val="18"/>
              </w:rPr>
              <w:t>for</w:t>
            </w:r>
            <w:r w:rsidRPr="00905CF2">
              <w:rPr>
                <w:b w:val="0"/>
                <w:bCs/>
                <w:color w:val="231F20"/>
                <w:spacing w:val="-9"/>
                <w:sz w:val="18"/>
                <w:szCs w:val="18"/>
              </w:rPr>
              <w:t xml:space="preserve"> </w:t>
            </w:r>
            <w:r w:rsidRPr="00905CF2">
              <w:rPr>
                <w:b w:val="0"/>
                <w:bCs/>
                <w:color w:val="231F20"/>
                <w:sz w:val="18"/>
                <w:szCs w:val="18"/>
              </w:rPr>
              <w:t>Pacific</w:t>
            </w:r>
            <w:r w:rsidRPr="00905CF2">
              <w:rPr>
                <w:b w:val="0"/>
                <w:bCs/>
                <w:color w:val="231F20"/>
                <w:spacing w:val="-9"/>
                <w:sz w:val="18"/>
                <w:szCs w:val="18"/>
              </w:rPr>
              <w:t xml:space="preserve"> </w:t>
            </w:r>
            <w:r w:rsidRPr="00905CF2">
              <w:rPr>
                <w:b w:val="0"/>
                <w:bCs/>
                <w:color w:val="231F20"/>
                <w:sz w:val="18"/>
                <w:szCs w:val="18"/>
              </w:rPr>
              <w:t>ownership</w:t>
            </w:r>
            <w:r w:rsidRPr="00905CF2">
              <w:rPr>
                <w:b w:val="0"/>
                <w:bCs/>
                <w:color w:val="231F20"/>
                <w:spacing w:val="-9"/>
                <w:sz w:val="18"/>
                <w:szCs w:val="18"/>
              </w:rPr>
              <w:t xml:space="preserve"> </w:t>
            </w:r>
            <w:r w:rsidRPr="00905CF2">
              <w:rPr>
                <w:b w:val="0"/>
                <w:bCs/>
                <w:color w:val="231F20"/>
                <w:sz w:val="18"/>
                <w:szCs w:val="18"/>
              </w:rPr>
              <w:t>and</w:t>
            </w:r>
            <w:r w:rsidRPr="00905CF2">
              <w:rPr>
                <w:b w:val="0"/>
                <w:bCs/>
                <w:color w:val="231F20"/>
                <w:spacing w:val="40"/>
                <w:sz w:val="18"/>
                <w:szCs w:val="18"/>
              </w:rPr>
              <w:t xml:space="preserve"> </w:t>
            </w:r>
            <w:r w:rsidRPr="00905CF2">
              <w:rPr>
                <w:b w:val="0"/>
                <w:bCs/>
                <w:color w:val="231F20"/>
                <w:sz w:val="18"/>
                <w:szCs w:val="18"/>
              </w:rPr>
              <w:t xml:space="preserve">clarity on which </w:t>
            </w:r>
            <w:proofErr w:type="spellStart"/>
            <w:r w:rsidRPr="00905CF2">
              <w:rPr>
                <w:b w:val="0"/>
                <w:bCs/>
                <w:color w:val="231F20"/>
                <w:sz w:val="18"/>
                <w:szCs w:val="18"/>
              </w:rPr>
              <w:t>organisations</w:t>
            </w:r>
            <w:proofErr w:type="spellEnd"/>
            <w:r w:rsidRPr="00905CF2">
              <w:rPr>
                <w:b w:val="0"/>
                <w:bCs/>
                <w:color w:val="231F20"/>
                <w:sz w:val="18"/>
                <w:szCs w:val="18"/>
              </w:rPr>
              <w:t xml:space="preserve"> are</w:t>
            </w:r>
            <w:r>
              <w:rPr>
                <w:b w:val="0"/>
                <w:bCs/>
                <w:sz w:val="18"/>
                <w:szCs w:val="18"/>
              </w:rPr>
              <w:t xml:space="preserve"> </w:t>
            </w:r>
            <w:r w:rsidRPr="00905CF2">
              <w:rPr>
                <w:b w:val="0"/>
                <w:bCs/>
                <w:color w:val="231F20"/>
                <w:sz w:val="18"/>
                <w:szCs w:val="18"/>
              </w:rPr>
              <w:t>driving</w:t>
            </w:r>
            <w:r w:rsidRPr="00905CF2">
              <w:rPr>
                <w:b w:val="0"/>
                <w:bCs/>
                <w:color w:val="231F20"/>
                <w:spacing w:val="-10"/>
                <w:sz w:val="18"/>
                <w:szCs w:val="18"/>
              </w:rPr>
              <w:t xml:space="preserve"> </w:t>
            </w:r>
            <w:r w:rsidRPr="00905CF2">
              <w:rPr>
                <w:b w:val="0"/>
                <w:bCs/>
                <w:color w:val="231F20"/>
                <w:sz w:val="18"/>
                <w:szCs w:val="18"/>
              </w:rPr>
              <w:t>the</w:t>
            </w:r>
            <w:r w:rsidRPr="00905CF2">
              <w:rPr>
                <w:b w:val="0"/>
                <w:bCs/>
                <w:color w:val="231F20"/>
                <w:spacing w:val="-9"/>
                <w:sz w:val="18"/>
                <w:szCs w:val="18"/>
              </w:rPr>
              <w:t xml:space="preserve"> </w:t>
            </w:r>
            <w:r w:rsidRPr="00905CF2">
              <w:rPr>
                <w:b w:val="0"/>
                <w:bCs/>
                <w:color w:val="231F20"/>
                <w:sz w:val="18"/>
                <w:szCs w:val="18"/>
              </w:rPr>
              <w:t>Pacific</w:t>
            </w:r>
            <w:r w:rsidRPr="00905CF2">
              <w:rPr>
                <w:b w:val="0"/>
                <w:bCs/>
                <w:color w:val="231F20"/>
                <w:spacing w:val="-9"/>
                <w:sz w:val="18"/>
                <w:szCs w:val="18"/>
              </w:rPr>
              <w:t xml:space="preserve"> </w:t>
            </w:r>
            <w:r w:rsidRPr="00905CF2">
              <w:rPr>
                <w:b w:val="0"/>
                <w:bCs/>
                <w:color w:val="231F20"/>
                <w:sz w:val="18"/>
                <w:szCs w:val="18"/>
              </w:rPr>
              <w:t>ownership</w:t>
            </w:r>
            <w:r w:rsidRPr="00905CF2">
              <w:rPr>
                <w:b w:val="0"/>
                <w:bCs/>
                <w:color w:val="231F20"/>
                <w:spacing w:val="-9"/>
                <w:sz w:val="18"/>
                <w:szCs w:val="18"/>
              </w:rPr>
              <w:t xml:space="preserve"> </w:t>
            </w:r>
            <w:r w:rsidRPr="00905CF2">
              <w:rPr>
                <w:b w:val="0"/>
                <w:bCs/>
                <w:color w:val="231F20"/>
                <w:sz w:val="18"/>
                <w:szCs w:val="18"/>
              </w:rPr>
              <w:t>agenda</w:t>
            </w:r>
            <w:r w:rsidRPr="00905CF2">
              <w:rPr>
                <w:b w:val="0"/>
                <w:bCs/>
                <w:color w:val="231F20"/>
                <w:spacing w:val="-9"/>
                <w:sz w:val="18"/>
                <w:szCs w:val="18"/>
              </w:rPr>
              <w:t xml:space="preserve"> </w:t>
            </w:r>
            <w:r w:rsidRPr="00905CF2">
              <w:rPr>
                <w:b w:val="0"/>
                <w:bCs/>
                <w:color w:val="231F20"/>
                <w:sz w:val="18"/>
                <w:szCs w:val="18"/>
              </w:rPr>
              <w:t>for</w:t>
            </w:r>
            <w:r w:rsidRPr="00905CF2">
              <w:rPr>
                <w:b w:val="0"/>
                <w:bCs/>
                <w:color w:val="231F20"/>
                <w:spacing w:val="40"/>
                <w:sz w:val="18"/>
                <w:szCs w:val="18"/>
              </w:rPr>
              <w:t xml:space="preserve"> </w:t>
            </w:r>
            <w:r w:rsidRPr="00905CF2">
              <w:rPr>
                <w:b w:val="0"/>
                <w:bCs/>
                <w:color w:val="231F20"/>
                <w:sz w:val="18"/>
                <w:szCs w:val="18"/>
              </w:rPr>
              <w:t>the</w:t>
            </w:r>
            <w:r w:rsidRPr="00905CF2">
              <w:rPr>
                <w:b w:val="0"/>
                <w:bCs/>
                <w:color w:val="231F20"/>
                <w:spacing w:val="-5"/>
                <w:sz w:val="18"/>
                <w:szCs w:val="18"/>
              </w:rPr>
              <w:t xml:space="preserve"> </w:t>
            </w:r>
            <w:r w:rsidRPr="00905CF2">
              <w:rPr>
                <w:b w:val="0"/>
                <w:bCs/>
                <w:color w:val="231F20"/>
                <w:sz w:val="18"/>
                <w:szCs w:val="18"/>
              </w:rPr>
              <w:t>program.</w:t>
            </w:r>
          </w:p>
        </w:tc>
        <w:tc>
          <w:tcPr>
            <w:tcW w:w="1800" w:type="dxa"/>
            <w:tcBorders>
              <w:top w:val="single" w:sz="4" w:space="0" w:color="00B2CD"/>
              <w:left w:val="single" w:sz="4" w:space="0" w:color="00B2CD"/>
              <w:bottom w:val="single" w:sz="4" w:space="0" w:color="00B2CD"/>
              <w:right w:val="single" w:sz="4" w:space="0" w:color="00B2CD"/>
            </w:tcBorders>
            <w:shd w:val="clear" w:color="auto" w:fill="F3FAFB"/>
          </w:tcPr>
          <w:p w14:paraId="0F1460C9" w14:textId="77777777" w:rsidR="006F4C1E" w:rsidRPr="00EB43EE" w:rsidRDefault="006F4C1E" w:rsidP="001F7132">
            <w:pPr>
              <w:spacing w:before="167"/>
              <w:ind w:left="90"/>
              <w:rPr>
                <w:bCs/>
                <w:color w:val="231F20"/>
                <w:spacing w:val="-5"/>
                <w:sz w:val="18"/>
                <w:szCs w:val="18"/>
              </w:rPr>
            </w:pPr>
            <w:r w:rsidRPr="00905CF2">
              <w:rPr>
                <w:bCs/>
                <w:color w:val="231F20"/>
                <w:spacing w:val="-5"/>
                <w:sz w:val="18"/>
                <w:szCs w:val="18"/>
              </w:rPr>
              <w:t>SPC</w:t>
            </w:r>
          </w:p>
        </w:tc>
      </w:tr>
      <w:tr w:rsidR="006F4C1E" w14:paraId="6580251A" w14:textId="77777777" w:rsidTr="00D711A5">
        <w:trPr>
          <w:trHeight w:val="1157"/>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569CC51A" w14:textId="4279338F" w:rsidR="006F4C1E" w:rsidRPr="00905CF2" w:rsidRDefault="006F4C1E" w:rsidP="001F7132">
            <w:pPr>
              <w:ind w:left="125"/>
              <w:rPr>
                <w:bCs/>
                <w:color w:val="231F20"/>
                <w:sz w:val="18"/>
                <w:szCs w:val="18"/>
              </w:rPr>
            </w:pPr>
          </w:p>
        </w:tc>
        <w:tc>
          <w:tcPr>
            <w:tcW w:w="1435" w:type="dxa"/>
            <w:tcBorders>
              <w:top w:val="single" w:sz="4" w:space="0" w:color="00B0F0"/>
              <w:left w:val="single" w:sz="4" w:space="0" w:color="00B0F0"/>
              <w:bottom w:val="single" w:sz="4" w:space="0" w:color="00B0F0"/>
              <w:right w:val="single" w:sz="4" w:space="0" w:color="00B0F0"/>
            </w:tcBorders>
            <w:shd w:val="clear" w:color="auto" w:fill="F3FAFB"/>
          </w:tcPr>
          <w:p w14:paraId="574252AE" w14:textId="77777777" w:rsidR="006F4C1E" w:rsidRPr="00905CF2" w:rsidRDefault="006F4C1E" w:rsidP="001F7132">
            <w:pPr>
              <w:ind w:left="125"/>
              <w:rPr>
                <w:bCs/>
                <w:color w:val="231F20"/>
                <w:sz w:val="18"/>
                <w:szCs w:val="18"/>
              </w:rPr>
            </w:pPr>
          </w:p>
        </w:tc>
        <w:tc>
          <w:tcPr>
            <w:tcW w:w="995" w:type="dxa"/>
            <w:gridSpan w:val="2"/>
            <w:tcBorders>
              <w:top w:val="single" w:sz="4" w:space="0" w:color="00B0F0"/>
              <w:left w:val="single" w:sz="4" w:space="0" w:color="00B0F0"/>
              <w:bottom w:val="single" w:sz="4" w:space="0" w:color="00B0F0"/>
              <w:right w:val="single" w:sz="4" w:space="0" w:color="00B0F0"/>
            </w:tcBorders>
            <w:shd w:val="clear" w:color="auto" w:fill="F3FAFB"/>
          </w:tcPr>
          <w:p w14:paraId="266ACE0E" w14:textId="77777777" w:rsidR="006F4C1E" w:rsidRPr="005D4340" w:rsidRDefault="006F4C1E" w:rsidP="001F7132">
            <w:pPr>
              <w:rPr>
                <w:bCs/>
                <w:color w:val="231F20"/>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34A6C823" w14:textId="77777777" w:rsidR="009C7E74" w:rsidRDefault="009C7E74" w:rsidP="001F7132">
            <w:pPr>
              <w:pStyle w:val="TableParagraph"/>
              <w:spacing w:before="1" w:line="235" w:lineRule="auto"/>
              <w:ind w:left="308" w:right="81" w:hanging="227"/>
              <w:rPr>
                <w:b w:val="0"/>
                <w:bCs/>
                <w:color w:val="231F20"/>
                <w:sz w:val="18"/>
                <w:szCs w:val="18"/>
              </w:rPr>
            </w:pPr>
          </w:p>
          <w:p w14:paraId="6A6FB7B0" w14:textId="75075076" w:rsidR="006F4C1E" w:rsidRPr="00905CF2" w:rsidRDefault="006F4C1E" w:rsidP="001F7132">
            <w:pPr>
              <w:pStyle w:val="TableParagraph"/>
              <w:spacing w:before="1" w:line="235" w:lineRule="auto"/>
              <w:ind w:left="308" w:right="81" w:hanging="227"/>
              <w:rPr>
                <w:b w:val="0"/>
                <w:bCs/>
                <w:color w:val="231F20"/>
                <w:sz w:val="18"/>
                <w:szCs w:val="18"/>
              </w:rPr>
            </w:pPr>
            <w:r w:rsidRPr="00905CF2">
              <w:rPr>
                <w:b w:val="0"/>
                <w:bCs/>
                <w:color w:val="231F20"/>
                <w:sz w:val="18"/>
                <w:szCs w:val="18"/>
              </w:rPr>
              <w:t>2.</w:t>
            </w:r>
            <w:r w:rsidRPr="00905CF2">
              <w:rPr>
                <w:b w:val="0"/>
                <w:bCs/>
                <w:color w:val="231F20"/>
                <w:spacing w:val="40"/>
                <w:sz w:val="18"/>
                <w:szCs w:val="18"/>
              </w:rPr>
              <w:t xml:space="preserve"> </w:t>
            </w:r>
            <w:r w:rsidRPr="00905CF2">
              <w:rPr>
                <w:b w:val="0"/>
                <w:bCs/>
                <w:color w:val="231F20"/>
                <w:sz w:val="18"/>
                <w:szCs w:val="18"/>
              </w:rPr>
              <w:t>Bring greater visibility to the regional</w:t>
            </w:r>
            <w:r w:rsidRPr="00905CF2">
              <w:rPr>
                <w:b w:val="0"/>
                <w:bCs/>
                <w:color w:val="231F20"/>
                <w:spacing w:val="40"/>
                <w:sz w:val="18"/>
                <w:szCs w:val="18"/>
              </w:rPr>
              <w:t xml:space="preserve"> </w:t>
            </w:r>
            <w:r w:rsidRPr="00905CF2">
              <w:rPr>
                <w:b w:val="0"/>
                <w:bCs/>
                <w:color w:val="231F20"/>
                <w:sz w:val="18"/>
                <w:szCs w:val="18"/>
              </w:rPr>
              <w:t>architecture for gender equality and</w:t>
            </w:r>
            <w:r w:rsidRPr="00905CF2">
              <w:rPr>
                <w:b w:val="0"/>
                <w:bCs/>
                <w:color w:val="231F20"/>
                <w:spacing w:val="40"/>
                <w:sz w:val="18"/>
                <w:szCs w:val="18"/>
              </w:rPr>
              <w:t xml:space="preserve"> </w:t>
            </w:r>
            <w:r w:rsidRPr="00905CF2">
              <w:rPr>
                <w:b w:val="0"/>
                <w:bCs/>
                <w:color w:val="231F20"/>
                <w:spacing w:val="-2"/>
                <w:sz w:val="18"/>
                <w:szCs w:val="18"/>
              </w:rPr>
              <w:t>strengthe</w:t>
            </w:r>
            <w:r>
              <w:rPr>
                <w:b w:val="0"/>
                <w:bCs/>
                <w:color w:val="231F20"/>
                <w:spacing w:val="-2"/>
                <w:sz w:val="18"/>
                <w:szCs w:val="18"/>
              </w:rPr>
              <w:t xml:space="preserve">n </w:t>
            </w:r>
            <w:r w:rsidRPr="00905CF2">
              <w:rPr>
                <w:b w:val="0"/>
                <w:bCs/>
                <w:color w:val="231F20"/>
                <w:spacing w:val="-2"/>
                <w:sz w:val="18"/>
                <w:szCs w:val="18"/>
              </w:rPr>
              <w:t>stakeholder understanding</w:t>
            </w:r>
            <w:r w:rsidRPr="00905CF2">
              <w:rPr>
                <w:b w:val="0"/>
                <w:bCs/>
                <w:color w:val="231F20"/>
                <w:spacing w:val="40"/>
                <w:sz w:val="18"/>
                <w:szCs w:val="18"/>
              </w:rPr>
              <w:t xml:space="preserve"> </w:t>
            </w:r>
            <w:r w:rsidRPr="00905CF2">
              <w:rPr>
                <w:b w:val="0"/>
                <w:bCs/>
                <w:color w:val="231F20"/>
                <w:sz w:val="18"/>
                <w:szCs w:val="18"/>
              </w:rPr>
              <w:t>of key regional policy commitments.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tcPr>
          <w:p w14:paraId="5AE6DB83" w14:textId="77777777" w:rsidR="006F4C1E" w:rsidRPr="00EB43EE" w:rsidRDefault="006F4C1E" w:rsidP="001F7132">
            <w:pPr>
              <w:spacing w:before="167"/>
              <w:ind w:left="90"/>
              <w:rPr>
                <w:bCs/>
                <w:color w:val="231F20"/>
                <w:spacing w:val="-5"/>
                <w:sz w:val="18"/>
                <w:szCs w:val="18"/>
              </w:rPr>
            </w:pPr>
            <w:r w:rsidRPr="00905CF2">
              <w:rPr>
                <w:bCs/>
                <w:color w:val="231F20"/>
                <w:sz w:val="18"/>
                <w:szCs w:val="18"/>
              </w:rPr>
              <w:t>SPC</w:t>
            </w:r>
            <w:r w:rsidRPr="00905CF2">
              <w:rPr>
                <w:bCs/>
                <w:color w:val="231F20"/>
                <w:spacing w:val="-5"/>
                <w:sz w:val="18"/>
                <w:szCs w:val="18"/>
              </w:rPr>
              <w:t xml:space="preserve"> </w:t>
            </w:r>
            <w:r w:rsidRPr="00905CF2">
              <w:rPr>
                <w:bCs/>
                <w:color w:val="231F20"/>
                <w:sz w:val="18"/>
                <w:szCs w:val="18"/>
              </w:rPr>
              <w:t>and</w:t>
            </w:r>
            <w:r w:rsidRPr="00905CF2">
              <w:rPr>
                <w:bCs/>
                <w:color w:val="231F20"/>
                <w:spacing w:val="-3"/>
                <w:sz w:val="18"/>
                <w:szCs w:val="18"/>
              </w:rPr>
              <w:t xml:space="preserve"> </w:t>
            </w:r>
            <w:r w:rsidRPr="00905CF2">
              <w:rPr>
                <w:bCs/>
                <w:color w:val="231F20"/>
                <w:spacing w:val="-4"/>
                <w:sz w:val="18"/>
                <w:szCs w:val="18"/>
              </w:rPr>
              <w:t>PIFS</w:t>
            </w:r>
          </w:p>
        </w:tc>
      </w:tr>
      <w:tr w:rsidR="006F4C1E" w14:paraId="60B199FC" w14:textId="77777777" w:rsidTr="00D711A5">
        <w:trPr>
          <w:trHeight w:val="1598"/>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001C4199" w14:textId="3CD3DD43" w:rsidR="006F4C1E" w:rsidRPr="00905CF2" w:rsidRDefault="006F4C1E" w:rsidP="001F7132">
            <w:pPr>
              <w:ind w:left="125"/>
              <w:rPr>
                <w:bCs/>
                <w:color w:val="231F20"/>
                <w:sz w:val="18"/>
                <w:szCs w:val="18"/>
              </w:rPr>
            </w:pPr>
          </w:p>
        </w:tc>
        <w:tc>
          <w:tcPr>
            <w:tcW w:w="1435" w:type="dxa"/>
            <w:tcBorders>
              <w:top w:val="single" w:sz="4" w:space="0" w:color="00B0F0"/>
              <w:left w:val="single" w:sz="4" w:space="0" w:color="00B0F0"/>
              <w:bottom w:val="single" w:sz="4" w:space="0" w:color="00B0F0"/>
              <w:right w:val="single" w:sz="4" w:space="0" w:color="00B0F0"/>
            </w:tcBorders>
            <w:shd w:val="clear" w:color="auto" w:fill="F3FAFB"/>
          </w:tcPr>
          <w:p w14:paraId="570D3451" w14:textId="77777777" w:rsidR="006F4C1E" w:rsidRPr="00905CF2" w:rsidRDefault="006F4C1E" w:rsidP="001F7132">
            <w:pPr>
              <w:ind w:left="125"/>
              <w:rPr>
                <w:bCs/>
                <w:color w:val="231F20"/>
                <w:sz w:val="18"/>
                <w:szCs w:val="18"/>
              </w:rPr>
            </w:pPr>
          </w:p>
        </w:tc>
        <w:tc>
          <w:tcPr>
            <w:tcW w:w="995" w:type="dxa"/>
            <w:gridSpan w:val="2"/>
            <w:tcBorders>
              <w:top w:val="single" w:sz="4" w:space="0" w:color="00B0F0"/>
              <w:left w:val="single" w:sz="4" w:space="0" w:color="00B0F0"/>
              <w:bottom w:val="single" w:sz="4" w:space="0" w:color="00B0F0"/>
              <w:right w:val="single" w:sz="4" w:space="0" w:color="00B0F0"/>
            </w:tcBorders>
            <w:shd w:val="clear" w:color="auto" w:fill="F3FAFB"/>
          </w:tcPr>
          <w:p w14:paraId="309CE7F0" w14:textId="77777777" w:rsidR="006F4C1E" w:rsidRPr="005D4340" w:rsidRDefault="006F4C1E" w:rsidP="001F7132">
            <w:pPr>
              <w:rPr>
                <w:bCs/>
                <w:color w:val="231F20"/>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439F5802" w14:textId="77777777" w:rsidR="00D711A5" w:rsidRDefault="00D711A5" w:rsidP="001F7132">
            <w:pPr>
              <w:pStyle w:val="TableParagraph"/>
              <w:spacing w:before="1" w:line="235" w:lineRule="auto"/>
              <w:ind w:left="308" w:right="81" w:hanging="227"/>
              <w:rPr>
                <w:b w:val="0"/>
                <w:bCs/>
                <w:color w:val="231F20"/>
                <w:sz w:val="18"/>
                <w:szCs w:val="18"/>
              </w:rPr>
            </w:pPr>
          </w:p>
          <w:p w14:paraId="0E7AA241" w14:textId="78ADEE64" w:rsidR="006F4C1E" w:rsidRPr="00905CF2" w:rsidRDefault="006F4C1E" w:rsidP="001F7132">
            <w:pPr>
              <w:pStyle w:val="TableParagraph"/>
              <w:spacing w:before="1" w:line="235" w:lineRule="auto"/>
              <w:ind w:left="308" w:right="81" w:hanging="227"/>
              <w:rPr>
                <w:b w:val="0"/>
                <w:bCs/>
                <w:color w:val="231F20"/>
                <w:sz w:val="18"/>
                <w:szCs w:val="18"/>
              </w:rPr>
            </w:pPr>
            <w:r w:rsidRPr="00905CF2">
              <w:rPr>
                <w:b w:val="0"/>
                <w:bCs/>
                <w:color w:val="231F20"/>
                <w:sz w:val="18"/>
                <w:szCs w:val="18"/>
              </w:rPr>
              <w:t>3.</w:t>
            </w:r>
            <w:r w:rsidRPr="00905CF2">
              <w:rPr>
                <w:b w:val="0"/>
                <w:bCs/>
                <w:color w:val="231F20"/>
                <w:spacing w:val="40"/>
                <w:sz w:val="18"/>
                <w:szCs w:val="18"/>
              </w:rPr>
              <w:t xml:space="preserve"> </w:t>
            </w:r>
            <w:r w:rsidRPr="00905CF2">
              <w:rPr>
                <w:b w:val="0"/>
                <w:bCs/>
                <w:color w:val="231F20"/>
                <w:sz w:val="18"/>
                <w:szCs w:val="18"/>
              </w:rPr>
              <w:t>Bring greater visibility to the PWL</w:t>
            </w:r>
            <w:r w:rsidRPr="00905CF2">
              <w:rPr>
                <w:b w:val="0"/>
                <w:bCs/>
                <w:color w:val="231F20"/>
                <w:spacing w:val="40"/>
                <w:sz w:val="18"/>
                <w:szCs w:val="18"/>
              </w:rPr>
              <w:t xml:space="preserve"> </w:t>
            </w:r>
            <w:r w:rsidRPr="00905CF2">
              <w:rPr>
                <w:b w:val="0"/>
                <w:bCs/>
                <w:color w:val="231F20"/>
                <w:sz w:val="18"/>
                <w:szCs w:val="18"/>
              </w:rPr>
              <w:t>Governance Board, including</w:t>
            </w:r>
            <w:r w:rsidRPr="00905CF2">
              <w:rPr>
                <w:b w:val="0"/>
                <w:bCs/>
                <w:color w:val="231F20"/>
                <w:spacing w:val="40"/>
                <w:sz w:val="18"/>
                <w:szCs w:val="18"/>
              </w:rPr>
              <w:t xml:space="preserve"> </w:t>
            </w:r>
            <w:r w:rsidRPr="00905CF2">
              <w:rPr>
                <w:b w:val="0"/>
                <w:bCs/>
                <w:color w:val="231F20"/>
                <w:sz w:val="18"/>
                <w:szCs w:val="18"/>
              </w:rPr>
              <w:t>embedding their role in delivery of</w:t>
            </w:r>
            <w:r w:rsidRPr="00905CF2">
              <w:rPr>
                <w:b w:val="0"/>
                <w:bCs/>
                <w:color w:val="231F20"/>
                <w:spacing w:val="40"/>
                <w:sz w:val="18"/>
                <w:szCs w:val="18"/>
              </w:rPr>
              <w:t xml:space="preserve"> </w:t>
            </w:r>
            <w:r w:rsidRPr="00905CF2">
              <w:rPr>
                <w:b w:val="0"/>
                <w:bCs/>
                <w:color w:val="231F20"/>
                <w:sz w:val="18"/>
                <w:szCs w:val="18"/>
              </w:rPr>
              <w:t>gender equality efforts under PWL.</w:t>
            </w:r>
            <w:r w:rsidRPr="00905CF2">
              <w:rPr>
                <w:b w:val="0"/>
                <w:bCs/>
                <w:color w:val="231F20"/>
                <w:spacing w:val="40"/>
                <w:sz w:val="18"/>
                <w:szCs w:val="18"/>
              </w:rPr>
              <w:t xml:space="preserve"> </w:t>
            </w:r>
            <w:r w:rsidRPr="00905CF2">
              <w:rPr>
                <w:b w:val="0"/>
                <w:bCs/>
                <w:color w:val="231F20"/>
                <w:sz w:val="18"/>
                <w:szCs w:val="18"/>
              </w:rPr>
              <w:t>Disbursement of the Board’s grant</w:t>
            </w:r>
            <w:r w:rsidRPr="00905CF2">
              <w:rPr>
                <w:b w:val="0"/>
                <w:bCs/>
                <w:color w:val="231F20"/>
                <w:spacing w:val="40"/>
                <w:sz w:val="18"/>
                <w:szCs w:val="18"/>
              </w:rPr>
              <w:t xml:space="preserve"> </w:t>
            </w:r>
            <w:r w:rsidRPr="00905CF2">
              <w:rPr>
                <w:b w:val="0"/>
                <w:bCs/>
                <w:color w:val="231F20"/>
                <w:sz w:val="18"/>
                <w:szCs w:val="18"/>
              </w:rPr>
              <w:t>allocation</w:t>
            </w:r>
            <w:r w:rsidRPr="00905CF2">
              <w:rPr>
                <w:b w:val="0"/>
                <w:bCs/>
                <w:color w:val="231F20"/>
                <w:spacing w:val="-7"/>
                <w:sz w:val="18"/>
                <w:szCs w:val="18"/>
              </w:rPr>
              <w:t xml:space="preserve"> </w:t>
            </w:r>
            <w:r w:rsidRPr="00905CF2">
              <w:rPr>
                <w:b w:val="0"/>
                <w:bCs/>
                <w:color w:val="231F20"/>
                <w:sz w:val="18"/>
                <w:szCs w:val="18"/>
              </w:rPr>
              <w:t>is</w:t>
            </w:r>
            <w:r w:rsidRPr="00905CF2">
              <w:rPr>
                <w:b w:val="0"/>
                <w:bCs/>
                <w:color w:val="231F20"/>
                <w:spacing w:val="-7"/>
                <w:sz w:val="18"/>
                <w:szCs w:val="18"/>
              </w:rPr>
              <w:t xml:space="preserve"> </w:t>
            </w:r>
            <w:r w:rsidRPr="00905CF2">
              <w:rPr>
                <w:b w:val="0"/>
                <w:bCs/>
                <w:color w:val="231F20"/>
                <w:sz w:val="18"/>
                <w:szCs w:val="18"/>
              </w:rPr>
              <w:t>a</w:t>
            </w:r>
            <w:r w:rsidRPr="00905CF2">
              <w:rPr>
                <w:b w:val="0"/>
                <w:bCs/>
                <w:color w:val="231F20"/>
                <w:spacing w:val="-7"/>
                <w:sz w:val="18"/>
                <w:szCs w:val="18"/>
              </w:rPr>
              <w:t xml:space="preserve"> </w:t>
            </w:r>
            <w:r w:rsidRPr="00905CF2">
              <w:rPr>
                <w:b w:val="0"/>
                <w:bCs/>
                <w:color w:val="231F20"/>
                <w:sz w:val="18"/>
                <w:szCs w:val="18"/>
              </w:rPr>
              <w:t>priority</w:t>
            </w:r>
            <w:r w:rsidRPr="00905CF2">
              <w:rPr>
                <w:b w:val="0"/>
                <w:bCs/>
                <w:color w:val="231F20"/>
                <w:spacing w:val="-7"/>
                <w:sz w:val="18"/>
                <w:szCs w:val="18"/>
              </w:rPr>
              <w:t xml:space="preserve"> </w:t>
            </w:r>
            <w:r w:rsidRPr="00905CF2">
              <w:rPr>
                <w:b w:val="0"/>
                <w:bCs/>
                <w:color w:val="231F20"/>
                <w:sz w:val="18"/>
                <w:szCs w:val="18"/>
              </w:rPr>
              <w:t>for</w:t>
            </w:r>
            <w:r w:rsidRPr="00905CF2">
              <w:rPr>
                <w:b w:val="0"/>
                <w:bCs/>
                <w:color w:val="231F20"/>
                <w:spacing w:val="-7"/>
                <w:sz w:val="18"/>
                <w:szCs w:val="18"/>
              </w:rPr>
              <w:t xml:space="preserve"> </w:t>
            </w:r>
            <w:r w:rsidRPr="00905CF2">
              <w:rPr>
                <w:b w:val="0"/>
                <w:bCs/>
                <w:color w:val="231F20"/>
                <w:sz w:val="18"/>
                <w:szCs w:val="18"/>
              </w:rPr>
              <w:t>the</w:t>
            </w:r>
            <w:r w:rsidRPr="00905CF2">
              <w:rPr>
                <w:b w:val="0"/>
                <w:bCs/>
                <w:color w:val="231F20"/>
                <w:spacing w:val="-7"/>
                <w:sz w:val="18"/>
                <w:szCs w:val="18"/>
              </w:rPr>
              <w:t xml:space="preserve"> </w:t>
            </w:r>
            <w:r w:rsidRPr="00905CF2">
              <w:rPr>
                <w:b w:val="0"/>
                <w:bCs/>
                <w:color w:val="231F20"/>
                <w:sz w:val="18"/>
                <w:szCs w:val="18"/>
              </w:rPr>
              <w:t>next</w:t>
            </w:r>
            <w:r w:rsidRPr="00905CF2">
              <w:rPr>
                <w:b w:val="0"/>
                <w:bCs/>
                <w:color w:val="231F20"/>
                <w:spacing w:val="-7"/>
                <w:sz w:val="18"/>
                <w:szCs w:val="18"/>
              </w:rPr>
              <w:t xml:space="preserve"> </w:t>
            </w:r>
            <w:r w:rsidRPr="00905CF2">
              <w:rPr>
                <w:b w:val="0"/>
                <w:bCs/>
                <w:color w:val="231F20"/>
                <w:sz w:val="18"/>
                <w:szCs w:val="18"/>
              </w:rPr>
              <w:t>3-6</w:t>
            </w:r>
            <w:r w:rsidRPr="00905CF2">
              <w:rPr>
                <w:b w:val="0"/>
                <w:bCs/>
                <w:color w:val="231F20"/>
                <w:spacing w:val="40"/>
                <w:sz w:val="18"/>
                <w:szCs w:val="18"/>
              </w:rPr>
              <w:t xml:space="preserve"> </w:t>
            </w:r>
            <w:r w:rsidRPr="00905CF2">
              <w:rPr>
                <w:b w:val="0"/>
                <w:bCs/>
                <w:color w:val="231F20"/>
                <w:sz w:val="18"/>
                <w:szCs w:val="18"/>
              </w:rPr>
              <w:t>months</w:t>
            </w:r>
            <w:r w:rsidRPr="00905CF2">
              <w:rPr>
                <w:b w:val="0"/>
                <w:bCs/>
                <w:color w:val="231F20"/>
                <w:spacing w:val="-7"/>
                <w:sz w:val="18"/>
                <w:szCs w:val="18"/>
              </w:rPr>
              <w:t xml:space="preserve"> </w:t>
            </w:r>
            <w:r w:rsidRPr="00905CF2">
              <w:rPr>
                <w:b w:val="0"/>
                <w:bCs/>
                <w:color w:val="231F20"/>
                <w:sz w:val="18"/>
                <w:szCs w:val="18"/>
              </w:rPr>
              <w:t>(SPC).</w:t>
            </w:r>
          </w:p>
        </w:tc>
        <w:tc>
          <w:tcPr>
            <w:tcW w:w="1800" w:type="dxa"/>
            <w:tcBorders>
              <w:top w:val="single" w:sz="4" w:space="0" w:color="00B2CD"/>
              <w:left w:val="single" w:sz="4" w:space="0" w:color="00B2CD"/>
              <w:bottom w:val="single" w:sz="4" w:space="0" w:color="00B2CD"/>
              <w:right w:val="single" w:sz="4" w:space="0" w:color="00B2CD"/>
            </w:tcBorders>
            <w:shd w:val="clear" w:color="auto" w:fill="F3FAFB"/>
          </w:tcPr>
          <w:p w14:paraId="11AF56B5" w14:textId="77777777" w:rsidR="006F4C1E" w:rsidRPr="00905CF2" w:rsidRDefault="006F4C1E" w:rsidP="001F7132">
            <w:pPr>
              <w:pStyle w:val="TableParagraph"/>
              <w:rPr>
                <w:b w:val="0"/>
                <w:bCs/>
                <w:sz w:val="18"/>
                <w:szCs w:val="18"/>
              </w:rPr>
            </w:pPr>
          </w:p>
          <w:p w14:paraId="0E9E0EFC" w14:textId="77777777" w:rsidR="006F4C1E" w:rsidRPr="00EB43EE" w:rsidRDefault="006F4C1E" w:rsidP="001F7132">
            <w:pPr>
              <w:spacing w:before="167"/>
              <w:ind w:left="90"/>
              <w:rPr>
                <w:bCs/>
                <w:color w:val="231F20"/>
                <w:spacing w:val="-5"/>
                <w:sz w:val="18"/>
                <w:szCs w:val="18"/>
              </w:rPr>
            </w:pPr>
            <w:r w:rsidRPr="00905CF2">
              <w:rPr>
                <w:bCs/>
                <w:color w:val="231F20"/>
                <w:spacing w:val="-5"/>
                <w:sz w:val="18"/>
                <w:szCs w:val="18"/>
              </w:rPr>
              <w:t>SPC</w:t>
            </w:r>
          </w:p>
        </w:tc>
      </w:tr>
    </w:tbl>
    <w:p w14:paraId="593DF6B1" w14:textId="71DECE18" w:rsidR="00F8179A" w:rsidRDefault="00D711A5" w:rsidP="006F4C1E">
      <w:r>
        <w:rPr>
          <w:noProof/>
        </w:rPr>
        <mc:AlternateContent>
          <mc:Choice Requires="wpg">
            <w:drawing>
              <wp:anchor distT="0" distB="0" distL="114300" distR="114300" simplePos="0" relativeHeight="253496320" behindDoc="1" locked="0" layoutInCell="1" allowOverlap="1" wp14:anchorId="77DE4230" wp14:editId="7A67BC40">
                <wp:simplePos x="0" y="0"/>
                <wp:positionH relativeFrom="column">
                  <wp:posOffset>-91440</wp:posOffset>
                </wp:positionH>
                <wp:positionV relativeFrom="paragraph">
                  <wp:posOffset>-655320</wp:posOffset>
                </wp:positionV>
                <wp:extent cx="3238500" cy="2156460"/>
                <wp:effectExtent l="0" t="0" r="19050" b="15240"/>
                <wp:wrapNone/>
                <wp:docPr id="2397468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38500" cy="2156460"/>
                          <a:chOff x="0" y="0"/>
                          <a:chExt cx="4832525" cy="3711159"/>
                        </a:xfrm>
                      </wpg:grpSpPr>
                      <wpg:grpSp>
                        <wpg:cNvPr id="120" name="Group 120">
                          <a:extLst>
                            <a:ext uri="{C183D7F6-B498-43B3-948B-1728B52AA6E4}">
                              <adec:decorative xmlns:adec="http://schemas.microsoft.com/office/drawing/2017/decorative" val="1"/>
                            </a:ext>
                          </a:extLst>
                        </wpg:cNvPr>
                        <wpg:cNvGrpSpPr>
                          <a:grpSpLocks/>
                        </wpg:cNvGrpSpPr>
                        <wpg:grpSpPr>
                          <a:xfrm>
                            <a:off x="0" y="0"/>
                            <a:ext cx="1173480" cy="1747520"/>
                            <a:chOff x="0" y="0"/>
                            <a:chExt cx="1173480" cy="1747520"/>
                          </a:xfrm>
                        </wpg:grpSpPr>
                        <wps:wsp>
                          <wps:cNvPr id="121" name="Graphic 121"/>
                          <wps:cNvSpPr/>
                          <wps:spPr>
                            <a:xfrm>
                              <a:off x="782754" y="1309411"/>
                              <a:ext cx="390525" cy="438150"/>
                            </a:xfrm>
                            <a:custGeom>
                              <a:avLst/>
                              <a:gdLst/>
                              <a:ahLst/>
                              <a:cxnLst/>
                              <a:rect l="l" t="t" r="r" b="b"/>
                              <a:pathLst>
                                <a:path w="390525" h="438150">
                                  <a:moveTo>
                                    <a:pt x="390118" y="0"/>
                                  </a:moveTo>
                                  <a:lnTo>
                                    <a:pt x="343850" y="2181"/>
                                  </a:lnTo>
                                  <a:lnTo>
                                    <a:pt x="299021" y="6705"/>
                                  </a:lnTo>
                                  <a:lnTo>
                                    <a:pt x="254598" y="13641"/>
                                  </a:lnTo>
                                  <a:lnTo>
                                    <a:pt x="210565" y="21844"/>
                                  </a:lnTo>
                                  <a:lnTo>
                                    <a:pt x="167386" y="31203"/>
                                  </a:lnTo>
                                  <a:lnTo>
                                    <a:pt x="103149" y="47498"/>
                                  </a:lnTo>
                                  <a:lnTo>
                                    <a:pt x="39370" y="65709"/>
                                  </a:lnTo>
                                  <a:lnTo>
                                    <a:pt x="0" y="77711"/>
                                  </a:lnTo>
                                  <a:lnTo>
                                    <a:pt x="14173" y="116954"/>
                                  </a:lnTo>
                                  <a:lnTo>
                                    <a:pt x="29729" y="158529"/>
                                  </a:lnTo>
                                  <a:lnTo>
                                    <a:pt x="46151" y="199504"/>
                                  </a:lnTo>
                                  <a:lnTo>
                                    <a:pt x="63555" y="240347"/>
                                  </a:lnTo>
                                  <a:lnTo>
                                    <a:pt x="81826" y="280581"/>
                                  </a:lnTo>
                                  <a:lnTo>
                                    <a:pt x="101871" y="320770"/>
                                  </a:lnTo>
                                  <a:lnTo>
                                    <a:pt x="123202" y="360616"/>
                                  </a:lnTo>
                                  <a:lnTo>
                                    <a:pt x="146416" y="399311"/>
                                  </a:lnTo>
                                  <a:lnTo>
                                    <a:pt x="172021" y="437730"/>
                                  </a:lnTo>
                                  <a:lnTo>
                                    <a:pt x="170828" y="415018"/>
                                  </a:lnTo>
                                  <a:lnTo>
                                    <a:pt x="165581" y="370379"/>
                                  </a:lnTo>
                                  <a:lnTo>
                                    <a:pt x="158005" y="326446"/>
                                  </a:lnTo>
                                  <a:lnTo>
                                    <a:pt x="144030" y="261531"/>
                                  </a:lnTo>
                                  <a:lnTo>
                                    <a:pt x="132872" y="218554"/>
                                  </a:lnTo>
                                  <a:lnTo>
                                    <a:pt x="120865" y="176149"/>
                                  </a:lnTo>
                                  <a:lnTo>
                                    <a:pt x="105702" y="130771"/>
                                  </a:lnTo>
                                  <a:lnTo>
                                    <a:pt x="150507" y="115468"/>
                                  </a:lnTo>
                                  <a:lnTo>
                                    <a:pt x="191825" y="99575"/>
                                  </a:lnTo>
                                  <a:lnTo>
                                    <a:pt x="232524" y="82816"/>
                                  </a:lnTo>
                                  <a:lnTo>
                                    <a:pt x="272921" y="64596"/>
                                  </a:lnTo>
                                  <a:lnTo>
                                    <a:pt x="312928" y="45110"/>
                                  </a:lnTo>
                                  <a:lnTo>
                                    <a:pt x="351718" y="23722"/>
                                  </a:lnTo>
                                  <a:lnTo>
                                    <a:pt x="371019" y="12247"/>
                                  </a:lnTo>
                                  <a:lnTo>
                                    <a:pt x="390118" y="0"/>
                                  </a:lnTo>
                                  <a:close/>
                                </a:path>
                              </a:pathLst>
                            </a:custGeom>
                            <a:solidFill>
                              <a:srgbClr val="79CFDB"/>
                            </a:solidFill>
                          </wps:spPr>
                          <wps:bodyPr wrap="square" lIns="0" tIns="0" rIns="0" bIns="0" rtlCol="0">
                            <a:prstTxWarp prst="textNoShape">
                              <a:avLst/>
                            </a:prstTxWarp>
                            <a:noAutofit/>
                          </wps:bodyPr>
                        </wps:wsp>
                        <wps:wsp>
                          <wps:cNvPr id="122" name="Graphic 122"/>
                          <wps:cNvSpPr/>
                          <wps:spPr>
                            <a:xfrm>
                              <a:off x="0" y="0"/>
                              <a:ext cx="967740" cy="1339215"/>
                            </a:xfrm>
                            <a:custGeom>
                              <a:avLst/>
                              <a:gdLst/>
                              <a:ahLst/>
                              <a:cxnLst/>
                              <a:rect l="l" t="t" r="r" b="b"/>
                              <a:pathLst>
                                <a:path w="967740" h="1339215">
                                  <a:moveTo>
                                    <a:pt x="0" y="565546"/>
                                  </a:moveTo>
                                  <a:lnTo>
                                    <a:pt x="0" y="634610"/>
                                  </a:lnTo>
                                  <a:lnTo>
                                    <a:pt x="14278" y="638602"/>
                                  </a:lnTo>
                                  <a:lnTo>
                                    <a:pt x="111197" y="664170"/>
                                  </a:lnTo>
                                  <a:lnTo>
                                    <a:pt x="257050" y="699998"/>
                                  </a:lnTo>
                                  <a:lnTo>
                                    <a:pt x="248403" y="749289"/>
                                  </a:lnTo>
                                  <a:lnTo>
                                    <a:pt x="239971" y="798634"/>
                                  </a:lnTo>
                                  <a:lnTo>
                                    <a:pt x="231828" y="848048"/>
                                  </a:lnTo>
                                  <a:lnTo>
                                    <a:pt x="224044" y="897547"/>
                                  </a:lnTo>
                                  <a:lnTo>
                                    <a:pt x="216692" y="947146"/>
                                  </a:lnTo>
                                  <a:lnTo>
                                    <a:pt x="209844" y="996861"/>
                                  </a:lnTo>
                                  <a:lnTo>
                                    <a:pt x="203830" y="1045438"/>
                                  </a:lnTo>
                                  <a:lnTo>
                                    <a:pt x="198188" y="1094057"/>
                                  </a:lnTo>
                                  <a:lnTo>
                                    <a:pt x="193013" y="1142746"/>
                                  </a:lnTo>
                                  <a:lnTo>
                                    <a:pt x="188405" y="1191535"/>
                                  </a:lnTo>
                                  <a:lnTo>
                                    <a:pt x="184459" y="1240451"/>
                                  </a:lnTo>
                                  <a:lnTo>
                                    <a:pt x="181273" y="1289524"/>
                                  </a:lnTo>
                                  <a:lnTo>
                                    <a:pt x="178945" y="1338783"/>
                                  </a:lnTo>
                                  <a:lnTo>
                                    <a:pt x="194604" y="1292406"/>
                                  </a:lnTo>
                                  <a:lnTo>
                                    <a:pt x="209347" y="1245868"/>
                                  </a:lnTo>
                                  <a:lnTo>
                                    <a:pt x="223275" y="1199185"/>
                                  </a:lnTo>
                                  <a:lnTo>
                                    <a:pt x="236486" y="1152372"/>
                                  </a:lnTo>
                                  <a:lnTo>
                                    <a:pt x="249080" y="1105443"/>
                                  </a:lnTo>
                                  <a:lnTo>
                                    <a:pt x="261155" y="1058414"/>
                                  </a:lnTo>
                                  <a:lnTo>
                                    <a:pt x="272811" y="1011301"/>
                                  </a:lnTo>
                                  <a:lnTo>
                                    <a:pt x="284300" y="962647"/>
                                  </a:lnTo>
                                  <a:lnTo>
                                    <a:pt x="295284" y="913880"/>
                                  </a:lnTo>
                                  <a:lnTo>
                                    <a:pt x="305834" y="865014"/>
                                  </a:lnTo>
                                  <a:lnTo>
                                    <a:pt x="316022" y="816067"/>
                                  </a:lnTo>
                                  <a:lnTo>
                                    <a:pt x="325920" y="767055"/>
                                  </a:lnTo>
                                  <a:lnTo>
                                    <a:pt x="335600" y="717994"/>
                                  </a:lnTo>
                                  <a:lnTo>
                                    <a:pt x="656114" y="717994"/>
                                  </a:lnTo>
                                  <a:lnTo>
                                    <a:pt x="641492" y="713701"/>
                                  </a:lnTo>
                                  <a:lnTo>
                                    <a:pt x="593156" y="700183"/>
                                  </a:lnTo>
                                  <a:lnTo>
                                    <a:pt x="496221" y="674606"/>
                                  </a:lnTo>
                                  <a:lnTo>
                                    <a:pt x="350370" y="638797"/>
                                  </a:lnTo>
                                  <a:lnTo>
                                    <a:pt x="353527" y="620788"/>
                                  </a:lnTo>
                                  <a:lnTo>
                                    <a:pt x="271820" y="620788"/>
                                  </a:lnTo>
                                  <a:lnTo>
                                    <a:pt x="125107" y="589524"/>
                                  </a:lnTo>
                                  <a:lnTo>
                                    <a:pt x="26969" y="570386"/>
                                  </a:lnTo>
                                  <a:lnTo>
                                    <a:pt x="0" y="565546"/>
                                  </a:lnTo>
                                  <a:close/>
                                </a:path>
                                <a:path w="967740" h="1339215">
                                  <a:moveTo>
                                    <a:pt x="656114" y="717994"/>
                                  </a:moveTo>
                                  <a:lnTo>
                                    <a:pt x="335600" y="717994"/>
                                  </a:lnTo>
                                  <a:lnTo>
                                    <a:pt x="482310" y="749238"/>
                                  </a:lnTo>
                                  <a:lnTo>
                                    <a:pt x="580432" y="768374"/>
                                  </a:lnTo>
                                  <a:lnTo>
                                    <a:pt x="629630" y="777214"/>
                                  </a:lnTo>
                                  <a:lnTo>
                                    <a:pt x="725762" y="792729"/>
                                  </a:lnTo>
                                  <a:lnTo>
                                    <a:pt x="773892" y="799822"/>
                                  </a:lnTo>
                                  <a:lnTo>
                                    <a:pt x="822096" y="806344"/>
                                  </a:lnTo>
                                  <a:lnTo>
                                    <a:pt x="870401" y="812199"/>
                                  </a:lnTo>
                                  <a:lnTo>
                                    <a:pt x="918831" y="817291"/>
                                  </a:lnTo>
                                  <a:lnTo>
                                    <a:pt x="967412" y="821524"/>
                                  </a:lnTo>
                                  <a:lnTo>
                                    <a:pt x="921346" y="803775"/>
                                  </a:lnTo>
                                  <a:lnTo>
                                    <a:pt x="875082" y="787050"/>
                                  </a:lnTo>
                                  <a:lnTo>
                                    <a:pt x="828639" y="771204"/>
                                  </a:lnTo>
                                  <a:lnTo>
                                    <a:pt x="782038" y="756091"/>
                                  </a:lnTo>
                                  <a:lnTo>
                                    <a:pt x="735299" y="741567"/>
                                  </a:lnTo>
                                  <a:lnTo>
                                    <a:pt x="656114" y="717994"/>
                                  </a:lnTo>
                                  <a:close/>
                                </a:path>
                                <a:path w="967740" h="1339215">
                                  <a:moveTo>
                                    <a:pt x="428462" y="0"/>
                                  </a:moveTo>
                                  <a:lnTo>
                                    <a:pt x="413003" y="46241"/>
                                  </a:lnTo>
                                  <a:lnTo>
                                    <a:pt x="398389" y="92688"/>
                                  </a:lnTo>
                                  <a:lnTo>
                                    <a:pt x="384524" y="139325"/>
                                  </a:lnTo>
                                  <a:lnTo>
                                    <a:pt x="371309" y="186137"/>
                                  </a:lnTo>
                                  <a:lnTo>
                                    <a:pt x="358646" y="233109"/>
                                  </a:lnTo>
                                  <a:lnTo>
                                    <a:pt x="346437" y="280224"/>
                                  </a:lnTo>
                                  <a:lnTo>
                                    <a:pt x="334584" y="327469"/>
                                  </a:lnTo>
                                  <a:lnTo>
                                    <a:pt x="323101" y="376118"/>
                                  </a:lnTo>
                                  <a:lnTo>
                                    <a:pt x="312125" y="424885"/>
                                  </a:lnTo>
                                  <a:lnTo>
                                    <a:pt x="301583" y="473752"/>
                                  </a:lnTo>
                                  <a:lnTo>
                                    <a:pt x="291400" y="522704"/>
                                  </a:lnTo>
                                  <a:lnTo>
                                    <a:pt x="281503" y="571721"/>
                                  </a:lnTo>
                                  <a:lnTo>
                                    <a:pt x="271820" y="620788"/>
                                  </a:lnTo>
                                  <a:lnTo>
                                    <a:pt x="353527" y="620788"/>
                                  </a:lnTo>
                                  <a:lnTo>
                                    <a:pt x="367447" y="540140"/>
                                  </a:lnTo>
                                  <a:lnTo>
                                    <a:pt x="375597" y="490724"/>
                                  </a:lnTo>
                                  <a:lnTo>
                                    <a:pt x="383390" y="441226"/>
                                  </a:lnTo>
                                  <a:lnTo>
                                    <a:pt x="390753" y="391627"/>
                                  </a:lnTo>
                                  <a:lnTo>
                                    <a:pt x="397614" y="341909"/>
                                  </a:lnTo>
                                  <a:lnTo>
                                    <a:pt x="403654" y="293340"/>
                                  </a:lnTo>
                                  <a:lnTo>
                                    <a:pt x="409389" y="244749"/>
                                  </a:lnTo>
                                  <a:lnTo>
                                    <a:pt x="414675" y="196095"/>
                                  </a:lnTo>
                                  <a:lnTo>
                                    <a:pt x="419369" y="147335"/>
                                  </a:lnTo>
                                  <a:lnTo>
                                    <a:pt x="423327" y="98427"/>
                                  </a:lnTo>
                                  <a:lnTo>
                                    <a:pt x="426406" y="49329"/>
                                  </a:lnTo>
                                  <a:lnTo>
                                    <a:pt x="428462" y="0"/>
                                  </a:lnTo>
                                  <a:close/>
                                </a:path>
                              </a:pathLst>
                            </a:custGeom>
                            <a:solidFill>
                              <a:srgbClr val="79CFDB"/>
                            </a:solidFill>
                          </wps:spPr>
                          <wps:bodyPr wrap="square" lIns="0" tIns="0" rIns="0" bIns="0" rtlCol="0">
                            <a:prstTxWarp prst="textNoShape">
                              <a:avLst/>
                            </a:prstTxWarp>
                            <a:noAutofit/>
                          </wps:bodyPr>
                        </wps:wsp>
                      </wpg:grpSp>
                      <wps:wsp>
                        <wps:cNvPr id="123" name="Graphic 123">
                          <a:extLst>
                            <a:ext uri="{C183D7F6-B498-43B3-948B-1728B52AA6E4}">
                              <adec:decorative xmlns:adec="http://schemas.microsoft.com/office/drawing/2017/decorative" val="1"/>
                            </a:ext>
                          </a:extLst>
                        </wps:cNvPr>
                        <wps:cNvSpPr>
                          <a:spLocks/>
                        </wps:cNvSpPr>
                        <wps:spPr>
                          <a:xfrm>
                            <a:off x="1418897" y="1655379"/>
                            <a:ext cx="390525" cy="438150"/>
                          </a:xfrm>
                          <a:custGeom>
                            <a:avLst/>
                            <a:gdLst/>
                            <a:ahLst/>
                            <a:cxnLst/>
                            <a:rect l="l" t="t" r="r" b="b"/>
                            <a:pathLst>
                              <a:path w="390525" h="438150">
                                <a:moveTo>
                                  <a:pt x="105702" y="130759"/>
                                </a:moveTo>
                                <a:lnTo>
                                  <a:pt x="109410" y="142121"/>
                                </a:lnTo>
                                <a:lnTo>
                                  <a:pt x="113284" y="153447"/>
                                </a:lnTo>
                                <a:lnTo>
                                  <a:pt x="117157" y="164774"/>
                                </a:lnTo>
                                <a:lnTo>
                                  <a:pt x="120865" y="176136"/>
                                </a:lnTo>
                                <a:lnTo>
                                  <a:pt x="132876" y="218546"/>
                                </a:lnTo>
                                <a:lnTo>
                                  <a:pt x="144030" y="261518"/>
                                </a:lnTo>
                                <a:lnTo>
                                  <a:pt x="153647" y="304741"/>
                                </a:lnTo>
                                <a:lnTo>
                                  <a:pt x="161988" y="348297"/>
                                </a:lnTo>
                                <a:lnTo>
                                  <a:pt x="168605" y="392579"/>
                                </a:lnTo>
                                <a:lnTo>
                                  <a:pt x="172021" y="437718"/>
                                </a:lnTo>
                                <a:lnTo>
                                  <a:pt x="158830" y="418587"/>
                                </a:lnTo>
                                <a:lnTo>
                                  <a:pt x="134615" y="379941"/>
                                </a:lnTo>
                                <a:lnTo>
                                  <a:pt x="112346" y="340777"/>
                                </a:lnTo>
                                <a:lnTo>
                                  <a:pt x="91723" y="300658"/>
                                </a:lnTo>
                                <a:lnTo>
                                  <a:pt x="72589" y="260592"/>
                                </a:lnTo>
                                <a:lnTo>
                                  <a:pt x="54751" y="219925"/>
                                </a:lnTo>
                                <a:lnTo>
                                  <a:pt x="37797" y="179060"/>
                                </a:lnTo>
                                <a:lnTo>
                                  <a:pt x="21870" y="137821"/>
                                </a:lnTo>
                                <a:lnTo>
                                  <a:pt x="0" y="77698"/>
                                </a:lnTo>
                                <a:lnTo>
                                  <a:pt x="39357" y="65709"/>
                                </a:lnTo>
                                <a:lnTo>
                                  <a:pt x="60659" y="59575"/>
                                </a:lnTo>
                                <a:lnTo>
                                  <a:pt x="81880" y="53455"/>
                                </a:lnTo>
                                <a:lnTo>
                                  <a:pt x="124574" y="41821"/>
                                </a:lnTo>
                                <a:lnTo>
                                  <a:pt x="167384" y="31192"/>
                                </a:lnTo>
                                <a:lnTo>
                                  <a:pt x="210566" y="21831"/>
                                </a:lnTo>
                                <a:lnTo>
                                  <a:pt x="254603" y="13631"/>
                                </a:lnTo>
                                <a:lnTo>
                                  <a:pt x="299021" y="6680"/>
                                </a:lnTo>
                                <a:lnTo>
                                  <a:pt x="343852" y="2168"/>
                                </a:lnTo>
                                <a:lnTo>
                                  <a:pt x="390131" y="0"/>
                                </a:lnTo>
                                <a:lnTo>
                                  <a:pt x="371024" y="12240"/>
                                </a:lnTo>
                                <a:lnTo>
                                  <a:pt x="332320" y="34600"/>
                                </a:lnTo>
                                <a:lnTo>
                                  <a:pt x="293033" y="55032"/>
                                </a:lnTo>
                                <a:lnTo>
                                  <a:pt x="252725" y="73826"/>
                                </a:lnTo>
                                <a:lnTo>
                                  <a:pt x="212261" y="91393"/>
                                </a:lnTo>
                                <a:lnTo>
                                  <a:pt x="171227" y="107516"/>
                                </a:lnTo>
                                <a:lnTo>
                                  <a:pt x="128309" y="123216"/>
                                </a:lnTo>
                                <a:lnTo>
                                  <a:pt x="117030" y="126998"/>
                                </a:lnTo>
                                <a:lnTo>
                                  <a:pt x="105702" y="130759"/>
                                </a:lnTo>
                              </a:path>
                            </a:pathLst>
                          </a:custGeom>
                          <a:ln w="25400">
                            <a:solidFill>
                              <a:srgbClr val="79CFDB"/>
                            </a:solidFill>
                            <a:prstDash val="solid"/>
                          </a:ln>
                        </wps:spPr>
                        <wps:bodyPr wrap="square" lIns="0" tIns="0" rIns="0" bIns="0" rtlCol="0">
                          <a:prstTxWarp prst="textNoShape">
                            <a:avLst/>
                          </a:prstTxWarp>
                          <a:noAutofit/>
                        </wps:bodyPr>
                      </wps:wsp>
                      <wps:wsp>
                        <wps:cNvPr id="124" name="Graphic 124">
                          <a:extLst>
                            <a:ext uri="{C183D7F6-B498-43B3-948B-1728B52AA6E4}">
                              <adec:decorative xmlns:adec="http://schemas.microsoft.com/office/drawing/2017/decorative" val="1"/>
                            </a:ext>
                          </a:extLst>
                        </wps:cNvPr>
                        <wps:cNvSpPr>
                          <a:spLocks/>
                        </wps:cNvSpPr>
                        <wps:spPr>
                          <a:xfrm>
                            <a:off x="2443655" y="1340069"/>
                            <a:ext cx="2388870" cy="2371090"/>
                          </a:xfrm>
                          <a:custGeom>
                            <a:avLst/>
                            <a:gdLst/>
                            <a:ahLst/>
                            <a:cxnLst/>
                            <a:rect l="l" t="t" r="r" b="b"/>
                            <a:pathLst>
                              <a:path w="2388870" h="2371090">
                                <a:moveTo>
                                  <a:pt x="1175410" y="1173010"/>
                                </a:moveTo>
                                <a:lnTo>
                                  <a:pt x="1145018" y="1214322"/>
                                </a:lnTo>
                                <a:lnTo>
                                  <a:pt x="1114626" y="1255634"/>
                                </a:lnTo>
                                <a:lnTo>
                                  <a:pt x="1084234" y="1296947"/>
                                </a:lnTo>
                                <a:lnTo>
                                  <a:pt x="1053841" y="1338259"/>
                                </a:lnTo>
                                <a:lnTo>
                                  <a:pt x="1023449" y="1379572"/>
                                </a:lnTo>
                                <a:lnTo>
                                  <a:pt x="993057" y="1420884"/>
                                </a:lnTo>
                                <a:lnTo>
                                  <a:pt x="962664" y="1462197"/>
                                </a:lnTo>
                                <a:lnTo>
                                  <a:pt x="932272" y="1503510"/>
                                </a:lnTo>
                                <a:lnTo>
                                  <a:pt x="901879" y="1544823"/>
                                </a:lnTo>
                                <a:lnTo>
                                  <a:pt x="871487" y="1586135"/>
                                </a:lnTo>
                                <a:lnTo>
                                  <a:pt x="841094" y="1627448"/>
                                </a:lnTo>
                                <a:lnTo>
                                  <a:pt x="810701" y="1668761"/>
                                </a:lnTo>
                                <a:lnTo>
                                  <a:pt x="780309" y="1710074"/>
                                </a:lnTo>
                                <a:lnTo>
                                  <a:pt x="749916" y="1751387"/>
                                </a:lnTo>
                                <a:lnTo>
                                  <a:pt x="719524" y="1792700"/>
                                </a:lnTo>
                                <a:lnTo>
                                  <a:pt x="689131" y="1834013"/>
                                </a:lnTo>
                                <a:lnTo>
                                  <a:pt x="658738" y="1875325"/>
                                </a:lnTo>
                                <a:lnTo>
                                  <a:pt x="628346" y="1916638"/>
                                </a:lnTo>
                                <a:lnTo>
                                  <a:pt x="597953" y="1957951"/>
                                </a:lnTo>
                                <a:lnTo>
                                  <a:pt x="567561" y="1999264"/>
                                </a:lnTo>
                                <a:lnTo>
                                  <a:pt x="537168" y="2040577"/>
                                </a:lnTo>
                                <a:lnTo>
                                  <a:pt x="506776" y="2081889"/>
                                </a:lnTo>
                                <a:lnTo>
                                  <a:pt x="476383" y="2123202"/>
                                </a:lnTo>
                                <a:lnTo>
                                  <a:pt x="445991" y="2164515"/>
                                </a:lnTo>
                                <a:lnTo>
                                  <a:pt x="415598" y="2205827"/>
                                </a:lnTo>
                                <a:lnTo>
                                  <a:pt x="385206" y="2247140"/>
                                </a:lnTo>
                                <a:lnTo>
                                  <a:pt x="354814" y="2288452"/>
                                </a:lnTo>
                                <a:lnTo>
                                  <a:pt x="324422" y="2329765"/>
                                </a:lnTo>
                                <a:lnTo>
                                  <a:pt x="294030" y="2371077"/>
                                </a:lnTo>
                                <a:lnTo>
                                  <a:pt x="345318" y="2363108"/>
                                </a:lnTo>
                                <a:lnTo>
                                  <a:pt x="396607" y="2355140"/>
                                </a:lnTo>
                                <a:lnTo>
                                  <a:pt x="447895" y="2347171"/>
                                </a:lnTo>
                                <a:lnTo>
                                  <a:pt x="499183" y="2339202"/>
                                </a:lnTo>
                                <a:lnTo>
                                  <a:pt x="550471" y="2331234"/>
                                </a:lnTo>
                                <a:lnTo>
                                  <a:pt x="601760" y="2323265"/>
                                </a:lnTo>
                                <a:lnTo>
                                  <a:pt x="653048" y="2315296"/>
                                </a:lnTo>
                                <a:lnTo>
                                  <a:pt x="704336" y="2307327"/>
                                </a:lnTo>
                                <a:lnTo>
                                  <a:pt x="755625" y="2299358"/>
                                </a:lnTo>
                                <a:lnTo>
                                  <a:pt x="806913" y="2291389"/>
                                </a:lnTo>
                                <a:lnTo>
                                  <a:pt x="858201" y="2283420"/>
                                </a:lnTo>
                                <a:lnTo>
                                  <a:pt x="909490" y="2275451"/>
                                </a:lnTo>
                                <a:lnTo>
                                  <a:pt x="960778" y="2267481"/>
                                </a:lnTo>
                                <a:lnTo>
                                  <a:pt x="1012066" y="2259512"/>
                                </a:lnTo>
                                <a:lnTo>
                                  <a:pt x="1063355" y="2251542"/>
                                </a:lnTo>
                                <a:lnTo>
                                  <a:pt x="1114643" y="2243572"/>
                                </a:lnTo>
                                <a:lnTo>
                                  <a:pt x="1165931" y="2235603"/>
                                </a:lnTo>
                                <a:lnTo>
                                  <a:pt x="1217220" y="2227632"/>
                                </a:lnTo>
                                <a:lnTo>
                                  <a:pt x="1268508" y="2219662"/>
                                </a:lnTo>
                                <a:lnTo>
                                  <a:pt x="1319796" y="2211692"/>
                                </a:lnTo>
                                <a:lnTo>
                                  <a:pt x="1312922" y="2162231"/>
                                </a:lnTo>
                                <a:lnTo>
                                  <a:pt x="1306047" y="2112770"/>
                                </a:lnTo>
                                <a:lnTo>
                                  <a:pt x="1299172" y="2063309"/>
                                </a:lnTo>
                                <a:lnTo>
                                  <a:pt x="1292298" y="2013848"/>
                                </a:lnTo>
                                <a:lnTo>
                                  <a:pt x="1285423" y="1964387"/>
                                </a:lnTo>
                                <a:lnTo>
                                  <a:pt x="1278547" y="1914925"/>
                                </a:lnTo>
                                <a:lnTo>
                                  <a:pt x="1271672" y="1865464"/>
                                </a:lnTo>
                                <a:lnTo>
                                  <a:pt x="1264797" y="1816003"/>
                                </a:lnTo>
                                <a:lnTo>
                                  <a:pt x="1257921" y="1766542"/>
                                </a:lnTo>
                                <a:lnTo>
                                  <a:pt x="1251046" y="1717081"/>
                                </a:lnTo>
                                <a:lnTo>
                                  <a:pt x="1244170" y="1667620"/>
                                </a:lnTo>
                                <a:lnTo>
                                  <a:pt x="1237294" y="1618159"/>
                                </a:lnTo>
                                <a:lnTo>
                                  <a:pt x="1230418" y="1568698"/>
                                </a:lnTo>
                                <a:lnTo>
                                  <a:pt x="1223542" y="1519237"/>
                                </a:lnTo>
                                <a:lnTo>
                                  <a:pt x="1216666" y="1469776"/>
                                </a:lnTo>
                                <a:lnTo>
                                  <a:pt x="1209790" y="1420315"/>
                                </a:lnTo>
                                <a:lnTo>
                                  <a:pt x="1202914" y="1370854"/>
                                </a:lnTo>
                                <a:lnTo>
                                  <a:pt x="1196038" y="1321393"/>
                                </a:lnTo>
                                <a:lnTo>
                                  <a:pt x="1189162" y="1271932"/>
                                </a:lnTo>
                                <a:lnTo>
                                  <a:pt x="1182286" y="1222471"/>
                                </a:lnTo>
                                <a:lnTo>
                                  <a:pt x="1175410" y="1173010"/>
                                </a:lnTo>
                                <a:close/>
                              </a:path>
                              <a:path w="2388870" h="2371090">
                                <a:moveTo>
                                  <a:pt x="144386" y="1301686"/>
                                </a:moveTo>
                                <a:lnTo>
                                  <a:pt x="195903" y="1295363"/>
                                </a:lnTo>
                                <a:lnTo>
                                  <a:pt x="247420" y="1289041"/>
                                </a:lnTo>
                                <a:lnTo>
                                  <a:pt x="298937" y="1282718"/>
                                </a:lnTo>
                                <a:lnTo>
                                  <a:pt x="350453" y="1276395"/>
                                </a:lnTo>
                                <a:lnTo>
                                  <a:pt x="401970" y="1270073"/>
                                </a:lnTo>
                                <a:lnTo>
                                  <a:pt x="453487" y="1263751"/>
                                </a:lnTo>
                                <a:lnTo>
                                  <a:pt x="505004" y="1257428"/>
                                </a:lnTo>
                                <a:lnTo>
                                  <a:pt x="556521" y="1251106"/>
                                </a:lnTo>
                                <a:lnTo>
                                  <a:pt x="608038" y="1244784"/>
                                </a:lnTo>
                                <a:lnTo>
                                  <a:pt x="659555" y="1238462"/>
                                </a:lnTo>
                                <a:lnTo>
                                  <a:pt x="711072" y="1232141"/>
                                </a:lnTo>
                                <a:lnTo>
                                  <a:pt x="762589" y="1225819"/>
                                </a:lnTo>
                                <a:lnTo>
                                  <a:pt x="814106" y="1219498"/>
                                </a:lnTo>
                                <a:lnTo>
                                  <a:pt x="865623" y="1213177"/>
                                </a:lnTo>
                                <a:lnTo>
                                  <a:pt x="917140" y="1206856"/>
                                </a:lnTo>
                                <a:lnTo>
                                  <a:pt x="968656" y="1200536"/>
                                </a:lnTo>
                                <a:lnTo>
                                  <a:pt x="1020173" y="1194216"/>
                                </a:lnTo>
                                <a:lnTo>
                                  <a:pt x="1071690" y="1187896"/>
                                </a:lnTo>
                                <a:lnTo>
                                  <a:pt x="1123207" y="1181577"/>
                                </a:lnTo>
                                <a:lnTo>
                                  <a:pt x="1174724" y="1175258"/>
                                </a:lnTo>
                                <a:lnTo>
                                  <a:pt x="1134216" y="1143800"/>
                                </a:lnTo>
                                <a:lnTo>
                                  <a:pt x="1093708" y="1112343"/>
                                </a:lnTo>
                                <a:lnTo>
                                  <a:pt x="1053200" y="1080885"/>
                                </a:lnTo>
                                <a:lnTo>
                                  <a:pt x="1012692" y="1049428"/>
                                </a:lnTo>
                                <a:lnTo>
                                  <a:pt x="972184" y="1017970"/>
                                </a:lnTo>
                                <a:lnTo>
                                  <a:pt x="931676" y="986513"/>
                                </a:lnTo>
                                <a:lnTo>
                                  <a:pt x="891169" y="955055"/>
                                </a:lnTo>
                                <a:lnTo>
                                  <a:pt x="850661" y="923598"/>
                                </a:lnTo>
                                <a:lnTo>
                                  <a:pt x="810153" y="892140"/>
                                </a:lnTo>
                                <a:lnTo>
                                  <a:pt x="769646" y="860683"/>
                                </a:lnTo>
                                <a:lnTo>
                                  <a:pt x="729138" y="829225"/>
                                </a:lnTo>
                                <a:lnTo>
                                  <a:pt x="688631" y="797768"/>
                                </a:lnTo>
                                <a:lnTo>
                                  <a:pt x="648123" y="766310"/>
                                </a:lnTo>
                                <a:lnTo>
                                  <a:pt x="607616" y="734853"/>
                                </a:lnTo>
                                <a:lnTo>
                                  <a:pt x="567108" y="703396"/>
                                </a:lnTo>
                                <a:lnTo>
                                  <a:pt x="526601" y="671938"/>
                                </a:lnTo>
                                <a:lnTo>
                                  <a:pt x="486093" y="640481"/>
                                </a:lnTo>
                                <a:lnTo>
                                  <a:pt x="445585" y="609023"/>
                                </a:lnTo>
                                <a:lnTo>
                                  <a:pt x="405078" y="577566"/>
                                </a:lnTo>
                                <a:lnTo>
                                  <a:pt x="364570" y="546108"/>
                                </a:lnTo>
                                <a:lnTo>
                                  <a:pt x="324063" y="514651"/>
                                </a:lnTo>
                                <a:lnTo>
                                  <a:pt x="283555" y="483193"/>
                                </a:lnTo>
                                <a:lnTo>
                                  <a:pt x="243047" y="451736"/>
                                </a:lnTo>
                                <a:lnTo>
                                  <a:pt x="202539" y="420278"/>
                                </a:lnTo>
                                <a:lnTo>
                                  <a:pt x="162032" y="388821"/>
                                </a:lnTo>
                                <a:lnTo>
                                  <a:pt x="121524" y="357363"/>
                                </a:lnTo>
                                <a:lnTo>
                                  <a:pt x="81016" y="325906"/>
                                </a:lnTo>
                                <a:lnTo>
                                  <a:pt x="40508" y="294449"/>
                                </a:lnTo>
                                <a:lnTo>
                                  <a:pt x="0" y="262991"/>
                                </a:lnTo>
                                <a:lnTo>
                                  <a:pt x="144386" y="1301686"/>
                                </a:lnTo>
                                <a:close/>
                              </a:path>
                              <a:path w="2388870" h="2371090">
                                <a:moveTo>
                                  <a:pt x="1195501" y="1176845"/>
                                </a:moveTo>
                                <a:lnTo>
                                  <a:pt x="1238108" y="1205055"/>
                                </a:lnTo>
                                <a:lnTo>
                                  <a:pt x="1280715" y="1233266"/>
                                </a:lnTo>
                                <a:lnTo>
                                  <a:pt x="1323321" y="1261477"/>
                                </a:lnTo>
                                <a:lnTo>
                                  <a:pt x="1365928" y="1289688"/>
                                </a:lnTo>
                                <a:lnTo>
                                  <a:pt x="1408535" y="1317899"/>
                                </a:lnTo>
                                <a:lnTo>
                                  <a:pt x="1451141" y="1346110"/>
                                </a:lnTo>
                                <a:lnTo>
                                  <a:pt x="1493748" y="1374321"/>
                                </a:lnTo>
                                <a:lnTo>
                                  <a:pt x="1536355" y="1402533"/>
                                </a:lnTo>
                                <a:lnTo>
                                  <a:pt x="1578961" y="1430745"/>
                                </a:lnTo>
                                <a:lnTo>
                                  <a:pt x="1621568" y="1458956"/>
                                </a:lnTo>
                                <a:lnTo>
                                  <a:pt x="1664175" y="1487168"/>
                                </a:lnTo>
                                <a:lnTo>
                                  <a:pt x="1706782" y="1515380"/>
                                </a:lnTo>
                                <a:lnTo>
                                  <a:pt x="1749388" y="1543592"/>
                                </a:lnTo>
                                <a:lnTo>
                                  <a:pt x="1791995" y="1571804"/>
                                </a:lnTo>
                                <a:lnTo>
                                  <a:pt x="1834602" y="1600016"/>
                                </a:lnTo>
                                <a:lnTo>
                                  <a:pt x="1877208" y="1628228"/>
                                </a:lnTo>
                                <a:lnTo>
                                  <a:pt x="1919815" y="1656440"/>
                                </a:lnTo>
                                <a:lnTo>
                                  <a:pt x="1962422" y="1684652"/>
                                </a:lnTo>
                                <a:lnTo>
                                  <a:pt x="2005028" y="1712864"/>
                                </a:lnTo>
                                <a:lnTo>
                                  <a:pt x="2047635" y="1741077"/>
                                </a:lnTo>
                                <a:lnTo>
                                  <a:pt x="2090242" y="1769289"/>
                                </a:lnTo>
                                <a:lnTo>
                                  <a:pt x="2132848" y="1797501"/>
                                </a:lnTo>
                                <a:lnTo>
                                  <a:pt x="2175455" y="1825713"/>
                                </a:lnTo>
                                <a:lnTo>
                                  <a:pt x="2218062" y="1853925"/>
                                </a:lnTo>
                                <a:lnTo>
                                  <a:pt x="2260668" y="1882137"/>
                                </a:lnTo>
                                <a:lnTo>
                                  <a:pt x="2303275" y="1910349"/>
                                </a:lnTo>
                                <a:lnTo>
                                  <a:pt x="2345882" y="1938561"/>
                                </a:lnTo>
                                <a:lnTo>
                                  <a:pt x="2388489" y="1966772"/>
                                </a:lnTo>
                                <a:lnTo>
                                  <a:pt x="2379861" y="1915439"/>
                                </a:lnTo>
                                <a:lnTo>
                                  <a:pt x="2371233" y="1864106"/>
                                </a:lnTo>
                                <a:lnTo>
                                  <a:pt x="2362605" y="1812772"/>
                                </a:lnTo>
                                <a:lnTo>
                                  <a:pt x="2353977" y="1761439"/>
                                </a:lnTo>
                                <a:lnTo>
                                  <a:pt x="2345349" y="1710106"/>
                                </a:lnTo>
                                <a:lnTo>
                                  <a:pt x="2336720" y="1658772"/>
                                </a:lnTo>
                                <a:lnTo>
                                  <a:pt x="2328092" y="1607439"/>
                                </a:lnTo>
                                <a:lnTo>
                                  <a:pt x="2319464" y="1556106"/>
                                </a:lnTo>
                                <a:lnTo>
                                  <a:pt x="2310836" y="1504773"/>
                                </a:lnTo>
                                <a:lnTo>
                                  <a:pt x="2302208" y="1453440"/>
                                </a:lnTo>
                                <a:lnTo>
                                  <a:pt x="2293580" y="1402108"/>
                                </a:lnTo>
                                <a:lnTo>
                                  <a:pt x="2284952" y="1350775"/>
                                </a:lnTo>
                                <a:lnTo>
                                  <a:pt x="2276325" y="1299443"/>
                                </a:lnTo>
                                <a:lnTo>
                                  <a:pt x="2267698" y="1248111"/>
                                </a:lnTo>
                                <a:lnTo>
                                  <a:pt x="2259071" y="1196779"/>
                                </a:lnTo>
                                <a:lnTo>
                                  <a:pt x="2250445" y="1145447"/>
                                </a:lnTo>
                                <a:lnTo>
                                  <a:pt x="2241819" y="1094115"/>
                                </a:lnTo>
                                <a:lnTo>
                                  <a:pt x="2233193" y="1042784"/>
                                </a:lnTo>
                                <a:lnTo>
                                  <a:pt x="2183777" y="1049168"/>
                                </a:lnTo>
                                <a:lnTo>
                                  <a:pt x="2134362" y="1055552"/>
                                </a:lnTo>
                                <a:lnTo>
                                  <a:pt x="2084947" y="1061937"/>
                                </a:lnTo>
                                <a:lnTo>
                                  <a:pt x="2035533" y="1068320"/>
                                </a:lnTo>
                                <a:lnTo>
                                  <a:pt x="1986118" y="1074704"/>
                                </a:lnTo>
                                <a:lnTo>
                                  <a:pt x="1936704" y="1081088"/>
                                </a:lnTo>
                                <a:lnTo>
                                  <a:pt x="1887290" y="1087472"/>
                                </a:lnTo>
                                <a:lnTo>
                                  <a:pt x="1837876" y="1093855"/>
                                </a:lnTo>
                                <a:lnTo>
                                  <a:pt x="1788463" y="1100239"/>
                                </a:lnTo>
                                <a:lnTo>
                                  <a:pt x="1739049" y="1106623"/>
                                </a:lnTo>
                                <a:lnTo>
                                  <a:pt x="1689636" y="1113006"/>
                                </a:lnTo>
                                <a:lnTo>
                                  <a:pt x="1640222" y="1119390"/>
                                </a:lnTo>
                                <a:lnTo>
                                  <a:pt x="1590809" y="1125773"/>
                                </a:lnTo>
                                <a:lnTo>
                                  <a:pt x="1541396" y="1132157"/>
                                </a:lnTo>
                                <a:lnTo>
                                  <a:pt x="1491982" y="1138541"/>
                                </a:lnTo>
                                <a:lnTo>
                                  <a:pt x="1442569" y="1144924"/>
                                </a:lnTo>
                                <a:lnTo>
                                  <a:pt x="1393156" y="1151308"/>
                                </a:lnTo>
                                <a:lnTo>
                                  <a:pt x="1343742" y="1157692"/>
                                </a:lnTo>
                                <a:lnTo>
                                  <a:pt x="1294329" y="1164076"/>
                                </a:lnTo>
                                <a:lnTo>
                                  <a:pt x="1244915" y="1170461"/>
                                </a:lnTo>
                                <a:lnTo>
                                  <a:pt x="1195501" y="1176845"/>
                                </a:lnTo>
                                <a:close/>
                              </a:path>
                              <a:path w="2388870" h="2371090">
                                <a:moveTo>
                                  <a:pt x="1045337" y="144106"/>
                                </a:moveTo>
                                <a:lnTo>
                                  <a:pt x="1051673" y="195722"/>
                                </a:lnTo>
                                <a:lnTo>
                                  <a:pt x="1058009" y="247339"/>
                                </a:lnTo>
                                <a:lnTo>
                                  <a:pt x="1064345" y="298955"/>
                                </a:lnTo>
                                <a:lnTo>
                                  <a:pt x="1070681" y="350572"/>
                                </a:lnTo>
                                <a:lnTo>
                                  <a:pt x="1077017" y="402188"/>
                                </a:lnTo>
                                <a:lnTo>
                                  <a:pt x="1083353" y="453805"/>
                                </a:lnTo>
                                <a:lnTo>
                                  <a:pt x="1089690" y="505421"/>
                                </a:lnTo>
                                <a:lnTo>
                                  <a:pt x="1096026" y="557038"/>
                                </a:lnTo>
                                <a:lnTo>
                                  <a:pt x="1102363" y="608654"/>
                                </a:lnTo>
                                <a:lnTo>
                                  <a:pt x="1108700" y="660271"/>
                                </a:lnTo>
                                <a:lnTo>
                                  <a:pt x="1115037" y="711887"/>
                                </a:lnTo>
                                <a:lnTo>
                                  <a:pt x="1121374" y="763504"/>
                                </a:lnTo>
                                <a:lnTo>
                                  <a:pt x="1127712" y="815120"/>
                                </a:lnTo>
                                <a:lnTo>
                                  <a:pt x="1134050" y="866736"/>
                                </a:lnTo>
                                <a:lnTo>
                                  <a:pt x="1140388" y="918351"/>
                                </a:lnTo>
                                <a:lnTo>
                                  <a:pt x="1146726" y="969967"/>
                                </a:lnTo>
                                <a:lnTo>
                                  <a:pt x="1153065" y="1021582"/>
                                </a:lnTo>
                                <a:lnTo>
                                  <a:pt x="1159404" y="1073197"/>
                                </a:lnTo>
                                <a:lnTo>
                                  <a:pt x="1165743" y="1124812"/>
                                </a:lnTo>
                                <a:lnTo>
                                  <a:pt x="1172083" y="1176426"/>
                                </a:lnTo>
                                <a:lnTo>
                                  <a:pt x="1203459" y="1135860"/>
                                </a:lnTo>
                                <a:lnTo>
                                  <a:pt x="1234835" y="1095294"/>
                                </a:lnTo>
                                <a:lnTo>
                                  <a:pt x="1266211" y="1054728"/>
                                </a:lnTo>
                                <a:lnTo>
                                  <a:pt x="1297587" y="1014162"/>
                                </a:lnTo>
                                <a:lnTo>
                                  <a:pt x="1328964" y="973596"/>
                                </a:lnTo>
                                <a:lnTo>
                                  <a:pt x="1360340" y="933030"/>
                                </a:lnTo>
                                <a:lnTo>
                                  <a:pt x="1391717" y="892464"/>
                                </a:lnTo>
                                <a:lnTo>
                                  <a:pt x="1423093" y="851898"/>
                                </a:lnTo>
                                <a:lnTo>
                                  <a:pt x="1454470" y="811332"/>
                                </a:lnTo>
                                <a:lnTo>
                                  <a:pt x="1485847" y="770765"/>
                                </a:lnTo>
                                <a:lnTo>
                                  <a:pt x="1517223" y="730199"/>
                                </a:lnTo>
                                <a:lnTo>
                                  <a:pt x="1548600" y="689633"/>
                                </a:lnTo>
                                <a:lnTo>
                                  <a:pt x="1579977" y="649067"/>
                                </a:lnTo>
                                <a:lnTo>
                                  <a:pt x="1611354" y="608501"/>
                                </a:lnTo>
                                <a:lnTo>
                                  <a:pt x="1642731" y="567934"/>
                                </a:lnTo>
                                <a:lnTo>
                                  <a:pt x="1674108" y="527368"/>
                                </a:lnTo>
                                <a:lnTo>
                                  <a:pt x="1705485" y="486802"/>
                                </a:lnTo>
                                <a:lnTo>
                                  <a:pt x="1736862" y="446235"/>
                                </a:lnTo>
                                <a:lnTo>
                                  <a:pt x="1768239" y="405669"/>
                                </a:lnTo>
                                <a:lnTo>
                                  <a:pt x="1799617" y="365102"/>
                                </a:lnTo>
                                <a:lnTo>
                                  <a:pt x="1830994" y="324535"/>
                                </a:lnTo>
                                <a:lnTo>
                                  <a:pt x="1862371" y="283969"/>
                                </a:lnTo>
                                <a:lnTo>
                                  <a:pt x="1893748" y="243402"/>
                                </a:lnTo>
                                <a:lnTo>
                                  <a:pt x="1925126" y="202835"/>
                                </a:lnTo>
                                <a:lnTo>
                                  <a:pt x="1956503" y="162268"/>
                                </a:lnTo>
                                <a:lnTo>
                                  <a:pt x="1987880" y="121701"/>
                                </a:lnTo>
                                <a:lnTo>
                                  <a:pt x="2019257" y="81134"/>
                                </a:lnTo>
                                <a:lnTo>
                                  <a:pt x="2050635" y="40567"/>
                                </a:lnTo>
                                <a:lnTo>
                                  <a:pt x="2082012" y="0"/>
                                </a:lnTo>
                                <a:lnTo>
                                  <a:pt x="2032647" y="6863"/>
                                </a:lnTo>
                                <a:lnTo>
                                  <a:pt x="1983282" y="13726"/>
                                </a:lnTo>
                                <a:lnTo>
                                  <a:pt x="1933917" y="20588"/>
                                </a:lnTo>
                                <a:lnTo>
                                  <a:pt x="1884551" y="27451"/>
                                </a:lnTo>
                                <a:lnTo>
                                  <a:pt x="1835186" y="34313"/>
                                </a:lnTo>
                                <a:lnTo>
                                  <a:pt x="1785820" y="41175"/>
                                </a:lnTo>
                                <a:lnTo>
                                  <a:pt x="1736455" y="48037"/>
                                </a:lnTo>
                                <a:lnTo>
                                  <a:pt x="1687089" y="54899"/>
                                </a:lnTo>
                                <a:lnTo>
                                  <a:pt x="1637723" y="61760"/>
                                </a:lnTo>
                                <a:lnTo>
                                  <a:pt x="1588357" y="68622"/>
                                </a:lnTo>
                                <a:lnTo>
                                  <a:pt x="1538991" y="75484"/>
                                </a:lnTo>
                                <a:lnTo>
                                  <a:pt x="1489626" y="82345"/>
                                </a:lnTo>
                                <a:lnTo>
                                  <a:pt x="1440260" y="89207"/>
                                </a:lnTo>
                                <a:lnTo>
                                  <a:pt x="1390894" y="96069"/>
                                </a:lnTo>
                                <a:lnTo>
                                  <a:pt x="1341528" y="102931"/>
                                </a:lnTo>
                                <a:lnTo>
                                  <a:pt x="1292163" y="109793"/>
                                </a:lnTo>
                                <a:lnTo>
                                  <a:pt x="1242797" y="116655"/>
                                </a:lnTo>
                                <a:lnTo>
                                  <a:pt x="1193432" y="123517"/>
                                </a:lnTo>
                                <a:lnTo>
                                  <a:pt x="1144067" y="130380"/>
                                </a:lnTo>
                                <a:lnTo>
                                  <a:pt x="1094701" y="137243"/>
                                </a:lnTo>
                                <a:lnTo>
                                  <a:pt x="1045337" y="144106"/>
                                </a:lnTo>
                                <a:close/>
                              </a:path>
                            </a:pathLst>
                          </a:custGeom>
                          <a:ln w="38100">
                            <a:solidFill>
                              <a:srgbClr val="79CFDB"/>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45EC94" id="Group 4" o:spid="_x0000_s1026" alt="&quot;&quot;" style="position:absolute;margin-left:-7.2pt;margin-top:-51.6pt;width:255pt;height:169.8pt;z-index:-249820160;mso-width-relative:margin;mso-height-relative:margin" coordsize="48325,37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">
                <v:group id="Group 120" o:spid="_x0000_s1027" alt="&quot;&quot;" style="position:absolute;width:11734;height:17475" coordsize="11734,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Graphic 121" o:spid="_x0000_s1028" style="position:absolute;left:7827;top:13094;width:3905;height:4381;visibility:visible;mso-wrap-style:square;v-text-anchor:top" coordsize="39052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" path="m390118,l343850,2181,299021,6705r-44423,6936l210565,21844r-43179,9359l103149,47498,39370,65709,,77711r14173,39243l29729,158529r16422,40975l63555,240347r18271,40234l101871,320770r21331,39846l146416,399311r25605,38419l170828,415018r-5247,-44639l158005,326446,144030,261531,132872,218554,120865,176149,105702,130771r44805,-15303l191825,99575,232524,82816,272921,64596,312928,45110,351718,23722,371019,12247,390118,xe" fillcolor="#79cfdb" stroked="f">
                    <v:path arrowok="t"/>
                  </v:shape>
                  <v:shape id="Graphic 122" o:spid="_x0000_s1029" style="position:absolute;width:9677;height:13392;visibility:visible;mso-wrap-style:square;v-text-anchor:top" coordsize="967740,133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" path="m,565546r,69064l14278,638602r96919,25568l257050,699998r-8647,49291l239971,798634r-8143,49414l224044,897547r-7352,49599l209844,996861r-6014,48577l198188,1094057r-5175,48689l188405,1191535r-3946,48916l181273,1289524r-2328,49259l194604,1292406r14743,-46538l223275,1199185r13211,-46813l249080,1105443r12075,-47029l272811,1011301r11489,-48654l295284,913880r10550,-48866l316022,816067r9898,-49012l335600,717994r320514,l641492,713701,593156,700183,496221,674606,350370,638797r3157,-18009l271820,620788,125107,589524,26969,570386,,565546xem656114,717994r-320514,l482310,749238r98122,19136l629630,777214r96132,15515l773892,799822r48204,6522l870401,812199r48430,5092l967412,821524,921346,803775,875082,787050,828639,771204,782038,756091,735299,741567,656114,717994xem428462,l413003,46241,398389,92688r-13865,46637l371309,186137r-12663,46972l346437,280224r-11853,47245l323101,376118r-10976,48767l301583,473752r-10183,48952l281503,571721r-9683,49067l353527,620788r13920,-80648l375597,490724r7793,-49498l390753,391627r6861,-49718l403654,293340r5735,-48591l414675,196095r4694,-48760l423327,98427r3079,-49098l428462,xe" fillcolor="#79cfdb" stroked="f">
                    <v:path arrowok="t"/>
                  </v:shape>
                </v:group>
                <v:shape id="Graphic 123" o:spid="_x0000_s1030" alt="&quot;&quot;" style="position:absolute;left:14188;top:16553;width:3906;height:4382;visibility:visible;mso-wrap-style:square;v-text-anchor:top" coordsize="39052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" path="m105702,130759r3708,11362l113284,153447r3873,11327l120865,176136r12011,42410l144030,261518r9617,43223l161988,348297r6617,44282l172021,437718,158830,418587,134615,379941,112346,340777,91723,300658,72589,260592,54751,219925,37797,179060,21870,137821,,77698,39357,65709,60659,59575,81880,53455,124574,41821,167384,31192r43182,-9361l254603,13631,299021,6680,343852,2168,390131,,371024,12240,332320,34600,293033,55032,252725,73826,212261,91393r-41034,16123l128309,123216r-11279,3782l105702,130759e" filled="f" strokecolor="#79cfdb" strokeweight="2pt">
                  <v:path arrowok="t"/>
                </v:shape>
                <v:shape id="Graphic 124" o:spid="_x0000_s1031" alt="&quot;&quot;" style="position:absolute;left:24436;top:13400;width:23889;height:23711;visibility:visible;mso-wrap-style:square;v-text-anchor:top" coordsize="2388870,237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" path="m1175410,1173010r-30392,41312l1114626,1255634r-30392,41313l1053841,1338259r-30392,41313l993057,1420884r-30393,41313l932272,1503510r-30393,41313l871487,1586135r-30393,41313l810701,1668761r-30392,41313l749916,1751387r-30392,41313l689131,1834013r-30393,41312l628346,1916638r-30393,41313l567561,1999264r-30393,41313l506776,2081889r-30393,41313l445991,2164515r-30393,41312l385206,2247140r-30392,41312l324422,2329765r-30392,41312l345318,2363108r51289,-7968l447895,2347171r51288,-7969l550471,2331234r51289,-7969l653048,2315296r51288,-7969l755625,2299358r51288,-7969l858201,2283420r51289,-7969l960778,2267481r51288,-7969l1063355,2251542r51288,-7970l1165931,2235603r51289,-7971l1268508,2219662r51288,-7970l1312922,2162231r-6875,-49461l1299172,2063309r-6874,-49461l1285423,1964387r-6876,-49462l1271672,1865464r-6875,-49461l1257921,1766542r-6875,-49461l1244170,1667620r-6876,-49461l1230418,1568698r-6876,-49461l1216666,1469776r-6876,-49461l1202914,1370854r-6876,-49461l1189162,1271932r-6876,-49461l1175410,1173010xem144386,1301686r51517,-6323l247420,1289041r51517,-6323l350453,1276395r51517,-6322l453487,1263751r51517,-6323l556521,1251106r51517,-6322l659555,1238462r51517,-6321l762589,1225819r51517,-6321l865623,1213177r51517,-6321l968656,1200536r51517,-6320l1071690,1187896r51517,-6319l1174724,1175258r-40508,-31458l1093708,1112343r-40508,-31458l1012692,1049428r-40508,-31458l931676,986513,891169,955055,850661,923598,810153,892140,769646,860683,729138,829225,688631,797768,648123,766310,607616,734853,567108,703396,526601,671938,486093,640481,445585,609023,405078,577566,364570,546108,324063,514651,283555,483193,243047,451736,202539,420278,162032,388821,121524,357363,81016,325906,40508,294449,,262991,144386,1301686xem1195501,1176845r42607,28210l1280715,1233266r42606,28211l1365928,1289688r42607,28211l1451141,1346110r42607,28211l1536355,1402533r42606,28212l1621568,1458956r42607,28212l1706782,1515380r42606,28212l1791995,1571804r42607,28212l1877208,1628228r42607,28212l1962422,1684652r42606,28212l2047635,1741077r42607,28212l2132848,1797501r42607,28212l2218062,1853925r42606,28212l2303275,1910349r42607,28212l2388489,1966772r-8628,-51333l2371233,1864106r-8628,-51334l2353977,1761439r-8628,-51333l2336720,1658772r-8628,-51333l2319464,1556106r-8628,-51333l2302208,1453440r-8628,-51332l2284952,1350775r-8627,-51332l2267698,1248111r-8627,-51332l2250445,1145447r-8626,-51332l2233193,1042784r-49416,6384l2134362,1055552r-49415,6385l2035533,1068320r-49415,6384l1936704,1081088r-49414,6384l1837876,1093855r-49413,6384l1739049,1106623r-49413,6383l1640222,1119390r-49413,6383l1541396,1132157r-49414,6384l1442569,1144924r-49413,6384l1343742,1157692r-49413,6384l1244915,1170461r-49414,6384xem1045337,144106r6336,51616l1058009,247339r6336,51616l1070681,350572r6336,51616l1083353,453805r6337,51616l1096026,557038r6337,51616l1108700,660271r6337,51616l1121374,763504r6338,51616l1134050,866736r6338,51615l1146726,969967r6339,51615l1159404,1073197r6339,51615l1172083,1176426r31376,-40566l1234835,1095294r31376,-40566l1297587,1014162r31377,-40566l1360340,933030r31377,-40566l1423093,851898r31377,-40566l1485847,770765r31376,-40566l1548600,689633r31377,-40566l1611354,608501r31377,-40567l1674108,527368r31377,-40566l1736862,446235r31377,-40566l1799617,365102r31377,-40567l1862371,283969r31377,-40567l1925126,202835r31377,-40567l1987880,121701r31377,-40567l2050635,40567,2082012,r-49365,6863l1983282,13726r-49365,6862l1884551,27451r-49365,6862l1785820,41175r-49365,6862l1687089,54899r-49366,6861l1588357,68622r-49366,6862l1489626,82345r-49366,6862l1390894,96069r-49366,6862l1292163,109793r-49366,6862l1193432,123517r-49365,6863l1094701,137243r-49364,6863xe" filled="f" strokecolor="#79cfdb" strokeweight="3pt">
                  <v:path arrowok="t"/>
                </v:shape>
              </v:group>
            </w:pict>
          </mc:Fallback>
        </mc:AlternateContent>
      </w:r>
      <w:r w:rsidR="00AC182E">
        <w:rPr>
          <w:noProof/>
        </w:rPr>
        <mc:AlternateContent>
          <mc:Choice Requires="wps">
            <w:drawing>
              <wp:anchor distT="0" distB="0" distL="0" distR="0" simplePos="0" relativeHeight="249691136" behindDoc="0" locked="0" layoutInCell="1" allowOverlap="1" wp14:anchorId="7216AFD9" wp14:editId="779E8429">
                <wp:simplePos x="0" y="0"/>
                <wp:positionH relativeFrom="page">
                  <wp:posOffset>7556817</wp:posOffset>
                </wp:positionH>
                <wp:positionV relativeFrom="page">
                  <wp:posOffset>10170007</wp:posOffset>
                </wp:positionV>
                <wp:extent cx="3175" cy="182880"/>
                <wp:effectExtent l="0" t="0" r="0" b="0"/>
                <wp:wrapNone/>
                <wp:docPr id="119" name="Graphic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82880"/>
                        </a:xfrm>
                        <a:custGeom>
                          <a:avLst/>
                          <a:gdLst/>
                          <a:ahLst/>
                          <a:cxnLst/>
                          <a:rect l="l" t="t" r="r" b="b"/>
                          <a:pathLst>
                            <a:path w="3175" h="182880">
                              <a:moveTo>
                                <a:pt x="3175" y="0"/>
                              </a:moveTo>
                              <a:lnTo>
                                <a:pt x="0" y="0"/>
                              </a:lnTo>
                              <a:lnTo>
                                <a:pt x="0" y="180682"/>
                              </a:lnTo>
                              <a:lnTo>
                                <a:pt x="3175" y="182575"/>
                              </a:lnTo>
                              <a:lnTo>
                                <a:pt x="3175" y="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3F57A4F9" id="Graphic 119" o:spid="_x0000_s1026" alt="&quot;&quot;" style="position:absolute;margin-left:595pt;margin-top:800.8pt;width:.25pt;height:14.4pt;z-index:249691136;visibility:visible;mso-wrap-style:square;mso-wrap-distance-left:0;mso-wrap-distance-top:0;mso-wrap-distance-right:0;mso-wrap-distance-bottom:0;mso-position-horizontal:absolute;mso-position-horizontal-relative:page;mso-position-vertical:absolute;mso-position-vertical-relative:page;v-text-anchor:top" coordsize="3175,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" path="m3175,l,,,180682r3175,1893l3175,xe" fillcolor="#008b97" stroked="f">
                <v:path arrowok="t"/>
                <w10:wrap anchorx="page" anchory="page"/>
              </v:shape>
            </w:pict>
          </mc:Fallback>
        </mc:AlternateContent>
      </w:r>
    </w:p>
    <w:p w14:paraId="392DD7B1" w14:textId="77777777" w:rsidR="00F8179A" w:rsidRDefault="00F8179A">
      <w:pPr>
        <w:sectPr w:rsidR="00F8179A" w:rsidSect="00257ADB">
          <w:footerReference w:type="default" r:id="rId33"/>
          <w:pgSz w:w="11910" w:h="16840"/>
          <w:pgMar w:top="1920" w:right="0" w:bottom="880" w:left="0" w:header="0" w:footer="960" w:gutter="0"/>
          <w:cols w:space="720"/>
          <w:docGrid w:linePitch="299"/>
        </w:sectPr>
      </w:pPr>
    </w:p>
    <w:p w14:paraId="2EB870A7" w14:textId="26F29E62" w:rsidR="00F8179A" w:rsidRDefault="00A658FE">
      <w:pPr>
        <w:pStyle w:val="BodyText"/>
      </w:pPr>
      <w:r>
        <w:rPr>
          <w:noProof/>
        </w:rPr>
        <w:lastRenderedPageBreak/>
        <mc:AlternateContent>
          <mc:Choice Requires="wps">
            <w:drawing>
              <wp:anchor distT="0" distB="0" distL="0" distR="0" simplePos="0" relativeHeight="15833087" behindDoc="1" locked="0" layoutInCell="1" allowOverlap="1" wp14:anchorId="08F9C06D" wp14:editId="1AEF9953">
                <wp:simplePos x="0" y="0"/>
                <wp:positionH relativeFrom="page">
                  <wp:posOffset>0</wp:posOffset>
                </wp:positionH>
                <wp:positionV relativeFrom="page">
                  <wp:posOffset>-38100</wp:posOffset>
                </wp:positionV>
                <wp:extent cx="7560309" cy="10858500"/>
                <wp:effectExtent l="0" t="0" r="3175" b="0"/>
                <wp:wrapNone/>
                <wp:docPr id="131" name="Graphic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85850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E260329" id="Graphic 131" o:spid="_x0000_s1026" alt="&quot;&quot;" style="position:absolute;margin-left:0;margin-top:-3pt;width:595.3pt;height:855pt;z-index:-487483393;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" path="m7559992,l,,,10692003r7559992,l7559992,xe" fillcolor="#00b2cd" stroked="f">
                <v:path arrowok="t"/>
                <w10:wrap anchorx="page" anchory="page"/>
              </v:shape>
            </w:pict>
          </mc:Fallback>
        </mc:AlternateContent>
      </w:r>
    </w:p>
    <w:p w14:paraId="74C677DA" w14:textId="77777777" w:rsidR="00F8179A" w:rsidRDefault="00F8179A">
      <w:pPr>
        <w:pStyle w:val="BodyText"/>
      </w:pPr>
    </w:p>
    <w:p w14:paraId="7CF0E771" w14:textId="77777777" w:rsidR="00F8179A" w:rsidRDefault="00F8179A">
      <w:pPr>
        <w:pStyle w:val="BodyText"/>
      </w:pPr>
    </w:p>
    <w:p w14:paraId="40EBE6FE" w14:textId="77777777" w:rsidR="00F8179A" w:rsidRDefault="00F8179A">
      <w:pPr>
        <w:pStyle w:val="BodyText"/>
      </w:pPr>
    </w:p>
    <w:p w14:paraId="35096B60" w14:textId="77777777" w:rsidR="00F8179A" w:rsidRDefault="00F8179A">
      <w:pPr>
        <w:pStyle w:val="BodyText"/>
      </w:pPr>
    </w:p>
    <w:p w14:paraId="45691831" w14:textId="77777777" w:rsidR="00F8179A" w:rsidRDefault="00F8179A">
      <w:pPr>
        <w:pStyle w:val="BodyText"/>
      </w:pPr>
    </w:p>
    <w:p w14:paraId="6BD1F33A" w14:textId="77777777" w:rsidR="00F8179A" w:rsidRDefault="00F8179A">
      <w:pPr>
        <w:pStyle w:val="BodyText"/>
      </w:pPr>
    </w:p>
    <w:p w14:paraId="706CF9B2" w14:textId="77777777" w:rsidR="00F8179A" w:rsidRDefault="00F8179A">
      <w:pPr>
        <w:pStyle w:val="BodyText"/>
      </w:pPr>
    </w:p>
    <w:p w14:paraId="1FB404CC" w14:textId="77777777" w:rsidR="00F8179A" w:rsidRDefault="00F8179A">
      <w:pPr>
        <w:pStyle w:val="BodyText"/>
      </w:pPr>
    </w:p>
    <w:p w14:paraId="5828C593" w14:textId="77777777" w:rsidR="00F8179A" w:rsidRDefault="00F8179A">
      <w:pPr>
        <w:pStyle w:val="BodyText"/>
      </w:pPr>
    </w:p>
    <w:p w14:paraId="2F306C79" w14:textId="77777777" w:rsidR="00F8179A" w:rsidRDefault="00F8179A">
      <w:pPr>
        <w:pStyle w:val="BodyText"/>
      </w:pPr>
    </w:p>
    <w:p w14:paraId="6FBE3027" w14:textId="77777777" w:rsidR="00F8179A" w:rsidRDefault="00F8179A">
      <w:pPr>
        <w:pStyle w:val="BodyText"/>
      </w:pPr>
    </w:p>
    <w:p w14:paraId="6E4A2BF8" w14:textId="77777777" w:rsidR="00F8179A" w:rsidRDefault="00F8179A">
      <w:pPr>
        <w:pStyle w:val="BodyText"/>
      </w:pPr>
    </w:p>
    <w:p w14:paraId="2E85C733" w14:textId="77777777" w:rsidR="00F8179A" w:rsidRDefault="00F8179A">
      <w:pPr>
        <w:pStyle w:val="BodyText"/>
      </w:pPr>
    </w:p>
    <w:p w14:paraId="5D37BDFA" w14:textId="77777777" w:rsidR="00F8179A" w:rsidRDefault="00F8179A">
      <w:pPr>
        <w:pStyle w:val="BodyText"/>
      </w:pPr>
    </w:p>
    <w:p w14:paraId="3E80007A" w14:textId="77777777" w:rsidR="00F8179A" w:rsidRDefault="00F8179A">
      <w:pPr>
        <w:pStyle w:val="BodyText"/>
      </w:pPr>
    </w:p>
    <w:p w14:paraId="4F9F2E4C" w14:textId="77777777" w:rsidR="00F8179A" w:rsidRDefault="00F8179A">
      <w:pPr>
        <w:pStyle w:val="BodyText"/>
      </w:pPr>
    </w:p>
    <w:p w14:paraId="28BFFB9E" w14:textId="77777777" w:rsidR="00F8179A" w:rsidRDefault="00F8179A">
      <w:pPr>
        <w:pStyle w:val="BodyText"/>
      </w:pPr>
    </w:p>
    <w:p w14:paraId="6824A65A" w14:textId="77777777" w:rsidR="00F8179A" w:rsidRDefault="00F8179A">
      <w:pPr>
        <w:pStyle w:val="BodyText"/>
      </w:pPr>
    </w:p>
    <w:p w14:paraId="610EAF3F" w14:textId="77777777" w:rsidR="00F8179A" w:rsidRDefault="00F8179A">
      <w:pPr>
        <w:pStyle w:val="BodyText"/>
      </w:pPr>
    </w:p>
    <w:p w14:paraId="0B65FAF4" w14:textId="77777777" w:rsidR="00F8179A" w:rsidRDefault="00F8179A">
      <w:pPr>
        <w:pStyle w:val="BodyText"/>
      </w:pPr>
    </w:p>
    <w:p w14:paraId="625907CE" w14:textId="77777777" w:rsidR="00F8179A" w:rsidRDefault="00F8179A">
      <w:pPr>
        <w:pStyle w:val="BodyText"/>
      </w:pPr>
    </w:p>
    <w:p w14:paraId="0C8D4746" w14:textId="77777777" w:rsidR="00F8179A" w:rsidRDefault="00F8179A">
      <w:pPr>
        <w:pStyle w:val="BodyText"/>
      </w:pPr>
    </w:p>
    <w:p w14:paraId="22F40F50" w14:textId="77777777" w:rsidR="00F8179A" w:rsidRDefault="00F8179A">
      <w:pPr>
        <w:pStyle w:val="BodyText"/>
      </w:pPr>
    </w:p>
    <w:p w14:paraId="07FC4376" w14:textId="77777777" w:rsidR="00F8179A" w:rsidRDefault="00F8179A">
      <w:pPr>
        <w:pStyle w:val="BodyText"/>
      </w:pPr>
    </w:p>
    <w:p w14:paraId="73B4BFB6" w14:textId="77777777" w:rsidR="00F8179A" w:rsidRDefault="00F8179A">
      <w:pPr>
        <w:pStyle w:val="BodyText"/>
      </w:pPr>
    </w:p>
    <w:p w14:paraId="782B8BA5" w14:textId="77777777" w:rsidR="00F8179A" w:rsidRDefault="00F8179A">
      <w:pPr>
        <w:pStyle w:val="BodyText"/>
      </w:pPr>
    </w:p>
    <w:p w14:paraId="399933C0" w14:textId="77777777" w:rsidR="00F8179A" w:rsidRDefault="00F8179A">
      <w:pPr>
        <w:pStyle w:val="BodyText"/>
      </w:pPr>
    </w:p>
    <w:p w14:paraId="45631B80" w14:textId="77777777" w:rsidR="00F8179A" w:rsidRDefault="00F8179A">
      <w:pPr>
        <w:pStyle w:val="BodyText"/>
      </w:pPr>
    </w:p>
    <w:p w14:paraId="0622D3AC" w14:textId="77777777" w:rsidR="00F8179A" w:rsidRDefault="00F8179A">
      <w:pPr>
        <w:pStyle w:val="BodyText"/>
      </w:pPr>
    </w:p>
    <w:p w14:paraId="011F1C9E" w14:textId="77777777" w:rsidR="00F8179A" w:rsidRDefault="00F8179A">
      <w:pPr>
        <w:pStyle w:val="BodyText"/>
      </w:pPr>
    </w:p>
    <w:p w14:paraId="2199968B" w14:textId="77777777" w:rsidR="00F8179A" w:rsidRDefault="00F8179A">
      <w:pPr>
        <w:pStyle w:val="BodyText"/>
      </w:pPr>
    </w:p>
    <w:p w14:paraId="1C310E5E" w14:textId="77777777" w:rsidR="00F8179A" w:rsidRDefault="00F8179A">
      <w:pPr>
        <w:pStyle w:val="BodyText"/>
      </w:pPr>
    </w:p>
    <w:p w14:paraId="2100F026" w14:textId="77777777" w:rsidR="00F8179A" w:rsidRDefault="00F8179A">
      <w:pPr>
        <w:pStyle w:val="BodyText"/>
      </w:pPr>
    </w:p>
    <w:p w14:paraId="3C09A248" w14:textId="77777777" w:rsidR="00F8179A" w:rsidRDefault="00F8179A">
      <w:pPr>
        <w:pStyle w:val="BodyText"/>
      </w:pPr>
    </w:p>
    <w:p w14:paraId="58A37664" w14:textId="77777777" w:rsidR="00F8179A" w:rsidRDefault="00F8179A">
      <w:pPr>
        <w:pStyle w:val="BodyText"/>
      </w:pPr>
    </w:p>
    <w:p w14:paraId="1201AE67" w14:textId="77777777" w:rsidR="00F8179A" w:rsidRDefault="00F8179A">
      <w:pPr>
        <w:pStyle w:val="BodyText"/>
        <w:spacing w:before="39"/>
      </w:pPr>
    </w:p>
    <w:p w14:paraId="658C5140" w14:textId="77777777" w:rsidR="00F8179A" w:rsidRDefault="00F8179A">
      <w:pPr>
        <w:sectPr w:rsidR="00F8179A" w:rsidSect="00257ADB">
          <w:footerReference w:type="default" r:id="rId34"/>
          <w:pgSz w:w="11910" w:h="16840"/>
          <w:pgMar w:top="0" w:right="0" w:bottom="0" w:left="0" w:header="0" w:footer="720" w:gutter="0"/>
          <w:cols w:space="720"/>
          <w:docGrid w:linePitch="299"/>
        </w:sectPr>
      </w:pPr>
    </w:p>
    <w:p w14:paraId="5315E80E" w14:textId="77777777" w:rsidR="00F8179A" w:rsidRDefault="00AC182E">
      <w:pPr>
        <w:spacing w:before="64"/>
        <w:ind w:left="1228"/>
        <w:jc w:val="center"/>
        <w:rPr>
          <w:sz w:val="18"/>
        </w:rPr>
      </w:pPr>
      <w:r w:rsidRPr="00D423DE">
        <w:rPr>
          <w:noProof/>
          <w:color w:val="FFFFFF" w:themeColor="background1"/>
        </w:rPr>
        <w:drawing>
          <wp:anchor distT="0" distB="0" distL="0" distR="0" simplePos="0" relativeHeight="253471744" behindDoc="1" locked="0" layoutInCell="1" allowOverlap="1" wp14:anchorId="789C37FC" wp14:editId="5670FA31">
            <wp:simplePos x="0" y="0"/>
            <wp:positionH relativeFrom="page">
              <wp:posOffset>0</wp:posOffset>
            </wp:positionH>
            <wp:positionV relativeFrom="paragraph">
              <wp:posOffset>-5772151</wp:posOffset>
            </wp:positionV>
            <wp:extent cx="7559992" cy="6022716"/>
            <wp:effectExtent l="0" t="0" r="0" b="0"/>
            <wp:wrapNone/>
            <wp:docPr id="125" name="Image 125" descr="Trustees, Board Members and Staff of the Pacific Feminist Fu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descr="Trustees, Board Members and Staff of the Pacific Feminist Fund">
                      <a:extLst>
                        <a:ext uri="{C183D7F6-B498-43B3-948B-1728B52AA6E4}">
                          <adec:decorative xmlns:adec="http://schemas.microsoft.com/office/drawing/2017/decorative" val="0"/>
                        </a:ext>
                      </a:extLst>
                    </pic:cNvPr>
                    <pic:cNvPicPr/>
                  </pic:nvPicPr>
                  <pic:blipFill>
                    <a:blip r:embed="rId35" cstate="print"/>
                    <a:stretch>
                      <a:fillRect/>
                    </a:stretch>
                  </pic:blipFill>
                  <pic:spPr>
                    <a:xfrm>
                      <a:off x="0" y="0"/>
                      <a:ext cx="7559992" cy="6022716"/>
                    </a:xfrm>
                    <a:prstGeom prst="rect">
                      <a:avLst/>
                    </a:prstGeom>
                  </pic:spPr>
                </pic:pic>
              </a:graphicData>
            </a:graphic>
          </wp:anchor>
        </w:drawing>
      </w:r>
      <w:r w:rsidRPr="00D423DE">
        <w:rPr>
          <w:color w:val="0070C0"/>
          <w:sz w:val="18"/>
        </w:rPr>
        <w:t xml:space="preserve">PC: </w:t>
      </w:r>
      <w:r w:rsidRPr="00D423DE">
        <w:rPr>
          <w:color w:val="0070C0"/>
          <w:spacing w:val="-2"/>
          <w:sz w:val="18"/>
        </w:rPr>
        <w:t>PWLES</w:t>
      </w:r>
    </w:p>
    <w:p w14:paraId="0A7438D5" w14:textId="77777777" w:rsidR="00F8179A" w:rsidRDefault="00F8179A">
      <w:pPr>
        <w:pStyle w:val="BodyText"/>
        <w:rPr>
          <w:sz w:val="18"/>
        </w:rPr>
      </w:pPr>
    </w:p>
    <w:p w14:paraId="27B4EB64" w14:textId="77777777" w:rsidR="00F8179A" w:rsidRDefault="00F8179A">
      <w:pPr>
        <w:pStyle w:val="BodyText"/>
        <w:spacing w:before="46"/>
        <w:rPr>
          <w:sz w:val="18"/>
        </w:rPr>
      </w:pPr>
    </w:p>
    <w:p w14:paraId="62B73504" w14:textId="77777777" w:rsidR="00F8179A" w:rsidRPr="00EA1319" w:rsidRDefault="00AC182E" w:rsidP="00EA1319">
      <w:pPr>
        <w:pStyle w:val="Heading1"/>
        <w:ind w:left="990" w:right="217"/>
        <w:jc w:val="center"/>
        <w:rPr>
          <w:sz w:val="320"/>
          <w:szCs w:val="320"/>
        </w:rPr>
      </w:pPr>
      <w:r w:rsidRPr="00EA1319">
        <w:rPr>
          <w:noProof/>
          <w:sz w:val="320"/>
          <w:szCs w:val="320"/>
        </w:rPr>
        <mc:AlternateContent>
          <mc:Choice Requires="wpg">
            <w:drawing>
              <wp:anchor distT="0" distB="0" distL="0" distR="0" simplePos="0" relativeHeight="251815936" behindDoc="1" locked="0" layoutInCell="1" allowOverlap="1" wp14:anchorId="1419B128" wp14:editId="5EEA4F2D">
                <wp:simplePos x="0" y="0"/>
                <wp:positionH relativeFrom="page">
                  <wp:posOffset>2564</wp:posOffset>
                </wp:positionH>
                <wp:positionV relativeFrom="paragraph">
                  <wp:posOffset>1953792</wp:posOffset>
                </wp:positionV>
                <wp:extent cx="7557770" cy="361315"/>
                <wp:effectExtent l="0" t="0" r="0" b="0"/>
                <wp:wrapNone/>
                <wp:docPr id="126" name="Group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770" cy="361315"/>
                          <a:chOff x="0" y="0"/>
                          <a:chExt cx="7557770" cy="361315"/>
                        </a:xfrm>
                      </wpg:grpSpPr>
                      <wps:wsp>
                        <wps:cNvPr id="127" name="Graphic 127"/>
                        <wps:cNvSpPr/>
                        <wps:spPr>
                          <a:xfrm>
                            <a:off x="6483" y="175225"/>
                            <a:ext cx="7083425" cy="46990"/>
                          </a:xfrm>
                          <a:custGeom>
                            <a:avLst/>
                            <a:gdLst/>
                            <a:ahLst/>
                            <a:cxnLst/>
                            <a:rect l="l" t="t" r="r" b="b"/>
                            <a:pathLst>
                              <a:path w="7083425" h="46990">
                                <a:moveTo>
                                  <a:pt x="0" y="0"/>
                                </a:moveTo>
                                <a:lnTo>
                                  <a:pt x="7082891" y="46697"/>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26" cstate="print"/>
                          <a:stretch>
                            <a:fillRect/>
                          </a:stretch>
                        </pic:blipFill>
                        <pic:spPr>
                          <a:xfrm>
                            <a:off x="7080972" y="78278"/>
                            <a:ext cx="320958" cy="229489"/>
                          </a:xfrm>
                          <a:prstGeom prst="rect">
                            <a:avLst/>
                          </a:prstGeom>
                        </pic:spPr>
                      </pic:pic>
                      <wps:wsp>
                        <wps:cNvPr id="129" name="Graphic 129"/>
                        <wps:cNvSpPr/>
                        <wps:spPr>
                          <a:xfrm>
                            <a:off x="7362576" y="0"/>
                            <a:ext cx="194945" cy="361315"/>
                          </a:xfrm>
                          <a:custGeom>
                            <a:avLst/>
                            <a:gdLst/>
                            <a:ahLst/>
                            <a:cxnLst/>
                            <a:rect l="l" t="t" r="r" b="b"/>
                            <a:pathLst>
                              <a:path w="194945" h="361315">
                                <a:moveTo>
                                  <a:pt x="0" y="0"/>
                                </a:moveTo>
                                <a:lnTo>
                                  <a:pt x="41722" y="50390"/>
                                </a:lnTo>
                                <a:lnTo>
                                  <a:pt x="85636" y="98475"/>
                                </a:lnTo>
                                <a:lnTo>
                                  <a:pt x="125760" y="139607"/>
                                </a:lnTo>
                                <a:lnTo>
                                  <a:pt x="166789" y="179844"/>
                                </a:lnTo>
                                <a:lnTo>
                                  <a:pt x="146386" y="200082"/>
                                </a:lnTo>
                                <a:lnTo>
                                  <a:pt x="106133" y="241080"/>
                                </a:lnTo>
                                <a:lnTo>
                                  <a:pt x="64481" y="286151"/>
                                </a:lnTo>
                                <a:lnTo>
                                  <a:pt x="21992" y="335645"/>
                                </a:lnTo>
                                <a:lnTo>
                                  <a:pt x="1714" y="361264"/>
                                </a:lnTo>
                                <a:lnTo>
                                  <a:pt x="28319" y="341659"/>
                                </a:lnTo>
                                <a:lnTo>
                                  <a:pt x="79415" y="300344"/>
                                </a:lnTo>
                                <a:lnTo>
                                  <a:pt x="125944" y="259912"/>
                                </a:lnTo>
                                <a:lnTo>
                                  <a:pt x="168272" y="220886"/>
                                </a:lnTo>
                                <a:lnTo>
                                  <a:pt x="189153" y="201117"/>
                                </a:lnTo>
                                <a:lnTo>
                                  <a:pt x="194864" y="201117"/>
                                </a:lnTo>
                                <a:lnTo>
                                  <a:pt x="194864" y="158356"/>
                                </a:lnTo>
                                <a:lnTo>
                                  <a:pt x="188963" y="158356"/>
                                </a:lnTo>
                                <a:lnTo>
                                  <a:pt x="167890" y="138786"/>
                                </a:lnTo>
                                <a:lnTo>
                                  <a:pt x="125182" y="100166"/>
                                </a:lnTo>
                                <a:lnTo>
                                  <a:pt x="78236" y="60207"/>
                                </a:lnTo>
                                <a:lnTo>
                                  <a:pt x="26686" y="19446"/>
                                </a:lnTo>
                                <a:lnTo>
                                  <a:pt x="0" y="0"/>
                                </a:lnTo>
                                <a:close/>
                              </a:path>
                              <a:path w="194945" h="361315">
                                <a:moveTo>
                                  <a:pt x="194864" y="201117"/>
                                </a:moveTo>
                                <a:lnTo>
                                  <a:pt x="189153" y="201117"/>
                                </a:lnTo>
                                <a:lnTo>
                                  <a:pt x="194864" y="206418"/>
                                </a:lnTo>
                                <a:lnTo>
                                  <a:pt x="194864" y="201117"/>
                                </a:lnTo>
                                <a:close/>
                              </a:path>
                              <a:path w="194945" h="361315">
                                <a:moveTo>
                                  <a:pt x="194864" y="152770"/>
                                </a:moveTo>
                                <a:lnTo>
                                  <a:pt x="188963" y="158356"/>
                                </a:lnTo>
                                <a:lnTo>
                                  <a:pt x="194864" y="158356"/>
                                </a:lnTo>
                                <a:lnTo>
                                  <a:pt x="194864" y="152770"/>
                                </a:lnTo>
                                <a:close/>
                              </a:path>
                            </a:pathLst>
                          </a:custGeom>
                          <a:solidFill>
                            <a:srgbClr val="04728A"/>
                          </a:solidFill>
                        </wps:spPr>
                        <wps:bodyPr wrap="square" lIns="0" tIns="0" rIns="0" bIns="0" rtlCol="0">
                          <a:prstTxWarp prst="textNoShape">
                            <a:avLst/>
                          </a:prstTxWarp>
                          <a:noAutofit/>
                        </wps:bodyPr>
                      </wps:wsp>
                      <wps:wsp>
                        <wps:cNvPr id="130" name="Graphic 130"/>
                        <wps:cNvSpPr/>
                        <wps:spPr>
                          <a:xfrm>
                            <a:off x="6483" y="177681"/>
                            <a:ext cx="7080884" cy="50800"/>
                          </a:xfrm>
                          <a:custGeom>
                            <a:avLst/>
                            <a:gdLst/>
                            <a:ahLst/>
                            <a:cxnLst/>
                            <a:rect l="l" t="t" r="r" b="b"/>
                            <a:pathLst>
                              <a:path w="7080884" h="50800">
                                <a:moveTo>
                                  <a:pt x="0" y="50393"/>
                                </a:moveTo>
                                <a:lnTo>
                                  <a:pt x="7080377" y="0"/>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5817ED8F" id="Group 126" o:spid="_x0000_s1026" alt="&quot;&quot;" style="position:absolute;margin-left:.2pt;margin-top:153.85pt;width:595.1pt;height:28.45pt;z-index:-251500544;mso-wrap-distance-left:0;mso-wrap-distance-right:0;mso-position-horizontal-relative:page" coordsize="75577,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">
                <v:shape id="Graphic 127" o:spid="_x0000_s1027" style="position:absolute;left:64;top:1752;width:70835;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" path="m,l7082891,46697e" filled="f" strokecolor="#04728a" strokeweight=".36017mm">
                  <v:path arrowok="t"/>
                </v:shape>
                <v:shape id="Image 128" o:spid="_x0000_s1028" type="#_x0000_t75" style="position:absolute;left:70809;top:782;width:321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">
                  <v:imagedata r:id="rId28" o:title=""/>
                </v:shape>
                <v:shape id="Graphic 129" o:spid="_x0000_s1029" style="position:absolute;left:73625;width:1950;height:3613;visibility:visible;mso-wrap-style:square;v-text-anchor:top" coordsize="19494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" path="m,l41722,50390,85636,98475r40124,41132l166789,179844r-20403,20238l106133,241080,64481,286151,21992,335645,1714,361264,28319,341659,79415,300344r46529,-40432l168272,220886r20881,-19769l194864,201117r,-42761l188963,158356,167890,138786,125182,100166,78236,60207,26686,19446,,xem194864,201117r-5711,l194864,206418r,-5301xem194864,152770r-5901,5586l194864,158356r,-5586xe" fillcolor="#04728a" stroked="f">
                  <v:path arrowok="t"/>
                </v:shape>
                <v:shape id="Graphic 130" o:spid="_x0000_s1030" style="position:absolute;left:64;top:1776;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" path="m,50393l7080377,e" filled="f" strokecolor="#04728a" strokeweight=".36017mm">
                  <v:path arrowok="t"/>
                </v:shape>
                <w10:wrap anchorx="page"/>
              </v:group>
            </w:pict>
          </mc:Fallback>
        </mc:AlternateContent>
      </w:r>
      <w:r w:rsidRPr="00EA1319">
        <w:rPr>
          <w:color w:val="231F20"/>
          <w:spacing w:val="-10"/>
          <w:sz w:val="320"/>
          <w:szCs w:val="320"/>
        </w:rPr>
        <w:t>2</w:t>
      </w:r>
    </w:p>
    <w:p w14:paraId="6C94EB93" w14:textId="77777777" w:rsidR="00EA1319" w:rsidRDefault="00AC182E" w:rsidP="00EA1319">
      <w:pPr>
        <w:spacing w:before="563"/>
      </w:pPr>
      <w:r>
        <w:br w:type="column"/>
      </w:r>
    </w:p>
    <w:p w14:paraId="2E22BEC9" w14:textId="77777777" w:rsidR="00EA1319" w:rsidRDefault="00EA1319" w:rsidP="00EA1319">
      <w:pPr>
        <w:spacing w:before="563"/>
      </w:pPr>
    </w:p>
    <w:p w14:paraId="35233D09" w14:textId="09012EA1" w:rsidR="00F8179A" w:rsidRDefault="00AC182E" w:rsidP="00FE7EEB">
      <w:pPr>
        <w:pStyle w:val="Heading1"/>
        <w:rPr>
          <w:sz w:val="93"/>
        </w:rPr>
        <w:sectPr w:rsidR="00F8179A" w:rsidSect="00257ADB">
          <w:type w:val="continuous"/>
          <w:pgSz w:w="11910" w:h="16840"/>
          <w:pgMar w:top="0" w:right="0" w:bottom="280" w:left="0" w:header="0" w:footer="0" w:gutter="0"/>
          <w:cols w:num="2" w:space="720" w:equalWidth="0">
            <w:col w:w="2647" w:space="40"/>
            <w:col w:w="9223"/>
          </w:cols>
        </w:sectPr>
      </w:pPr>
      <w:r w:rsidRPr="00D400E5">
        <w:t xml:space="preserve">Pacific Women </w:t>
      </w:r>
      <w:r w:rsidR="004A3DF2">
        <w:br/>
      </w:r>
      <w:r w:rsidRPr="00D400E5">
        <w:t>Lead Background</w:t>
      </w:r>
    </w:p>
    <w:p w14:paraId="49713C00" w14:textId="77777777" w:rsidR="00F8179A" w:rsidRDefault="00A658FE">
      <w:pPr>
        <w:rPr>
          <w:sz w:val="2"/>
          <w:szCs w:val="2"/>
        </w:rPr>
        <w:sectPr w:rsidR="00F8179A" w:rsidSect="00257ADB">
          <w:type w:val="continuous"/>
          <w:pgSz w:w="11910" w:h="16840"/>
          <w:pgMar w:top="0" w:right="0" w:bottom="280" w:left="0" w:header="0" w:footer="0" w:gutter="0"/>
          <w:cols w:space="720"/>
        </w:sectPr>
      </w:pPr>
      <w:r>
        <w:rPr>
          <w:noProof/>
        </w:rPr>
        <mc:AlternateContent>
          <mc:Choice Requires="wps">
            <w:drawing>
              <wp:anchor distT="0" distB="0" distL="0" distR="0" simplePos="0" relativeHeight="249694208" behindDoc="1" locked="0" layoutInCell="1" allowOverlap="1" wp14:anchorId="7076AA58" wp14:editId="17410FCF">
                <wp:simplePos x="0" y="0"/>
                <wp:positionH relativeFrom="margin">
                  <wp:posOffset>0</wp:posOffset>
                </wp:positionH>
                <wp:positionV relativeFrom="margin">
                  <wp:posOffset>10219690</wp:posOffset>
                </wp:positionV>
                <wp:extent cx="7559675" cy="522605"/>
                <wp:effectExtent l="0" t="0" r="3175" b="0"/>
                <wp:wrapNone/>
                <wp:docPr id="132" name="Graphic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522605"/>
                        </a:xfrm>
                        <a:custGeom>
                          <a:avLst/>
                          <a:gdLst/>
                          <a:ahLst/>
                          <a:cxnLst/>
                          <a:rect l="l" t="t" r="r" b="b"/>
                          <a:pathLst>
                            <a:path w="7560309" h="522605">
                              <a:moveTo>
                                <a:pt x="7559992" y="0"/>
                              </a:moveTo>
                              <a:lnTo>
                                <a:pt x="7429767" y="0"/>
                              </a:lnTo>
                              <a:lnTo>
                                <a:pt x="7429754" y="104292"/>
                              </a:lnTo>
                              <a:lnTo>
                                <a:pt x="6877621" y="433209"/>
                              </a:lnTo>
                              <a:lnTo>
                                <a:pt x="6325489" y="104279"/>
                              </a:lnTo>
                              <a:lnTo>
                                <a:pt x="6325489" y="0"/>
                              </a:lnTo>
                              <a:lnTo>
                                <a:pt x="6190996" y="0"/>
                              </a:lnTo>
                              <a:lnTo>
                                <a:pt x="6190945" y="104279"/>
                              </a:lnTo>
                              <a:lnTo>
                                <a:pt x="5638800" y="433209"/>
                              </a:lnTo>
                              <a:lnTo>
                                <a:pt x="5086667" y="104279"/>
                              </a:lnTo>
                              <a:lnTo>
                                <a:pt x="5086667" y="0"/>
                              </a:lnTo>
                              <a:lnTo>
                                <a:pt x="4952174" y="0"/>
                              </a:lnTo>
                              <a:lnTo>
                                <a:pt x="4952136" y="104279"/>
                              </a:lnTo>
                              <a:lnTo>
                                <a:pt x="4399991" y="433209"/>
                              </a:lnTo>
                              <a:lnTo>
                                <a:pt x="3847846" y="104279"/>
                              </a:lnTo>
                              <a:lnTo>
                                <a:pt x="3847846" y="0"/>
                              </a:lnTo>
                              <a:lnTo>
                                <a:pt x="3847681" y="0"/>
                              </a:lnTo>
                              <a:lnTo>
                                <a:pt x="3713353" y="0"/>
                              </a:lnTo>
                              <a:lnTo>
                                <a:pt x="3713188" y="0"/>
                              </a:lnTo>
                              <a:lnTo>
                                <a:pt x="3713188" y="104279"/>
                              </a:lnTo>
                              <a:lnTo>
                                <a:pt x="3161042" y="433209"/>
                              </a:lnTo>
                              <a:lnTo>
                                <a:pt x="2608910" y="104279"/>
                              </a:lnTo>
                              <a:lnTo>
                                <a:pt x="2608910" y="0"/>
                              </a:lnTo>
                              <a:lnTo>
                                <a:pt x="2474417" y="0"/>
                              </a:lnTo>
                              <a:lnTo>
                                <a:pt x="2474379" y="104279"/>
                              </a:lnTo>
                              <a:lnTo>
                                <a:pt x="1922233" y="433209"/>
                              </a:lnTo>
                              <a:lnTo>
                                <a:pt x="1370088" y="104279"/>
                              </a:lnTo>
                              <a:lnTo>
                                <a:pt x="1370088" y="0"/>
                              </a:lnTo>
                              <a:lnTo>
                                <a:pt x="1235595" y="0"/>
                              </a:lnTo>
                              <a:lnTo>
                                <a:pt x="1235595" y="104279"/>
                              </a:lnTo>
                              <a:lnTo>
                                <a:pt x="683450" y="433209"/>
                              </a:lnTo>
                              <a:lnTo>
                                <a:pt x="131305" y="104279"/>
                              </a:lnTo>
                              <a:lnTo>
                                <a:pt x="131305" y="0"/>
                              </a:lnTo>
                              <a:lnTo>
                                <a:pt x="0" y="0"/>
                              </a:lnTo>
                              <a:lnTo>
                                <a:pt x="0" y="182575"/>
                              </a:lnTo>
                              <a:lnTo>
                                <a:pt x="569709" y="521995"/>
                              </a:lnTo>
                              <a:lnTo>
                                <a:pt x="797191" y="521995"/>
                              </a:lnTo>
                              <a:lnTo>
                                <a:pt x="1302842" y="220751"/>
                              </a:lnTo>
                              <a:lnTo>
                                <a:pt x="1808492" y="521995"/>
                              </a:lnTo>
                              <a:lnTo>
                                <a:pt x="2035975" y="521995"/>
                              </a:lnTo>
                              <a:lnTo>
                                <a:pt x="2541638" y="220738"/>
                              </a:lnTo>
                              <a:lnTo>
                                <a:pt x="3047314" y="521995"/>
                              </a:lnTo>
                              <a:lnTo>
                                <a:pt x="3274784" y="521995"/>
                              </a:lnTo>
                              <a:lnTo>
                                <a:pt x="3780510" y="220713"/>
                              </a:lnTo>
                              <a:lnTo>
                                <a:pt x="4286250" y="521995"/>
                              </a:lnTo>
                              <a:lnTo>
                                <a:pt x="4513732" y="521995"/>
                              </a:lnTo>
                              <a:lnTo>
                                <a:pt x="5019395" y="220738"/>
                              </a:lnTo>
                              <a:lnTo>
                                <a:pt x="5525071" y="521995"/>
                              </a:lnTo>
                              <a:lnTo>
                                <a:pt x="5752541" y="521995"/>
                              </a:lnTo>
                              <a:lnTo>
                                <a:pt x="6258217" y="220738"/>
                              </a:lnTo>
                              <a:lnTo>
                                <a:pt x="6763893" y="521995"/>
                              </a:lnTo>
                              <a:lnTo>
                                <a:pt x="6991363" y="521995"/>
                              </a:lnTo>
                              <a:lnTo>
                                <a:pt x="7497013" y="220764"/>
                              </a:lnTo>
                              <a:lnTo>
                                <a:pt x="7559992" y="258267"/>
                              </a:lnTo>
                              <a:lnTo>
                                <a:pt x="7559992" y="183235"/>
                              </a:lnTo>
                              <a:lnTo>
                                <a:pt x="7559992" y="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751F5352" id="Graphic 132" o:spid="_x0000_s1026" alt="&quot;&quot;" style="position:absolute;margin-left:0;margin-top:804.7pt;width:595.25pt;height:41.15pt;z-index:-253622272;visibility:visible;mso-wrap-style:square;mso-wrap-distance-left:0;mso-wrap-distance-top:0;mso-wrap-distance-right:0;mso-wrap-distance-bottom:0;mso-position-horizontal:absolute;mso-position-horizontal-relative:margin;mso-position-vertical:absolute;mso-position-vertical-relative:margin;v-text-anchor:top" coordsize="7560309,522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" path="m7559992,l7429767,r-13,104292l6877621,433209,6325489,104279,6325489,,6190996,r-51,104279l5638800,433209,5086667,104279,5086667,,4952174,r-38,104279l4399991,433209,3847846,104279,3847846,r-165,l3713353,r-165,l3713188,104279,3161042,433209,2608910,104279,2608910,,2474417,r-38,104279l1922233,433209,1370088,104279,1370088,,1235595,r,104279l683450,433209,131305,104279,131305,,,,,182575,569709,521995r227482,l1302842,220751r505650,301244l2035975,521995,2541638,220738r505676,301257l3274784,521995,3780510,220713r505740,301282l4513732,521995,5019395,220738r505676,301257l5752541,521995,6258217,220738r505676,301257l6991363,521995,7497013,220764r62979,37503l7559992,183235,7559992,xe" fillcolor="#008b97" stroked="f">
                <v:path arrowok="t"/>
                <w10:wrap anchorx="margin" anchory="margin"/>
              </v:shape>
            </w:pict>
          </mc:Fallback>
        </mc:AlternateContent>
      </w:r>
    </w:p>
    <w:p w14:paraId="5EC07516" w14:textId="77777777" w:rsidR="00F8179A" w:rsidRDefault="00F8179A">
      <w:pPr>
        <w:sectPr w:rsidR="00F8179A" w:rsidSect="00257ADB">
          <w:footerReference w:type="default" r:id="rId36"/>
          <w:pgSz w:w="11910" w:h="16840"/>
          <w:pgMar w:top="1920" w:right="0" w:bottom="880" w:left="0" w:header="0" w:footer="960" w:gutter="0"/>
          <w:cols w:space="720"/>
          <w:docGrid w:linePitch="299"/>
        </w:sectPr>
      </w:pPr>
    </w:p>
    <w:p w14:paraId="1858B0E0" w14:textId="77777777" w:rsidR="00F8179A" w:rsidRDefault="00AC182E">
      <w:pPr>
        <w:pStyle w:val="BodyText"/>
        <w:spacing w:before="64" w:line="235" w:lineRule="auto"/>
        <w:ind w:left="1247"/>
        <w:jc w:val="both"/>
      </w:pPr>
      <w:r>
        <w:rPr>
          <w:color w:val="231F20"/>
        </w:rPr>
        <w:t>PWL is a portfolio of regional investments to advance gender equality (AUD170 million over 5 years 2021- 2026). PWL is ambitious in its intent to take a Pacific- led, intersectional and transformative approach to promoting gender equality in the region. It is focused on</w:t>
      </w:r>
      <w:r>
        <w:rPr>
          <w:color w:val="231F20"/>
          <w:spacing w:val="40"/>
        </w:rPr>
        <w:t xml:space="preserve"> </w:t>
      </w:r>
      <w:r>
        <w:rPr>
          <w:color w:val="231F20"/>
        </w:rPr>
        <w:t>delivering</w:t>
      </w:r>
      <w:r>
        <w:rPr>
          <w:color w:val="231F20"/>
          <w:spacing w:val="40"/>
        </w:rPr>
        <w:t xml:space="preserve"> </w:t>
      </w:r>
      <w:r>
        <w:rPr>
          <w:color w:val="231F20"/>
        </w:rPr>
        <w:t>development</w:t>
      </w:r>
      <w:r>
        <w:rPr>
          <w:color w:val="231F20"/>
          <w:spacing w:val="40"/>
        </w:rPr>
        <w:t xml:space="preserve"> </w:t>
      </w:r>
      <w:r>
        <w:rPr>
          <w:color w:val="231F20"/>
        </w:rPr>
        <w:t>outcomes</w:t>
      </w:r>
      <w:r>
        <w:rPr>
          <w:color w:val="231F20"/>
          <w:spacing w:val="40"/>
        </w:rPr>
        <w:t xml:space="preserve"> </w:t>
      </w:r>
      <w:r>
        <w:rPr>
          <w:color w:val="231F20"/>
        </w:rPr>
        <w:t>for</w:t>
      </w:r>
      <w:r>
        <w:rPr>
          <w:color w:val="231F20"/>
          <w:spacing w:val="40"/>
        </w:rPr>
        <w:t xml:space="preserve"> </w:t>
      </w:r>
      <w:r>
        <w:rPr>
          <w:color w:val="231F20"/>
        </w:rPr>
        <w:t>women and girls in all their diversity, bringing new emphasis to strengthening regional action and architecture in support</w:t>
      </w:r>
      <w:r>
        <w:rPr>
          <w:color w:val="231F20"/>
          <w:spacing w:val="40"/>
        </w:rPr>
        <w:t xml:space="preserve"> </w:t>
      </w:r>
      <w:r>
        <w:rPr>
          <w:color w:val="231F20"/>
        </w:rPr>
        <w:t>of</w:t>
      </w:r>
      <w:r>
        <w:rPr>
          <w:color w:val="231F20"/>
          <w:spacing w:val="40"/>
        </w:rPr>
        <w:t xml:space="preserve"> </w:t>
      </w:r>
      <w:r>
        <w:rPr>
          <w:color w:val="231F20"/>
        </w:rPr>
        <w:t>gender</w:t>
      </w:r>
      <w:r>
        <w:rPr>
          <w:color w:val="231F20"/>
          <w:spacing w:val="40"/>
        </w:rPr>
        <w:t xml:space="preserve"> </w:t>
      </w:r>
      <w:r>
        <w:rPr>
          <w:color w:val="231F20"/>
        </w:rPr>
        <w:t>equality.</w:t>
      </w:r>
    </w:p>
    <w:p w14:paraId="1D8639B9" w14:textId="77777777" w:rsidR="00F8179A" w:rsidRDefault="00AC182E">
      <w:pPr>
        <w:pStyle w:val="BodyText"/>
        <w:spacing w:before="120" w:line="235" w:lineRule="auto"/>
        <w:ind w:left="1247"/>
        <w:jc w:val="both"/>
      </w:pPr>
      <w:r>
        <w:rPr>
          <w:color w:val="231F20"/>
        </w:rPr>
        <w:t xml:space="preserve">PWL builds on the strengths and lessons learned </w:t>
      </w:r>
      <w:r>
        <w:rPr>
          <w:color w:val="231F20"/>
          <w:spacing w:val="-4"/>
        </w:rPr>
        <w:t xml:space="preserve">through Australia’s 10-year gender equality investment, </w:t>
      </w:r>
      <w:r>
        <w:rPr>
          <w:color w:val="231F20"/>
        </w:rPr>
        <w:t>Pacific</w:t>
      </w:r>
      <w:r>
        <w:rPr>
          <w:color w:val="231F20"/>
          <w:spacing w:val="40"/>
        </w:rPr>
        <w:t xml:space="preserve"> </w:t>
      </w:r>
      <w:r>
        <w:rPr>
          <w:color w:val="231F20"/>
        </w:rPr>
        <w:t>Women</w:t>
      </w:r>
      <w:r>
        <w:rPr>
          <w:color w:val="231F20"/>
          <w:spacing w:val="40"/>
        </w:rPr>
        <w:t xml:space="preserve"> </w:t>
      </w:r>
      <w:r>
        <w:rPr>
          <w:color w:val="231F20"/>
        </w:rPr>
        <w:t>Shaping</w:t>
      </w:r>
      <w:r>
        <w:rPr>
          <w:color w:val="231F20"/>
          <w:spacing w:val="40"/>
        </w:rPr>
        <w:t xml:space="preserve"> </w:t>
      </w:r>
      <w:r>
        <w:rPr>
          <w:color w:val="231F20"/>
        </w:rPr>
        <w:t>Pacific</w:t>
      </w:r>
      <w:r>
        <w:rPr>
          <w:color w:val="231F20"/>
          <w:spacing w:val="40"/>
        </w:rPr>
        <w:t xml:space="preserve"> </w:t>
      </w:r>
      <w:r>
        <w:rPr>
          <w:color w:val="231F20"/>
        </w:rPr>
        <w:t>Development.</w:t>
      </w:r>
      <w:r>
        <w:rPr>
          <w:color w:val="231F20"/>
          <w:spacing w:val="40"/>
        </w:rPr>
        <w:t xml:space="preserve"> </w:t>
      </w:r>
      <w:r>
        <w:rPr>
          <w:color w:val="231F20"/>
        </w:rPr>
        <w:t>PWL is</w:t>
      </w:r>
      <w:r>
        <w:rPr>
          <w:color w:val="231F20"/>
          <w:spacing w:val="32"/>
        </w:rPr>
        <w:t xml:space="preserve"> </w:t>
      </w:r>
      <w:r>
        <w:rPr>
          <w:color w:val="231F20"/>
        </w:rPr>
        <w:t>implemented</w:t>
      </w:r>
      <w:r>
        <w:rPr>
          <w:color w:val="231F20"/>
          <w:spacing w:val="32"/>
        </w:rPr>
        <w:t xml:space="preserve"> </w:t>
      </w:r>
      <w:r>
        <w:rPr>
          <w:color w:val="231F20"/>
        </w:rPr>
        <w:t>through</w:t>
      </w:r>
      <w:r>
        <w:rPr>
          <w:color w:val="231F20"/>
          <w:spacing w:val="32"/>
        </w:rPr>
        <w:t xml:space="preserve"> </w:t>
      </w:r>
      <w:r>
        <w:rPr>
          <w:color w:val="231F20"/>
        </w:rPr>
        <w:t>partnerships</w:t>
      </w:r>
      <w:r>
        <w:rPr>
          <w:color w:val="231F20"/>
          <w:spacing w:val="32"/>
        </w:rPr>
        <w:t xml:space="preserve"> </w:t>
      </w:r>
      <w:r>
        <w:rPr>
          <w:color w:val="231F20"/>
        </w:rPr>
        <w:t>with</w:t>
      </w:r>
      <w:r>
        <w:rPr>
          <w:color w:val="231F20"/>
          <w:spacing w:val="32"/>
        </w:rPr>
        <w:t xml:space="preserve"> </w:t>
      </w:r>
      <w:r>
        <w:rPr>
          <w:color w:val="231F20"/>
        </w:rPr>
        <w:t>SPC</w:t>
      </w:r>
      <w:r>
        <w:rPr>
          <w:color w:val="231F20"/>
          <w:spacing w:val="32"/>
        </w:rPr>
        <w:t xml:space="preserve"> </w:t>
      </w:r>
      <w:r>
        <w:rPr>
          <w:color w:val="231F20"/>
        </w:rPr>
        <w:t>as</w:t>
      </w:r>
      <w:r>
        <w:rPr>
          <w:color w:val="231F20"/>
          <w:spacing w:val="32"/>
        </w:rPr>
        <w:t xml:space="preserve"> </w:t>
      </w:r>
      <w:r>
        <w:rPr>
          <w:color w:val="231F20"/>
          <w:spacing w:val="-10"/>
        </w:rPr>
        <w:t>a</w:t>
      </w:r>
    </w:p>
    <w:p w14:paraId="41613876" w14:textId="77777777" w:rsidR="00F8179A" w:rsidRDefault="00AC182E">
      <w:pPr>
        <w:pStyle w:val="BodyText"/>
        <w:spacing w:before="64" w:line="235" w:lineRule="auto"/>
        <w:ind w:left="582" w:right="1243"/>
        <w:jc w:val="both"/>
      </w:pPr>
      <w:r>
        <w:br w:type="column"/>
      </w:r>
      <w:r>
        <w:rPr>
          <w:color w:val="231F20"/>
        </w:rPr>
        <w:t>regional intergovernmental technical agency, Pacific Islands Forum Secretariat (PIFS) through the Pacific Islands Forum Women’s Leaders Meeting, Pacific women-led</w:t>
      </w:r>
      <w:r>
        <w:rPr>
          <w:color w:val="231F20"/>
          <w:spacing w:val="-5"/>
        </w:rPr>
        <w:t xml:space="preserve"> </w:t>
      </w:r>
      <w:r>
        <w:rPr>
          <w:color w:val="231F20"/>
        </w:rPr>
        <w:t>civil</w:t>
      </w:r>
      <w:r>
        <w:rPr>
          <w:color w:val="231F20"/>
          <w:spacing w:val="-5"/>
        </w:rPr>
        <w:t xml:space="preserve"> </w:t>
      </w:r>
      <w:r>
        <w:rPr>
          <w:color w:val="231F20"/>
        </w:rPr>
        <w:t>society</w:t>
      </w:r>
      <w:r>
        <w:rPr>
          <w:color w:val="231F20"/>
          <w:spacing w:val="-5"/>
        </w:rPr>
        <w:t xml:space="preserve"> </w:t>
      </w:r>
      <w:proofErr w:type="spellStart"/>
      <w:r>
        <w:rPr>
          <w:color w:val="231F20"/>
        </w:rPr>
        <w:t>organisations</w:t>
      </w:r>
      <w:proofErr w:type="spellEnd"/>
      <w:r>
        <w:rPr>
          <w:color w:val="231F20"/>
          <w:spacing w:val="-5"/>
        </w:rPr>
        <w:t xml:space="preserve"> </w:t>
      </w:r>
      <w:r>
        <w:rPr>
          <w:color w:val="231F20"/>
        </w:rPr>
        <w:t>including</w:t>
      </w:r>
      <w:r>
        <w:rPr>
          <w:color w:val="231F20"/>
          <w:spacing w:val="-4"/>
        </w:rPr>
        <w:t xml:space="preserve"> </w:t>
      </w:r>
      <w:r>
        <w:rPr>
          <w:color w:val="231F20"/>
        </w:rPr>
        <w:t xml:space="preserve">Pacific Women’s Funds, United Nations (UN Women, UNFPA and UNICEF), non-government </w:t>
      </w:r>
      <w:proofErr w:type="spellStart"/>
      <w:r>
        <w:rPr>
          <w:color w:val="231F20"/>
        </w:rPr>
        <w:t>organisations</w:t>
      </w:r>
      <w:proofErr w:type="spellEnd"/>
      <w:r>
        <w:rPr>
          <w:color w:val="231F20"/>
        </w:rPr>
        <w:t xml:space="preserve"> and the PWL Governance Board. PWL also includes the Pacific Women Lead Enabling Services (PWLES), bilateral gender equality investments and work to ensure regional approaches contribute to progress at the national level. In taking this approach, PWL has been designed</w:t>
      </w:r>
      <w:r>
        <w:rPr>
          <w:color w:val="231F20"/>
          <w:spacing w:val="-1"/>
        </w:rPr>
        <w:t xml:space="preserve"> </w:t>
      </w:r>
      <w:r>
        <w:rPr>
          <w:color w:val="231F20"/>
        </w:rPr>
        <w:t>to</w:t>
      </w:r>
      <w:r>
        <w:rPr>
          <w:color w:val="231F20"/>
          <w:spacing w:val="-1"/>
        </w:rPr>
        <w:t xml:space="preserve"> </w:t>
      </w:r>
      <w:r>
        <w:rPr>
          <w:color w:val="231F20"/>
        </w:rPr>
        <w:t>address</w:t>
      </w:r>
      <w:r>
        <w:rPr>
          <w:color w:val="231F20"/>
          <w:spacing w:val="-1"/>
        </w:rPr>
        <w:t xml:space="preserve"> </w:t>
      </w:r>
      <w:r>
        <w:rPr>
          <w:color w:val="231F20"/>
        </w:rPr>
        <w:t>and</w:t>
      </w:r>
      <w:r>
        <w:rPr>
          <w:color w:val="231F20"/>
          <w:spacing w:val="-1"/>
        </w:rPr>
        <w:t xml:space="preserve"> </w:t>
      </w:r>
      <w:r>
        <w:rPr>
          <w:color w:val="231F20"/>
        </w:rPr>
        <w:t>deliver</w:t>
      </w:r>
      <w:r>
        <w:rPr>
          <w:color w:val="231F20"/>
          <w:spacing w:val="-1"/>
        </w:rPr>
        <w:t xml:space="preserve"> </w:t>
      </w:r>
      <w:r>
        <w:rPr>
          <w:color w:val="231F20"/>
        </w:rPr>
        <w:t>Pacific</w:t>
      </w:r>
      <w:r>
        <w:rPr>
          <w:color w:val="231F20"/>
          <w:spacing w:val="-1"/>
        </w:rPr>
        <w:t xml:space="preserve"> </w:t>
      </w:r>
      <w:r>
        <w:rPr>
          <w:color w:val="231F20"/>
        </w:rPr>
        <w:t>and</w:t>
      </w:r>
      <w:r>
        <w:rPr>
          <w:color w:val="231F20"/>
          <w:spacing w:val="-1"/>
        </w:rPr>
        <w:t xml:space="preserve"> </w:t>
      </w:r>
      <w:r>
        <w:rPr>
          <w:color w:val="231F20"/>
        </w:rPr>
        <w:t xml:space="preserve">Australian Government commitments to gender equality in the </w:t>
      </w:r>
      <w:r>
        <w:rPr>
          <w:color w:val="231F20"/>
          <w:spacing w:val="-2"/>
        </w:rPr>
        <w:t>region.</w:t>
      </w:r>
    </w:p>
    <w:p w14:paraId="49BFE0EE" w14:textId="77777777" w:rsidR="00F8179A" w:rsidRDefault="00F8179A">
      <w:pPr>
        <w:spacing w:line="235" w:lineRule="auto"/>
        <w:jc w:val="both"/>
        <w:sectPr w:rsidR="00F8179A" w:rsidSect="00257ADB">
          <w:type w:val="continuous"/>
          <w:pgSz w:w="11910" w:h="16840"/>
          <w:pgMar w:top="0" w:right="0" w:bottom="280" w:left="0" w:header="0" w:footer="688" w:gutter="0"/>
          <w:cols w:num="2" w:space="720" w:equalWidth="0">
            <w:col w:w="5643" w:space="40"/>
            <w:col w:w="6227"/>
          </w:cols>
        </w:sectPr>
      </w:pPr>
    </w:p>
    <w:p w14:paraId="6124F109" w14:textId="77777777" w:rsidR="00F8179A" w:rsidRDefault="00AC182E" w:rsidP="00376B56">
      <w:pPr>
        <w:pStyle w:val="Heading3"/>
        <w:numPr>
          <w:ilvl w:val="0"/>
          <w:numId w:val="0"/>
        </w:numPr>
        <w:ind w:left="1260"/>
      </w:pPr>
      <w:r>
        <w:rPr>
          <w:noProof/>
        </w:rPr>
        <w:drawing>
          <wp:inline distT="0" distB="0" distL="0" distR="0" wp14:anchorId="10F206F3" wp14:editId="14CB8319">
            <wp:extent cx="148173" cy="161429"/>
            <wp:effectExtent l="0" t="0" r="0" b="0"/>
            <wp:docPr id="137" name="Imag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a:extLst>
                        <a:ext uri="{C183D7F6-B498-43B3-948B-1728B52AA6E4}">
                          <adec:decorative xmlns:adec="http://schemas.microsoft.com/office/drawing/2017/decorative" val="1"/>
                        </a:ext>
                      </a:extLst>
                    </pic:cNvPr>
                    <pic:cNvPicPr/>
                  </pic:nvPicPr>
                  <pic:blipFill>
                    <a:blip r:embed="rId37" cstate="print"/>
                    <a:stretch>
                      <a:fillRect/>
                    </a:stretch>
                  </pic:blipFill>
                  <pic:spPr>
                    <a:xfrm>
                      <a:off x="0" y="0"/>
                      <a:ext cx="148173" cy="161429"/>
                    </a:xfrm>
                    <a:prstGeom prst="rect">
                      <a:avLst/>
                    </a:prstGeom>
                  </pic:spPr>
                </pic:pic>
              </a:graphicData>
            </a:graphic>
          </wp:inline>
        </w:drawing>
      </w:r>
      <w:r>
        <w:rPr>
          <w:rFonts w:ascii="Times New Roman"/>
          <w:spacing w:val="25"/>
          <w:sz w:val="20"/>
        </w:rPr>
        <w:t xml:space="preserve"> </w:t>
      </w:r>
      <w:r>
        <w:rPr>
          <w:color w:val="008B97"/>
        </w:rPr>
        <w:t>Figure</w:t>
      </w:r>
      <w:r>
        <w:rPr>
          <w:color w:val="008B97"/>
          <w:spacing w:val="-3"/>
        </w:rPr>
        <w:t xml:space="preserve"> </w:t>
      </w:r>
      <w:r>
        <w:rPr>
          <w:color w:val="008B97"/>
        </w:rPr>
        <w:t>1:</w:t>
      </w:r>
      <w:r>
        <w:rPr>
          <w:color w:val="008B97"/>
          <w:spacing w:val="-2"/>
        </w:rPr>
        <w:t xml:space="preserve"> </w:t>
      </w:r>
      <w:r>
        <w:t>Pacific</w:t>
      </w:r>
      <w:r>
        <w:rPr>
          <w:spacing w:val="-2"/>
        </w:rPr>
        <w:t xml:space="preserve"> </w:t>
      </w:r>
      <w:r>
        <w:t>Women</w:t>
      </w:r>
      <w:r>
        <w:rPr>
          <w:spacing w:val="-3"/>
        </w:rPr>
        <w:t xml:space="preserve"> </w:t>
      </w:r>
      <w:r>
        <w:t>Lead</w:t>
      </w:r>
      <w:r>
        <w:rPr>
          <w:spacing w:val="-2"/>
        </w:rPr>
        <w:t xml:space="preserve"> </w:t>
      </w:r>
      <w:r>
        <w:t>Portfolio</w:t>
      </w:r>
      <w:r>
        <w:rPr>
          <w:spacing w:val="-3"/>
        </w:rPr>
        <w:t xml:space="preserve"> </w:t>
      </w:r>
      <w:r>
        <w:t>Components</w:t>
      </w:r>
    </w:p>
    <w:p w14:paraId="613FD9A8" w14:textId="514B9681" w:rsidR="00F8179A" w:rsidRDefault="00FE7EEB" w:rsidP="00D423DE">
      <w:pPr>
        <w:pStyle w:val="BodyText"/>
        <w:spacing w:before="10"/>
        <w:ind w:left="1260"/>
        <w:rPr>
          <w:b/>
          <w:i/>
          <w:sz w:val="11"/>
        </w:rPr>
      </w:pPr>
      <w:r>
        <w:rPr>
          <w:b/>
          <w:i/>
          <w:noProof/>
          <w:sz w:val="11"/>
        </w:rPr>
        <w:drawing>
          <wp:inline distT="0" distB="0" distL="0" distR="0" wp14:anchorId="5BD9A103" wp14:editId="441B5AE5">
            <wp:extent cx="5958840" cy="3315970"/>
            <wp:effectExtent l="0" t="0" r="3810" b="0"/>
            <wp:docPr id="139" name="Image 139" descr="Diagram depicting the Pacific Women Lead Portfolio Component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39" name="Image 139" descr="Diagram depicting the Pacific Women Lead Portfolio Components">
                      <a:extLst>
                        <a:ext uri="{C183D7F6-B498-43B3-948B-1728B52AA6E4}">
                          <adec:decorative xmlns:adec="http://schemas.microsoft.com/office/drawing/2017/decorative" val="0"/>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5959615" cy="3316401"/>
                    </a:xfrm>
                    <a:prstGeom prst="rect">
                      <a:avLst/>
                    </a:prstGeom>
                  </pic:spPr>
                </pic:pic>
              </a:graphicData>
            </a:graphic>
          </wp:inline>
        </w:drawing>
      </w:r>
    </w:p>
    <w:p w14:paraId="698DF7BE" w14:textId="77777777" w:rsidR="00F8179A" w:rsidRDefault="00F8179A">
      <w:pPr>
        <w:pStyle w:val="BodyText"/>
        <w:spacing w:before="5"/>
        <w:rPr>
          <w:b/>
          <w:i/>
          <w:sz w:val="8"/>
        </w:rPr>
      </w:pPr>
    </w:p>
    <w:p w14:paraId="06661B94" w14:textId="77777777" w:rsidR="00F8179A" w:rsidRDefault="00F8179A">
      <w:pPr>
        <w:rPr>
          <w:sz w:val="8"/>
        </w:rPr>
        <w:sectPr w:rsidR="00F8179A" w:rsidSect="00257ADB">
          <w:type w:val="continuous"/>
          <w:pgSz w:w="11910" w:h="16840"/>
          <w:pgMar w:top="0" w:right="0" w:bottom="280" w:left="0" w:header="0" w:footer="688" w:gutter="0"/>
          <w:cols w:space="720"/>
        </w:sectPr>
      </w:pPr>
    </w:p>
    <w:p w14:paraId="163CB14B" w14:textId="286D5A4F" w:rsidR="00F8179A" w:rsidRDefault="00AC182E">
      <w:pPr>
        <w:pStyle w:val="BodyText"/>
        <w:spacing w:before="64" w:line="235" w:lineRule="auto"/>
        <w:ind w:left="1247"/>
        <w:jc w:val="both"/>
      </w:pPr>
      <w:r>
        <w:rPr>
          <w:color w:val="231F20"/>
        </w:rPr>
        <w:t>The</w:t>
      </w:r>
      <w:r>
        <w:rPr>
          <w:color w:val="231F20"/>
          <w:spacing w:val="34"/>
        </w:rPr>
        <w:t xml:space="preserve"> </w:t>
      </w:r>
      <w:r>
        <w:rPr>
          <w:color w:val="231F20"/>
        </w:rPr>
        <w:t>goal</w:t>
      </w:r>
      <w:r>
        <w:rPr>
          <w:color w:val="231F20"/>
          <w:spacing w:val="33"/>
        </w:rPr>
        <w:t xml:space="preserve"> </w:t>
      </w:r>
      <w:r>
        <w:rPr>
          <w:color w:val="231F20"/>
        </w:rPr>
        <w:t>of</w:t>
      </w:r>
      <w:r>
        <w:rPr>
          <w:color w:val="231F20"/>
          <w:spacing w:val="33"/>
        </w:rPr>
        <w:t xml:space="preserve"> </w:t>
      </w:r>
      <w:r>
        <w:rPr>
          <w:color w:val="231F20"/>
        </w:rPr>
        <w:t>PWL</w:t>
      </w:r>
      <w:r>
        <w:rPr>
          <w:color w:val="231F20"/>
          <w:spacing w:val="33"/>
        </w:rPr>
        <w:t xml:space="preserve"> </w:t>
      </w:r>
      <w:r>
        <w:rPr>
          <w:color w:val="231F20"/>
        </w:rPr>
        <w:t>is</w:t>
      </w:r>
      <w:r>
        <w:rPr>
          <w:color w:val="231F20"/>
          <w:spacing w:val="33"/>
        </w:rPr>
        <w:t xml:space="preserve"> </w:t>
      </w:r>
      <w:r>
        <w:rPr>
          <w:color w:val="231F20"/>
        </w:rPr>
        <w:t>for:</w:t>
      </w:r>
      <w:r>
        <w:rPr>
          <w:color w:val="231F20"/>
          <w:spacing w:val="33"/>
        </w:rPr>
        <w:t xml:space="preserve"> </w:t>
      </w:r>
      <w:r>
        <w:rPr>
          <w:color w:val="231F20"/>
        </w:rPr>
        <w:t>Pacific</w:t>
      </w:r>
      <w:r>
        <w:rPr>
          <w:color w:val="231F20"/>
          <w:spacing w:val="33"/>
        </w:rPr>
        <w:t xml:space="preserve"> </w:t>
      </w:r>
      <w:r>
        <w:rPr>
          <w:color w:val="231F20"/>
        </w:rPr>
        <w:t>women</w:t>
      </w:r>
      <w:r>
        <w:rPr>
          <w:color w:val="231F20"/>
          <w:spacing w:val="33"/>
        </w:rPr>
        <w:t xml:space="preserve"> </w:t>
      </w:r>
      <w:r>
        <w:rPr>
          <w:color w:val="231F20"/>
        </w:rPr>
        <w:t>and</w:t>
      </w:r>
      <w:r>
        <w:rPr>
          <w:color w:val="231F20"/>
          <w:spacing w:val="33"/>
        </w:rPr>
        <w:t xml:space="preserve"> </w:t>
      </w:r>
      <w:r>
        <w:rPr>
          <w:color w:val="231F20"/>
        </w:rPr>
        <w:t>girls,</w:t>
      </w:r>
      <w:r>
        <w:rPr>
          <w:color w:val="231F20"/>
          <w:spacing w:val="33"/>
        </w:rPr>
        <w:t xml:space="preserve"> </w:t>
      </w:r>
      <w:r>
        <w:rPr>
          <w:color w:val="231F20"/>
        </w:rPr>
        <w:t>in all their diversity, to be safe and equitably share in resources, opportunities and decision-making with men</w:t>
      </w:r>
      <w:r>
        <w:rPr>
          <w:color w:val="231F20"/>
          <w:spacing w:val="40"/>
        </w:rPr>
        <w:t xml:space="preserve"> </w:t>
      </w:r>
      <w:r>
        <w:rPr>
          <w:color w:val="231F20"/>
        </w:rPr>
        <w:t>and</w:t>
      </w:r>
      <w:r>
        <w:rPr>
          <w:color w:val="231F20"/>
          <w:spacing w:val="40"/>
        </w:rPr>
        <w:t xml:space="preserve"> </w:t>
      </w:r>
      <w:r>
        <w:rPr>
          <w:color w:val="231F20"/>
        </w:rPr>
        <w:t>boys.</w:t>
      </w:r>
    </w:p>
    <w:p w14:paraId="316A4A63" w14:textId="77777777" w:rsidR="00F8179A" w:rsidRDefault="00AC182E">
      <w:pPr>
        <w:pStyle w:val="BodyText"/>
        <w:spacing w:before="116" w:line="235" w:lineRule="auto"/>
        <w:ind w:left="1247"/>
        <w:jc w:val="both"/>
      </w:pPr>
      <w:r>
        <w:rPr>
          <w:color w:val="231F20"/>
        </w:rPr>
        <w:t>PWL outcomes are focused on the promotion of women’s</w:t>
      </w:r>
      <w:r>
        <w:rPr>
          <w:color w:val="231F20"/>
          <w:spacing w:val="24"/>
        </w:rPr>
        <w:t xml:space="preserve"> </w:t>
      </w:r>
      <w:r>
        <w:rPr>
          <w:color w:val="231F20"/>
        </w:rPr>
        <w:t>leadership,</w:t>
      </w:r>
      <w:r>
        <w:rPr>
          <w:color w:val="231F20"/>
          <w:spacing w:val="26"/>
        </w:rPr>
        <w:t xml:space="preserve"> </w:t>
      </w:r>
      <w:r>
        <w:rPr>
          <w:color w:val="231F20"/>
        </w:rPr>
        <w:t>women’s</w:t>
      </w:r>
      <w:r>
        <w:rPr>
          <w:color w:val="231F20"/>
          <w:spacing w:val="26"/>
        </w:rPr>
        <w:t xml:space="preserve"> </w:t>
      </w:r>
      <w:proofErr w:type="gramStart"/>
      <w:r>
        <w:rPr>
          <w:color w:val="231F20"/>
        </w:rPr>
        <w:t>rights</w:t>
      </w:r>
      <w:proofErr w:type="gramEnd"/>
      <w:r>
        <w:rPr>
          <w:color w:val="231F20"/>
          <w:spacing w:val="26"/>
        </w:rPr>
        <w:t xml:space="preserve"> </w:t>
      </w:r>
      <w:r>
        <w:rPr>
          <w:color w:val="231F20"/>
        </w:rPr>
        <w:t>and</w:t>
      </w:r>
      <w:r>
        <w:rPr>
          <w:color w:val="231F20"/>
          <w:spacing w:val="26"/>
        </w:rPr>
        <w:t xml:space="preserve"> </w:t>
      </w:r>
      <w:r>
        <w:rPr>
          <w:color w:val="231F20"/>
        </w:rPr>
        <w:t>support</w:t>
      </w:r>
      <w:r>
        <w:rPr>
          <w:color w:val="231F20"/>
          <w:spacing w:val="26"/>
        </w:rPr>
        <w:t xml:space="preserve"> </w:t>
      </w:r>
      <w:r>
        <w:rPr>
          <w:color w:val="231F20"/>
          <w:spacing w:val="-5"/>
        </w:rPr>
        <w:t>to</w:t>
      </w:r>
    </w:p>
    <w:p w14:paraId="08537FA7" w14:textId="7EB2CE6D" w:rsidR="00F8179A" w:rsidRDefault="00AC182E" w:rsidP="00D400E5">
      <w:pPr>
        <w:pStyle w:val="BodyText"/>
        <w:spacing w:before="64" w:line="235" w:lineRule="auto"/>
        <w:ind w:left="581" w:right="1244"/>
        <w:jc w:val="both"/>
        <w:sectPr w:rsidR="00F8179A" w:rsidSect="00257ADB">
          <w:type w:val="continuous"/>
          <w:pgSz w:w="11910" w:h="16840"/>
          <w:pgMar w:top="0" w:right="0" w:bottom="280" w:left="0" w:header="0" w:footer="688" w:gutter="0"/>
          <w:cols w:num="2" w:space="720" w:equalWidth="0">
            <w:col w:w="5643" w:space="40"/>
            <w:col w:w="6227"/>
          </w:cols>
        </w:sectPr>
      </w:pPr>
      <w:r>
        <w:br w:type="column"/>
      </w:r>
      <w:r>
        <w:rPr>
          <w:color w:val="231F20"/>
        </w:rPr>
        <w:t>Pacific</w:t>
      </w:r>
      <w:r>
        <w:rPr>
          <w:color w:val="231F20"/>
          <w:spacing w:val="-6"/>
        </w:rPr>
        <w:t xml:space="preserve"> </w:t>
      </w:r>
      <w:r>
        <w:rPr>
          <w:color w:val="231F20"/>
        </w:rPr>
        <w:t>regional</w:t>
      </w:r>
      <w:r>
        <w:rPr>
          <w:color w:val="231F20"/>
          <w:spacing w:val="-6"/>
        </w:rPr>
        <w:t xml:space="preserve"> </w:t>
      </w:r>
      <w:r>
        <w:rPr>
          <w:color w:val="231F20"/>
        </w:rPr>
        <w:t>partners,</w:t>
      </w:r>
      <w:r>
        <w:rPr>
          <w:color w:val="231F20"/>
          <w:spacing w:val="-6"/>
        </w:rPr>
        <w:t xml:space="preserve"> </w:t>
      </w:r>
      <w:r>
        <w:rPr>
          <w:color w:val="231F20"/>
        </w:rPr>
        <w:t>SPC</w:t>
      </w:r>
      <w:r>
        <w:rPr>
          <w:color w:val="231F20"/>
          <w:spacing w:val="-6"/>
        </w:rPr>
        <w:t xml:space="preserve"> </w:t>
      </w:r>
      <w:r>
        <w:rPr>
          <w:color w:val="231F20"/>
        </w:rPr>
        <w:t>and</w:t>
      </w:r>
      <w:r>
        <w:rPr>
          <w:color w:val="231F20"/>
          <w:spacing w:val="-6"/>
        </w:rPr>
        <w:t xml:space="preserve"> </w:t>
      </w:r>
      <w:r>
        <w:rPr>
          <w:color w:val="231F20"/>
        </w:rPr>
        <w:t>PIFS,</w:t>
      </w:r>
      <w:r>
        <w:rPr>
          <w:color w:val="231F20"/>
          <w:spacing w:val="-6"/>
        </w:rPr>
        <w:t xml:space="preserve"> </w:t>
      </w:r>
      <w:r>
        <w:rPr>
          <w:color w:val="231F20"/>
        </w:rPr>
        <w:t>to</w:t>
      </w:r>
      <w:r>
        <w:rPr>
          <w:color w:val="231F20"/>
          <w:spacing w:val="-6"/>
        </w:rPr>
        <w:t xml:space="preserve"> </w:t>
      </w:r>
      <w:r>
        <w:rPr>
          <w:color w:val="231F20"/>
        </w:rPr>
        <w:t>increase</w:t>
      </w:r>
      <w:r>
        <w:rPr>
          <w:color w:val="231F20"/>
          <w:spacing w:val="-6"/>
        </w:rPr>
        <w:t xml:space="preserve"> </w:t>
      </w:r>
      <w:r>
        <w:rPr>
          <w:color w:val="231F20"/>
        </w:rPr>
        <w:t>the effectiveness of regional gender equality efforts. This report provides a status update on progress for each outcome and their corresponding intermediate sub- outcomes</w:t>
      </w:r>
      <w:r>
        <w:rPr>
          <w:color w:val="231F20"/>
          <w:spacing w:val="9"/>
        </w:rPr>
        <w:t xml:space="preserve"> </w:t>
      </w:r>
      <w:r>
        <w:rPr>
          <w:color w:val="231F20"/>
        </w:rPr>
        <w:t>(refer</w:t>
      </w:r>
      <w:r>
        <w:rPr>
          <w:color w:val="231F20"/>
          <w:spacing w:val="9"/>
        </w:rPr>
        <w:t xml:space="preserve"> </w:t>
      </w:r>
      <w:r>
        <w:rPr>
          <w:color w:val="231F20"/>
        </w:rPr>
        <w:t>to</w:t>
      </w:r>
      <w:r>
        <w:rPr>
          <w:color w:val="231F20"/>
          <w:spacing w:val="10"/>
        </w:rPr>
        <w:t xml:space="preserve"> </w:t>
      </w:r>
      <w:r>
        <w:rPr>
          <w:color w:val="231F20"/>
        </w:rPr>
        <w:t>Table</w:t>
      </w:r>
      <w:r>
        <w:rPr>
          <w:color w:val="231F20"/>
          <w:spacing w:val="10"/>
        </w:rPr>
        <w:t xml:space="preserve"> </w:t>
      </w:r>
      <w:r>
        <w:rPr>
          <w:color w:val="231F20"/>
        </w:rPr>
        <w:t>1</w:t>
      </w:r>
      <w:r>
        <w:rPr>
          <w:color w:val="231F20"/>
          <w:spacing w:val="9"/>
        </w:rPr>
        <w:t xml:space="preserve"> </w:t>
      </w:r>
      <w:r w:rsidR="00294E12">
        <w:rPr>
          <w:color w:val="231F20"/>
        </w:rPr>
        <w:t>on page 13</w:t>
      </w:r>
      <w:r>
        <w:rPr>
          <w:color w:val="231F20"/>
          <w:spacing w:val="10"/>
        </w:rPr>
        <w:t xml:space="preserve"> </w:t>
      </w:r>
      <w:r>
        <w:rPr>
          <w:color w:val="231F20"/>
        </w:rPr>
        <w:t>for</w:t>
      </w:r>
      <w:r>
        <w:rPr>
          <w:color w:val="231F20"/>
          <w:spacing w:val="10"/>
        </w:rPr>
        <w:t xml:space="preserve"> </w:t>
      </w:r>
      <w:r>
        <w:rPr>
          <w:color w:val="231F20"/>
        </w:rPr>
        <w:t>further</w:t>
      </w:r>
      <w:r>
        <w:rPr>
          <w:color w:val="231F20"/>
          <w:spacing w:val="11"/>
        </w:rPr>
        <w:t xml:space="preserve"> </w:t>
      </w:r>
      <w:r>
        <w:rPr>
          <w:color w:val="231F20"/>
          <w:spacing w:val="-2"/>
        </w:rPr>
        <w:t>details</w:t>
      </w:r>
      <w:r w:rsidR="00294E12">
        <w:rPr>
          <w:color w:val="231F20"/>
          <w:spacing w:val="-2"/>
        </w:rPr>
        <w:t>).</w:t>
      </w:r>
    </w:p>
    <w:p w14:paraId="0654EA7C" w14:textId="18FB1566" w:rsidR="00F8179A" w:rsidRDefault="00F8179A">
      <w:pPr>
        <w:pStyle w:val="BodyText"/>
        <w:spacing w:before="172"/>
        <w:rPr>
          <w:sz w:val="28"/>
        </w:rPr>
      </w:pPr>
    </w:p>
    <w:p w14:paraId="02B44F19" w14:textId="0A9DED8B" w:rsidR="00F8179A" w:rsidRDefault="00AC182E" w:rsidP="00376B56">
      <w:pPr>
        <w:pStyle w:val="Heading3"/>
      </w:pPr>
      <w:r>
        <w:rPr>
          <w:rFonts w:ascii="Times New Roman"/>
          <w:spacing w:val="27"/>
          <w:sz w:val="20"/>
        </w:rPr>
        <w:t xml:space="preserve"> </w:t>
      </w:r>
      <w:r>
        <w:rPr>
          <w:color w:val="008B97"/>
        </w:rPr>
        <w:t>Table</w:t>
      </w:r>
      <w:r>
        <w:rPr>
          <w:color w:val="008B97"/>
          <w:spacing w:val="-2"/>
        </w:rPr>
        <w:t xml:space="preserve"> </w:t>
      </w:r>
      <w:r>
        <w:rPr>
          <w:color w:val="008B97"/>
        </w:rPr>
        <w:t>1:</w:t>
      </w:r>
      <w:r>
        <w:rPr>
          <w:color w:val="008B97"/>
          <w:spacing w:val="-1"/>
        </w:rPr>
        <w:t xml:space="preserve"> </w:t>
      </w:r>
      <w:r>
        <w:t>PWL</w:t>
      </w:r>
      <w:r>
        <w:rPr>
          <w:spacing w:val="-1"/>
        </w:rPr>
        <w:t xml:space="preserve"> </w:t>
      </w:r>
      <w:r>
        <w:t>outcomes</w:t>
      </w:r>
      <w:r>
        <w:rPr>
          <w:spacing w:val="-2"/>
        </w:rPr>
        <w:t xml:space="preserve"> </w:t>
      </w:r>
      <w:r>
        <w:t>and</w:t>
      </w:r>
      <w:r>
        <w:rPr>
          <w:spacing w:val="-1"/>
        </w:rPr>
        <w:t xml:space="preserve"> </w:t>
      </w:r>
      <w:r>
        <w:t>sub-outcome</w:t>
      </w:r>
      <w:r>
        <w:rPr>
          <w:spacing w:val="-2"/>
        </w:rPr>
        <w:t xml:space="preserve"> </w:t>
      </w:r>
      <w:r>
        <w:t>areas</w:t>
      </w:r>
    </w:p>
    <w:p w14:paraId="5A4B2076" w14:textId="77777777" w:rsidR="00F8179A" w:rsidRDefault="00F8179A">
      <w:pPr>
        <w:pStyle w:val="BodyText"/>
        <w:spacing w:before="5"/>
        <w:rPr>
          <w:b/>
          <w:i/>
          <w:sz w:val="13"/>
        </w:rPr>
      </w:pPr>
    </w:p>
    <w:tbl>
      <w:tblPr>
        <w:tblW w:w="0" w:type="auto"/>
        <w:tblInd w:w="1257" w:type="dxa"/>
        <w:tblBorders>
          <w:top w:val="single" w:sz="4" w:space="0" w:color="008B97"/>
          <w:left w:val="single" w:sz="4" w:space="0" w:color="008B97"/>
          <w:bottom w:val="single" w:sz="4" w:space="0" w:color="008B97"/>
          <w:right w:val="single" w:sz="4" w:space="0" w:color="008B97"/>
          <w:insideH w:val="single" w:sz="4" w:space="0" w:color="008B97"/>
          <w:insideV w:val="single" w:sz="4" w:space="0" w:color="008B97"/>
        </w:tblBorders>
        <w:tblLayout w:type="fixed"/>
        <w:tblCellMar>
          <w:left w:w="0" w:type="dxa"/>
          <w:right w:w="0" w:type="dxa"/>
        </w:tblCellMar>
        <w:tblLook w:val="01E0" w:firstRow="1" w:lastRow="1" w:firstColumn="1" w:lastColumn="1" w:noHBand="0" w:noVBand="0"/>
      </w:tblPr>
      <w:tblGrid>
        <w:gridCol w:w="2579"/>
        <w:gridCol w:w="6812"/>
      </w:tblGrid>
      <w:tr w:rsidR="00F8179A" w14:paraId="1B06D9E8" w14:textId="77777777">
        <w:trPr>
          <w:trHeight w:val="415"/>
        </w:trPr>
        <w:tc>
          <w:tcPr>
            <w:tcW w:w="2579" w:type="dxa"/>
            <w:tcBorders>
              <w:bottom w:val="single" w:sz="4" w:space="0" w:color="00B2CD"/>
              <w:right w:val="single" w:sz="4" w:space="0" w:color="00B2CD"/>
            </w:tcBorders>
            <w:shd w:val="clear" w:color="auto" w:fill="90C6CD"/>
          </w:tcPr>
          <w:p w14:paraId="0F29396C" w14:textId="77777777" w:rsidR="00F8179A" w:rsidRDefault="00AC182E">
            <w:pPr>
              <w:pStyle w:val="TableParagraph"/>
              <w:spacing w:before="30"/>
              <w:ind w:left="80"/>
              <w:rPr>
                <w:b w:val="0"/>
              </w:rPr>
            </w:pPr>
            <w:r>
              <w:rPr>
                <w:color w:val="231F20"/>
              </w:rPr>
              <w:t>PWL</w:t>
            </w:r>
            <w:r>
              <w:rPr>
                <w:color w:val="231F20"/>
                <w:spacing w:val="-2"/>
              </w:rPr>
              <w:t xml:space="preserve"> outcome</w:t>
            </w:r>
          </w:p>
        </w:tc>
        <w:tc>
          <w:tcPr>
            <w:tcW w:w="6812" w:type="dxa"/>
            <w:tcBorders>
              <w:left w:val="single" w:sz="4" w:space="0" w:color="00B2CD"/>
              <w:bottom w:val="single" w:sz="4" w:space="0" w:color="00B2CD"/>
            </w:tcBorders>
            <w:shd w:val="clear" w:color="auto" w:fill="90C6CD"/>
          </w:tcPr>
          <w:p w14:paraId="3B8C9397" w14:textId="77777777" w:rsidR="00F8179A" w:rsidRDefault="00AC182E">
            <w:pPr>
              <w:pStyle w:val="TableParagraph"/>
              <w:spacing w:before="30"/>
              <w:ind w:left="80"/>
              <w:rPr>
                <w:b w:val="0"/>
              </w:rPr>
            </w:pPr>
            <w:r>
              <w:rPr>
                <w:color w:val="231F20"/>
              </w:rPr>
              <w:t>PWL</w:t>
            </w:r>
            <w:r>
              <w:rPr>
                <w:color w:val="231F20"/>
                <w:spacing w:val="-7"/>
              </w:rPr>
              <w:t xml:space="preserve"> </w:t>
            </w:r>
            <w:r>
              <w:rPr>
                <w:color w:val="231F20"/>
              </w:rPr>
              <w:t>sub-outcome</w:t>
            </w:r>
            <w:r>
              <w:rPr>
                <w:color w:val="231F20"/>
                <w:spacing w:val="-8"/>
              </w:rPr>
              <w:t xml:space="preserve"> </w:t>
            </w:r>
            <w:r>
              <w:rPr>
                <w:color w:val="231F20"/>
              </w:rPr>
              <w:t>(intermediate:</w:t>
            </w:r>
            <w:r>
              <w:rPr>
                <w:color w:val="231F20"/>
                <w:spacing w:val="-7"/>
              </w:rPr>
              <w:t xml:space="preserve"> </w:t>
            </w:r>
            <w:r>
              <w:rPr>
                <w:color w:val="231F20"/>
              </w:rPr>
              <w:t>years</w:t>
            </w:r>
            <w:r>
              <w:rPr>
                <w:color w:val="231F20"/>
                <w:spacing w:val="-6"/>
              </w:rPr>
              <w:t xml:space="preserve"> </w:t>
            </w:r>
            <w:r>
              <w:rPr>
                <w:color w:val="231F20"/>
              </w:rPr>
              <w:t>2-</w:t>
            </w:r>
            <w:r>
              <w:rPr>
                <w:color w:val="231F20"/>
                <w:spacing w:val="-5"/>
              </w:rPr>
              <w:t>4)</w:t>
            </w:r>
          </w:p>
        </w:tc>
      </w:tr>
      <w:tr w:rsidR="00F8179A" w14:paraId="7A6BFE4D" w14:textId="77777777">
        <w:trPr>
          <w:trHeight w:val="1889"/>
        </w:trPr>
        <w:tc>
          <w:tcPr>
            <w:tcW w:w="2579" w:type="dxa"/>
            <w:vMerge w:val="restart"/>
            <w:tcBorders>
              <w:top w:val="single" w:sz="4" w:space="0" w:color="00B2CD"/>
              <w:left w:val="single" w:sz="4" w:space="0" w:color="00B2CD"/>
              <w:bottom w:val="single" w:sz="4" w:space="0" w:color="00B2CD"/>
              <w:right w:val="single" w:sz="4" w:space="0" w:color="00B2CD"/>
            </w:tcBorders>
            <w:shd w:val="clear" w:color="auto" w:fill="DFE8F6"/>
          </w:tcPr>
          <w:p w14:paraId="70E248C8" w14:textId="77777777" w:rsidR="00F8179A" w:rsidRPr="00FE7EEB" w:rsidRDefault="00F8179A">
            <w:pPr>
              <w:pStyle w:val="TableParagraph"/>
              <w:rPr>
                <w:b w:val="0"/>
                <w:bCs/>
                <w:i/>
                <w:sz w:val="20"/>
              </w:rPr>
            </w:pPr>
          </w:p>
          <w:p w14:paraId="340F2701" w14:textId="77777777" w:rsidR="00F8179A" w:rsidRPr="00FE7EEB" w:rsidRDefault="00F8179A">
            <w:pPr>
              <w:pStyle w:val="TableParagraph"/>
              <w:rPr>
                <w:b w:val="0"/>
                <w:bCs/>
                <w:i/>
                <w:sz w:val="20"/>
              </w:rPr>
            </w:pPr>
          </w:p>
          <w:p w14:paraId="44581F10" w14:textId="77777777" w:rsidR="00F8179A" w:rsidRPr="00FE7EEB" w:rsidRDefault="00F8179A">
            <w:pPr>
              <w:pStyle w:val="TableParagraph"/>
              <w:rPr>
                <w:b w:val="0"/>
                <w:bCs/>
                <w:i/>
                <w:sz w:val="20"/>
              </w:rPr>
            </w:pPr>
          </w:p>
          <w:p w14:paraId="03AC9084" w14:textId="77777777" w:rsidR="00F8179A" w:rsidRPr="00FE7EEB" w:rsidRDefault="00F8179A">
            <w:pPr>
              <w:pStyle w:val="TableParagraph"/>
              <w:spacing w:before="83"/>
              <w:rPr>
                <w:b w:val="0"/>
                <w:bCs/>
                <w:i/>
                <w:sz w:val="20"/>
              </w:rPr>
            </w:pPr>
          </w:p>
          <w:p w14:paraId="0E30DA6B" w14:textId="77777777" w:rsidR="00F8179A" w:rsidRPr="00FE7EEB" w:rsidRDefault="00AC182E">
            <w:pPr>
              <w:pStyle w:val="TableParagraph"/>
              <w:spacing w:line="235" w:lineRule="auto"/>
              <w:ind w:left="80" w:right="164"/>
              <w:rPr>
                <w:b w:val="0"/>
                <w:bCs/>
                <w:sz w:val="20"/>
              </w:rPr>
            </w:pPr>
            <w:r w:rsidRPr="00FE7EEB">
              <w:rPr>
                <w:b w:val="0"/>
                <w:bCs/>
                <w:color w:val="1F4BA0"/>
                <w:spacing w:val="-2"/>
                <w:sz w:val="20"/>
              </w:rPr>
              <w:t>Women’s</w:t>
            </w:r>
            <w:r w:rsidRPr="00FE7EEB">
              <w:rPr>
                <w:b w:val="0"/>
                <w:bCs/>
                <w:color w:val="1F4BA0"/>
                <w:spacing w:val="-10"/>
                <w:sz w:val="20"/>
              </w:rPr>
              <w:t xml:space="preserve"> </w:t>
            </w:r>
            <w:r w:rsidRPr="00FE7EEB">
              <w:rPr>
                <w:b w:val="0"/>
                <w:bCs/>
                <w:color w:val="1F4BA0"/>
                <w:spacing w:val="-2"/>
                <w:sz w:val="20"/>
              </w:rPr>
              <w:t>leadership promoted</w:t>
            </w:r>
          </w:p>
        </w:tc>
        <w:tc>
          <w:tcPr>
            <w:tcW w:w="6812" w:type="dxa"/>
            <w:tcBorders>
              <w:top w:val="single" w:sz="4" w:space="0" w:color="00B2CD"/>
              <w:left w:val="single" w:sz="4" w:space="0" w:color="00B2CD"/>
              <w:bottom w:val="single" w:sz="4" w:space="0" w:color="00B2CD"/>
              <w:right w:val="single" w:sz="4" w:space="0" w:color="00B2CD"/>
            </w:tcBorders>
            <w:shd w:val="clear" w:color="auto" w:fill="DFE8F6"/>
          </w:tcPr>
          <w:p w14:paraId="0337F2C6" w14:textId="77777777" w:rsidR="00F8179A" w:rsidRPr="00FE7EEB" w:rsidRDefault="00AC182E">
            <w:pPr>
              <w:pStyle w:val="TableParagraph"/>
              <w:spacing w:before="113" w:line="235" w:lineRule="auto"/>
              <w:ind w:left="80" w:right="665"/>
              <w:rPr>
                <w:b w:val="0"/>
                <w:bCs/>
                <w:sz w:val="20"/>
              </w:rPr>
            </w:pPr>
            <w:r w:rsidRPr="00FE7EEB">
              <w:rPr>
                <w:b w:val="0"/>
                <w:bCs/>
                <w:color w:val="1F4BA0"/>
                <w:sz w:val="20"/>
              </w:rPr>
              <w:t xml:space="preserve">Women and girls’ voice: </w:t>
            </w:r>
            <w:r w:rsidRPr="00FE7EEB">
              <w:rPr>
                <w:b w:val="0"/>
                <w:bCs/>
                <w:color w:val="231F20"/>
                <w:sz w:val="20"/>
              </w:rPr>
              <w:t>Women and girls, in all their diversity, take on and</w:t>
            </w:r>
            <w:r w:rsidRPr="00FE7EEB">
              <w:rPr>
                <w:b w:val="0"/>
                <w:bCs/>
                <w:color w:val="231F20"/>
                <w:spacing w:val="-6"/>
                <w:sz w:val="20"/>
              </w:rPr>
              <w:t xml:space="preserve"> </w:t>
            </w:r>
            <w:r w:rsidRPr="00FE7EEB">
              <w:rPr>
                <w:b w:val="0"/>
                <w:bCs/>
                <w:color w:val="231F20"/>
                <w:sz w:val="20"/>
              </w:rPr>
              <w:t>practice</w:t>
            </w:r>
            <w:r w:rsidRPr="00FE7EEB">
              <w:rPr>
                <w:b w:val="0"/>
                <w:bCs/>
                <w:color w:val="231F20"/>
                <w:spacing w:val="-5"/>
                <w:sz w:val="20"/>
              </w:rPr>
              <w:t xml:space="preserve"> </w:t>
            </w:r>
            <w:r w:rsidRPr="00FE7EEB">
              <w:rPr>
                <w:b w:val="0"/>
                <w:bCs/>
                <w:color w:val="231F20"/>
                <w:sz w:val="20"/>
              </w:rPr>
              <w:t>their</w:t>
            </w:r>
            <w:r w:rsidRPr="00FE7EEB">
              <w:rPr>
                <w:b w:val="0"/>
                <w:bCs/>
                <w:color w:val="231F20"/>
                <w:spacing w:val="-5"/>
                <w:sz w:val="20"/>
              </w:rPr>
              <w:t xml:space="preserve"> </w:t>
            </w:r>
            <w:r w:rsidRPr="00FE7EEB">
              <w:rPr>
                <w:b w:val="0"/>
                <w:bCs/>
                <w:color w:val="231F20"/>
                <w:sz w:val="20"/>
              </w:rPr>
              <w:t>leadership</w:t>
            </w:r>
            <w:r w:rsidRPr="00FE7EEB">
              <w:rPr>
                <w:b w:val="0"/>
                <w:bCs/>
                <w:color w:val="231F20"/>
                <w:spacing w:val="-6"/>
                <w:sz w:val="20"/>
              </w:rPr>
              <w:t xml:space="preserve"> </w:t>
            </w:r>
            <w:r w:rsidRPr="00FE7EEB">
              <w:rPr>
                <w:b w:val="0"/>
                <w:bCs/>
                <w:color w:val="231F20"/>
                <w:sz w:val="20"/>
              </w:rPr>
              <w:t>skills</w:t>
            </w:r>
            <w:r w:rsidRPr="00FE7EEB">
              <w:rPr>
                <w:b w:val="0"/>
                <w:bCs/>
                <w:color w:val="231F20"/>
                <w:spacing w:val="-6"/>
                <w:sz w:val="20"/>
              </w:rPr>
              <w:t xml:space="preserve"> </w:t>
            </w:r>
            <w:r w:rsidRPr="00FE7EEB">
              <w:rPr>
                <w:b w:val="0"/>
                <w:bCs/>
                <w:color w:val="231F20"/>
                <w:sz w:val="20"/>
              </w:rPr>
              <w:t>in</w:t>
            </w:r>
            <w:r w:rsidRPr="00FE7EEB">
              <w:rPr>
                <w:b w:val="0"/>
                <w:bCs/>
                <w:color w:val="231F20"/>
                <w:spacing w:val="-6"/>
                <w:sz w:val="20"/>
              </w:rPr>
              <w:t xml:space="preserve"> </w:t>
            </w:r>
            <w:r w:rsidRPr="00FE7EEB">
              <w:rPr>
                <w:b w:val="0"/>
                <w:bCs/>
                <w:color w:val="231F20"/>
                <w:sz w:val="20"/>
              </w:rPr>
              <w:t>decision-making</w:t>
            </w:r>
            <w:r w:rsidRPr="00FE7EEB">
              <w:rPr>
                <w:b w:val="0"/>
                <w:bCs/>
                <w:color w:val="231F20"/>
                <w:spacing w:val="-5"/>
                <w:sz w:val="20"/>
              </w:rPr>
              <w:t xml:space="preserve"> </w:t>
            </w:r>
            <w:r w:rsidRPr="00FE7EEB">
              <w:rPr>
                <w:b w:val="0"/>
                <w:bCs/>
                <w:color w:val="231F20"/>
                <w:sz w:val="20"/>
              </w:rPr>
              <w:t>spaces</w:t>
            </w:r>
            <w:r w:rsidRPr="00FE7EEB">
              <w:rPr>
                <w:b w:val="0"/>
                <w:bCs/>
                <w:color w:val="231F20"/>
                <w:spacing w:val="-6"/>
                <w:sz w:val="20"/>
              </w:rPr>
              <w:t xml:space="preserve"> </w:t>
            </w:r>
            <w:r w:rsidRPr="00FE7EEB">
              <w:rPr>
                <w:b w:val="0"/>
                <w:bCs/>
                <w:color w:val="231F20"/>
                <w:sz w:val="20"/>
              </w:rPr>
              <w:t>(household,</w:t>
            </w:r>
          </w:p>
          <w:p w14:paraId="14693660" w14:textId="77777777" w:rsidR="00F8179A" w:rsidRPr="00FE7EEB" w:rsidRDefault="00AC182E">
            <w:pPr>
              <w:pStyle w:val="TableParagraph"/>
              <w:spacing w:line="242" w:lineRule="exact"/>
              <w:ind w:left="80"/>
              <w:rPr>
                <w:b w:val="0"/>
                <w:bCs/>
                <w:sz w:val="20"/>
              </w:rPr>
            </w:pPr>
            <w:r w:rsidRPr="00FE7EEB">
              <w:rPr>
                <w:b w:val="0"/>
                <w:bCs/>
                <w:color w:val="231F20"/>
                <w:sz w:val="20"/>
              </w:rPr>
              <w:t>communities,</w:t>
            </w:r>
            <w:r w:rsidRPr="00FE7EEB">
              <w:rPr>
                <w:b w:val="0"/>
                <w:bCs/>
                <w:color w:val="231F20"/>
                <w:spacing w:val="-6"/>
                <w:sz w:val="20"/>
              </w:rPr>
              <w:t xml:space="preserve"> </w:t>
            </w:r>
            <w:r w:rsidRPr="00FE7EEB">
              <w:rPr>
                <w:b w:val="0"/>
                <w:bCs/>
                <w:color w:val="231F20"/>
                <w:sz w:val="20"/>
              </w:rPr>
              <w:t>business,</w:t>
            </w:r>
            <w:r w:rsidRPr="00FE7EEB">
              <w:rPr>
                <w:b w:val="0"/>
                <w:bCs/>
                <w:color w:val="231F20"/>
                <w:spacing w:val="-5"/>
                <w:sz w:val="20"/>
              </w:rPr>
              <w:t xml:space="preserve"> </w:t>
            </w:r>
            <w:r w:rsidRPr="00FE7EEB">
              <w:rPr>
                <w:b w:val="0"/>
                <w:bCs/>
                <w:color w:val="231F20"/>
                <w:sz w:val="20"/>
              </w:rPr>
              <w:t>sporting,</w:t>
            </w:r>
            <w:r w:rsidRPr="00FE7EEB">
              <w:rPr>
                <w:b w:val="0"/>
                <w:bCs/>
                <w:color w:val="231F20"/>
                <w:spacing w:val="-5"/>
                <w:sz w:val="20"/>
              </w:rPr>
              <w:t xml:space="preserve"> </w:t>
            </w:r>
            <w:r w:rsidRPr="00FE7EEB">
              <w:rPr>
                <w:b w:val="0"/>
                <w:bCs/>
                <w:color w:val="231F20"/>
                <w:sz w:val="20"/>
              </w:rPr>
              <w:t>local,</w:t>
            </w:r>
            <w:r w:rsidRPr="00FE7EEB">
              <w:rPr>
                <w:b w:val="0"/>
                <w:bCs/>
                <w:color w:val="231F20"/>
                <w:spacing w:val="-6"/>
                <w:sz w:val="20"/>
              </w:rPr>
              <w:t xml:space="preserve"> </w:t>
            </w:r>
            <w:r w:rsidRPr="00FE7EEB">
              <w:rPr>
                <w:b w:val="0"/>
                <w:bCs/>
                <w:color w:val="231F20"/>
                <w:sz w:val="20"/>
              </w:rPr>
              <w:t>national,</w:t>
            </w:r>
            <w:r w:rsidRPr="00FE7EEB">
              <w:rPr>
                <w:b w:val="0"/>
                <w:bCs/>
                <w:color w:val="231F20"/>
                <w:spacing w:val="-5"/>
                <w:sz w:val="20"/>
              </w:rPr>
              <w:t xml:space="preserve"> </w:t>
            </w:r>
            <w:proofErr w:type="gramStart"/>
            <w:r w:rsidRPr="00FE7EEB">
              <w:rPr>
                <w:b w:val="0"/>
                <w:bCs/>
                <w:color w:val="231F20"/>
                <w:sz w:val="20"/>
              </w:rPr>
              <w:t>regional</w:t>
            </w:r>
            <w:proofErr w:type="gramEnd"/>
            <w:r w:rsidRPr="00FE7EEB">
              <w:rPr>
                <w:b w:val="0"/>
                <w:bCs/>
                <w:color w:val="231F20"/>
                <w:spacing w:val="-6"/>
                <w:sz w:val="20"/>
              </w:rPr>
              <w:t xml:space="preserve"> </w:t>
            </w:r>
            <w:r w:rsidRPr="00FE7EEB">
              <w:rPr>
                <w:b w:val="0"/>
                <w:bCs/>
                <w:color w:val="231F20"/>
                <w:sz w:val="20"/>
              </w:rPr>
              <w:t>and</w:t>
            </w:r>
            <w:r w:rsidRPr="00FE7EEB">
              <w:rPr>
                <w:b w:val="0"/>
                <w:bCs/>
                <w:color w:val="231F20"/>
                <w:spacing w:val="-6"/>
                <w:sz w:val="20"/>
              </w:rPr>
              <w:t xml:space="preserve"> </w:t>
            </w:r>
            <w:r w:rsidRPr="00FE7EEB">
              <w:rPr>
                <w:b w:val="0"/>
                <w:bCs/>
                <w:color w:val="231F20"/>
                <w:sz w:val="20"/>
              </w:rPr>
              <w:t>global</w:t>
            </w:r>
            <w:r w:rsidRPr="00FE7EEB">
              <w:rPr>
                <w:b w:val="0"/>
                <w:bCs/>
                <w:color w:val="231F20"/>
                <w:spacing w:val="-7"/>
                <w:sz w:val="20"/>
              </w:rPr>
              <w:t xml:space="preserve"> </w:t>
            </w:r>
            <w:r w:rsidRPr="00FE7EEB">
              <w:rPr>
                <w:b w:val="0"/>
                <w:bCs/>
                <w:color w:val="231F20"/>
                <w:spacing w:val="-2"/>
                <w:sz w:val="20"/>
              </w:rPr>
              <w:t>spheres)</w:t>
            </w:r>
          </w:p>
          <w:p w14:paraId="2357CD4E" w14:textId="77777777" w:rsidR="00F8179A" w:rsidRPr="00FE7EEB" w:rsidRDefault="00AC182E">
            <w:pPr>
              <w:pStyle w:val="TableParagraph"/>
              <w:spacing w:before="239" w:line="235" w:lineRule="auto"/>
              <w:ind w:left="80"/>
              <w:rPr>
                <w:b w:val="0"/>
                <w:bCs/>
                <w:sz w:val="20"/>
              </w:rPr>
            </w:pPr>
            <w:r w:rsidRPr="00FE7EEB">
              <w:rPr>
                <w:b w:val="0"/>
                <w:bCs/>
                <w:color w:val="1F4BA0"/>
                <w:sz w:val="20"/>
              </w:rPr>
              <w:t>Women</w:t>
            </w:r>
            <w:r w:rsidRPr="00FE7EEB">
              <w:rPr>
                <w:b w:val="0"/>
                <w:bCs/>
                <w:color w:val="1F4BA0"/>
                <w:spacing w:val="-10"/>
                <w:sz w:val="20"/>
              </w:rPr>
              <w:t xml:space="preserve"> </w:t>
            </w:r>
            <w:r w:rsidRPr="00FE7EEB">
              <w:rPr>
                <w:b w:val="0"/>
                <w:bCs/>
                <w:color w:val="1F4BA0"/>
                <w:sz w:val="20"/>
              </w:rPr>
              <w:t>and</w:t>
            </w:r>
            <w:r w:rsidRPr="00FE7EEB">
              <w:rPr>
                <w:b w:val="0"/>
                <w:bCs/>
                <w:color w:val="1F4BA0"/>
                <w:spacing w:val="-10"/>
                <w:sz w:val="20"/>
              </w:rPr>
              <w:t xml:space="preserve"> </w:t>
            </w:r>
            <w:r w:rsidRPr="00FE7EEB">
              <w:rPr>
                <w:b w:val="0"/>
                <w:bCs/>
                <w:color w:val="1F4BA0"/>
                <w:sz w:val="20"/>
              </w:rPr>
              <w:t>girls’</w:t>
            </w:r>
            <w:r w:rsidRPr="00FE7EEB">
              <w:rPr>
                <w:b w:val="0"/>
                <w:bCs/>
                <w:color w:val="1F4BA0"/>
                <w:spacing w:val="-10"/>
                <w:sz w:val="20"/>
              </w:rPr>
              <w:t xml:space="preserve"> </w:t>
            </w:r>
            <w:r w:rsidRPr="00FE7EEB">
              <w:rPr>
                <w:b w:val="0"/>
                <w:bCs/>
                <w:color w:val="1F4BA0"/>
                <w:sz w:val="20"/>
              </w:rPr>
              <w:t>voice:</w:t>
            </w:r>
            <w:r w:rsidRPr="00FE7EEB">
              <w:rPr>
                <w:b w:val="0"/>
                <w:bCs/>
                <w:color w:val="1F4BA0"/>
                <w:spacing w:val="-10"/>
                <w:sz w:val="20"/>
              </w:rPr>
              <w:t xml:space="preserve"> </w:t>
            </w:r>
            <w:r w:rsidRPr="00FE7EEB">
              <w:rPr>
                <w:b w:val="0"/>
                <w:bCs/>
                <w:color w:val="231F20"/>
                <w:sz w:val="20"/>
              </w:rPr>
              <w:t>Pacific</w:t>
            </w:r>
            <w:r w:rsidRPr="00FE7EEB">
              <w:rPr>
                <w:b w:val="0"/>
                <w:bCs/>
                <w:color w:val="231F20"/>
                <w:spacing w:val="-10"/>
                <w:sz w:val="20"/>
              </w:rPr>
              <w:t xml:space="preserve"> </w:t>
            </w:r>
            <w:r w:rsidRPr="00FE7EEB">
              <w:rPr>
                <w:b w:val="0"/>
                <w:bCs/>
                <w:color w:val="231F20"/>
                <w:sz w:val="20"/>
              </w:rPr>
              <w:t>governments,</w:t>
            </w:r>
            <w:r w:rsidRPr="00FE7EEB">
              <w:rPr>
                <w:b w:val="0"/>
                <w:bCs/>
                <w:color w:val="231F20"/>
                <w:spacing w:val="-10"/>
                <w:sz w:val="20"/>
              </w:rPr>
              <w:t xml:space="preserve"> </w:t>
            </w:r>
            <w:r w:rsidRPr="00FE7EEB">
              <w:rPr>
                <w:b w:val="0"/>
                <w:bCs/>
                <w:color w:val="231F20"/>
                <w:sz w:val="20"/>
              </w:rPr>
              <w:t>civil</w:t>
            </w:r>
            <w:r w:rsidRPr="00FE7EEB">
              <w:rPr>
                <w:b w:val="0"/>
                <w:bCs/>
                <w:color w:val="231F20"/>
                <w:spacing w:val="-11"/>
                <w:sz w:val="20"/>
              </w:rPr>
              <w:t xml:space="preserve"> </w:t>
            </w:r>
            <w:r w:rsidRPr="00FE7EEB">
              <w:rPr>
                <w:b w:val="0"/>
                <w:bCs/>
                <w:color w:val="231F20"/>
                <w:sz w:val="20"/>
              </w:rPr>
              <w:t>society,</w:t>
            </w:r>
            <w:r w:rsidRPr="00FE7EEB">
              <w:rPr>
                <w:b w:val="0"/>
                <w:bCs/>
                <w:color w:val="231F20"/>
                <w:spacing w:val="-10"/>
                <w:sz w:val="20"/>
              </w:rPr>
              <w:t xml:space="preserve"> </w:t>
            </w:r>
            <w:r w:rsidRPr="00FE7EEB">
              <w:rPr>
                <w:b w:val="0"/>
                <w:bCs/>
                <w:color w:val="231F20"/>
                <w:sz w:val="20"/>
              </w:rPr>
              <w:t>private</w:t>
            </w:r>
            <w:r w:rsidRPr="00FE7EEB">
              <w:rPr>
                <w:b w:val="0"/>
                <w:bCs/>
                <w:color w:val="231F20"/>
                <w:spacing w:val="-10"/>
                <w:sz w:val="20"/>
              </w:rPr>
              <w:t xml:space="preserve"> </w:t>
            </w:r>
            <w:r w:rsidRPr="00FE7EEB">
              <w:rPr>
                <w:b w:val="0"/>
                <w:bCs/>
                <w:color w:val="231F20"/>
                <w:sz w:val="20"/>
              </w:rPr>
              <w:t>sector,</w:t>
            </w:r>
            <w:r w:rsidRPr="00FE7EEB">
              <w:rPr>
                <w:b w:val="0"/>
                <w:bCs/>
                <w:color w:val="231F20"/>
                <w:spacing w:val="-10"/>
                <w:sz w:val="20"/>
              </w:rPr>
              <w:t xml:space="preserve"> </w:t>
            </w:r>
            <w:r w:rsidRPr="00FE7EEB">
              <w:rPr>
                <w:b w:val="0"/>
                <w:bCs/>
                <w:color w:val="231F20"/>
                <w:sz w:val="20"/>
              </w:rPr>
              <w:t>and communities work to tackle social norms that limit diverse women and girls’ leadership opportunities at all levels</w:t>
            </w:r>
          </w:p>
        </w:tc>
      </w:tr>
      <w:tr w:rsidR="00F8179A" w14:paraId="007DF62D" w14:textId="77777777">
        <w:trPr>
          <w:trHeight w:val="684"/>
        </w:trPr>
        <w:tc>
          <w:tcPr>
            <w:tcW w:w="2579" w:type="dxa"/>
            <w:vMerge/>
            <w:tcBorders>
              <w:top w:val="nil"/>
              <w:left w:val="single" w:sz="4" w:space="0" w:color="00B2CD"/>
              <w:bottom w:val="single" w:sz="4" w:space="0" w:color="00B2CD"/>
              <w:right w:val="single" w:sz="4" w:space="0" w:color="00B2CD"/>
            </w:tcBorders>
            <w:shd w:val="clear" w:color="auto" w:fill="DFE8F6"/>
          </w:tcPr>
          <w:p w14:paraId="1C07CF6E" w14:textId="77777777" w:rsidR="00F8179A" w:rsidRPr="00FE7EEB" w:rsidRDefault="00F8179A">
            <w:pPr>
              <w:rPr>
                <w:bCs/>
                <w:sz w:val="2"/>
                <w:szCs w:val="2"/>
              </w:rPr>
            </w:pPr>
          </w:p>
        </w:tc>
        <w:tc>
          <w:tcPr>
            <w:tcW w:w="6812" w:type="dxa"/>
            <w:tcBorders>
              <w:top w:val="single" w:sz="4" w:space="0" w:color="00B2CD"/>
              <w:left w:val="single" w:sz="4" w:space="0" w:color="00B2CD"/>
              <w:bottom w:val="single" w:sz="4" w:space="0" w:color="00B2CD"/>
              <w:right w:val="single" w:sz="4" w:space="0" w:color="00B2CD"/>
            </w:tcBorders>
            <w:shd w:val="clear" w:color="auto" w:fill="DFE8F6"/>
          </w:tcPr>
          <w:p w14:paraId="72AD6163" w14:textId="77777777" w:rsidR="00F8179A" w:rsidRPr="00FE7EEB" w:rsidRDefault="00AC182E">
            <w:pPr>
              <w:pStyle w:val="TableParagraph"/>
              <w:spacing w:before="110" w:line="235" w:lineRule="auto"/>
              <w:ind w:left="80"/>
              <w:rPr>
                <w:b w:val="0"/>
                <w:bCs/>
                <w:sz w:val="20"/>
              </w:rPr>
            </w:pPr>
            <w:r w:rsidRPr="00FE7EEB">
              <w:rPr>
                <w:b w:val="0"/>
                <w:bCs/>
                <w:color w:val="1F4BA0"/>
                <w:sz w:val="20"/>
              </w:rPr>
              <w:t>Pacific</w:t>
            </w:r>
            <w:r w:rsidRPr="00FE7EEB">
              <w:rPr>
                <w:b w:val="0"/>
                <w:bCs/>
                <w:color w:val="1F4BA0"/>
                <w:spacing w:val="-7"/>
                <w:sz w:val="20"/>
              </w:rPr>
              <w:t xml:space="preserve"> </w:t>
            </w:r>
            <w:r w:rsidRPr="00FE7EEB">
              <w:rPr>
                <w:b w:val="0"/>
                <w:bCs/>
                <w:color w:val="1F4BA0"/>
                <w:sz w:val="20"/>
              </w:rPr>
              <w:t>feminist</w:t>
            </w:r>
            <w:r w:rsidRPr="00FE7EEB">
              <w:rPr>
                <w:b w:val="0"/>
                <w:bCs/>
                <w:color w:val="1F4BA0"/>
                <w:spacing w:val="-6"/>
                <w:sz w:val="20"/>
              </w:rPr>
              <w:t xml:space="preserve"> </w:t>
            </w:r>
            <w:r w:rsidRPr="00FE7EEB">
              <w:rPr>
                <w:b w:val="0"/>
                <w:bCs/>
                <w:color w:val="1F4BA0"/>
                <w:sz w:val="20"/>
              </w:rPr>
              <w:t>civil</w:t>
            </w:r>
            <w:r w:rsidRPr="00FE7EEB">
              <w:rPr>
                <w:b w:val="0"/>
                <w:bCs/>
                <w:color w:val="1F4BA0"/>
                <w:spacing w:val="-6"/>
                <w:sz w:val="20"/>
              </w:rPr>
              <w:t xml:space="preserve"> </w:t>
            </w:r>
            <w:r w:rsidRPr="00FE7EEB">
              <w:rPr>
                <w:b w:val="0"/>
                <w:bCs/>
                <w:color w:val="1F4BA0"/>
                <w:sz w:val="20"/>
              </w:rPr>
              <w:t>society:</w:t>
            </w:r>
            <w:r w:rsidRPr="00FE7EEB">
              <w:rPr>
                <w:b w:val="0"/>
                <w:bCs/>
                <w:color w:val="1F4BA0"/>
                <w:spacing w:val="-6"/>
                <w:sz w:val="20"/>
              </w:rPr>
              <w:t xml:space="preserve"> </w:t>
            </w:r>
            <w:r w:rsidRPr="00FE7EEB">
              <w:rPr>
                <w:b w:val="0"/>
                <w:bCs/>
                <w:color w:val="231F20"/>
                <w:sz w:val="20"/>
              </w:rPr>
              <w:t>There</w:t>
            </w:r>
            <w:r w:rsidRPr="00FE7EEB">
              <w:rPr>
                <w:b w:val="0"/>
                <w:bCs/>
                <w:color w:val="231F20"/>
                <w:spacing w:val="-6"/>
                <w:sz w:val="20"/>
              </w:rPr>
              <w:t xml:space="preserve"> </w:t>
            </w:r>
            <w:r w:rsidRPr="00FE7EEB">
              <w:rPr>
                <w:b w:val="0"/>
                <w:bCs/>
                <w:color w:val="231F20"/>
                <w:sz w:val="20"/>
              </w:rPr>
              <w:t>is</w:t>
            </w:r>
            <w:r w:rsidRPr="00FE7EEB">
              <w:rPr>
                <w:b w:val="0"/>
                <w:bCs/>
                <w:color w:val="231F20"/>
                <w:spacing w:val="-7"/>
                <w:sz w:val="20"/>
              </w:rPr>
              <w:t xml:space="preserve"> </w:t>
            </w:r>
            <w:r w:rsidRPr="00FE7EEB">
              <w:rPr>
                <w:b w:val="0"/>
                <w:bCs/>
                <w:color w:val="231F20"/>
                <w:sz w:val="20"/>
              </w:rPr>
              <w:t>recognition</w:t>
            </w:r>
            <w:r w:rsidRPr="00FE7EEB">
              <w:rPr>
                <w:b w:val="0"/>
                <w:bCs/>
                <w:color w:val="231F20"/>
                <w:spacing w:val="-7"/>
                <w:sz w:val="20"/>
              </w:rPr>
              <w:t xml:space="preserve"> </w:t>
            </w:r>
            <w:r w:rsidRPr="00FE7EEB">
              <w:rPr>
                <w:b w:val="0"/>
                <w:bCs/>
                <w:color w:val="231F20"/>
                <w:sz w:val="20"/>
              </w:rPr>
              <w:t>and</w:t>
            </w:r>
            <w:r w:rsidRPr="00FE7EEB">
              <w:rPr>
                <w:b w:val="0"/>
                <w:bCs/>
                <w:color w:val="231F20"/>
                <w:spacing w:val="-7"/>
                <w:sz w:val="20"/>
              </w:rPr>
              <w:t xml:space="preserve"> </w:t>
            </w:r>
            <w:r w:rsidRPr="00FE7EEB">
              <w:rPr>
                <w:b w:val="0"/>
                <w:bCs/>
                <w:color w:val="231F20"/>
                <w:sz w:val="20"/>
              </w:rPr>
              <w:t>amplification</w:t>
            </w:r>
            <w:r w:rsidRPr="00FE7EEB">
              <w:rPr>
                <w:b w:val="0"/>
                <w:bCs/>
                <w:color w:val="231F20"/>
                <w:spacing w:val="-7"/>
                <w:sz w:val="20"/>
              </w:rPr>
              <w:t xml:space="preserve"> </w:t>
            </w:r>
            <w:r w:rsidRPr="00FE7EEB">
              <w:rPr>
                <w:b w:val="0"/>
                <w:bCs/>
                <w:color w:val="231F20"/>
                <w:sz w:val="20"/>
              </w:rPr>
              <w:t>of</w:t>
            </w:r>
            <w:r w:rsidRPr="00FE7EEB">
              <w:rPr>
                <w:b w:val="0"/>
                <w:bCs/>
                <w:color w:val="231F20"/>
                <w:spacing w:val="-7"/>
                <w:sz w:val="20"/>
              </w:rPr>
              <w:t xml:space="preserve"> </w:t>
            </w:r>
            <w:r w:rsidRPr="00FE7EEB">
              <w:rPr>
                <w:b w:val="0"/>
                <w:bCs/>
                <w:color w:val="231F20"/>
                <w:sz w:val="20"/>
              </w:rPr>
              <w:t>the leadership of Pacific feminist civil society</w:t>
            </w:r>
          </w:p>
        </w:tc>
      </w:tr>
      <w:tr w:rsidR="00F8179A" w14:paraId="34CCC092" w14:textId="77777777">
        <w:trPr>
          <w:trHeight w:val="1500"/>
        </w:trPr>
        <w:tc>
          <w:tcPr>
            <w:tcW w:w="2579" w:type="dxa"/>
            <w:vMerge w:val="restart"/>
            <w:tcBorders>
              <w:top w:val="single" w:sz="4" w:space="0" w:color="00B2CD"/>
              <w:left w:val="single" w:sz="4" w:space="0" w:color="00B2CD"/>
              <w:bottom w:val="single" w:sz="4" w:space="0" w:color="00B2CD"/>
              <w:right w:val="single" w:sz="4" w:space="0" w:color="00B2CD"/>
            </w:tcBorders>
            <w:shd w:val="clear" w:color="auto" w:fill="F0F9FA"/>
          </w:tcPr>
          <w:p w14:paraId="7B59BC57" w14:textId="77777777" w:rsidR="00F8179A" w:rsidRPr="00FE7EEB" w:rsidRDefault="00F8179A">
            <w:pPr>
              <w:pStyle w:val="TableParagraph"/>
              <w:rPr>
                <w:b w:val="0"/>
                <w:bCs/>
                <w:i/>
                <w:sz w:val="20"/>
              </w:rPr>
            </w:pPr>
          </w:p>
          <w:p w14:paraId="3C9B44F3" w14:textId="77777777" w:rsidR="00F8179A" w:rsidRPr="00FE7EEB" w:rsidRDefault="00F8179A">
            <w:pPr>
              <w:pStyle w:val="TableParagraph"/>
              <w:rPr>
                <w:b w:val="0"/>
                <w:bCs/>
                <w:i/>
                <w:sz w:val="20"/>
              </w:rPr>
            </w:pPr>
          </w:p>
          <w:p w14:paraId="2BB10083" w14:textId="77777777" w:rsidR="00F8179A" w:rsidRPr="00FE7EEB" w:rsidRDefault="00F8179A">
            <w:pPr>
              <w:pStyle w:val="TableParagraph"/>
              <w:rPr>
                <w:b w:val="0"/>
                <w:bCs/>
                <w:i/>
                <w:sz w:val="20"/>
              </w:rPr>
            </w:pPr>
          </w:p>
          <w:p w14:paraId="406D5A16" w14:textId="77777777" w:rsidR="00F8179A" w:rsidRPr="00FE7EEB" w:rsidRDefault="00F8179A">
            <w:pPr>
              <w:pStyle w:val="TableParagraph"/>
              <w:rPr>
                <w:b w:val="0"/>
                <w:bCs/>
                <w:i/>
                <w:sz w:val="20"/>
              </w:rPr>
            </w:pPr>
          </w:p>
          <w:p w14:paraId="3E25D62F" w14:textId="77777777" w:rsidR="00F8179A" w:rsidRPr="00FE7EEB" w:rsidRDefault="00F8179A">
            <w:pPr>
              <w:pStyle w:val="TableParagraph"/>
              <w:rPr>
                <w:b w:val="0"/>
                <w:bCs/>
                <w:i/>
                <w:sz w:val="20"/>
              </w:rPr>
            </w:pPr>
          </w:p>
          <w:p w14:paraId="4C969AE5" w14:textId="77777777" w:rsidR="00F8179A" w:rsidRPr="00FE7EEB" w:rsidRDefault="00F8179A">
            <w:pPr>
              <w:pStyle w:val="TableParagraph"/>
              <w:rPr>
                <w:b w:val="0"/>
                <w:bCs/>
                <w:i/>
                <w:sz w:val="20"/>
              </w:rPr>
            </w:pPr>
          </w:p>
          <w:p w14:paraId="48C12A84" w14:textId="77777777" w:rsidR="00F8179A" w:rsidRPr="00FE7EEB" w:rsidRDefault="00F8179A">
            <w:pPr>
              <w:pStyle w:val="TableParagraph"/>
              <w:rPr>
                <w:b w:val="0"/>
                <w:bCs/>
                <w:i/>
                <w:sz w:val="20"/>
              </w:rPr>
            </w:pPr>
          </w:p>
          <w:p w14:paraId="3588F64D" w14:textId="77777777" w:rsidR="00F8179A" w:rsidRPr="00FE7EEB" w:rsidRDefault="00F8179A">
            <w:pPr>
              <w:pStyle w:val="TableParagraph"/>
              <w:spacing w:before="130"/>
              <w:rPr>
                <w:b w:val="0"/>
                <w:bCs/>
                <w:i/>
                <w:sz w:val="20"/>
              </w:rPr>
            </w:pPr>
          </w:p>
          <w:p w14:paraId="625DB479" w14:textId="77777777" w:rsidR="00F8179A" w:rsidRPr="00FE7EEB" w:rsidRDefault="00AC182E">
            <w:pPr>
              <w:pStyle w:val="TableParagraph"/>
              <w:ind w:left="80"/>
              <w:rPr>
                <w:b w:val="0"/>
                <w:bCs/>
                <w:sz w:val="20"/>
              </w:rPr>
            </w:pPr>
            <w:r w:rsidRPr="00FE7EEB">
              <w:rPr>
                <w:b w:val="0"/>
                <w:bCs/>
                <w:color w:val="231F20"/>
                <w:spacing w:val="-2"/>
                <w:sz w:val="20"/>
              </w:rPr>
              <w:t xml:space="preserve">Women’s rights </w:t>
            </w:r>
            <w:proofErr w:type="spellStart"/>
            <w:r w:rsidRPr="00FE7EEB">
              <w:rPr>
                <w:b w:val="0"/>
                <w:bCs/>
                <w:color w:val="231F20"/>
                <w:spacing w:val="-2"/>
                <w:sz w:val="20"/>
              </w:rPr>
              <w:t>realised</w:t>
            </w:r>
            <w:proofErr w:type="spellEnd"/>
          </w:p>
        </w:tc>
        <w:tc>
          <w:tcPr>
            <w:tcW w:w="6812" w:type="dxa"/>
            <w:tcBorders>
              <w:top w:val="single" w:sz="4" w:space="0" w:color="00B2CD"/>
              <w:left w:val="single" w:sz="4" w:space="0" w:color="00B2CD"/>
              <w:bottom w:val="single" w:sz="4" w:space="0" w:color="00B2CD"/>
              <w:right w:val="single" w:sz="4" w:space="0" w:color="00B2CD"/>
            </w:tcBorders>
            <w:shd w:val="clear" w:color="auto" w:fill="F0F9FA"/>
          </w:tcPr>
          <w:p w14:paraId="3FE17141" w14:textId="77777777" w:rsidR="00F8179A" w:rsidRPr="00FE7EEB" w:rsidRDefault="00AC182E">
            <w:pPr>
              <w:pStyle w:val="TableParagraph"/>
              <w:spacing w:before="38" w:line="235" w:lineRule="auto"/>
              <w:ind w:left="80"/>
              <w:rPr>
                <w:b w:val="0"/>
                <w:bCs/>
                <w:sz w:val="20"/>
              </w:rPr>
            </w:pPr>
            <w:r w:rsidRPr="00FE7EEB">
              <w:rPr>
                <w:b w:val="0"/>
                <w:bCs/>
                <w:color w:val="04728A"/>
                <w:sz w:val="20"/>
              </w:rPr>
              <w:t>Women’s</w:t>
            </w:r>
            <w:r w:rsidRPr="00FE7EEB">
              <w:rPr>
                <w:b w:val="0"/>
                <w:bCs/>
                <w:color w:val="04728A"/>
                <w:spacing w:val="-7"/>
                <w:sz w:val="20"/>
              </w:rPr>
              <w:t xml:space="preserve"> </w:t>
            </w:r>
            <w:r w:rsidRPr="00FE7EEB">
              <w:rPr>
                <w:b w:val="0"/>
                <w:bCs/>
                <w:color w:val="04728A"/>
                <w:sz w:val="20"/>
              </w:rPr>
              <w:t>health:</w:t>
            </w:r>
            <w:r w:rsidRPr="00FE7EEB">
              <w:rPr>
                <w:b w:val="0"/>
                <w:bCs/>
                <w:color w:val="04728A"/>
                <w:spacing w:val="-8"/>
                <w:sz w:val="20"/>
              </w:rPr>
              <w:t xml:space="preserve"> </w:t>
            </w:r>
            <w:r w:rsidRPr="00FE7EEB">
              <w:rPr>
                <w:b w:val="0"/>
                <w:bCs/>
                <w:color w:val="231F20"/>
                <w:sz w:val="20"/>
              </w:rPr>
              <w:t>Health</w:t>
            </w:r>
            <w:r w:rsidRPr="00FE7EEB">
              <w:rPr>
                <w:b w:val="0"/>
                <w:bCs/>
                <w:color w:val="231F20"/>
                <w:spacing w:val="-8"/>
                <w:sz w:val="20"/>
              </w:rPr>
              <w:t xml:space="preserve"> </w:t>
            </w:r>
            <w:r w:rsidRPr="00FE7EEB">
              <w:rPr>
                <w:b w:val="0"/>
                <w:bCs/>
                <w:color w:val="231F20"/>
                <w:sz w:val="20"/>
              </w:rPr>
              <w:t>sectors</w:t>
            </w:r>
            <w:r w:rsidRPr="00FE7EEB">
              <w:rPr>
                <w:b w:val="0"/>
                <w:bCs/>
                <w:color w:val="231F20"/>
                <w:spacing w:val="-8"/>
                <w:sz w:val="20"/>
              </w:rPr>
              <w:t xml:space="preserve"> </w:t>
            </w:r>
            <w:r w:rsidRPr="00FE7EEB">
              <w:rPr>
                <w:b w:val="0"/>
                <w:bCs/>
                <w:color w:val="231F20"/>
                <w:sz w:val="20"/>
              </w:rPr>
              <w:t>across</w:t>
            </w:r>
            <w:r w:rsidRPr="00FE7EEB">
              <w:rPr>
                <w:b w:val="0"/>
                <w:bCs/>
                <w:color w:val="231F20"/>
                <w:spacing w:val="-8"/>
                <w:sz w:val="20"/>
              </w:rPr>
              <w:t xml:space="preserve"> </w:t>
            </w:r>
            <w:r w:rsidRPr="00FE7EEB">
              <w:rPr>
                <w:b w:val="0"/>
                <w:bCs/>
                <w:color w:val="231F20"/>
                <w:sz w:val="20"/>
              </w:rPr>
              <w:t>the</w:t>
            </w:r>
            <w:r w:rsidRPr="00FE7EEB">
              <w:rPr>
                <w:b w:val="0"/>
                <w:bCs/>
                <w:color w:val="231F20"/>
                <w:spacing w:val="-7"/>
                <w:sz w:val="20"/>
              </w:rPr>
              <w:t xml:space="preserve"> </w:t>
            </w:r>
            <w:r w:rsidRPr="00FE7EEB">
              <w:rPr>
                <w:b w:val="0"/>
                <w:bCs/>
                <w:color w:val="231F20"/>
                <w:sz w:val="20"/>
              </w:rPr>
              <w:t>Pacific</w:t>
            </w:r>
            <w:r w:rsidRPr="00FE7EEB">
              <w:rPr>
                <w:b w:val="0"/>
                <w:bCs/>
                <w:color w:val="231F20"/>
                <w:spacing w:val="-7"/>
                <w:sz w:val="20"/>
              </w:rPr>
              <w:t xml:space="preserve"> </w:t>
            </w:r>
            <w:r w:rsidRPr="00FE7EEB">
              <w:rPr>
                <w:b w:val="0"/>
                <w:bCs/>
                <w:color w:val="231F20"/>
                <w:sz w:val="20"/>
              </w:rPr>
              <w:t>provide</w:t>
            </w:r>
            <w:r w:rsidRPr="00FE7EEB">
              <w:rPr>
                <w:b w:val="0"/>
                <w:bCs/>
                <w:color w:val="231F20"/>
                <w:spacing w:val="-7"/>
                <w:sz w:val="20"/>
              </w:rPr>
              <w:t xml:space="preserve"> </w:t>
            </w:r>
            <w:r w:rsidRPr="00FE7EEB">
              <w:rPr>
                <w:b w:val="0"/>
                <w:bCs/>
                <w:color w:val="231F20"/>
                <w:sz w:val="20"/>
              </w:rPr>
              <w:t>quality</w:t>
            </w:r>
            <w:r w:rsidRPr="00FE7EEB">
              <w:rPr>
                <w:b w:val="0"/>
                <w:bCs/>
                <w:color w:val="231F20"/>
                <w:spacing w:val="-7"/>
                <w:sz w:val="20"/>
              </w:rPr>
              <w:t xml:space="preserve"> </w:t>
            </w:r>
            <w:r w:rsidRPr="00FE7EEB">
              <w:rPr>
                <w:b w:val="0"/>
                <w:bCs/>
                <w:color w:val="231F20"/>
                <w:sz w:val="20"/>
              </w:rPr>
              <w:t>and</w:t>
            </w:r>
            <w:r w:rsidRPr="00FE7EEB">
              <w:rPr>
                <w:b w:val="0"/>
                <w:bCs/>
                <w:color w:val="231F20"/>
                <w:spacing w:val="-8"/>
                <w:sz w:val="20"/>
              </w:rPr>
              <w:t xml:space="preserve"> </w:t>
            </w:r>
            <w:r w:rsidRPr="00FE7EEB">
              <w:rPr>
                <w:b w:val="0"/>
                <w:bCs/>
                <w:color w:val="231F20"/>
                <w:sz w:val="20"/>
              </w:rPr>
              <w:t xml:space="preserve">inclusive SRHR </w:t>
            </w:r>
            <w:proofErr w:type="gramStart"/>
            <w:r w:rsidRPr="00FE7EEB">
              <w:rPr>
                <w:b w:val="0"/>
                <w:bCs/>
                <w:color w:val="231F20"/>
                <w:sz w:val="20"/>
              </w:rPr>
              <w:t>services</w:t>
            </w:r>
            <w:proofErr w:type="gramEnd"/>
          </w:p>
          <w:p w14:paraId="46C2A8A6" w14:textId="77777777" w:rsidR="00F8179A" w:rsidRPr="00FE7EEB" w:rsidRDefault="00AC182E">
            <w:pPr>
              <w:pStyle w:val="TableParagraph"/>
              <w:spacing w:before="242" w:line="235" w:lineRule="auto"/>
              <w:ind w:left="80" w:right="665"/>
              <w:rPr>
                <w:b w:val="0"/>
                <w:bCs/>
                <w:sz w:val="20"/>
              </w:rPr>
            </w:pPr>
            <w:r w:rsidRPr="00FE7EEB">
              <w:rPr>
                <w:b w:val="0"/>
                <w:bCs/>
                <w:color w:val="04728A"/>
                <w:sz w:val="20"/>
              </w:rPr>
              <w:t xml:space="preserve">Women’s health: </w:t>
            </w:r>
            <w:r w:rsidRPr="00FE7EEB">
              <w:rPr>
                <w:b w:val="0"/>
                <w:bCs/>
                <w:color w:val="231F20"/>
                <w:sz w:val="20"/>
              </w:rPr>
              <w:t>Pacific governments, civil society, private sector, and communities</w:t>
            </w:r>
            <w:r w:rsidRPr="00FE7EEB">
              <w:rPr>
                <w:b w:val="0"/>
                <w:bCs/>
                <w:color w:val="231F20"/>
                <w:spacing w:val="-6"/>
                <w:sz w:val="20"/>
              </w:rPr>
              <w:t xml:space="preserve"> </w:t>
            </w:r>
            <w:r w:rsidRPr="00FE7EEB">
              <w:rPr>
                <w:b w:val="0"/>
                <w:bCs/>
                <w:color w:val="231F20"/>
                <w:sz w:val="20"/>
              </w:rPr>
              <w:t>work</w:t>
            </w:r>
            <w:r w:rsidRPr="00FE7EEB">
              <w:rPr>
                <w:b w:val="0"/>
                <w:bCs/>
                <w:color w:val="231F20"/>
                <w:spacing w:val="-6"/>
                <w:sz w:val="20"/>
              </w:rPr>
              <w:t xml:space="preserve"> </w:t>
            </w:r>
            <w:r w:rsidRPr="00FE7EEB">
              <w:rPr>
                <w:b w:val="0"/>
                <w:bCs/>
                <w:color w:val="231F20"/>
                <w:sz w:val="20"/>
              </w:rPr>
              <w:t>to</w:t>
            </w:r>
            <w:r w:rsidRPr="00FE7EEB">
              <w:rPr>
                <w:b w:val="0"/>
                <w:bCs/>
                <w:color w:val="231F20"/>
                <w:spacing w:val="-6"/>
                <w:sz w:val="20"/>
              </w:rPr>
              <w:t xml:space="preserve"> </w:t>
            </w:r>
            <w:r w:rsidRPr="00FE7EEB">
              <w:rPr>
                <w:b w:val="0"/>
                <w:bCs/>
                <w:color w:val="231F20"/>
                <w:sz w:val="20"/>
              </w:rPr>
              <w:t>address</w:t>
            </w:r>
            <w:r w:rsidRPr="00FE7EEB">
              <w:rPr>
                <w:b w:val="0"/>
                <w:bCs/>
                <w:color w:val="231F20"/>
                <w:spacing w:val="-6"/>
                <w:sz w:val="20"/>
              </w:rPr>
              <w:t xml:space="preserve"> </w:t>
            </w:r>
            <w:r w:rsidRPr="00FE7EEB">
              <w:rPr>
                <w:b w:val="0"/>
                <w:bCs/>
                <w:color w:val="231F20"/>
                <w:sz w:val="20"/>
              </w:rPr>
              <w:t>social</w:t>
            </w:r>
            <w:r w:rsidRPr="00FE7EEB">
              <w:rPr>
                <w:b w:val="0"/>
                <w:bCs/>
                <w:color w:val="231F20"/>
                <w:spacing w:val="-6"/>
                <w:sz w:val="20"/>
              </w:rPr>
              <w:t xml:space="preserve"> </w:t>
            </w:r>
            <w:r w:rsidRPr="00FE7EEB">
              <w:rPr>
                <w:b w:val="0"/>
                <w:bCs/>
                <w:color w:val="231F20"/>
                <w:sz w:val="20"/>
              </w:rPr>
              <w:t>norms</w:t>
            </w:r>
            <w:r w:rsidRPr="00FE7EEB">
              <w:rPr>
                <w:b w:val="0"/>
                <w:bCs/>
                <w:color w:val="231F20"/>
                <w:spacing w:val="-6"/>
                <w:sz w:val="20"/>
              </w:rPr>
              <w:t xml:space="preserve"> </w:t>
            </w:r>
            <w:r w:rsidRPr="00FE7EEB">
              <w:rPr>
                <w:b w:val="0"/>
                <w:bCs/>
                <w:color w:val="231F20"/>
                <w:sz w:val="20"/>
              </w:rPr>
              <w:t>that</w:t>
            </w:r>
            <w:r w:rsidRPr="00FE7EEB">
              <w:rPr>
                <w:b w:val="0"/>
                <w:bCs/>
                <w:color w:val="231F20"/>
                <w:spacing w:val="-6"/>
                <w:sz w:val="20"/>
              </w:rPr>
              <w:t xml:space="preserve"> </w:t>
            </w:r>
            <w:r w:rsidRPr="00FE7EEB">
              <w:rPr>
                <w:b w:val="0"/>
                <w:bCs/>
                <w:color w:val="231F20"/>
                <w:sz w:val="20"/>
              </w:rPr>
              <w:t>limit</w:t>
            </w:r>
            <w:r w:rsidRPr="00FE7EEB">
              <w:rPr>
                <w:b w:val="0"/>
                <w:bCs/>
                <w:color w:val="231F20"/>
                <w:spacing w:val="-6"/>
                <w:sz w:val="20"/>
              </w:rPr>
              <w:t xml:space="preserve"> </w:t>
            </w:r>
            <w:r w:rsidRPr="00FE7EEB">
              <w:rPr>
                <w:b w:val="0"/>
                <w:bCs/>
                <w:color w:val="231F20"/>
                <w:sz w:val="20"/>
              </w:rPr>
              <w:t>diverse</w:t>
            </w:r>
            <w:r w:rsidRPr="00FE7EEB">
              <w:rPr>
                <w:b w:val="0"/>
                <w:bCs/>
                <w:color w:val="231F20"/>
                <w:spacing w:val="-6"/>
                <w:sz w:val="20"/>
              </w:rPr>
              <w:t xml:space="preserve"> </w:t>
            </w:r>
            <w:r w:rsidRPr="00FE7EEB">
              <w:rPr>
                <w:b w:val="0"/>
                <w:bCs/>
                <w:color w:val="231F20"/>
                <w:sz w:val="20"/>
              </w:rPr>
              <w:t>women</w:t>
            </w:r>
            <w:r w:rsidRPr="00FE7EEB">
              <w:rPr>
                <w:b w:val="0"/>
                <w:bCs/>
                <w:color w:val="231F20"/>
                <w:spacing w:val="-6"/>
                <w:sz w:val="20"/>
              </w:rPr>
              <w:t xml:space="preserve"> </w:t>
            </w:r>
            <w:r w:rsidRPr="00FE7EEB">
              <w:rPr>
                <w:b w:val="0"/>
                <w:bCs/>
                <w:color w:val="231F20"/>
                <w:sz w:val="20"/>
              </w:rPr>
              <w:t>and adolescent girls› access to SRHR services</w:t>
            </w:r>
          </w:p>
        </w:tc>
      </w:tr>
      <w:tr w:rsidR="00F8179A" w14:paraId="618A073B" w14:textId="77777777">
        <w:trPr>
          <w:trHeight w:val="1583"/>
        </w:trPr>
        <w:tc>
          <w:tcPr>
            <w:tcW w:w="2579" w:type="dxa"/>
            <w:vMerge/>
            <w:tcBorders>
              <w:top w:val="nil"/>
              <w:left w:val="single" w:sz="4" w:space="0" w:color="00B2CD"/>
              <w:bottom w:val="single" w:sz="4" w:space="0" w:color="00B2CD"/>
              <w:right w:val="single" w:sz="4" w:space="0" w:color="00B2CD"/>
            </w:tcBorders>
            <w:shd w:val="clear" w:color="auto" w:fill="F0F9FA"/>
          </w:tcPr>
          <w:p w14:paraId="2E0479D5" w14:textId="77777777" w:rsidR="00F8179A" w:rsidRPr="00FE7EEB" w:rsidRDefault="00F8179A">
            <w:pPr>
              <w:rPr>
                <w:bCs/>
                <w:sz w:val="2"/>
                <w:szCs w:val="2"/>
              </w:rPr>
            </w:pPr>
          </w:p>
        </w:tc>
        <w:tc>
          <w:tcPr>
            <w:tcW w:w="6812" w:type="dxa"/>
            <w:tcBorders>
              <w:top w:val="single" w:sz="4" w:space="0" w:color="00B2CD"/>
              <w:left w:val="single" w:sz="4" w:space="0" w:color="00B2CD"/>
              <w:bottom w:val="single" w:sz="4" w:space="0" w:color="00B2CD"/>
              <w:right w:val="single" w:sz="4" w:space="0" w:color="00B2CD"/>
            </w:tcBorders>
            <w:shd w:val="clear" w:color="auto" w:fill="F0F9FA"/>
          </w:tcPr>
          <w:p w14:paraId="7CC29D38" w14:textId="77777777" w:rsidR="00F8179A" w:rsidRPr="00FE7EEB" w:rsidRDefault="00AC182E">
            <w:pPr>
              <w:pStyle w:val="TableParagraph"/>
              <w:spacing w:before="80" w:line="235" w:lineRule="auto"/>
              <w:ind w:left="79" w:right="21"/>
              <w:rPr>
                <w:b w:val="0"/>
                <w:bCs/>
                <w:sz w:val="20"/>
              </w:rPr>
            </w:pPr>
            <w:r w:rsidRPr="00FE7EEB">
              <w:rPr>
                <w:b w:val="0"/>
                <w:bCs/>
                <w:color w:val="04728A"/>
                <w:sz w:val="20"/>
              </w:rPr>
              <w:t>Women’s</w:t>
            </w:r>
            <w:r w:rsidRPr="00FE7EEB">
              <w:rPr>
                <w:b w:val="0"/>
                <w:bCs/>
                <w:color w:val="04728A"/>
                <w:spacing w:val="-10"/>
                <w:sz w:val="20"/>
              </w:rPr>
              <w:t xml:space="preserve"> </w:t>
            </w:r>
            <w:r w:rsidRPr="00FE7EEB">
              <w:rPr>
                <w:b w:val="0"/>
                <w:bCs/>
                <w:color w:val="04728A"/>
                <w:sz w:val="20"/>
              </w:rPr>
              <w:t>safety</w:t>
            </w:r>
            <w:r w:rsidRPr="00D423DE">
              <w:rPr>
                <w:b w:val="0"/>
                <w:bCs/>
                <w:color w:val="0070C0"/>
                <w:sz w:val="20"/>
              </w:rPr>
              <w:t>:</w:t>
            </w:r>
            <w:r w:rsidRPr="00FE7EEB">
              <w:rPr>
                <w:b w:val="0"/>
                <w:bCs/>
                <w:color w:val="008B97"/>
                <w:spacing w:val="-10"/>
                <w:sz w:val="20"/>
              </w:rPr>
              <w:t xml:space="preserve"> </w:t>
            </w:r>
            <w:r w:rsidRPr="00FE7EEB">
              <w:rPr>
                <w:b w:val="0"/>
                <w:bCs/>
                <w:color w:val="231F20"/>
                <w:sz w:val="20"/>
              </w:rPr>
              <w:t>Pacific</w:t>
            </w:r>
            <w:r w:rsidRPr="00FE7EEB">
              <w:rPr>
                <w:b w:val="0"/>
                <w:bCs/>
                <w:color w:val="231F20"/>
                <w:spacing w:val="-10"/>
                <w:sz w:val="20"/>
              </w:rPr>
              <w:t xml:space="preserve"> </w:t>
            </w:r>
            <w:r w:rsidRPr="00FE7EEB">
              <w:rPr>
                <w:b w:val="0"/>
                <w:bCs/>
                <w:color w:val="231F20"/>
                <w:sz w:val="20"/>
              </w:rPr>
              <w:t>governments,</w:t>
            </w:r>
            <w:r w:rsidRPr="00FE7EEB">
              <w:rPr>
                <w:b w:val="0"/>
                <w:bCs/>
                <w:color w:val="231F20"/>
                <w:spacing w:val="-10"/>
                <w:sz w:val="20"/>
              </w:rPr>
              <w:t xml:space="preserve"> </w:t>
            </w:r>
            <w:r w:rsidRPr="00FE7EEB">
              <w:rPr>
                <w:b w:val="0"/>
                <w:bCs/>
                <w:color w:val="231F20"/>
                <w:sz w:val="20"/>
              </w:rPr>
              <w:t>civil</w:t>
            </w:r>
            <w:r w:rsidRPr="00FE7EEB">
              <w:rPr>
                <w:b w:val="0"/>
                <w:bCs/>
                <w:color w:val="231F20"/>
                <w:spacing w:val="-11"/>
                <w:sz w:val="20"/>
              </w:rPr>
              <w:t xml:space="preserve"> </w:t>
            </w:r>
            <w:r w:rsidRPr="00FE7EEB">
              <w:rPr>
                <w:b w:val="0"/>
                <w:bCs/>
                <w:color w:val="231F20"/>
                <w:sz w:val="20"/>
              </w:rPr>
              <w:t>society</w:t>
            </w:r>
            <w:r w:rsidRPr="00FE7EEB">
              <w:rPr>
                <w:b w:val="0"/>
                <w:bCs/>
                <w:color w:val="231F20"/>
                <w:spacing w:val="-10"/>
                <w:sz w:val="20"/>
              </w:rPr>
              <w:t xml:space="preserve"> </w:t>
            </w:r>
            <w:r w:rsidRPr="00FE7EEB">
              <w:rPr>
                <w:b w:val="0"/>
                <w:bCs/>
                <w:color w:val="231F20"/>
                <w:sz w:val="20"/>
              </w:rPr>
              <w:t>and</w:t>
            </w:r>
            <w:r w:rsidRPr="00FE7EEB">
              <w:rPr>
                <w:b w:val="0"/>
                <w:bCs/>
                <w:color w:val="231F20"/>
                <w:spacing w:val="-11"/>
                <w:sz w:val="20"/>
              </w:rPr>
              <w:t xml:space="preserve"> </w:t>
            </w:r>
            <w:r w:rsidRPr="00FE7EEB">
              <w:rPr>
                <w:b w:val="0"/>
                <w:bCs/>
                <w:color w:val="231F20"/>
                <w:sz w:val="20"/>
              </w:rPr>
              <w:t>private</w:t>
            </w:r>
            <w:r w:rsidRPr="00FE7EEB">
              <w:rPr>
                <w:b w:val="0"/>
                <w:bCs/>
                <w:color w:val="231F20"/>
                <w:spacing w:val="-10"/>
                <w:sz w:val="20"/>
              </w:rPr>
              <w:t xml:space="preserve"> </w:t>
            </w:r>
            <w:r w:rsidRPr="00FE7EEB">
              <w:rPr>
                <w:b w:val="0"/>
                <w:bCs/>
                <w:color w:val="231F20"/>
                <w:sz w:val="20"/>
              </w:rPr>
              <w:t>sector</w:t>
            </w:r>
            <w:r w:rsidRPr="00FE7EEB">
              <w:rPr>
                <w:b w:val="0"/>
                <w:bCs/>
                <w:color w:val="231F20"/>
                <w:spacing w:val="-10"/>
                <w:sz w:val="20"/>
              </w:rPr>
              <w:t xml:space="preserve"> </w:t>
            </w:r>
            <w:r w:rsidRPr="00FE7EEB">
              <w:rPr>
                <w:b w:val="0"/>
                <w:bCs/>
                <w:color w:val="231F20"/>
                <w:sz w:val="20"/>
              </w:rPr>
              <w:t xml:space="preserve">provide access to quality support services for diverse women and </w:t>
            </w:r>
            <w:proofErr w:type="gramStart"/>
            <w:r w:rsidRPr="00FE7EEB">
              <w:rPr>
                <w:b w:val="0"/>
                <w:bCs/>
                <w:color w:val="231F20"/>
                <w:sz w:val="20"/>
              </w:rPr>
              <w:t>girls</w:t>
            </w:r>
            <w:proofErr w:type="gramEnd"/>
          </w:p>
          <w:p w14:paraId="51165A10" w14:textId="77777777" w:rsidR="00F8179A" w:rsidRPr="00FE7EEB" w:rsidRDefault="00AC182E">
            <w:pPr>
              <w:pStyle w:val="TableParagraph"/>
              <w:spacing w:before="242" w:line="235" w:lineRule="auto"/>
              <w:ind w:left="79"/>
              <w:rPr>
                <w:b w:val="0"/>
                <w:bCs/>
                <w:sz w:val="20"/>
              </w:rPr>
            </w:pPr>
            <w:r w:rsidRPr="00FE7EEB">
              <w:rPr>
                <w:b w:val="0"/>
                <w:bCs/>
                <w:color w:val="04728A"/>
                <w:sz w:val="20"/>
              </w:rPr>
              <w:t xml:space="preserve">Women’s safety: </w:t>
            </w:r>
            <w:r w:rsidRPr="00FE7EEB">
              <w:rPr>
                <w:b w:val="0"/>
                <w:bCs/>
                <w:color w:val="231F20"/>
                <w:sz w:val="20"/>
              </w:rPr>
              <w:t>Pacific governments, civil society, private sector, and communities</w:t>
            </w:r>
            <w:r w:rsidRPr="00FE7EEB">
              <w:rPr>
                <w:b w:val="0"/>
                <w:bCs/>
                <w:color w:val="231F20"/>
                <w:spacing w:val="-7"/>
                <w:sz w:val="20"/>
              </w:rPr>
              <w:t xml:space="preserve"> </w:t>
            </w:r>
            <w:r w:rsidRPr="00FE7EEB">
              <w:rPr>
                <w:b w:val="0"/>
                <w:bCs/>
                <w:color w:val="231F20"/>
                <w:sz w:val="20"/>
              </w:rPr>
              <w:t>work</w:t>
            </w:r>
            <w:r w:rsidRPr="00FE7EEB">
              <w:rPr>
                <w:b w:val="0"/>
                <w:bCs/>
                <w:color w:val="231F20"/>
                <w:spacing w:val="-6"/>
                <w:sz w:val="20"/>
              </w:rPr>
              <w:t xml:space="preserve"> </w:t>
            </w:r>
            <w:r w:rsidRPr="00FE7EEB">
              <w:rPr>
                <w:b w:val="0"/>
                <w:bCs/>
                <w:color w:val="231F20"/>
                <w:sz w:val="20"/>
              </w:rPr>
              <w:t>to</w:t>
            </w:r>
            <w:r w:rsidRPr="00FE7EEB">
              <w:rPr>
                <w:b w:val="0"/>
                <w:bCs/>
                <w:color w:val="231F20"/>
                <w:spacing w:val="-7"/>
                <w:sz w:val="20"/>
              </w:rPr>
              <w:t xml:space="preserve"> </w:t>
            </w:r>
            <w:r w:rsidRPr="00FE7EEB">
              <w:rPr>
                <w:b w:val="0"/>
                <w:bCs/>
                <w:color w:val="231F20"/>
                <w:sz w:val="20"/>
              </w:rPr>
              <w:t>address</w:t>
            </w:r>
            <w:r w:rsidRPr="00FE7EEB">
              <w:rPr>
                <w:b w:val="0"/>
                <w:bCs/>
                <w:color w:val="231F20"/>
                <w:spacing w:val="-7"/>
                <w:sz w:val="20"/>
              </w:rPr>
              <w:t xml:space="preserve"> </w:t>
            </w:r>
            <w:r w:rsidRPr="00FE7EEB">
              <w:rPr>
                <w:b w:val="0"/>
                <w:bCs/>
                <w:color w:val="231F20"/>
                <w:sz w:val="20"/>
              </w:rPr>
              <w:t>social</w:t>
            </w:r>
            <w:r w:rsidRPr="00FE7EEB">
              <w:rPr>
                <w:b w:val="0"/>
                <w:bCs/>
                <w:color w:val="231F20"/>
                <w:spacing w:val="-7"/>
                <w:sz w:val="20"/>
              </w:rPr>
              <w:t xml:space="preserve"> </w:t>
            </w:r>
            <w:r w:rsidRPr="00FE7EEB">
              <w:rPr>
                <w:b w:val="0"/>
                <w:bCs/>
                <w:color w:val="231F20"/>
                <w:sz w:val="20"/>
              </w:rPr>
              <w:t>norms</w:t>
            </w:r>
            <w:r w:rsidRPr="00FE7EEB">
              <w:rPr>
                <w:b w:val="0"/>
                <w:bCs/>
                <w:color w:val="231F20"/>
                <w:spacing w:val="-7"/>
                <w:sz w:val="20"/>
              </w:rPr>
              <w:t xml:space="preserve"> </w:t>
            </w:r>
            <w:r w:rsidRPr="00FE7EEB">
              <w:rPr>
                <w:b w:val="0"/>
                <w:bCs/>
                <w:color w:val="231F20"/>
                <w:sz w:val="20"/>
              </w:rPr>
              <w:t>that</w:t>
            </w:r>
            <w:r w:rsidRPr="00FE7EEB">
              <w:rPr>
                <w:b w:val="0"/>
                <w:bCs/>
                <w:color w:val="231F20"/>
                <w:spacing w:val="-6"/>
                <w:sz w:val="20"/>
              </w:rPr>
              <w:t xml:space="preserve"> </w:t>
            </w:r>
            <w:r w:rsidRPr="00FE7EEB">
              <w:rPr>
                <w:b w:val="0"/>
                <w:bCs/>
                <w:color w:val="231F20"/>
                <w:sz w:val="20"/>
              </w:rPr>
              <w:t>contribute</w:t>
            </w:r>
            <w:r w:rsidRPr="00FE7EEB">
              <w:rPr>
                <w:b w:val="0"/>
                <w:bCs/>
                <w:color w:val="231F20"/>
                <w:spacing w:val="-6"/>
                <w:sz w:val="20"/>
              </w:rPr>
              <w:t xml:space="preserve"> </w:t>
            </w:r>
            <w:r w:rsidRPr="00FE7EEB">
              <w:rPr>
                <w:b w:val="0"/>
                <w:bCs/>
                <w:color w:val="231F20"/>
                <w:sz w:val="20"/>
              </w:rPr>
              <w:t>to</w:t>
            </w:r>
            <w:r w:rsidRPr="00FE7EEB">
              <w:rPr>
                <w:b w:val="0"/>
                <w:bCs/>
                <w:color w:val="231F20"/>
                <w:spacing w:val="-7"/>
                <w:sz w:val="20"/>
              </w:rPr>
              <w:t xml:space="preserve"> </w:t>
            </w:r>
            <w:r w:rsidRPr="00FE7EEB">
              <w:rPr>
                <w:b w:val="0"/>
                <w:bCs/>
                <w:color w:val="231F20"/>
                <w:sz w:val="20"/>
              </w:rPr>
              <w:t>diverse</w:t>
            </w:r>
            <w:r w:rsidRPr="00FE7EEB">
              <w:rPr>
                <w:b w:val="0"/>
                <w:bCs/>
                <w:color w:val="231F20"/>
                <w:spacing w:val="-6"/>
                <w:sz w:val="20"/>
              </w:rPr>
              <w:t xml:space="preserve"> </w:t>
            </w:r>
            <w:r w:rsidRPr="00FE7EEB">
              <w:rPr>
                <w:b w:val="0"/>
                <w:bCs/>
                <w:color w:val="231F20"/>
                <w:sz w:val="20"/>
              </w:rPr>
              <w:t>women</w:t>
            </w:r>
            <w:r w:rsidRPr="00FE7EEB">
              <w:rPr>
                <w:b w:val="0"/>
                <w:bCs/>
                <w:color w:val="231F20"/>
                <w:spacing w:val="-7"/>
                <w:sz w:val="20"/>
              </w:rPr>
              <w:t xml:space="preserve"> </w:t>
            </w:r>
            <w:r w:rsidRPr="00FE7EEB">
              <w:rPr>
                <w:b w:val="0"/>
                <w:bCs/>
                <w:color w:val="231F20"/>
                <w:sz w:val="20"/>
              </w:rPr>
              <w:t>and girls’ experience of violence</w:t>
            </w:r>
          </w:p>
        </w:tc>
      </w:tr>
      <w:tr w:rsidR="00F8179A" w14:paraId="677F134E" w14:textId="77777777">
        <w:trPr>
          <w:trHeight w:val="1293"/>
        </w:trPr>
        <w:tc>
          <w:tcPr>
            <w:tcW w:w="2579" w:type="dxa"/>
            <w:vMerge/>
            <w:tcBorders>
              <w:top w:val="nil"/>
              <w:left w:val="single" w:sz="4" w:space="0" w:color="00B2CD"/>
              <w:bottom w:val="single" w:sz="4" w:space="0" w:color="00B2CD"/>
              <w:right w:val="single" w:sz="4" w:space="0" w:color="00B2CD"/>
            </w:tcBorders>
            <w:shd w:val="clear" w:color="auto" w:fill="F0F9FA"/>
          </w:tcPr>
          <w:p w14:paraId="07444019" w14:textId="77777777" w:rsidR="00F8179A" w:rsidRPr="00FE7EEB" w:rsidRDefault="00F8179A">
            <w:pPr>
              <w:rPr>
                <w:bCs/>
                <w:sz w:val="2"/>
                <w:szCs w:val="2"/>
              </w:rPr>
            </w:pPr>
          </w:p>
        </w:tc>
        <w:tc>
          <w:tcPr>
            <w:tcW w:w="6812" w:type="dxa"/>
            <w:tcBorders>
              <w:top w:val="single" w:sz="4" w:space="0" w:color="00B2CD"/>
              <w:left w:val="single" w:sz="4" w:space="0" w:color="00B2CD"/>
              <w:bottom w:val="single" w:sz="4" w:space="0" w:color="00B2CD"/>
              <w:right w:val="single" w:sz="4" w:space="0" w:color="00B2CD"/>
            </w:tcBorders>
            <w:shd w:val="clear" w:color="auto" w:fill="F0F9FA"/>
          </w:tcPr>
          <w:p w14:paraId="605BB481" w14:textId="77777777" w:rsidR="00F8179A" w:rsidRPr="00FE7EEB" w:rsidRDefault="00AC182E">
            <w:pPr>
              <w:pStyle w:val="TableParagraph"/>
              <w:spacing w:before="55" w:line="235" w:lineRule="auto"/>
              <w:ind w:left="79" w:right="665"/>
              <w:rPr>
                <w:b w:val="0"/>
                <w:bCs/>
                <w:sz w:val="20"/>
              </w:rPr>
            </w:pPr>
            <w:r w:rsidRPr="00FE7EEB">
              <w:rPr>
                <w:b w:val="0"/>
                <w:bCs/>
                <w:color w:val="04728A"/>
                <w:sz w:val="20"/>
              </w:rPr>
              <w:t>WEE:</w:t>
            </w:r>
            <w:r w:rsidRPr="00FE7EEB">
              <w:rPr>
                <w:b w:val="0"/>
                <w:bCs/>
                <w:color w:val="04728A"/>
                <w:spacing w:val="-7"/>
                <w:sz w:val="20"/>
              </w:rPr>
              <w:t xml:space="preserve"> </w:t>
            </w:r>
            <w:r w:rsidRPr="00FE7EEB">
              <w:rPr>
                <w:b w:val="0"/>
                <w:bCs/>
                <w:color w:val="231F20"/>
                <w:sz w:val="20"/>
              </w:rPr>
              <w:t>Pacific</w:t>
            </w:r>
            <w:r w:rsidRPr="00FE7EEB">
              <w:rPr>
                <w:b w:val="0"/>
                <w:bCs/>
                <w:color w:val="231F20"/>
                <w:spacing w:val="-7"/>
                <w:sz w:val="20"/>
              </w:rPr>
              <w:t xml:space="preserve"> </w:t>
            </w:r>
            <w:r w:rsidRPr="00FE7EEB">
              <w:rPr>
                <w:b w:val="0"/>
                <w:bCs/>
                <w:color w:val="231F20"/>
                <w:sz w:val="20"/>
              </w:rPr>
              <w:t>governments,</w:t>
            </w:r>
            <w:r w:rsidRPr="00FE7EEB">
              <w:rPr>
                <w:b w:val="0"/>
                <w:bCs/>
                <w:color w:val="231F20"/>
                <w:spacing w:val="-7"/>
                <w:sz w:val="20"/>
              </w:rPr>
              <w:t xml:space="preserve"> </w:t>
            </w:r>
            <w:r w:rsidRPr="00FE7EEB">
              <w:rPr>
                <w:b w:val="0"/>
                <w:bCs/>
                <w:color w:val="231F20"/>
                <w:sz w:val="20"/>
              </w:rPr>
              <w:t>civil</w:t>
            </w:r>
            <w:r w:rsidRPr="00FE7EEB">
              <w:rPr>
                <w:b w:val="0"/>
                <w:bCs/>
                <w:color w:val="231F20"/>
                <w:spacing w:val="-8"/>
                <w:sz w:val="20"/>
              </w:rPr>
              <w:t xml:space="preserve"> </w:t>
            </w:r>
            <w:r w:rsidRPr="00FE7EEB">
              <w:rPr>
                <w:b w:val="0"/>
                <w:bCs/>
                <w:color w:val="231F20"/>
                <w:sz w:val="20"/>
              </w:rPr>
              <w:t>society</w:t>
            </w:r>
            <w:r w:rsidRPr="00FE7EEB">
              <w:rPr>
                <w:b w:val="0"/>
                <w:bCs/>
                <w:color w:val="231F20"/>
                <w:spacing w:val="-7"/>
                <w:sz w:val="20"/>
              </w:rPr>
              <w:t xml:space="preserve"> </w:t>
            </w:r>
            <w:r w:rsidRPr="00FE7EEB">
              <w:rPr>
                <w:b w:val="0"/>
                <w:bCs/>
                <w:color w:val="231F20"/>
                <w:sz w:val="20"/>
              </w:rPr>
              <w:t>and</w:t>
            </w:r>
            <w:r w:rsidRPr="00FE7EEB">
              <w:rPr>
                <w:b w:val="0"/>
                <w:bCs/>
                <w:color w:val="231F20"/>
                <w:spacing w:val="-8"/>
                <w:sz w:val="20"/>
              </w:rPr>
              <w:t xml:space="preserve"> </w:t>
            </w:r>
            <w:r w:rsidRPr="00FE7EEB">
              <w:rPr>
                <w:b w:val="0"/>
                <w:bCs/>
                <w:color w:val="231F20"/>
                <w:sz w:val="20"/>
              </w:rPr>
              <w:t>private</w:t>
            </w:r>
            <w:r w:rsidRPr="00FE7EEB">
              <w:rPr>
                <w:b w:val="0"/>
                <w:bCs/>
                <w:color w:val="231F20"/>
                <w:spacing w:val="-7"/>
                <w:sz w:val="20"/>
              </w:rPr>
              <w:t xml:space="preserve"> </w:t>
            </w:r>
            <w:r w:rsidRPr="00FE7EEB">
              <w:rPr>
                <w:b w:val="0"/>
                <w:bCs/>
                <w:color w:val="231F20"/>
                <w:sz w:val="20"/>
              </w:rPr>
              <w:t>sector</w:t>
            </w:r>
            <w:r w:rsidRPr="00FE7EEB">
              <w:rPr>
                <w:b w:val="0"/>
                <w:bCs/>
                <w:color w:val="231F20"/>
                <w:spacing w:val="-7"/>
                <w:sz w:val="20"/>
              </w:rPr>
              <w:t xml:space="preserve"> </w:t>
            </w:r>
            <w:r w:rsidRPr="00FE7EEB">
              <w:rPr>
                <w:b w:val="0"/>
                <w:bCs/>
                <w:color w:val="231F20"/>
                <w:sz w:val="20"/>
              </w:rPr>
              <w:t>provide</w:t>
            </w:r>
            <w:r w:rsidRPr="00FE7EEB">
              <w:rPr>
                <w:b w:val="0"/>
                <w:bCs/>
                <w:color w:val="231F20"/>
                <w:spacing w:val="-7"/>
                <w:sz w:val="20"/>
              </w:rPr>
              <w:t xml:space="preserve"> </w:t>
            </w:r>
            <w:r w:rsidRPr="00FE7EEB">
              <w:rPr>
                <w:b w:val="0"/>
                <w:bCs/>
                <w:color w:val="231F20"/>
                <w:sz w:val="20"/>
              </w:rPr>
              <w:t>quality equitable and inclusive economic opportunities for diverse women</w:t>
            </w:r>
          </w:p>
          <w:p w14:paraId="3928A642" w14:textId="77777777" w:rsidR="00F8179A" w:rsidRPr="00FE7EEB" w:rsidRDefault="00AC182E">
            <w:pPr>
              <w:pStyle w:val="TableParagraph"/>
              <w:spacing w:before="242" w:line="235" w:lineRule="auto"/>
              <w:ind w:left="79"/>
              <w:rPr>
                <w:b w:val="0"/>
                <w:bCs/>
                <w:sz w:val="20"/>
              </w:rPr>
            </w:pPr>
            <w:r w:rsidRPr="00FE7EEB">
              <w:rPr>
                <w:b w:val="0"/>
                <w:bCs/>
                <w:color w:val="04728A"/>
                <w:sz w:val="20"/>
              </w:rPr>
              <w:t>WEE</w:t>
            </w:r>
            <w:r w:rsidRPr="00D423DE">
              <w:rPr>
                <w:b w:val="0"/>
                <w:bCs/>
                <w:color w:val="0070C0"/>
                <w:sz w:val="20"/>
              </w:rPr>
              <w:t>:</w:t>
            </w:r>
            <w:r w:rsidRPr="00FE7EEB">
              <w:rPr>
                <w:b w:val="0"/>
                <w:bCs/>
                <w:color w:val="008B97"/>
                <w:spacing w:val="-10"/>
                <w:sz w:val="20"/>
              </w:rPr>
              <w:t xml:space="preserve"> </w:t>
            </w:r>
            <w:r w:rsidRPr="00FE7EEB">
              <w:rPr>
                <w:b w:val="0"/>
                <w:bCs/>
                <w:color w:val="231F20"/>
                <w:sz w:val="20"/>
              </w:rPr>
              <w:t>Pacific</w:t>
            </w:r>
            <w:r w:rsidRPr="00FE7EEB">
              <w:rPr>
                <w:b w:val="0"/>
                <w:bCs/>
                <w:color w:val="231F20"/>
                <w:spacing w:val="-10"/>
                <w:sz w:val="20"/>
              </w:rPr>
              <w:t xml:space="preserve"> </w:t>
            </w:r>
            <w:r w:rsidRPr="00FE7EEB">
              <w:rPr>
                <w:b w:val="0"/>
                <w:bCs/>
                <w:color w:val="231F20"/>
                <w:sz w:val="20"/>
              </w:rPr>
              <w:t>governments,</w:t>
            </w:r>
            <w:r w:rsidRPr="00FE7EEB">
              <w:rPr>
                <w:b w:val="0"/>
                <w:bCs/>
                <w:color w:val="231F20"/>
                <w:spacing w:val="-10"/>
                <w:sz w:val="20"/>
              </w:rPr>
              <w:t xml:space="preserve"> </w:t>
            </w:r>
            <w:r w:rsidRPr="00FE7EEB">
              <w:rPr>
                <w:b w:val="0"/>
                <w:bCs/>
                <w:color w:val="231F20"/>
                <w:sz w:val="20"/>
              </w:rPr>
              <w:t>civil</w:t>
            </w:r>
            <w:r w:rsidRPr="00FE7EEB">
              <w:rPr>
                <w:b w:val="0"/>
                <w:bCs/>
                <w:color w:val="231F20"/>
                <w:spacing w:val="-11"/>
                <w:sz w:val="20"/>
              </w:rPr>
              <w:t xml:space="preserve"> </w:t>
            </w:r>
            <w:r w:rsidRPr="00FE7EEB">
              <w:rPr>
                <w:b w:val="0"/>
                <w:bCs/>
                <w:color w:val="231F20"/>
                <w:sz w:val="20"/>
              </w:rPr>
              <w:t>society,</w:t>
            </w:r>
            <w:r w:rsidRPr="00FE7EEB">
              <w:rPr>
                <w:b w:val="0"/>
                <w:bCs/>
                <w:color w:val="231F20"/>
                <w:spacing w:val="-10"/>
                <w:sz w:val="20"/>
              </w:rPr>
              <w:t xml:space="preserve"> </w:t>
            </w:r>
            <w:r w:rsidRPr="00FE7EEB">
              <w:rPr>
                <w:b w:val="0"/>
                <w:bCs/>
                <w:color w:val="231F20"/>
                <w:sz w:val="20"/>
              </w:rPr>
              <w:t>private</w:t>
            </w:r>
            <w:r w:rsidRPr="00FE7EEB">
              <w:rPr>
                <w:b w:val="0"/>
                <w:bCs/>
                <w:color w:val="231F20"/>
                <w:spacing w:val="-10"/>
                <w:sz w:val="20"/>
              </w:rPr>
              <w:t xml:space="preserve"> </w:t>
            </w:r>
            <w:r w:rsidRPr="00FE7EEB">
              <w:rPr>
                <w:b w:val="0"/>
                <w:bCs/>
                <w:color w:val="231F20"/>
                <w:sz w:val="20"/>
              </w:rPr>
              <w:t>sector,</w:t>
            </w:r>
            <w:r w:rsidRPr="00FE7EEB">
              <w:rPr>
                <w:b w:val="0"/>
                <w:bCs/>
                <w:color w:val="231F20"/>
                <w:spacing w:val="-10"/>
                <w:sz w:val="20"/>
              </w:rPr>
              <w:t xml:space="preserve"> </w:t>
            </w:r>
            <w:r w:rsidRPr="00FE7EEB">
              <w:rPr>
                <w:b w:val="0"/>
                <w:bCs/>
                <w:color w:val="231F20"/>
                <w:sz w:val="20"/>
              </w:rPr>
              <w:t>and</w:t>
            </w:r>
            <w:r w:rsidRPr="00FE7EEB">
              <w:rPr>
                <w:b w:val="0"/>
                <w:bCs/>
                <w:color w:val="231F20"/>
                <w:spacing w:val="-11"/>
                <w:sz w:val="20"/>
              </w:rPr>
              <w:t xml:space="preserve"> </w:t>
            </w:r>
            <w:r w:rsidRPr="00FE7EEB">
              <w:rPr>
                <w:b w:val="0"/>
                <w:bCs/>
                <w:color w:val="231F20"/>
                <w:sz w:val="20"/>
              </w:rPr>
              <w:t>communities</w:t>
            </w:r>
            <w:r w:rsidRPr="00FE7EEB">
              <w:rPr>
                <w:b w:val="0"/>
                <w:bCs/>
                <w:color w:val="231F20"/>
                <w:spacing w:val="-11"/>
                <w:sz w:val="20"/>
              </w:rPr>
              <w:t xml:space="preserve"> </w:t>
            </w:r>
            <w:r w:rsidRPr="00FE7EEB">
              <w:rPr>
                <w:b w:val="0"/>
                <w:bCs/>
                <w:color w:val="231F20"/>
                <w:sz w:val="20"/>
              </w:rPr>
              <w:t>work</w:t>
            </w:r>
            <w:r w:rsidRPr="00FE7EEB">
              <w:rPr>
                <w:b w:val="0"/>
                <w:bCs/>
                <w:color w:val="231F20"/>
                <w:spacing w:val="-10"/>
                <w:sz w:val="20"/>
              </w:rPr>
              <w:t xml:space="preserve"> </w:t>
            </w:r>
            <w:r w:rsidRPr="00FE7EEB">
              <w:rPr>
                <w:b w:val="0"/>
                <w:bCs/>
                <w:color w:val="231F20"/>
                <w:sz w:val="20"/>
              </w:rPr>
              <w:t>to address social norms that limit diverse women’s economic empowerment</w:t>
            </w:r>
          </w:p>
        </w:tc>
      </w:tr>
      <w:tr w:rsidR="00F8179A" w14:paraId="6FF612F5" w14:textId="77777777">
        <w:trPr>
          <w:trHeight w:val="811"/>
        </w:trPr>
        <w:tc>
          <w:tcPr>
            <w:tcW w:w="2579" w:type="dxa"/>
            <w:vMerge w:val="restart"/>
            <w:tcBorders>
              <w:top w:val="single" w:sz="4" w:space="0" w:color="00B2CD"/>
              <w:left w:val="single" w:sz="4" w:space="0" w:color="00B2CD"/>
              <w:bottom w:val="single" w:sz="4" w:space="0" w:color="00B2CD"/>
              <w:right w:val="single" w:sz="4" w:space="0" w:color="00B2CD"/>
            </w:tcBorders>
          </w:tcPr>
          <w:p w14:paraId="111495AB" w14:textId="77777777" w:rsidR="00F8179A" w:rsidRPr="00FE7EEB" w:rsidRDefault="00AC182E">
            <w:pPr>
              <w:pStyle w:val="TableParagraph"/>
              <w:spacing w:before="239" w:line="235" w:lineRule="auto"/>
              <w:ind w:left="79" w:right="164"/>
              <w:rPr>
                <w:b w:val="0"/>
                <w:bCs/>
                <w:sz w:val="20"/>
              </w:rPr>
            </w:pPr>
            <w:r w:rsidRPr="00FE7EEB">
              <w:rPr>
                <w:b w:val="0"/>
                <w:bCs/>
                <w:color w:val="231F20"/>
                <w:sz w:val="20"/>
              </w:rPr>
              <w:t>Partners are supported to increase Pacific ownership and</w:t>
            </w:r>
            <w:r w:rsidRPr="00FE7EEB">
              <w:rPr>
                <w:b w:val="0"/>
                <w:bCs/>
                <w:color w:val="231F20"/>
                <w:spacing w:val="-12"/>
                <w:sz w:val="20"/>
              </w:rPr>
              <w:t xml:space="preserve"> </w:t>
            </w:r>
            <w:r w:rsidRPr="00FE7EEB">
              <w:rPr>
                <w:b w:val="0"/>
                <w:bCs/>
                <w:color w:val="231F20"/>
                <w:sz w:val="20"/>
              </w:rPr>
              <w:t>effectiveness</w:t>
            </w:r>
            <w:r w:rsidRPr="00FE7EEB">
              <w:rPr>
                <w:b w:val="0"/>
                <w:bCs/>
                <w:color w:val="231F20"/>
                <w:spacing w:val="-11"/>
                <w:sz w:val="20"/>
              </w:rPr>
              <w:t xml:space="preserve"> </w:t>
            </w:r>
            <w:r w:rsidRPr="00FE7EEB">
              <w:rPr>
                <w:b w:val="0"/>
                <w:bCs/>
                <w:color w:val="231F20"/>
                <w:sz w:val="20"/>
              </w:rPr>
              <w:t>of</w:t>
            </w:r>
            <w:r w:rsidRPr="00FE7EEB">
              <w:rPr>
                <w:b w:val="0"/>
                <w:bCs/>
                <w:color w:val="231F20"/>
                <w:spacing w:val="-11"/>
                <w:sz w:val="20"/>
              </w:rPr>
              <w:t xml:space="preserve"> </w:t>
            </w:r>
            <w:r w:rsidRPr="00FE7EEB">
              <w:rPr>
                <w:b w:val="0"/>
                <w:bCs/>
                <w:color w:val="231F20"/>
                <w:sz w:val="20"/>
              </w:rPr>
              <w:t>regional gender equality efforts</w:t>
            </w:r>
          </w:p>
        </w:tc>
        <w:tc>
          <w:tcPr>
            <w:tcW w:w="6812" w:type="dxa"/>
            <w:tcBorders>
              <w:top w:val="single" w:sz="4" w:space="0" w:color="00B2CD"/>
              <w:left w:val="single" w:sz="4" w:space="0" w:color="00B2CD"/>
              <w:bottom w:val="single" w:sz="4" w:space="0" w:color="00B2CD"/>
              <w:right w:val="single" w:sz="4" w:space="0" w:color="00B2CD"/>
            </w:tcBorders>
          </w:tcPr>
          <w:p w14:paraId="5DBE7E09" w14:textId="77777777" w:rsidR="00F8179A" w:rsidRPr="00FE7EEB" w:rsidRDefault="00AC182E">
            <w:pPr>
              <w:pStyle w:val="TableParagraph"/>
              <w:spacing w:before="54" w:line="235" w:lineRule="auto"/>
              <w:ind w:left="79"/>
              <w:rPr>
                <w:b w:val="0"/>
                <w:bCs/>
                <w:sz w:val="20"/>
              </w:rPr>
            </w:pPr>
            <w:r w:rsidRPr="00FE7EEB">
              <w:rPr>
                <w:b w:val="0"/>
                <w:bCs/>
                <w:color w:val="231F20"/>
                <w:sz w:val="20"/>
              </w:rPr>
              <w:t>Pacific ownership and regional effectiveness: The PWL Governance Board and regional</w:t>
            </w:r>
            <w:r w:rsidRPr="00FE7EEB">
              <w:rPr>
                <w:b w:val="0"/>
                <w:bCs/>
                <w:color w:val="231F20"/>
                <w:spacing w:val="-9"/>
                <w:sz w:val="20"/>
              </w:rPr>
              <w:t xml:space="preserve"> </w:t>
            </w:r>
            <w:r w:rsidRPr="00FE7EEB">
              <w:rPr>
                <w:b w:val="0"/>
                <w:bCs/>
                <w:color w:val="231F20"/>
                <w:sz w:val="20"/>
              </w:rPr>
              <w:t>partners</w:t>
            </w:r>
            <w:r w:rsidRPr="00FE7EEB">
              <w:rPr>
                <w:b w:val="0"/>
                <w:bCs/>
                <w:color w:val="231F20"/>
                <w:spacing w:val="-9"/>
                <w:sz w:val="20"/>
              </w:rPr>
              <w:t xml:space="preserve"> </w:t>
            </w:r>
            <w:r w:rsidRPr="00FE7EEB">
              <w:rPr>
                <w:b w:val="0"/>
                <w:bCs/>
                <w:color w:val="231F20"/>
                <w:sz w:val="20"/>
              </w:rPr>
              <w:t>are</w:t>
            </w:r>
            <w:r w:rsidRPr="00FE7EEB">
              <w:rPr>
                <w:b w:val="0"/>
                <w:bCs/>
                <w:color w:val="231F20"/>
                <w:spacing w:val="-8"/>
                <w:sz w:val="20"/>
              </w:rPr>
              <w:t xml:space="preserve"> </w:t>
            </w:r>
            <w:r w:rsidRPr="00FE7EEB">
              <w:rPr>
                <w:b w:val="0"/>
                <w:bCs/>
                <w:color w:val="231F20"/>
                <w:sz w:val="20"/>
              </w:rPr>
              <w:t>collaborating</w:t>
            </w:r>
            <w:r w:rsidRPr="00FE7EEB">
              <w:rPr>
                <w:b w:val="0"/>
                <w:bCs/>
                <w:color w:val="231F20"/>
                <w:spacing w:val="-8"/>
                <w:sz w:val="20"/>
              </w:rPr>
              <w:t xml:space="preserve"> </w:t>
            </w:r>
            <w:r w:rsidRPr="00FE7EEB">
              <w:rPr>
                <w:b w:val="0"/>
                <w:bCs/>
                <w:color w:val="231F20"/>
                <w:sz w:val="20"/>
              </w:rPr>
              <w:t>and</w:t>
            </w:r>
            <w:r w:rsidRPr="00FE7EEB">
              <w:rPr>
                <w:b w:val="0"/>
                <w:bCs/>
                <w:color w:val="231F20"/>
                <w:spacing w:val="-9"/>
                <w:sz w:val="20"/>
              </w:rPr>
              <w:t xml:space="preserve"> </w:t>
            </w:r>
            <w:r w:rsidRPr="00FE7EEB">
              <w:rPr>
                <w:b w:val="0"/>
                <w:bCs/>
                <w:color w:val="231F20"/>
                <w:sz w:val="20"/>
              </w:rPr>
              <w:t>contributing</w:t>
            </w:r>
            <w:r w:rsidRPr="00FE7EEB">
              <w:rPr>
                <w:b w:val="0"/>
                <w:bCs/>
                <w:color w:val="231F20"/>
                <w:spacing w:val="-8"/>
                <w:sz w:val="20"/>
              </w:rPr>
              <w:t xml:space="preserve"> </w:t>
            </w:r>
            <w:r w:rsidRPr="00FE7EEB">
              <w:rPr>
                <w:b w:val="0"/>
                <w:bCs/>
                <w:color w:val="231F20"/>
                <w:sz w:val="20"/>
              </w:rPr>
              <w:t>to</w:t>
            </w:r>
            <w:r w:rsidRPr="00FE7EEB">
              <w:rPr>
                <w:b w:val="0"/>
                <w:bCs/>
                <w:color w:val="231F20"/>
                <w:spacing w:val="-9"/>
                <w:sz w:val="20"/>
              </w:rPr>
              <w:t xml:space="preserve"> </w:t>
            </w:r>
            <w:r w:rsidRPr="00FE7EEB">
              <w:rPr>
                <w:b w:val="0"/>
                <w:bCs/>
                <w:color w:val="231F20"/>
                <w:sz w:val="20"/>
              </w:rPr>
              <w:t>the</w:t>
            </w:r>
            <w:r w:rsidRPr="00FE7EEB">
              <w:rPr>
                <w:b w:val="0"/>
                <w:bCs/>
                <w:color w:val="231F20"/>
                <w:spacing w:val="-8"/>
                <w:sz w:val="20"/>
              </w:rPr>
              <w:t xml:space="preserve"> </w:t>
            </w:r>
            <w:r w:rsidRPr="00FE7EEB">
              <w:rPr>
                <w:b w:val="0"/>
                <w:bCs/>
                <w:color w:val="231F20"/>
                <w:sz w:val="20"/>
              </w:rPr>
              <w:t>Pacific</w:t>
            </w:r>
            <w:r w:rsidRPr="00FE7EEB">
              <w:rPr>
                <w:b w:val="0"/>
                <w:bCs/>
                <w:color w:val="231F20"/>
                <w:spacing w:val="-8"/>
                <w:sz w:val="20"/>
              </w:rPr>
              <w:t xml:space="preserve"> </w:t>
            </w:r>
            <w:r w:rsidRPr="00FE7EEB">
              <w:rPr>
                <w:b w:val="0"/>
                <w:bCs/>
                <w:color w:val="231F20"/>
                <w:sz w:val="20"/>
              </w:rPr>
              <w:t>region’s</w:t>
            </w:r>
            <w:r w:rsidRPr="00FE7EEB">
              <w:rPr>
                <w:b w:val="0"/>
                <w:bCs/>
                <w:color w:val="231F20"/>
                <w:spacing w:val="-9"/>
                <w:sz w:val="20"/>
              </w:rPr>
              <w:t xml:space="preserve"> </w:t>
            </w:r>
            <w:r w:rsidRPr="00FE7EEB">
              <w:rPr>
                <w:b w:val="0"/>
                <w:bCs/>
                <w:color w:val="231F20"/>
                <w:sz w:val="20"/>
              </w:rPr>
              <w:t>gender equality commitments</w:t>
            </w:r>
          </w:p>
        </w:tc>
      </w:tr>
      <w:tr w:rsidR="00F8179A" w14:paraId="4487EEF9" w14:textId="77777777">
        <w:trPr>
          <w:trHeight w:val="599"/>
        </w:trPr>
        <w:tc>
          <w:tcPr>
            <w:tcW w:w="2579" w:type="dxa"/>
            <w:vMerge/>
            <w:tcBorders>
              <w:top w:val="nil"/>
              <w:left w:val="single" w:sz="4" w:space="0" w:color="00B2CD"/>
              <w:bottom w:val="single" w:sz="4" w:space="0" w:color="00B2CD"/>
              <w:right w:val="single" w:sz="4" w:space="0" w:color="00B2CD"/>
            </w:tcBorders>
          </w:tcPr>
          <w:p w14:paraId="4E422C3A" w14:textId="77777777" w:rsidR="00F8179A" w:rsidRPr="00FE7EEB" w:rsidRDefault="00F8179A">
            <w:pPr>
              <w:rPr>
                <w:bCs/>
                <w:sz w:val="2"/>
                <w:szCs w:val="2"/>
              </w:rPr>
            </w:pPr>
          </w:p>
        </w:tc>
        <w:tc>
          <w:tcPr>
            <w:tcW w:w="6812" w:type="dxa"/>
            <w:tcBorders>
              <w:top w:val="single" w:sz="4" w:space="0" w:color="00B2CD"/>
              <w:left w:val="single" w:sz="4" w:space="0" w:color="00B2CD"/>
              <w:bottom w:val="single" w:sz="4" w:space="0" w:color="00B2CD"/>
              <w:right w:val="single" w:sz="4" w:space="0" w:color="00B2CD"/>
            </w:tcBorders>
          </w:tcPr>
          <w:p w14:paraId="5BA78436" w14:textId="77777777" w:rsidR="00F8179A" w:rsidRPr="00FE7EEB" w:rsidRDefault="00AC182E">
            <w:pPr>
              <w:pStyle w:val="TableParagraph"/>
              <w:spacing w:before="68" w:line="235" w:lineRule="auto"/>
              <w:ind w:left="79"/>
              <w:rPr>
                <w:b w:val="0"/>
                <w:bCs/>
                <w:sz w:val="20"/>
              </w:rPr>
            </w:pPr>
            <w:r w:rsidRPr="00FE7EEB">
              <w:rPr>
                <w:b w:val="0"/>
                <w:bCs/>
                <w:color w:val="231F20"/>
                <w:sz w:val="20"/>
              </w:rPr>
              <w:t>Gender</w:t>
            </w:r>
            <w:r w:rsidRPr="00FE7EEB">
              <w:rPr>
                <w:b w:val="0"/>
                <w:bCs/>
                <w:color w:val="231F20"/>
                <w:spacing w:val="-10"/>
                <w:sz w:val="20"/>
              </w:rPr>
              <w:t xml:space="preserve"> </w:t>
            </w:r>
            <w:r w:rsidRPr="00FE7EEB">
              <w:rPr>
                <w:b w:val="0"/>
                <w:bCs/>
                <w:color w:val="231F20"/>
                <w:sz w:val="20"/>
              </w:rPr>
              <w:t>mainstreaming:</w:t>
            </w:r>
            <w:r w:rsidRPr="00FE7EEB">
              <w:rPr>
                <w:b w:val="0"/>
                <w:bCs/>
                <w:color w:val="231F20"/>
                <w:spacing w:val="-9"/>
                <w:sz w:val="20"/>
              </w:rPr>
              <w:t xml:space="preserve"> </w:t>
            </w:r>
            <w:r w:rsidRPr="00FE7EEB">
              <w:rPr>
                <w:b w:val="0"/>
                <w:bCs/>
                <w:color w:val="231F20"/>
                <w:sz w:val="20"/>
              </w:rPr>
              <w:t>Pacific</w:t>
            </w:r>
            <w:r w:rsidRPr="00FE7EEB">
              <w:rPr>
                <w:b w:val="0"/>
                <w:bCs/>
                <w:color w:val="231F20"/>
                <w:spacing w:val="-9"/>
                <w:sz w:val="20"/>
              </w:rPr>
              <w:t xml:space="preserve"> </w:t>
            </w:r>
            <w:r w:rsidRPr="00FE7EEB">
              <w:rPr>
                <w:b w:val="0"/>
                <w:bCs/>
                <w:color w:val="231F20"/>
                <w:sz w:val="20"/>
              </w:rPr>
              <w:t>governments</w:t>
            </w:r>
            <w:r w:rsidRPr="00FE7EEB">
              <w:rPr>
                <w:b w:val="0"/>
                <w:bCs/>
                <w:color w:val="231F20"/>
                <w:spacing w:val="-10"/>
                <w:sz w:val="20"/>
              </w:rPr>
              <w:t xml:space="preserve"> </w:t>
            </w:r>
            <w:r w:rsidRPr="00FE7EEB">
              <w:rPr>
                <w:b w:val="0"/>
                <w:bCs/>
                <w:color w:val="231F20"/>
                <w:sz w:val="20"/>
              </w:rPr>
              <w:t>and</w:t>
            </w:r>
            <w:r w:rsidRPr="00FE7EEB">
              <w:rPr>
                <w:b w:val="0"/>
                <w:bCs/>
                <w:color w:val="231F20"/>
                <w:spacing w:val="-10"/>
                <w:sz w:val="20"/>
              </w:rPr>
              <w:t xml:space="preserve"> </w:t>
            </w:r>
            <w:r w:rsidRPr="00FE7EEB">
              <w:rPr>
                <w:b w:val="0"/>
                <w:bCs/>
                <w:color w:val="231F20"/>
                <w:sz w:val="20"/>
              </w:rPr>
              <w:t>development</w:t>
            </w:r>
            <w:r w:rsidRPr="00FE7EEB">
              <w:rPr>
                <w:b w:val="0"/>
                <w:bCs/>
                <w:color w:val="231F20"/>
                <w:spacing w:val="-9"/>
                <w:sz w:val="20"/>
              </w:rPr>
              <w:t xml:space="preserve"> </w:t>
            </w:r>
            <w:r w:rsidRPr="00FE7EEB">
              <w:rPr>
                <w:b w:val="0"/>
                <w:bCs/>
                <w:color w:val="231F20"/>
                <w:sz w:val="20"/>
              </w:rPr>
              <w:t>partners</w:t>
            </w:r>
            <w:r w:rsidRPr="00FE7EEB">
              <w:rPr>
                <w:b w:val="0"/>
                <w:bCs/>
                <w:color w:val="231F20"/>
                <w:spacing w:val="-10"/>
                <w:sz w:val="20"/>
              </w:rPr>
              <w:t xml:space="preserve"> </w:t>
            </w:r>
            <w:r w:rsidRPr="00FE7EEB">
              <w:rPr>
                <w:b w:val="0"/>
                <w:bCs/>
                <w:color w:val="231F20"/>
                <w:sz w:val="20"/>
              </w:rPr>
              <w:t>are mainstreaming gender through sector programs</w:t>
            </w:r>
          </w:p>
        </w:tc>
      </w:tr>
    </w:tbl>
    <w:p w14:paraId="2DE79AC1" w14:textId="77777777" w:rsidR="00F8179A" w:rsidRDefault="00F8179A">
      <w:pPr>
        <w:spacing w:line="235" w:lineRule="auto"/>
        <w:rPr>
          <w:sz w:val="20"/>
        </w:rPr>
        <w:sectPr w:rsidR="00F8179A" w:rsidSect="00257ADB">
          <w:footerReference w:type="even" r:id="rId39"/>
          <w:pgSz w:w="11910" w:h="16840"/>
          <w:pgMar w:top="1920" w:right="0" w:bottom="880" w:left="0" w:header="0" w:footer="688" w:gutter="0"/>
          <w:cols w:space="720"/>
        </w:sectPr>
      </w:pPr>
    </w:p>
    <w:p w14:paraId="29289EDA" w14:textId="4D60A7D3" w:rsidR="00F8179A" w:rsidRDefault="00767887">
      <w:pPr>
        <w:pStyle w:val="BodyText"/>
        <w:rPr>
          <w:b/>
          <w:i/>
        </w:rPr>
      </w:pPr>
      <w:r>
        <w:rPr>
          <w:noProof/>
        </w:rPr>
        <w:lastRenderedPageBreak/>
        <mc:AlternateContent>
          <mc:Choice Requires="wps">
            <w:drawing>
              <wp:anchor distT="0" distB="0" distL="0" distR="0" simplePos="0" relativeHeight="251820032" behindDoc="1" locked="0" layoutInCell="1" allowOverlap="1" wp14:anchorId="370AADE6" wp14:editId="7D4E03A5">
                <wp:simplePos x="0" y="0"/>
                <wp:positionH relativeFrom="margin">
                  <wp:posOffset>0</wp:posOffset>
                </wp:positionH>
                <wp:positionV relativeFrom="margin">
                  <wp:posOffset>126365</wp:posOffset>
                </wp:positionV>
                <wp:extent cx="7559675" cy="10692130"/>
                <wp:effectExtent l="0" t="0" r="3175" b="0"/>
                <wp:wrapNone/>
                <wp:docPr id="155" name="Graphic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3530DA66" id="Graphic 155" o:spid="_x0000_s1026" alt="&quot;&quot;" style="position:absolute;margin-left:0;margin-top:9.95pt;width:595.25pt;height:841.9pt;z-index:-251496448;visibility:visible;mso-wrap-style:square;mso-wrap-distance-left:0;mso-wrap-distance-top:0;mso-wrap-distance-right:0;mso-wrap-distance-bottom:0;mso-position-horizontal:absolute;mso-position-horizontal-relative:margin;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" path="m7559992,l,,,10692003r7559992,l7559992,xe" fillcolor="#00b2cd" stroked="f">
                <v:path arrowok="t"/>
                <w10:wrap anchorx="margin" anchory="margin"/>
              </v:shape>
            </w:pict>
          </mc:Fallback>
        </mc:AlternateContent>
      </w:r>
    </w:p>
    <w:p w14:paraId="1662E8A4" w14:textId="388E1D7A" w:rsidR="00F8179A" w:rsidRDefault="00F8179A">
      <w:pPr>
        <w:pStyle w:val="BodyText"/>
        <w:rPr>
          <w:b/>
          <w:i/>
        </w:rPr>
      </w:pPr>
    </w:p>
    <w:p w14:paraId="6B838E14" w14:textId="00C980D9" w:rsidR="00F8179A" w:rsidRDefault="00F8179A">
      <w:pPr>
        <w:pStyle w:val="BodyText"/>
        <w:rPr>
          <w:b/>
          <w:i/>
        </w:rPr>
      </w:pPr>
    </w:p>
    <w:p w14:paraId="30EE7F71" w14:textId="77777777" w:rsidR="00F8179A" w:rsidRDefault="00F8179A">
      <w:pPr>
        <w:pStyle w:val="BodyText"/>
        <w:rPr>
          <w:b/>
          <w:i/>
        </w:rPr>
      </w:pPr>
    </w:p>
    <w:p w14:paraId="489BD45D" w14:textId="77777777" w:rsidR="00F8179A" w:rsidRDefault="00F8179A">
      <w:pPr>
        <w:pStyle w:val="BodyText"/>
        <w:rPr>
          <w:b/>
          <w:i/>
        </w:rPr>
      </w:pPr>
    </w:p>
    <w:p w14:paraId="1D2EC41C" w14:textId="77777777" w:rsidR="00F8179A" w:rsidRDefault="00F8179A">
      <w:pPr>
        <w:pStyle w:val="BodyText"/>
        <w:rPr>
          <w:b/>
          <w:i/>
        </w:rPr>
      </w:pPr>
    </w:p>
    <w:p w14:paraId="26263539" w14:textId="77777777" w:rsidR="00F8179A" w:rsidRDefault="00F8179A">
      <w:pPr>
        <w:pStyle w:val="BodyText"/>
        <w:rPr>
          <w:b/>
          <w:i/>
        </w:rPr>
      </w:pPr>
    </w:p>
    <w:p w14:paraId="22D49763" w14:textId="77777777" w:rsidR="00F8179A" w:rsidRDefault="00F8179A">
      <w:pPr>
        <w:pStyle w:val="BodyText"/>
        <w:rPr>
          <w:b/>
          <w:i/>
        </w:rPr>
      </w:pPr>
    </w:p>
    <w:p w14:paraId="50C075F9" w14:textId="77777777" w:rsidR="00F8179A" w:rsidRDefault="00F8179A">
      <w:pPr>
        <w:pStyle w:val="BodyText"/>
        <w:rPr>
          <w:b/>
          <w:i/>
        </w:rPr>
      </w:pPr>
    </w:p>
    <w:p w14:paraId="027AB677" w14:textId="77777777" w:rsidR="00F8179A" w:rsidRDefault="00F8179A">
      <w:pPr>
        <w:pStyle w:val="BodyText"/>
        <w:rPr>
          <w:b/>
          <w:i/>
        </w:rPr>
      </w:pPr>
    </w:p>
    <w:p w14:paraId="38B6A103" w14:textId="77777777" w:rsidR="00F8179A" w:rsidRDefault="00F8179A">
      <w:pPr>
        <w:pStyle w:val="BodyText"/>
        <w:rPr>
          <w:b/>
          <w:i/>
        </w:rPr>
      </w:pPr>
    </w:p>
    <w:p w14:paraId="514BC942" w14:textId="77777777" w:rsidR="00F8179A" w:rsidRDefault="00F8179A">
      <w:pPr>
        <w:pStyle w:val="BodyText"/>
        <w:rPr>
          <w:b/>
          <w:i/>
        </w:rPr>
      </w:pPr>
    </w:p>
    <w:p w14:paraId="6374B94C" w14:textId="77777777" w:rsidR="00F8179A" w:rsidRDefault="00F8179A">
      <w:pPr>
        <w:pStyle w:val="BodyText"/>
        <w:rPr>
          <w:b/>
          <w:i/>
        </w:rPr>
      </w:pPr>
    </w:p>
    <w:p w14:paraId="0FF58E06" w14:textId="77777777" w:rsidR="00F8179A" w:rsidRDefault="00F8179A">
      <w:pPr>
        <w:pStyle w:val="BodyText"/>
        <w:rPr>
          <w:b/>
          <w:i/>
        </w:rPr>
      </w:pPr>
    </w:p>
    <w:p w14:paraId="5A5647DB" w14:textId="77777777" w:rsidR="00F8179A" w:rsidRDefault="00F8179A">
      <w:pPr>
        <w:pStyle w:val="BodyText"/>
        <w:rPr>
          <w:b/>
          <w:i/>
        </w:rPr>
      </w:pPr>
    </w:p>
    <w:p w14:paraId="3B0F87EE" w14:textId="77777777" w:rsidR="00F8179A" w:rsidRDefault="00F8179A">
      <w:pPr>
        <w:pStyle w:val="BodyText"/>
        <w:rPr>
          <w:b/>
          <w:i/>
        </w:rPr>
      </w:pPr>
    </w:p>
    <w:p w14:paraId="5DDE9A76" w14:textId="77777777" w:rsidR="00F8179A" w:rsidRDefault="00F8179A">
      <w:pPr>
        <w:pStyle w:val="BodyText"/>
        <w:rPr>
          <w:b/>
          <w:i/>
        </w:rPr>
      </w:pPr>
    </w:p>
    <w:p w14:paraId="3FD89B60" w14:textId="77777777" w:rsidR="00F8179A" w:rsidRDefault="00F8179A">
      <w:pPr>
        <w:pStyle w:val="BodyText"/>
        <w:rPr>
          <w:b/>
          <w:i/>
        </w:rPr>
      </w:pPr>
    </w:p>
    <w:p w14:paraId="73CD8B09" w14:textId="77777777" w:rsidR="00F8179A" w:rsidRDefault="00F8179A">
      <w:pPr>
        <w:pStyle w:val="BodyText"/>
        <w:rPr>
          <w:b/>
          <w:i/>
        </w:rPr>
      </w:pPr>
    </w:p>
    <w:p w14:paraId="2F5BDE51" w14:textId="77777777" w:rsidR="00F8179A" w:rsidRDefault="00F8179A">
      <w:pPr>
        <w:pStyle w:val="BodyText"/>
        <w:rPr>
          <w:b/>
          <w:i/>
        </w:rPr>
      </w:pPr>
    </w:p>
    <w:p w14:paraId="726CA19D" w14:textId="77777777" w:rsidR="00F8179A" w:rsidRDefault="00F8179A">
      <w:pPr>
        <w:pStyle w:val="BodyText"/>
        <w:rPr>
          <w:b/>
          <w:i/>
        </w:rPr>
      </w:pPr>
    </w:p>
    <w:p w14:paraId="4C80FC38" w14:textId="77777777" w:rsidR="00F8179A" w:rsidRDefault="00F8179A">
      <w:pPr>
        <w:pStyle w:val="BodyText"/>
        <w:rPr>
          <w:b/>
          <w:i/>
        </w:rPr>
      </w:pPr>
    </w:p>
    <w:p w14:paraId="0B58D7AC" w14:textId="77777777" w:rsidR="00F8179A" w:rsidRDefault="00F8179A">
      <w:pPr>
        <w:pStyle w:val="BodyText"/>
        <w:rPr>
          <w:b/>
          <w:i/>
        </w:rPr>
      </w:pPr>
    </w:p>
    <w:p w14:paraId="6A56A777" w14:textId="77777777" w:rsidR="00F8179A" w:rsidRDefault="00F8179A">
      <w:pPr>
        <w:pStyle w:val="BodyText"/>
        <w:rPr>
          <w:b/>
          <w:i/>
        </w:rPr>
      </w:pPr>
    </w:p>
    <w:p w14:paraId="19637319" w14:textId="77777777" w:rsidR="00F8179A" w:rsidRDefault="00F8179A">
      <w:pPr>
        <w:pStyle w:val="BodyText"/>
        <w:rPr>
          <w:b/>
          <w:i/>
        </w:rPr>
      </w:pPr>
    </w:p>
    <w:p w14:paraId="17434B05" w14:textId="77777777" w:rsidR="00F8179A" w:rsidRDefault="00F8179A">
      <w:pPr>
        <w:pStyle w:val="BodyText"/>
        <w:rPr>
          <w:b/>
          <w:i/>
        </w:rPr>
      </w:pPr>
    </w:p>
    <w:p w14:paraId="0BA1B67E" w14:textId="77777777" w:rsidR="00F8179A" w:rsidRDefault="00F8179A">
      <w:pPr>
        <w:pStyle w:val="BodyText"/>
        <w:rPr>
          <w:b/>
          <w:i/>
        </w:rPr>
      </w:pPr>
    </w:p>
    <w:p w14:paraId="55E2B1AD" w14:textId="77777777" w:rsidR="00F8179A" w:rsidRDefault="00F8179A">
      <w:pPr>
        <w:pStyle w:val="BodyText"/>
        <w:rPr>
          <w:b/>
          <w:i/>
        </w:rPr>
      </w:pPr>
    </w:p>
    <w:p w14:paraId="74C712A3" w14:textId="77777777" w:rsidR="00F8179A" w:rsidRDefault="00F8179A">
      <w:pPr>
        <w:pStyle w:val="BodyText"/>
        <w:rPr>
          <w:b/>
          <w:i/>
        </w:rPr>
      </w:pPr>
    </w:p>
    <w:p w14:paraId="1422DA6C" w14:textId="77777777" w:rsidR="00F8179A" w:rsidRDefault="00F8179A">
      <w:pPr>
        <w:pStyle w:val="BodyText"/>
        <w:rPr>
          <w:b/>
          <w:i/>
        </w:rPr>
      </w:pPr>
    </w:p>
    <w:p w14:paraId="18222798" w14:textId="77777777" w:rsidR="00F8179A" w:rsidRDefault="00F8179A">
      <w:pPr>
        <w:pStyle w:val="BodyText"/>
        <w:rPr>
          <w:b/>
          <w:i/>
        </w:rPr>
      </w:pPr>
    </w:p>
    <w:p w14:paraId="7155BB32" w14:textId="77777777" w:rsidR="00F8179A" w:rsidRDefault="00F8179A">
      <w:pPr>
        <w:pStyle w:val="BodyText"/>
        <w:rPr>
          <w:b/>
          <w:i/>
        </w:rPr>
      </w:pPr>
    </w:p>
    <w:p w14:paraId="00FB6A39" w14:textId="036CB74E" w:rsidR="00F8179A" w:rsidRDefault="00707A6C">
      <w:pPr>
        <w:pStyle w:val="BodyText"/>
        <w:spacing w:before="74"/>
        <w:rPr>
          <w:b/>
          <w:i/>
        </w:rPr>
      </w:pPr>
      <w:r w:rsidRPr="00D400E5">
        <w:rPr>
          <w:noProof/>
        </w:rPr>
        <mc:AlternateContent>
          <mc:Choice Requires="wpg">
            <w:drawing>
              <wp:anchor distT="0" distB="0" distL="0" distR="0" simplePos="0" relativeHeight="249724928" behindDoc="0" locked="0" layoutInCell="1" allowOverlap="1" wp14:anchorId="39A2ED17" wp14:editId="25897119">
                <wp:simplePos x="0" y="0"/>
                <wp:positionH relativeFrom="page">
                  <wp:posOffset>5589905</wp:posOffset>
                </wp:positionH>
                <wp:positionV relativeFrom="paragraph">
                  <wp:posOffset>1462405</wp:posOffset>
                </wp:positionV>
                <wp:extent cx="1125855" cy="892175"/>
                <wp:effectExtent l="0" t="0" r="0" b="0"/>
                <wp:wrapNone/>
                <wp:docPr id="152" name="Group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855" cy="892175"/>
                          <a:chOff x="0" y="0"/>
                          <a:chExt cx="1125855" cy="892175"/>
                        </a:xfrm>
                      </wpg:grpSpPr>
                      <wps:wsp>
                        <wps:cNvPr id="153" name="Graphic 153"/>
                        <wps:cNvSpPr/>
                        <wps:spPr>
                          <a:xfrm>
                            <a:off x="577151" y="14392"/>
                            <a:ext cx="548640" cy="862330"/>
                          </a:xfrm>
                          <a:custGeom>
                            <a:avLst/>
                            <a:gdLst/>
                            <a:ahLst/>
                            <a:cxnLst/>
                            <a:rect l="l" t="t" r="r" b="b"/>
                            <a:pathLst>
                              <a:path w="548640" h="862330">
                                <a:moveTo>
                                  <a:pt x="0" y="0"/>
                                </a:moveTo>
                                <a:lnTo>
                                  <a:pt x="20262" y="34122"/>
                                </a:lnTo>
                                <a:lnTo>
                                  <a:pt x="41824" y="66932"/>
                                </a:lnTo>
                                <a:lnTo>
                                  <a:pt x="64400" y="98737"/>
                                </a:lnTo>
                                <a:lnTo>
                                  <a:pt x="87706" y="129844"/>
                                </a:lnTo>
                                <a:lnTo>
                                  <a:pt x="111420" y="160299"/>
                                </a:lnTo>
                                <a:lnTo>
                                  <a:pt x="135558" y="190152"/>
                                </a:lnTo>
                                <a:lnTo>
                                  <a:pt x="160102" y="219607"/>
                                </a:lnTo>
                                <a:lnTo>
                                  <a:pt x="185039" y="248869"/>
                                </a:lnTo>
                                <a:lnTo>
                                  <a:pt x="210554" y="277687"/>
                                </a:lnTo>
                                <a:lnTo>
                                  <a:pt x="236583" y="305914"/>
                                </a:lnTo>
                                <a:lnTo>
                                  <a:pt x="288937" y="361340"/>
                                </a:lnTo>
                                <a:lnTo>
                                  <a:pt x="333652" y="404260"/>
                                </a:lnTo>
                                <a:lnTo>
                                  <a:pt x="348411" y="418693"/>
                                </a:lnTo>
                                <a:lnTo>
                                  <a:pt x="320968" y="449533"/>
                                </a:lnTo>
                                <a:lnTo>
                                  <a:pt x="294335" y="480364"/>
                                </a:lnTo>
                                <a:lnTo>
                                  <a:pt x="245924" y="540018"/>
                                </a:lnTo>
                                <a:lnTo>
                                  <a:pt x="222220" y="569999"/>
                                </a:lnTo>
                                <a:lnTo>
                                  <a:pt x="199123" y="600481"/>
                                </a:lnTo>
                                <a:lnTo>
                                  <a:pt x="176438" y="631508"/>
                                </a:lnTo>
                                <a:lnTo>
                                  <a:pt x="153955" y="662944"/>
                                </a:lnTo>
                                <a:lnTo>
                                  <a:pt x="131882" y="694787"/>
                                </a:lnTo>
                                <a:lnTo>
                                  <a:pt x="110426" y="727036"/>
                                </a:lnTo>
                                <a:lnTo>
                                  <a:pt x="90165" y="759731"/>
                                </a:lnTo>
                                <a:lnTo>
                                  <a:pt x="70219" y="793043"/>
                                </a:lnTo>
                                <a:lnTo>
                                  <a:pt x="50895" y="827172"/>
                                </a:lnTo>
                                <a:lnTo>
                                  <a:pt x="32499" y="862317"/>
                                </a:lnTo>
                                <a:lnTo>
                                  <a:pt x="66632" y="841459"/>
                                </a:lnTo>
                                <a:lnTo>
                                  <a:pt x="99450" y="819689"/>
                                </a:lnTo>
                                <a:lnTo>
                                  <a:pt x="131254" y="797319"/>
                                </a:lnTo>
                                <a:lnTo>
                                  <a:pt x="162344" y="774661"/>
                                </a:lnTo>
                                <a:lnTo>
                                  <a:pt x="192804" y="750756"/>
                                </a:lnTo>
                                <a:lnTo>
                                  <a:pt x="222657" y="726244"/>
                                </a:lnTo>
                                <a:lnTo>
                                  <a:pt x="252114" y="701325"/>
                                </a:lnTo>
                                <a:lnTo>
                                  <a:pt x="281381" y="676198"/>
                                </a:lnTo>
                                <a:lnTo>
                                  <a:pt x="337885" y="625087"/>
                                </a:lnTo>
                                <a:lnTo>
                                  <a:pt x="365647" y="598917"/>
                                </a:lnTo>
                                <a:lnTo>
                                  <a:pt x="420007" y="545372"/>
                                </a:lnTo>
                                <a:lnTo>
                                  <a:pt x="446724" y="518099"/>
                                </a:lnTo>
                                <a:lnTo>
                                  <a:pt x="499897" y="463080"/>
                                </a:lnTo>
                                <a:lnTo>
                                  <a:pt x="548563" y="411124"/>
                                </a:lnTo>
                                <a:lnTo>
                                  <a:pt x="495579" y="362419"/>
                                </a:lnTo>
                                <a:lnTo>
                                  <a:pt x="467151" y="336657"/>
                                </a:lnTo>
                                <a:lnTo>
                                  <a:pt x="438635" y="311303"/>
                                </a:lnTo>
                                <a:lnTo>
                                  <a:pt x="380873" y="261835"/>
                                </a:lnTo>
                                <a:lnTo>
                                  <a:pt x="351481" y="237502"/>
                                </a:lnTo>
                                <a:lnTo>
                                  <a:pt x="321784" y="213386"/>
                                </a:lnTo>
                                <a:lnTo>
                                  <a:pt x="291885" y="189692"/>
                                </a:lnTo>
                                <a:lnTo>
                                  <a:pt x="230845" y="143933"/>
                                </a:lnTo>
                                <a:lnTo>
                                  <a:pt x="199393" y="121446"/>
                                </a:lnTo>
                                <a:lnTo>
                                  <a:pt x="167535" y="99365"/>
                                </a:lnTo>
                                <a:lnTo>
                                  <a:pt x="135280" y="77889"/>
                                </a:lnTo>
                                <a:lnTo>
                                  <a:pt x="102598" y="57650"/>
                                </a:lnTo>
                                <a:lnTo>
                                  <a:pt x="69297" y="37715"/>
                                </a:lnTo>
                                <a:lnTo>
                                  <a:pt x="35167" y="18395"/>
                                </a:lnTo>
                                <a:lnTo>
                                  <a:pt x="0" y="0"/>
                                </a:lnTo>
                                <a:close/>
                              </a:path>
                            </a:pathLst>
                          </a:custGeom>
                          <a:solidFill>
                            <a:srgbClr val="008B97"/>
                          </a:solidFill>
                        </wps:spPr>
                        <wps:bodyPr wrap="square" lIns="0" tIns="0" rIns="0" bIns="0" rtlCol="0">
                          <a:prstTxWarp prst="textNoShape">
                            <a:avLst/>
                          </a:prstTxWarp>
                          <a:noAutofit/>
                        </wps:bodyPr>
                      </wps:wsp>
                      <wps:wsp>
                        <wps:cNvPr id="154" name="Graphic 154"/>
                        <wps:cNvSpPr/>
                        <wps:spPr>
                          <a:xfrm>
                            <a:off x="6350" y="6350"/>
                            <a:ext cx="561975" cy="879475"/>
                          </a:xfrm>
                          <a:custGeom>
                            <a:avLst/>
                            <a:gdLst/>
                            <a:ahLst/>
                            <a:cxnLst/>
                            <a:rect l="l" t="t" r="r" b="b"/>
                            <a:pathLst>
                              <a:path w="561975" h="879475">
                                <a:moveTo>
                                  <a:pt x="356793" y="426846"/>
                                </a:moveTo>
                                <a:lnTo>
                                  <a:pt x="341672" y="412131"/>
                                </a:lnTo>
                                <a:lnTo>
                                  <a:pt x="326339" y="397611"/>
                                </a:lnTo>
                                <a:lnTo>
                                  <a:pt x="311005" y="383091"/>
                                </a:lnTo>
                                <a:lnTo>
                                  <a:pt x="269129" y="340233"/>
                                </a:lnTo>
                                <a:lnTo>
                                  <a:pt x="242265" y="311872"/>
                                </a:lnTo>
                                <a:lnTo>
                                  <a:pt x="215610" y="283099"/>
                                </a:lnTo>
                                <a:lnTo>
                                  <a:pt x="189483" y="253720"/>
                                </a:lnTo>
                                <a:lnTo>
                                  <a:pt x="163950" y="223887"/>
                                </a:lnTo>
                                <a:lnTo>
                                  <a:pt x="138814" y="193855"/>
                                </a:lnTo>
                                <a:lnTo>
                                  <a:pt x="114092" y="163420"/>
                                </a:lnTo>
                                <a:lnTo>
                                  <a:pt x="89801" y="132372"/>
                                </a:lnTo>
                                <a:lnTo>
                                  <a:pt x="65938" y="100660"/>
                                </a:lnTo>
                                <a:lnTo>
                                  <a:pt x="42819" y="68238"/>
                                </a:lnTo>
                                <a:lnTo>
                                  <a:pt x="20741" y="34790"/>
                                </a:lnTo>
                                <a:lnTo>
                                  <a:pt x="0" y="0"/>
                                </a:lnTo>
                                <a:lnTo>
                                  <a:pt x="36004" y="18757"/>
                                </a:lnTo>
                                <a:lnTo>
                                  <a:pt x="70951" y="38454"/>
                                </a:lnTo>
                                <a:lnTo>
                                  <a:pt x="105055" y="58776"/>
                                </a:lnTo>
                                <a:lnTo>
                                  <a:pt x="138531" y="79413"/>
                                </a:lnTo>
                                <a:lnTo>
                                  <a:pt x="171578" y="101300"/>
                                </a:lnTo>
                                <a:lnTo>
                                  <a:pt x="204200" y="123809"/>
                                </a:lnTo>
                                <a:lnTo>
                                  <a:pt x="236397" y="146732"/>
                                </a:lnTo>
                                <a:lnTo>
                                  <a:pt x="268173" y="169862"/>
                                </a:lnTo>
                                <a:lnTo>
                                  <a:pt x="298900" y="193385"/>
                                </a:lnTo>
                                <a:lnTo>
                                  <a:pt x="329520" y="217544"/>
                                </a:lnTo>
                                <a:lnTo>
                                  <a:pt x="359931" y="242132"/>
                                </a:lnTo>
                                <a:lnTo>
                                  <a:pt x="390029" y="266941"/>
                                </a:lnTo>
                                <a:lnTo>
                                  <a:pt x="419772" y="291941"/>
                                </a:lnTo>
                                <a:lnTo>
                                  <a:pt x="449186" y="317368"/>
                                </a:lnTo>
                                <a:lnTo>
                                  <a:pt x="478390" y="343216"/>
                                </a:lnTo>
                                <a:lnTo>
                                  <a:pt x="507504" y="369481"/>
                                </a:lnTo>
                                <a:lnTo>
                                  <a:pt x="561771" y="419138"/>
                                </a:lnTo>
                                <a:lnTo>
                                  <a:pt x="511924" y="472097"/>
                                </a:lnTo>
                                <a:lnTo>
                                  <a:pt x="484637" y="500183"/>
                                </a:lnTo>
                                <a:lnTo>
                                  <a:pt x="457471" y="528188"/>
                                </a:lnTo>
                                <a:lnTo>
                                  <a:pt x="430112" y="555995"/>
                                </a:lnTo>
                                <a:lnTo>
                                  <a:pt x="402247" y="583488"/>
                                </a:lnTo>
                                <a:lnTo>
                                  <a:pt x="374439" y="610580"/>
                                </a:lnTo>
                                <a:lnTo>
                                  <a:pt x="346006" y="637257"/>
                                </a:lnTo>
                                <a:lnTo>
                                  <a:pt x="317166" y="663520"/>
                                </a:lnTo>
                                <a:lnTo>
                                  <a:pt x="288137" y="689368"/>
                                </a:lnTo>
                                <a:lnTo>
                                  <a:pt x="258170" y="714983"/>
                                </a:lnTo>
                                <a:lnTo>
                                  <a:pt x="228004" y="740387"/>
                                </a:lnTo>
                                <a:lnTo>
                                  <a:pt x="197431" y="765378"/>
                                </a:lnTo>
                                <a:lnTo>
                                  <a:pt x="166242" y="789749"/>
                                </a:lnTo>
                                <a:lnTo>
                                  <a:pt x="134402" y="812846"/>
                                </a:lnTo>
                                <a:lnTo>
                                  <a:pt x="101830" y="835652"/>
                                </a:lnTo>
                                <a:lnTo>
                                  <a:pt x="68221" y="857845"/>
                                </a:lnTo>
                                <a:lnTo>
                                  <a:pt x="33273" y="879106"/>
                                </a:lnTo>
                                <a:lnTo>
                                  <a:pt x="52111" y="843278"/>
                                </a:lnTo>
                                <a:lnTo>
                                  <a:pt x="71896" y="808485"/>
                                </a:lnTo>
                                <a:lnTo>
                                  <a:pt x="92311" y="774525"/>
                                </a:lnTo>
                                <a:lnTo>
                                  <a:pt x="113042" y="741197"/>
                                </a:lnTo>
                                <a:lnTo>
                                  <a:pt x="135034" y="708316"/>
                                </a:lnTo>
                                <a:lnTo>
                                  <a:pt x="157648" y="675854"/>
                                </a:lnTo>
                                <a:lnTo>
                                  <a:pt x="180676" y="643808"/>
                                </a:lnTo>
                                <a:lnTo>
                                  <a:pt x="203911" y="612178"/>
                                </a:lnTo>
                                <a:lnTo>
                                  <a:pt x="227560" y="581102"/>
                                </a:lnTo>
                                <a:lnTo>
                                  <a:pt x="251833" y="550537"/>
                                </a:lnTo>
                                <a:lnTo>
                                  <a:pt x="276522" y="520179"/>
                                </a:lnTo>
                                <a:lnTo>
                                  <a:pt x="301421" y="489724"/>
                                </a:lnTo>
                                <a:lnTo>
                                  <a:pt x="328688" y="458285"/>
                                </a:lnTo>
                                <a:lnTo>
                                  <a:pt x="342691" y="442568"/>
                                </a:lnTo>
                                <a:lnTo>
                                  <a:pt x="356793" y="426846"/>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B3945BE" id="Group 152" o:spid="_x0000_s1026" alt="&quot;&quot;" style="position:absolute;margin-left:440.15pt;margin-top:115.15pt;width:88.65pt;height:70.25pt;z-index:249724928;mso-wrap-distance-left:0;mso-wrap-distance-right:0;mso-position-horizontal-relative:page" coordsize="11258,8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">
                <v:shape id="Graphic 153" o:spid="_x0000_s1027" style="position:absolute;left:5771;top:143;width:5486;height:8624;visibility:visible;mso-wrap-style:square;v-text-anchor:top" coordsize="548640,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" path="m,l20262,34122,41824,66932,64400,98737r23306,31107l111420,160299r24138,29853l160102,219607r24937,29262l210554,277687r26029,28227l288937,361340r44715,42920l348411,418693r-27443,30840l294335,480364r-48411,59654l222220,569999r-23097,30482l176438,631508r-22483,31436l131882,694787r-21456,32249l90165,759731,70219,793043,50895,827172,32499,862317,66632,841459,99450,819689r31804,-22370l162344,774661r30460,-23905l222657,726244r29457,-24919l281381,676198r56504,-51111l365647,598917r54360,-53545l446724,518099r53173,-55019l548563,411124,495579,362419,467151,336657,438635,311303,380873,261835,351481,237502,321784,213386,291885,189692,230845,143933,199393,121446,167535,99365,135280,77889,102598,57650,69297,37715,35167,18395,,xe" fillcolor="#008b97" stroked="f">
                  <v:path arrowok="t"/>
                </v:shape>
                <v:shape id="Graphic 154" o:spid="_x0000_s1028" style="position:absolute;left:63;top:63;width:5620;height:8795;visibility:visible;mso-wrap-style:square;v-text-anchor:top" coordsize="56197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" path="m356793,426846l341672,412131,326339,397611,311005,383091,269129,340233,242265,311872,215610,283099,189483,253720,163950,223887,138814,193855,114092,163420,89801,132372,65938,100660,42819,68238,20741,34790,,,36004,18757,70951,38454r34104,20322l138531,79413r33047,21887l204200,123809r32197,22923l268173,169862r30727,23523l329520,217544r30411,24588l390029,266941r29743,25000l449186,317368r29204,25848l507504,369481r54267,49657l511924,472097r-27287,28086l457471,528188r-27359,27807l402247,583488r-27808,27092l346006,637257r-28840,26263l288137,689368r-29967,25615l228004,740387r-30573,24991l166242,789749r-31840,23097l101830,835652,68221,857845,33273,879106,52111,843278,71896,808485,92311,774525r20731,-33328l135034,708316r22614,-32462l180676,643808r23235,-31630l227560,581102r24273,-30565l276522,520179r24899,-30455l328688,458285r14003,-15717l356793,426846e" filled="f" strokecolor="white" strokeweight="1pt">
                  <v:path arrowok="t"/>
                </v:shape>
                <w10:wrap anchorx="page"/>
              </v:group>
            </w:pict>
          </mc:Fallback>
        </mc:AlternateContent>
      </w:r>
    </w:p>
    <w:p w14:paraId="4826C654" w14:textId="77777777" w:rsidR="00F8179A" w:rsidRDefault="00F8179A">
      <w:pPr>
        <w:sectPr w:rsidR="00F8179A" w:rsidSect="00257ADB">
          <w:footerReference w:type="even" r:id="rId40"/>
          <w:pgSz w:w="11910" w:h="16840"/>
          <w:pgMar w:top="0" w:right="0" w:bottom="0" w:left="0" w:header="0" w:footer="960" w:gutter="0"/>
          <w:cols w:space="720"/>
          <w:docGrid w:linePitch="299"/>
        </w:sectPr>
      </w:pPr>
    </w:p>
    <w:p w14:paraId="12935225" w14:textId="0F7CDC8B" w:rsidR="00F8179A" w:rsidRDefault="00AC182E" w:rsidP="00D423DE">
      <w:pPr>
        <w:spacing w:before="63"/>
        <w:rPr>
          <w:sz w:val="18"/>
        </w:rPr>
      </w:pPr>
      <w:r>
        <w:rPr>
          <w:noProof/>
        </w:rPr>
        <w:drawing>
          <wp:anchor distT="0" distB="0" distL="0" distR="0" simplePos="0" relativeHeight="251824128" behindDoc="1" locked="0" layoutInCell="1" allowOverlap="1" wp14:anchorId="13925F94" wp14:editId="34AF0006">
            <wp:simplePos x="0" y="0"/>
            <wp:positionH relativeFrom="page">
              <wp:posOffset>0</wp:posOffset>
            </wp:positionH>
            <wp:positionV relativeFrom="paragraph">
              <wp:posOffset>-5174246</wp:posOffset>
            </wp:positionV>
            <wp:extent cx="7559992" cy="5412964"/>
            <wp:effectExtent l="0" t="0" r="0" b="0"/>
            <wp:wrapNone/>
            <wp:docPr id="146" name="Image 146" descr="Participants from partner organisations attending the PWL Annual Reflections Workshop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descr="Participants from partner organisations attending the PWL Annual Reflections Workshop ">
                      <a:extLst>
                        <a:ext uri="{C183D7F6-B498-43B3-948B-1728B52AA6E4}">
                          <adec:decorative xmlns:adec="http://schemas.microsoft.com/office/drawing/2017/decorative" val="0"/>
                        </a:ext>
                      </a:extLst>
                    </pic:cNvPr>
                    <pic:cNvPicPr/>
                  </pic:nvPicPr>
                  <pic:blipFill>
                    <a:blip r:embed="rId41" cstate="print"/>
                    <a:stretch>
                      <a:fillRect/>
                    </a:stretch>
                  </pic:blipFill>
                  <pic:spPr>
                    <a:xfrm>
                      <a:off x="0" y="0"/>
                      <a:ext cx="7559992" cy="5412964"/>
                    </a:xfrm>
                    <a:prstGeom prst="rect">
                      <a:avLst/>
                    </a:prstGeom>
                  </pic:spPr>
                </pic:pic>
              </a:graphicData>
            </a:graphic>
          </wp:anchor>
        </w:drawing>
      </w:r>
      <w:r w:rsidR="00D423DE">
        <w:rPr>
          <w:color w:val="C00000"/>
          <w:sz w:val="18"/>
        </w:rPr>
        <w:t xml:space="preserve">         </w:t>
      </w:r>
      <w:r w:rsidRPr="00D423DE">
        <w:rPr>
          <w:color w:val="C00000"/>
          <w:sz w:val="18"/>
        </w:rPr>
        <w:t xml:space="preserve">PC: </w:t>
      </w:r>
      <w:r w:rsidRPr="00D423DE">
        <w:rPr>
          <w:color w:val="C00000"/>
          <w:spacing w:val="-2"/>
          <w:sz w:val="18"/>
        </w:rPr>
        <w:t>PWLES</w:t>
      </w:r>
    </w:p>
    <w:p w14:paraId="38C31B46" w14:textId="77777777" w:rsidR="00F8179A" w:rsidRDefault="00F8179A">
      <w:pPr>
        <w:pStyle w:val="BodyText"/>
        <w:rPr>
          <w:sz w:val="18"/>
        </w:rPr>
      </w:pPr>
    </w:p>
    <w:p w14:paraId="2FFA315C" w14:textId="77777777" w:rsidR="00F8179A" w:rsidRDefault="00F8179A">
      <w:pPr>
        <w:pStyle w:val="BodyText"/>
        <w:rPr>
          <w:sz w:val="18"/>
        </w:rPr>
      </w:pPr>
    </w:p>
    <w:p w14:paraId="2C446399" w14:textId="77777777" w:rsidR="00F8179A" w:rsidRDefault="00F8179A">
      <w:pPr>
        <w:pStyle w:val="BodyText"/>
        <w:rPr>
          <w:sz w:val="18"/>
        </w:rPr>
      </w:pPr>
    </w:p>
    <w:p w14:paraId="56ADC1DE" w14:textId="77777777" w:rsidR="00F8179A" w:rsidRDefault="00F8179A">
      <w:pPr>
        <w:pStyle w:val="BodyText"/>
        <w:rPr>
          <w:sz w:val="18"/>
        </w:rPr>
      </w:pPr>
    </w:p>
    <w:p w14:paraId="62F340F5" w14:textId="77777777" w:rsidR="00F8179A" w:rsidRDefault="00F8179A">
      <w:pPr>
        <w:pStyle w:val="BodyText"/>
        <w:rPr>
          <w:sz w:val="18"/>
        </w:rPr>
      </w:pPr>
    </w:p>
    <w:p w14:paraId="290FD2A5" w14:textId="77777777" w:rsidR="00F8179A" w:rsidRDefault="00F8179A">
      <w:pPr>
        <w:pStyle w:val="BodyText"/>
        <w:rPr>
          <w:sz w:val="18"/>
        </w:rPr>
      </w:pPr>
    </w:p>
    <w:p w14:paraId="6958E7E5" w14:textId="1E90712A" w:rsidR="00F8179A" w:rsidRPr="00E30CA9" w:rsidRDefault="00AC182E" w:rsidP="00E30CA9">
      <w:pPr>
        <w:pStyle w:val="Heading1"/>
        <w:ind w:left="540"/>
        <w:rPr>
          <w:sz w:val="286"/>
          <w:szCs w:val="286"/>
        </w:rPr>
      </w:pPr>
      <w:r w:rsidRPr="00E30CA9">
        <w:rPr>
          <w:noProof/>
          <w:sz w:val="286"/>
          <w:szCs w:val="286"/>
        </w:rPr>
        <mc:AlternateContent>
          <mc:Choice Requires="wpg">
            <w:drawing>
              <wp:anchor distT="0" distB="0" distL="0" distR="0" simplePos="0" relativeHeight="251828224" behindDoc="1" locked="0" layoutInCell="1" allowOverlap="1" wp14:anchorId="75AA1400" wp14:editId="6E0BBEEF">
                <wp:simplePos x="0" y="0"/>
                <wp:positionH relativeFrom="page">
                  <wp:posOffset>0</wp:posOffset>
                </wp:positionH>
                <wp:positionV relativeFrom="paragraph">
                  <wp:posOffset>2027537</wp:posOffset>
                </wp:positionV>
                <wp:extent cx="7566659" cy="361315"/>
                <wp:effectExtent l="0" t="0" r="0" b="0"/>
                <wp:wrapNone/>
                <wp:docPr id="147" name="Group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361315"/>
                          <a:chOff x="0" y="0"/>
                          <a:chExt cx="7566659" cy="361315"/>
                        </a:xfrm>
                      </wpg:grpSpPr>
                      <wps:wsp>
                        <wps:cNvPr id="148" name="Graphic 148"/>
                        <wps:cNvSpPr/>
                        <wps:spPr>
                          <a:xfrm>
                            <a:off x="477062" y="139340"/>
                            <a:ext cx="7083425" cy="46990"/>
                          </a:xfrm>
                          <a:custGeom>
                            <a:avLst/>
                            <a:gdLst/>
                            <a:ahLst/>
                            <a:cxnLst/>
                            <a:rect l="l" t="t" r="r" b="b"/>
                            <a:pathLst>
                              <a:path w="7083425" h="46990">
                                <a:moveTo>
                                  <a:pt x="7082891" y="46697"/>
                                </a:moveTo>
                                <a:lnTo>
                                  <a:pt x="0" y="0"/>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42" cstate="print"/>
                          <a:stretch>
                            <a:fillRect/>
                          </a:stretch>
                        </pic:blipFill>
                        <pic:spPr>
                          <a:xfrm>
                            <a:off x="164506" y="53496"/>
                            <a:ext cx="320958" cy="229489"/>
                          </a:xfrm>
                          <a:prstGeom prst="rect">
                            <a:avLst/>
                          </a:prstGeom>
                        </pic:spPr>
                      </pic:pic>
                      <wps:wsp>
                        <wps:cNvPr id="150" name="Graphic 150"/>
                        <wps:cNvSpPr/>
                        <wps:spPr>
                          <a:xfrm>
                            <a:off x="0" y="0"/>
                            <a:ext cx="204470" cy="361315"/>
                          </a:xfrm>
                          <a:custGeom>
                            <a:avLst/>
                            <a:gdLst/>
                            <a:ahLst/>
                            <a:cxnLst/>
                            <a:rect l="l" t="t" r="r" b="b"/>
                            <a:pathLst>
                              <a:path w="204470" h="361315">
                                <a:moveTo>
                                  <a:pt x="59131" y="202907"/>
                                </a:moveTo>
                                <a:lnTo>
                                  <a:pt x="14898" y="202907"/>
                                </a:lnTo>
                                <a:lnTo>
                                  <a:pt x="35971" y="222477"/>
                                </a:lnTo>
                                <a:lnTo>
                                  <a:pt x="78679" y="261097"/>
                                </a:lnTo>
                                <a:lnTo>
                                  <a:pt x="125625" y="301056"/>
                                </a:lnTo>
                                <a:lnTo>
                                  <a:pt x="177174" y="341817"/>
                                </a:lnTo>
                                <a:lnTo>
                                  <a:pt x="203861" y="361264"/>
                                </a:lnTo>
                                <a:lnTo>
                                  <a:pt x="183344" y="335704"/>
                                </a:lnTo>
                                <a:lnTo>
                                  <a:pt x="140385" y="286619"/>
                                </a:lnTo>
                                <a:lnTo>
                                  <a:pt x="98310" y="242077"/>
                                </a:lnTo>
                                <a:lnTo>
                                  <a:pt x="59131" y="202907"/>
                                </a:lnTo>
                                <a:close/>
                              </a:path>
                              <a:path w="204470" h="361315">
                                <a:moveTo>
                                  <a:pt x="0" y="146495"/>
                                </a:moveTo>
                                <a:lnTo>
                                  <a:pt x="0" y="217008"/>
                                </a:lnTo>
                                <a:lnTo>
                                  <a:pt x="14898" y="202907"/>
                                </a:lnTo>
                                <a:lnTo>
                                  <a:pt x="59131" y="202907"/>
                                </a:lnTo>
                                <a:lnTo>
                                  <a:pt x="57666" y="201459"/>
                                </a:lnTo>
                                <a:lnTo>
                                  <a:pt x="37072" y="181419"/>
                                </a:lnTo>
                                <a:lnTo>
                                  <a:pt x="58502" y="160147"/>
                                </a:lnTo>
                                <a:lnTo>
                                  <a:pt x="14707" y="160147"/>
                                </a:lnTo>
                                <a:lnTo>
                                  <a:pt x="0" y="146495"/>
                                </a:lnTo>
                                <a:close/>
                              </a:path>
                              <a:path w="204470" h="361315">
                                <a:moveTo>
                                  <a:pt x="202147" y="0"/>
                                </a:moveTo>
                                <a:lnTo>
                                  <a:pt x="149716" y="39978"/>
                                </a:lnTo>
                                <a:lnTo>
                                  <a:pt x="99505" y="82232"/>
                                </a:lnTo>
                                <a:lnTo>
                                  <a:pt x="56635" y="120756"/>
                                </a:lnTo>
                                <a:lnTo>
                                  <a:pt x="14707" y="160147"/>
                                </a:lnTo>
                                <a:lnTo>
                                  <a:pt x="58502" y="160147"/>
                                </a:lnTo>
                                <a:lnTo>
                                  <a:pt x="97728" y="120183"/>
                                </a:lnTo>
                                <a:lnTo>
                                  <a:pt x="139380" y="75112"/>
                                </a:lnTo>
                                <a:lnTo>
                                  <a:pt x="181869" y="25618"/>
                                </a:lnTo>
                                <a:lnTo>
                                  <a:pt x="202147" y="0"/>
                                </a:lnTo>
                                <a:close/>
                              </a:path>
                            </a:pathLst>
                          </a:custGeom>
                          <a:solidFill>
                            <a:srgbClr val="04728A"/>
                          </a:solidFill>
                        </wps:spPr>
                        <wps:bodyPr wrap="square" lIns="0" tIns="0" rIns="0" bIns="0" rtlCol="0">
                          <a:prstTxWarp prst="textNoShape">
                            <a:avLst/>
                          </a:prstTxWarp>
                          <a:noAutofit/>
                        </wps:bodyPr>
                      </wps:wsp>
                      <wps:wsp>
                        <wps:cNvPr id="151" name="Graphic 151"/>
                        <wps:cNvSpPr/>
                        <wps:spPr>
                          <a:xfrm>
                            <a:off x="479577" y="133188"/>
                            <a:ext cx="7080884" cy="50800"/>
                          </a:xfrm>
                          <a:custGeom>
                            <a:avLst/>
                            <a:gdLst/>
                            <a:ahLst/>
                            <a:cxnLst/>
                            <a:rect l="l" t="t" r="r" b="b"/>
                            <a:pathLst>
                              <a:path w="7080884" h="50800">
                                <a:moveTo>
                                  <a:pt x="7080377" y="0"/>
                                </a:moveTo>
                                <a:lnTo>
                                  <a:pt x="0" y="50393"/>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545FD5E2" id="Group 147" o:spid="_x0000_s1026" alt="&quot;&quot;" style="position:absolute;margin-left:0;margin-top:159.65pt;width:595.8pt;height:28.45pt;z-index:-251488256;mso-wrap-distance-left:0;mso-wrap-distance-right:0;mso-position-horizontal-relative:page" coordsize="75666,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">
                <v:shape id="Graphic 148" o:spid="_x0000_s1027" style="position:absolute;left:4770;top:1393;width:70834;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" path="m7082891,46697l,e" filled="f" strokecolor="#04728a" strokeweight=".36017mm">
                  <v:path arrowok="t"/>
                </v:shape>
                <v:shape id="Image 149" o:spid="_x0000_s1028" type="#_x0000_t75" style="position:absolute;left:1645;top:534;width:3209;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">
                  <v:imagedata r:id="rId48" o:title=""/>
                </v:shape>
                <v:shape id="Graphic 150" o:spid="_x0000_s1029" style="position:absolute;width:2044;height:3613;visibility:visible;mso-wrap-style:square;v-text-anchor:top" coordsize="204470,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" path="m59131,202907r-44233,l35971,222477r42708,38620l125625,301056r51549,40761l203861,361264,183344,335704,140385,286619,98310,242077,59131,202907xem,146495r,70513l14898,202907r44233,l57666,201459,37072,181419,58502,160147r-43795,l,146495xem202147,l149716,39978,99505,82232,56635,120756,14707,160147r43795,l97728,120183,139380,75112,181869,25618,202147,xe" fillcolor="#04728a" stroked="f">
                  <v:path arrowok="t"/>
                </v:shape>
                <v:shape id="Graphic 151" o:spid="_x0000_s1030" style="position:absolute;left:4795;top:1331;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" path="m7080377,l,50393e" filled="f" strokecolor="#04728a" strokeweight=".36017mm">
                  <v:path arrowok="t"/>
                </v:shape>
                <w10:wrap anchorx="page"/>
              </v:group>
            </w:pict>
          </mc:Fallback>
        </mc:AlternateContent>
      </w:r>
      <w:r w:rsidR="000A573A">
        <w:rPr>
          <w:color w:val="231F20"/>
          <w:spacing w:val="-10"/>
          <w:sz w:val="286"/>
          <w:szCs w:val="286"/>
        </w:rPr>
        <w:t xml:space="preserve"> </w:t>
      </w:r>
      <w:r w:rsidRPr="00E30CA9">
        <w:rPr>
          <w:color w:val="231F20"/>
          <w:spacing w:val="-10"/>
          <w:sz w:val="286"/>
          <w:szCs w:val="286"/>
        </w:rPr>
        <w:t>3</w:t>
      </w:r>
    </w:p>
    <w:p w14:paraId="12C532BB" w14:textId="149CF1C6" w:rsidR="00F8179A" w:rsidRPr="00D400E5" w:rsidRDefault="00E30CA9" w:rsidP="00233A37">
      <w:pPr>
        <w:pStyle w:val="Heading1"/>
        <w:spacing w:before="1200"/>
        <w:ind w:left="450" w:right="4380"/>
      </w:pPr>
      <w:r>
        <w:br/>
      </w:r>
      <w:r>
        <w:br/>
      </w:r>
      <w:r w:rsidR="000A573A">
        <w:br/>
      </w:r>
      <w:r w:rsidR="00AC182E" w:rsidRPr="00D400E5">
        <w:t>Report Overview</w:t>
      </w:r>
    </w:p>
    <w:p w14:paraId="3237F10C" w14:textId="77777777" w:rsidR="00F8179A" w:rsidRDefault="00F8179A">
      <w:pPr>
        <w:spacing w:line="172" w:lineRule="auto"/>
        <w:rPr>
          <w:sz w:val="123"/>
        </w:rPr>
        <w:sectPr w:rsidR="00F8179A" w:rsidSect="00257ADB">
          <w:type w:val="continuous"/>
          <w:pgSz w:w="11910" w:h="16840"/>
          <w:pgMar w:top="0" w:right="0" w:bottom="280" w:left="0" w:header="0" w:footer="0" w:gutter="0"/>
          <w:cols w:num="2" w:space="720" w:equalWidth="0">
            <w:col w:w="2638" w:space="40"/>
            <w:col w:w="9232"/>
          </w:cols>
        </w:sectPr>
      </w:pPr>
    </w:p>
    <w:p w14:paraId="7FF69CDA" w14:textId="77777777" w:rsidR="005641A6" w:rsidRDefault="005641A6">
      <w:pPr>
        <w:sectPr w:rsidR="005641A6" w:rsidSect="00257ADB">
          <w:footerReference w:type="even" r:id="rId49"/>
          <w:pgSz w:w="11910" w:h="16840"/>
          <w:pgMar w:top="1920" w:right="0" w:bottom="880" w:left="0" w:header="0" w:footer="960" w:gutter="0"/>
          <w:cols w:space="720"/>
          <w:docGrid w:linePitch="299"/>
        </w:sectPr>
      </w:pPr>
    </w:p>
    <w:p w14:paraId="4C6D5394" w14:textId="77777777" w:rsidR="00F8179A" w:rsidRDefault="00F8179A">
      <w:pPr>
        <w:sectPr w:rsidR="00F8179A" w:rsidSect="00257ADB">
          <w:type w:val="continuous"/>
          <w:pgSz w:w="11910" w:h="16840"/>
          <w:pgMar w:top="1920" w:right="0" w:bottom="880" w:left="0" w:header="0" w:footer="960" w:gutter="0"/>
          <w:cols w:space="720"/>
          <w:docGrid w:linePitch="299"/>
        </w:sectPr>
      </w:pPr>
    </w:p>
    <w:p w14:paraId="192C2A30" w14:textId="79DA3A21" w:rsidR="00F8179A" w:rsidRDefault="00AC182E">
      <w:pPr>
        <w:pStyle w:val="BodyText"/>
        <w:spacing w:before="64" w:line="235" w:lineRule="auto"/>
        <w:ind w:left="1247"/>
        <w:jc w:val="both"/>
      </w:pPr>
      <w:r>
        <w:rPr>
          <w:noProof/>
        </w:rPr>
        <mc:AlternateContent>
          <mc:Choice Requires="wps">
            <w:drawing>
              <wp:anchor distT="0" distB="0" distL="0" distR="0" simplePos="0" relativeHeight="249737216" behindDoc="0" locked="0" layoutInCell="1" allowOverlap="1" wp14:anchorId="3409AF46" wp14:editId="2DA171B4">
                <wp:simplePos x="0" y="0"/>
                <wp:positionH relativeFrom="page">
                  <wp:posOffset>0</wp:posOffset>
                </wp:positionH>
                <wp:positionV relativeFrom="page">
                  <wp:posOffset>10466938</wp:posOffset>
                </wp:positionV>
                <wp:extent cx="1270" cy="156845"/>
                <wp:effectExtent l="0" t="0" r="0" b="0"/>
                <wp:wrapNone/>
                <wp:docPr id="160" name="Graphic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6845"/>
                        </a:xfrm>
                        <a:custGeom>
                          <a:avLst/>
                          <a:gdLst/>
                          <a:ahLst/>
                          <a:cxnLst/>
                          <a:rect l="l" t="t" r="r" b="b"/>
                          <a:pathLst>
                            <a:path h="156845">
                              <a:moveTo>
                                <a:pt x="0" y="0"/>
                              </a:moveTo>
                              <a:lnTo>
                                <a:pt x="0" y="156552"/>
                              </a:lnTo>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0A3020BB" id="Graphic 160" o:spid="_x0000_s1026" alt="&quot;&quot;" style="position:absolute;margin-left:0;margin-top:824.15pt;width:.1pt;height:12.35pt;z-index:249737216;visibility:visible;mso-wrap-style:square;mso-wrap-distance-left:0;mso-wrap-distance-top:0;mso-wrap-distance-right:0;mso-wrap-distance-bottom:0;mso-position-horizontal:absolute;mso-position-horizontal-relative:page;mso-position-vertical:absolute;mso-position-vertical-relative:page;v-text-anchor:top" coordsize="1270,15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" path="m,l,156552e" fillcolor="#008b97" stroked="f">
                <v:path arrowok="t"/>
                <w10:wrap anchorx="page" anchory="page"/>
              </v:shape>
            </w:pict>
          </mc:Fallback>
        </mc:AlternateContent>
      </w:r>
      <w:r>
        <w:rPr>
          <w:color w:val="231F20"/>
        </w:rPr>
        <w:t>This first Progress Report for PWL covers the first two years of implementation (July 2021 – June 2023). PWLES compiled the progress reporting for the</w:t>
      </w:r>
      <w:r>
        <w:rPr>
          <w:color w:val="231F20"/>
          <w:spacing w:val="80"/>
        </w:rPr>
        <w:t xml:space="preserve"> </w:t>
      </w:r>
      <w:r>
        <w:rPr>
          <w:color w:val="231F20"/>
        </w:rPr>
        <w:t xml:space="preserve">whole PWL portfolio. As the PWLES was </w:t>
      </w:r>
      <w:proofErr w:type="spellStart"/>
      <w:r>
        <w:rPr>
          <w:color w:val="231F20"/>
        </w:rPr>
        <w:t>mobilising</w:t>
      </w:r>
      <w:proofErr w:type="spellEnd"/>
      <w:r>
        <w:rPr>
          <w:color w:val="231F20"/>
        </w:rPr>
        <w:t xml:space="preserve"> and establishing the MEL system in 2022, it did not compile a year one report, hence this report covers the</w:t>
      </w:r>
      <w:r>
        <w:rPr>
          <w:color w:val="231F20"/>
          <w:spacing w:val="-12"/>
        </w:rPr>
        <w:t xml:space="preserve"> </w:t>
      </w:r>
      <w:r>
        <w:rPr>
          <w:color w:val="231F20"/>
        </w:rPr>
        <w:t>first</w:t>
      </w:r>
      <w:r>
        <w:rPr>
          <w:color w:val="231F20"/>
          <w:spacing w:val="-11"/>
        </w:rPr>
        <w:t xml:space="preserve"> </w:t>
      </w:r>
      <w:r>
        <w:rPr>
          <w:color w:val="231F20"/>
        </w:rPr>
        <w:t>2</w:t>
      </w:r>
      <w:r>
        <w:rPr>
          <w:color w:val="231F20"/>
          <w:spacing w:val="-11"/>
        </w:rPr>
        <w:t xml:space="preserve"> </w:t>
      </w:r>
      <w:r>
        <w:rPr>
          <w:color w:val="231F20"/>
        </w:rPr>
        <w:t>years</w:t>
      </w:r>
      <w:r>
        <w:rPr>
          <w:color w:val="231F20"/>
          <w:spacing w:val="-12"/>
        </w:rPr>
        <w:t xml:space="preserve"> </w:t>
      </w:r>
      <w:r>
        <w:rPr>
          <w:color w:val="231F20"/>
        </w:rPr>
        <w:t>of</w:t>
      </w:r>
      <w:r>
        <w:rPr>
          <w:color w:val="231F20"/>
          <w:spacing w:val="-11"/>
        </w:rPr>
        <w:t xml:space="preserve"> </w:t>
      </w:r>
      <w:r>
        <w:rPr>
          <w:color w:val="231F20"/>
        </w:rPr>
        <w:t>implementation.</w:t>
      </w:r>
      <w:r>
        <w:rPr>
          <w:color w:val="231F20"/>
          <w:spacing w:val="-11"/>
        </w:rPr>
        <w:t xml:space="preserve"> </w:t>
      </w:r>
      <w:r>
        <w:rPr>
          <w:color w:val="231F20"/>
        </w:rPr>
        <w:t>Going</w:t>
      </w:r>
      <w:r>
        <w:rPr>
          <w:color w:val="231F20"/>
          <w:spacing w:val="-12"/>
        </w:rPr>
        <w:t xml:space="preserve"> </w:t>
      </w:r>
      <w:r>
        <w:rPr>
          <w:color w:val="231F20"/>
        </w:rPr>
        <w:t>forward,</w:t>
      </w:r>
      <w:r>
        <w:rPr>
          <w:color w:val="231F20"/>
          <w:spacing w:val="-11"/>
        </w:rPr>
        <w:t xml:space="preserve"> </w:t>
      </w:r>
      <w:r>
        <w:rPr>
          <w:color w:val="231F20"/>
        </w:rPr>
        <w:t>the PWLES</w:t>
      </w:r>
      <w:r>
        <w:rPr>
          <w:color w:val="231F20"/>
          <w:spacing w:val="-3"/>
        </w:rPr>
        <w:t xml:space="preserve"> </w:t>
      </w:r>
      <w:r>
        <w:rPr>
          <w:color w:val="231F20"/>
        </w:rPr>
        <w:t>will</w:t>
      </w:r>
      <w:r>
        <w:rPr>
          <w:color w:val="231F20"/>
          <w:spacing w:val="-3"/>
        </w:rPr>
        <w:t xml:space="preserve"> </w:t>
      </w:r>
      <w:r>
        <w:rPr>
          <w:color w:val="231F20"/>
        </w:rPr>
        <w:t>compile</w:t>
      </w:r>
      <w:r>
        <w:rPr>
          <w:color w:val="231F20"/>
          <w:spacing w:val="-3"/>
        </w:rPr>
        <w:t xml:space="preserve"> </w:t>
      </w:r>
      <w:r>
        <w:rPr>
          <w:color w:val="231F20"/>
        </w:rPr>
        <w:t>an</w:t>
      </w:r>
      <w:r>
        <w:rPr>
          <w:color w:val="231F20"/>
          <w:spacing w:val="-3"/>
        </w:rPr>
        <w:t xml:space="preserve"> </w:t>
      </w:r>
      <w:r>
        <w:rPr>
          <w:color w:val="231F20"/>
        </w:rPr>
        <w:t>Annual</w:t>
      </w:r>
      <w:r>
        <w:rPr>
          <w:color w:val="231F20"/>
          <w:spacing w:val="-3"/>
        </w:rPr>
        <w:t xml:space="preserve"> </w:t>
      </w:r>
      <w:r>
        <w:rPr>
          <w:color w:val="231F20"/>
        </w:rPr>
        <w:t>Progress</w:t>
      </w:r>
      <w:r>
        <w:rPr>
          <w:color w:val="231F20"/>
          <w:spacing w:val="-3"/>
        </w:rPr>
        <w:t xml:space="preserve"> </w:t>
      </w:r>
      <w:r>
        <w:rPr>
          <w:color w:val="231F20"/>
        </w:rPr>
        <w:t>Report</w:t>
      </w:r>
      <w:r>
        <w:rPr>
          <w:color w:val="231F20"/>
          <w:spacing w:val="-3"/>
        </w:rPr>
        <w:t xml:space="preserve"> </w:t>
      </w:r>
      <w:r>
        <w:rPr>
          <w:color w:val="231F20"/>
        </w:rPr>
        <w:t>for</w:t>
      </w:r>
      <w:r>
        <w:rPr>
          <w:color w:val="231F20"/>
          <w:spacing w:val="-3"/>
        </w:rPr>
        <w:t xml:space="preserve"> </w:t>
      </w:r>
      <w:r>
        <w:rPr>
          <w:color w:val="231F20"/>
        </w:rPr>
        <w:t xml:space="preserve">the </w:t>
      </w:r>
      <w:r>
        <w:rPr>
          <w:color w:val="231F20"/>
          <w:spacing w:val="-2"/>
        </w:rPr>
        <w:t>program.</w:t>
      </w:r>
    </w:p>
    <w:p w14:paraId="4E5B299C" w14:textId="77777777" w:rsidR="00F8179A" w:rsidRDefault="00AC182E">
      <w:pPr>
        <w:pStyle w:val="BodyText"/>
        <w:spacing w:before="120" w:line="235" w:lineRule="auto"/>
        <w:ind w:left="1247"/>
        <w:jc w:val="both"/>
      </w:pPr>
      <w:r>
        <w:rPr>
          <w:color w:val="231F20"/>
        </w:rPr>
        <w:t>This report presents quantitative and qualitative data against the PWL indicators to provide information on the scope and reach of the program, answers the 5 yearly evaluation questions outlined in the whole-</w:t>
      </w:r>
      <w:r>
        <w:rPr>
          <w:color w:val="231F20"/>
          <w:spacing w:val="80"/>
          <w:w w:val="150"/>
        </w:rPr>
        <w:t xml:space="preserve"> </w:t>
      </w:r>
      <w:r>
        <w:rPr>
          <w:color w:val="231F20"/>
        </w:rPr>
        <w:t>of-portfolio</w:t>
      </w:r>
      <w:r>
        <w:rPr>
          <w:color w:val="231F20"/>
          <w:spacing w:val="40"/>
        </w:rPr>
        <w:t xml:space="preserve"> </w:t>
      </w:r>
      <w:r>
        <w:rPr>
          <w:color w:val="231F20"/>
        </w:rPr>
        <w:t>MELF</w:t>
      </w:r>
      <w:r>
        <w:rPr>
          <w:color w:val="231F20"/>
          <w:spacing w:val="40"/>
        </w:rPr>
        <w:t xml:space="preserve"> </w:t>
      </w:r>
      <w:r>
        <w:rPr>
          <w:color w:val="231F20"/>
        </w:rPr>
        <w:t>and</w:t>
      </w:r>
      <w:r>
        <w:rPr>
          <w:color w:val="231F20"/>
          <w:spacing w:val="40"/>
        </w:rPr>
        <w:t xml:space="preserve"> </w:t>
      </w:r>
      <w:r>
        <w:rPr>
          <w:color w:val="231F20"/>
        </w:rPr>
        <w:t>provides</w:t>
      </w:r>
      <w:r>
        <w:rPr>
          <w:color w:val="231F20"/>
          <w:spacing w:val="40"/>
        </w:rPr>
        <w:t xml:space="preserve"> </w:t>
      </w:r>
      <w:r>
        <w:rPr>
          <w:color w:val="231F20"/>
        </w:rPr>
        <w:t>recommendations for program improvement. The data used to draw conclusions</w:t>
      </w:r>
      <w:r>
        <w:rPr>
          <w:color w:val="231F20"/>
          <w:spacing w:val="-6"/>
        </w:rPr>
        <w:t xml:space="preserve"> </w:t>
      </w:r>
      <w:r>
        <w:rPr>
          <w:color w:val="231F20"/>
        </w:rPr>
        <w:t>about</w:t>
      </w:r>
      <w:r>
        <w:rPr>
          <w:color w:val="231F20"/>
          <w:spacing w:val="-7"/>
        </w:rPr>
        <w:t xml:space="preserve"> </w:t>
      </w:r>
      <w:r>
        <w:rPr>
          <w:color w:val="231F20"/>
        </w:rPr>
        <w:t>progress</w:t>
      </w:r>
      <w:r>
        <w:rPr>
          <w:color w:val="231F20"/>
          <w:spacing w:val="-7"/>
        </w:rPr>
        <w:t xml:space="preserve"> </w:t>
      </w:r>
      <w:r>
        <w:rPr>
          <w:color w:val="231F20"/>
        </w:rPr>
        <w:t>come</w:t>
      </w:r>
      <w:r>
        <w:rPr>
          <w:color w:val="231F20"/>
          <w:spacing w:val="-6"/>
        </w:rPr>
        <w:t xml:space="preserve"> </w:t>
      </w:r>
      <w:r>
        <w:rPr>
          <w:color w:val="231F20"/>
        </w:rPr>
        <w:t>from</w:t>
      </w:r>
      <w:r>
        <w:rPr>
          <w:color w:val="231F20"/>
          <w:spacing w:val="-7"/>
        </w:rPr>
        <w:t xml:space="preserve"> </w:t>
      </w:r>
      <w:r>
        <w:rPr>
          <w:color w:val="231F20"/>
        </w:rPr>
        <w:t>2</w:t>
      </w:r>
      <w:r>
        <w:rPr>
          <w:color w:val="231F20"/>
          <w:spacing w:val="-7"/>
        </w:rPr>
        <w:t xml:space="preserve"> </w:t>
      </w:r>
      <w:r>
        <w:rPr>
          <w:color w:val="231F20"/>
        </w:rPr>
        <w:t>data</w:t>
      </w:r>
      <w:r>
        <w:rPr>
          <w:color w:val="231F20"/>
          <w:spacing w:val="-6"/>
        </w:rPr>
        <w:t xml:space="preserve"> </w:t>
      </w:r>
      <w:r>
        <w:rPr>
          <w:color w:val="231F20"/>
          <w:spacing w:val="-2"/>
        </w:rPr>
        <w:t>sources:</w:t>
      </w:r>
    </w:p>
    <w:p w14:paraId="1A582C07" w14:textId="77777777" w:rsidR="00F8179A" w:rsidRDefault="00AC182E" w:rsidP="00C03645">
      <w:pPr>
        <w:pStyle w:val="ListParagraph"/>
        <w:numPr>
          <w:ilvl w:val="0"/>
          <w:numId w:val="16"/>
        </w:numPr>
      </w:pPr>
      <w:r>
        <w:t>partner reporting, which includes quantitative data on the number of women and girls reached by project activities, and narrative reporting, which speaks to partner progress against their project</w:t>
      </w:r>
      <w:r>
        <w:rPr>
          <w:spacing w:val="40"/>
        </w:rPr>
        <w:t xml:space="preserve"> </w:t>
      </w:r>
      <w:r>
        <w:t>level</w:t>
      </w:r>
      <w:r>
        <w:rPr>
          <w:spacing w:val="40"/>
        </w:rPr>
        <w:t xml:space="preserve"> </w:t>
      </w:r>
      <w:r>
        <w:t>outcomes.</w:t>
      </w:r>
    </w:p>
    <w:p w14:paraId="439DC0AA" w14:textId="77777777" w:rsidR="00F8179A" w:rsidRDefault="00AC182E" w:rsidP="00C03645">
      <w:pPr>
        <w:pStyle w:val="ListParagraph"/>
        <w:numPr>
          <w:ilvl w:val="0"/>
          <w:numId w:val="16"/>
        </w:numPr>
      </w:pPr>
      <w:r>
        <w:t>impact</w:t>
      </w:r>
      <w:r>
        <w:rPr>
          <w:spacing w:val="-6"/>
        </w:rPr>
        <w:t xml:space="preserve"> </w:t>
      </w:r>
      <w:r>
        <w:t>stories</w:t>
      </w:r>
      <w:r>
        <w:rPr>
          <w:spacing w:val="-6"/>
        </w:rPr>
        <w:t xml:space="preserve"> </w:t>
      </w:r>
      <w:r>
        <w:t>collected</w:t>
      </w:r>
      <w:r>
        <w:rPr>
          <w:spacing w:val="-6"/>
        </w:rPr>
        <w:t xml:space="preserve"> </w:t>
      </w:r>
      <w:r>
        <w:t>from</w:t>
      </w:r>
      <w:r>
        <w:rPr>
          <w:spacing w:val="-6"/>
        </w:rPr>
        <w:t xml:space="preserve"> </w:t>
      </w:r>
      <w:r>
        <w:t>a</w:t>
      </w:r>
      <w:r>
        <w:rPr>
          <w:spacing w:val="-6"/>
        </w:rPr>
        <w:t xml:space="preserve"> </w:t>
      </w:r>
      <w:r>
        <w:t>sample</w:t>
      </w:r>
      <w:r>
        <w:rPr>
          <w:spacing w:val="-6"/>
        </w:rPr>
        <w:t xml:space="preserve"> </w:t>
      </w:r>
      <w:r>
        <w:t>of</w:t>
      </w:r>
      <w:r>
        <w:rPr>
          <w:spacing w:val="-6"/>
        </w:rPr>
        <w:t xml:space="preserve"> </w:t>
      </w:r>
      <w:r>
        <w:t>projects across the PWL portfolio.</w:t>
      </w:r>
    </w:p>
    <w:p w14:paraId="15F51579" w14:textId="77777777" w:rsidR="00F8179A" w:rsidRDefault="00AC182E">
      <w:pPr>
        <w:pStyle w:val="BodyText"/>
        <w:spacing w:before="115" w:line="235" w:lineRule="auto"/>
        <w:ind w:left="1247" w:right="1"/>
        <w:jc w:val="both"/>
      </w:pPr>
      <w:r>
        <w:rPr>
          <w:color w:val="231F20"/>
        </w:rPr>
        <w:t xml:space="preserve">Where possible, this report also draws on the initial findings from the PWL qualitative baseline. The baseline will be </w:t>
      </w:r>
      <w:proofErr w:type="spellStart"/>
      <w:r>
        <w:rPr>
          <w:color w:val="231F20"/>
        </w:rPr>
        <w:t>finalised</w:t>
      </w:r>
      <w:proofErr w:type="spellEnd"/>
      <w:r>
        <w:rPr>
          <w:color w:val="231F20"/>
        </w:rPr>
        <w:t xml:space="preserve"> in November 2023 and will inform future PWL evaluations and annual progress </w:t>
      </w:r>
      <w:r>
        <w:rPr>
          <w:color w:val="231F20"/>
          <w:spacing w:val="-2"/>
        </w:rPr>
        <w:t>reporting.</w:t>
      </w:r>
    </w:p>
    <w:p w14:paraId="76458305" w14:textId="77777777" w:rsidR="00F8179A" w:rsidRDefault="00AC182E">
      <w:pPr>
        <w:pStyle w:val="BodyText"/>
        <w:spacing w:before="117" w:line="235" w:lineRule="auto"/>
        <w:ind w:left="1247"/>
        <w:jc w:val="both"/>
      </w:pPr>
      <w:r>
        <w:rPr>
          <w:color w:val="231F20"/>
        </w:rPr>
        <w:t xml:space="preserve">The findings against the evaluation questions and recommendations included in this report come directly from PWL stakeholders. SPC and the PWLES co-convened the first annual reflection and analysis workshop titled: </w:t>
      </w:r>
      <w:proofErr w:type="spellStart"/>
      <w:r>
        <w:rPr>
          <w:color w:val="231F20"/>
        </w:rPr>
        <w:t>Analysing</w:t>
      </w:r>
      <w:proofErr w:type="spellEnd"/>
      <w:r>
        <w:rPr>
          <w:color w:val="231F20"/>
        </w:rPr>
        <w:t xml:space="preserve"> Progress, Building Relationships and Fostering Learning at the Pearl Resort,</w:t>
      </w:r>
      <w:r>
        <w:rPr>
          <w:color w:val="231F20"/>
          <w:spacing w:val="-11"/>
        </w:rPr>
        <w:t xml:space="preserve"> </w:t>
      </w:r>
      <w:r>
        <w:rPr>
          <w:color w:val="231F20"/>
        </w:rPr>
        <w:t>Fiji</w:t>
      </w:r>
      <w:r>
        <w:rPr>
          <w:color w:val="231F20"/>
          <w:spacing w:val="-10"/>
        </w:rPr>
        <w:t xml:space="preserve"> </w:t>
      </w:r>
      <w:r>
        <w:rPr>
          <w:color w:val="231F20"/>
        </w:rPr>
        <w:t>from</w:t>
      </w:r>
      <w:r>
        <w:rPr>
          <w:color w:val="231F20"/>
          <w:spacing w:val="-11"/>
        </w:rPr>
        <w:t xml:space="preserve"> </w:t>
      </w:r>
      <w:r>
        <w:rPr>
          <w:color w:val="231F20"/>
        </w:rPr>
        <w:t>5</w:t>
      </w:r>
      <w:r>
        <w:rPr>
          <w:color w:val="231F20"/>
          <w:spacing w:val="-11"/>
        </w:rPr>
        <w:t xml:space="preserve"> </w:t>
      </w:r>
      <w:r>
        <w:rPr>
          <w:color w:val="231F20"/>
        </w:rPr>
        <w:t>to</w:t>
      </w:r>
      <w:r>
        <w:rPr>
          <w:color w:val="231F20"/>
          <w:spacing w:val="-11"/>
        </w:rPr>
        <w:t xml:space="preserve"> </w:t>
      </w:r>
      <w:r>
        <w:rPr>
          <w:color w:val="231F20"/>
        </w:rPr>
        <w:t>8</w:t>
      </w:r>
      <w:r>
        <w:rPr>
          <w:color w:val="231F20"/>
          <w:spacing w:val="-11"/>
        </w:rPr>
        <w:t xml:space="preserve"> </w:t>
      </w:r>
      <w:r>
        <w:rPr>
          <w:color w:val="231F20"/>
        </w:rPr>
        <w:t>September</w:t>
      </w:r>
      <w:r>
        <w:rPr>
          <w:color w:val="231F20"/>
          <w:spacing w:val="-11"/>
        </w:rPr>
        <w:t xml:space="preserve"> </w:t>
      </w:r>
      <w:r>
        <w:rPr>
          <w:color w:val="231F20"/>
        </w:rPr>
        <w:t>2023.</w:t>
      </w:r>
      <w:r>
        <w:rPr>
          <w:color w:val="231F20"/>
          <w:spacing w:val="-11"/>
        </w:rPr>
        <w:t xml:space="preserve"> </w:t>
      </w:r>
      <w:r>
        <w:rPr>
          <w:color w:val="231F20"/>
        </w:rPr>
        <w:t>The</w:t>
      </w:r>
      <w:r>
        <w:rPr>
          <w:color w:val="231F20"/>
          <w:spacing w:val="-10"/>
        </w:rPr>
        <w:t xml:space="preserve"> </w:t>
      </w:r>
      <w:r>
        <w:rPr>
          <w:color w:val="231F20"/>
        </w:rPr>
        <w:t>workshop brought</w:t>
      </w:r>
      <w:r>
        <w:rPr>
          <w:color w:val="231F20"/>
          <w:spacing w:val="-4"/>
        </w:rPr>
        <w:t xml:space="preserve"> </w:t>
      </w:r>
      <w:r>
        <w:rPr>
          <w:color w:val="231F20"/>
        </w:rPr>
        <w:t>together</w:t>
      </w:r>
      <w:r>
        <w:rPr>
          <w:color w:val="231F20"/>
          <w:spacing w:val="-4"/>
        </w:rPr>
        <w:t xml:space="preserve"> </w:t>
      </w:r>
      <w:r>
        <w:rPr>
          <w:color w:val="231F20"/>
        </w:rPr>
        <w:t>77</w:t>
      </w:r>
      <w:r>
        <w:rPr>
          <w:color w:val="231F20"/>
          <w:spacing w:val="-4"/>
        </w:rPr>
        <w:t xml:space="preserve"> </w:t>
      </w:r>
      <w:r>
        <w:rPr>
          <w:color w:val="231F20"/>
        </w:rPr>
        <w:t>PWL</w:t>
      </w:r>
      <w:r>
        <w:rPr>
          <w:color w:val="231F20"/>
          <w:spacing w:val="-4"/>
        </w:rPr>
        <w:t xml:space="preserve"> </w:t>
      </w:r>
      <w:r>
        <w:rPr>
          <w:color w:val="231F20"/>
        </w:rPr>
        <w:t>stakeholders</w:t>
      </w:r>
      <w:r>
        <w:rPr>
          <w:color w:val="231F20"/>
          <w:spacing w:val="-4"/>
        </w:rPr>
        <w:t xml:space="preserve"> </w:t>
      </w:r>
      <w:r>
        <w:rPr>
          <w:color w:val="231F20"/>
        </w:rPr>
        <w:t>from</w:t>
      </w:r>
      <w:r>
        <w:rPr>
          <w:color w:val="231F20"/>
          <w:spacing w:val="-4"/>
        </w:rPr>
        <w:t xml:space="preserve"> </w:t>
      </w:r>
      <w:r>
        <w:rPr>
          <w:color w:val="231F20"/>
        </w:rPr>
        <w:t>across</w:t>
      </w:r>
      <w:r>
        <w:rPr>
          <w:color w:val="231F20"/>
          <w:spacing w:val="-4"/>
        </w:rPr>
        <w:t xml:space="preserve"> </w:t>
      </w:r>
      <w:r>
        <w:rPr>
          <w:color w:val="231F20"/>
        </w:rPr>
        <w:t>all program</w:t>
      </w:r>
      <w:r>
        <w:rPr>
          <w:color w:val="231F20"/>
          <w:spacing w:val="-12"/>
        </w:rPr>
        <w:t xml:space="preserve"> </w:t>
      </w:r>
      <w:r>
        <w:rPr>
          <w:color w:val="231F20"/>
        </w:rPr>
        <w:t>components</w:t>
      </w:r>
      <w:r>
        <w:rPr>
          <w:color w:val="231F20"/>
          <w:spacing w:val="-11"/>
        </w:rPr>
        <w:t xml:space="preserve"> </w:t>
      </w:r>
      <w:r>
        <w:rPr>
          <w:color w:val="231F20"/>
        </w:rPr>
        <w:t>to</w:t>
      </w:r>
      <w:r>
        <w:rPr>
          <w:color w:val="231F20"/>
          <w:spacing w:val="-11"/>
        </w:rPr>
        <w:t xml:space="preserve"> </w:t>
      </w:r>
      <w:proofErr w:type="spellStart"/>
      <w:r>
        <w:rPr>
          <w:color w:val="231F20"/>
        </w:rPr>
        <w:t>analyse</w:t>
      </w:r>
      <w:proofErr w:type="spellEnd"/>
      <w:r>
        <w:rPr>
          <w:color w:val="231F20"/>
          <w:spacing w:val="-12"/>
        </w:rPr>
        <w:t xml:space="preserve"> </w:t>
      </w:r>
      <w:r>
        <w:rPr>
          <w:color w:val="231F20"/>
        </w:rPr>
        <w:t>data,</w:t>
      </w:r>
      <w:r>
        <w:rPr>
          <w:color w:val="231F20"/>
          <w:spacing w:val="-11"/>
        </w:rPr>
        <w:t xml:space="preserve"> </w:t>
      </w:r>
      <w:r>
        <w:rPr>
          <w:color w:val="231F20"/>
        </w:rPr>
        <w:t>build</w:t>
      </w:r>
      <w:r>
        <w:rPr>
          <w:color w:val="231F20"/>
          <w:spacing w:val="-11"/>
        </w:rPr>
        <w:t xml:space="preserve"> </w:t>
      </w:r>
      <w:r>
        <w:rPr>
          <w:color w:val="231F20"/>
        </w:rPr>
        <w:t xml:space="preserve">consensus </w:t>
      </w:r>
      <w:r>
        <w:rPr>
          <w:color w:val="231F20"/>
          <w:spacing w:val="-2"/>
        </w:rPr>
        <w:t>of</w:t>
      </w:r>
      <w:r>
        <w:rPr>
          <w:color w:val="231F20"/>
          <w:spacing w:val="-7"/>
        </w:rPr>
        <w:t xml:space="preserve"> </w:t>
      </w:r>
      <w:r>
        <w:rPr>
          <w:color w:val="231F20"/>
          <w:spacing w:val="-2"/>
        </w:rPr>
        <w:t>progress</w:t>
      </w:r>
      <w:r>
        <w:rPr>
          <w:color w:val="231F20"/>
          <w:spacing w:val="-7"/>
        </w:rPr>
        <w:t xml:space="preserve"> </w:t>
      </w:r>
      <w:r>
        <w:rPr>
          <w:color w:val="231F20"/>
          <w:spacing w:val="-2"/>
        </w:rPr>
        <w:t>and</w:t>
      </w:r>
      <w:r>
        <w:rPr>
          <w:color w:val="231F20"/>
          <w:spacing w:val="-7"/>
        </w:rPr>
        <w:t xml:space="preserve"> </w:t>
      </w:r>
      <w:r>
        <w:rPr>
          <w:color w:val="231F20"/>
          <w:spacing w:val="-2"/>
        </w:rPr>
        <w:t>identify</w:t>
      </w:r>
      <w:r>
        <w:rPr>
          <w:color w:val="231F20"/>
          <w:spacing w:val="-7"/>
        </w:rPr>
        <w:t xml:space="preserve"> </w:t>
      </w:r>
      <w:r>
        <w:rPr>
          <w:color w:val="231F20"/>
          <w:spacing w:val="-2"/>
        </w:rPr>
        <w:t>recommendations</w:t>
      </w:r>
      <w:r>
        <w:rPr>
          <w:color w:val="231F20"/>
          <w:spacing w:val="-7"/>
        </w:rPr>
        <w:t xml:space="preserve"> </w:t>
      </w:r>
      <w:r>
        <w:rPr>
          <w:color w:val="231F20"/>
          <w:spacing w:val="-2"/>
        </w:rPr>
        <w:t>for</w:t>
      </w:r>
      <w:r>
        <w:rPr>
          <w:color w:val="231F20"/>
          <w:spacing w:val="-7"/>
        </w:rPr>
        <w:t xml:space="preserve"> </w:t>
      </w:r>
      <w:r>
        <w:rPr>
          <w:color w:val="231F20"/>
          <w:spacing w:val="-2"/>
        </w:rPr>
        <w:t xml:space="preserve">program </w:t>
      </w:r>
      <w:r>
        <w:rPr>
          <w:color w:val="231F20"/>
        </w:rPr>
        <w:t>improvement</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coming</w:t>
      </w:r>
      <w:r>
        <w:rPr>
          <w:color w:val="231F20"/>
          <w:spacing w:val="-10"/>
        </w:rPr>
        <w:t xml:space="preserve"> </w:t>
      </w:r>
      <w:r>
        <w:rPr>
          <w:color w:val="231F20"/>
        </w:rPr>
        <w:t>years</w:t>
      </w:r>
      <w:r>
        <w:rPr>
          <w:color w:val="231F20"/>
          <w:spacing w:val="-11"/>
        </w:rPr>
        <w:t xml:space="preserve"> </w:t>
      </w:r>
      <w:r>
        <w:rPr>
          <w:color w:val="231F20"/>
        </w:rPr>
        <w:t>(refer</w:t>
      </w:r>
      <w:r>
        <w:rPr>
          <w:color w:val="231F20"/>
          <w:spacing w:val="-11"/>
        </w:rPr>
        <w:t xml:space="preserve"> </w:t>
      </w:r>
      <w:r>
        <w:rPr>
          <w:color w:val="231F20"/>
        </w:rPr>
        <w:t>to</w:t>
      </w:r>
      <w:r>
        <w:rPr>
          <w:color w:val="231F20"/>
          <w:spacing w:val="-11"/>
        </w:rPr>
        <w:t xml:space="preserve"> </w:t>
      </w:r>
      <w:r>
        <w:rPr>
          <w:color w:val="231F20"/>
        </w:rPr>
        <w:t>Annex</w:t>
      </w:r>
      <w:r>
        <w:rPr>
          <w:color w:val="231F20"/>
          <w:spacing w:val="-11"/>
        </w:rPr>
        <w:t xml:space="preserve"> </w:t>
      </w:r>
      <w:r>
        <w:rPr>
          <w:color w:val="231F20"/>
        </w:rPr>
        <w:t>2</w:t>
      </w:r>
      <w:r>
        <w:rPr>
          <w:color w:val="231F20"/>
          <w:spacing w:val="-11"/>
        </w:rPr>
        <w:t xml:space="preserve"> </w:t>
      </w:r>
      <w:r>
        <w:rPr>
          <w:color w:val="231F20"/>
        </w:rPr>
        <w:t>for the</w:t>
      </w:r>
      <w:r>
        <w:rPr>
          <w:color w:val="231F20"/>
          <w:spacing w:val="40"/>
        </w:rPr>
        <w:t xml:space="preserve"> </w:t>
      </w:r>
      <w:r>
        <w:rPr>
          <w:color w:val="231F20"/>
        </w:rPr>
        <w:t>list</w:t>
      </w:r>
      <w:r>
        <w:rPr>
          <w:color w:val="231F20"/>
          <w:spacing w:val="40"/>
        </w:rPr>
        <w:t xml:space="preserve"> </w:t>
      </w:r>
      <w:r>
        <w:rPr>
          <w:color w:val="231F20"/>
        </w:rPr>
        <w:t>of</w:t>
      </w:r>
      <w:r>
        <w:rPr>
          <w:color w:val="231F20"/>
          <w:spacing w:val="40"/>
        </w:rPr>
        <w:t xml:space="preserve"> </w:t>
      </w:r>
      <w:r>
        <w:rPr>
          <w:color w:val="231F20"/>
        </w:rPr>
        <w:t>workshop</w:t>
      </w:r>
      <w:r>
        <w:rPr>
          <w:color w:val="231F20"/>
          <w:spacing w:val="40"/>
        </w:rPr>
        <w:t xml:space="preserve"> </w:t>
      </w:r>
      <w:r>
        <w:rPr>
          <w:color w:val="231F20"/>
        </w:rPr>
        <w:t>participants).</w:t>
      </w:r>
    </w:p>
    <w:p w14:paraId="63C03C44" w14:textId="26C915D8" w:rsidR="00F8179A" w:rsidRDefault="00AC182E">
      <w:pPr>
        <w:pStyle w:val="BodyText"/>
        <w:spacing w:before="122" w:line="235" w:lineRule="auto"/>
        <w:ind w:left="1247"/>
        <w:jc w:val="both"/>
      </w:pPr>
      <w:r>
        <w:rPr>
          <w:color w:val="231F20"/>
        </w:rPr>
        <w:t xml:space="preserve">The reflection and analysis workshop </w:t>
      </w:r>
      <w:proofErr w:type="gramStart"/>
      <w:r>
        <w:rPr>
          <w:color w:val="231F20"/>
        </w:rPr>
        <w:t>was</w:t>
      </w:r>
      <w:proofErr w:type="gramEnd"/>
      <w:r>
        <w:rPr>
          <w:color w:val="231F20"/>
        </w:rPr>
        <w:t xml:space="preserve"> a pivotal moment in PWL’s continuous improvement journey.</w:t>
      </w:r>
      <w:r>
        <w:rPr>
          <w:color w:val="231F20"/>
          <w:spacing w:val="40"/>
        </w:rPr>
        <w:t xml:space="preserve"> </w:t>
      </w:r>
      <w:r>
        <w:rPr>
          <w:color w:val="231F20"/>
        </w:rPr>
        <w:t>It provided a space for collaborative analysis and collective decision-making and contributed to increased awareness of the PWL portfolio, a growing sense of unity and shared purpose among the diverse stakeholders</w:t>
      </w:r>
      <w:r>
        <w:rPr>
          <w:color w:val="231F20"/>
          <w:spacing w:val="40"/>
        </w:rPr>
        <w:t xml:space="preserve"> </w:t>
      </w:r>
      <w:r>
        <w:rPr>
          <w:color w:val="231F20"/>
        </w:rPr>
        <w:t>of</w:t>
      </w:r>
      <w:r>
        <w:rPr>
          <w:color w:val="231F20"/>
          <w:spacing w:val="40"/>
        </w:rPr>
        <w:t xml:space="preserve"> </w:t>
      </w:r>
      <w:r>
        <w:rPr>
          <w:color w:val="231F20"/>
        </w:rPr>
        <w:t>PWL.</w:t>
      </w:r>
    </w:p>
    <w:p w14:paraId="60D4FACE" w14:textId="5834F111" w:rsidR="00F8179A" w:rsidRPr="004A1EEF" w:rsidRDefault="00AC182E" w:rsidP="004E0113">
      <w:pPr>
        <w:pStyle w:val="Heading6"/>
        <w:numPr>
          <w:ilvl w:val="0"/>
          <w:numId w:val="0"/>
        </w:numPr>
        <w:ind w:left="1350" w:right="1276" w:hanging="720"/>
      </w:pPr>
      <w:r>
        <w:br w:type="column"/>
      </w:r>
      <w:r w:rsidR="004E0113">
        <w:t xml:space="preserve">3.1 </w:t>
      </w:r>
      <w:r w:rsidRPr="004A1EEF">
        <w:t xml:space="preserve">Methodology used for reflection and </w:t>
      </w:r>
      <w:proofErr w:type="gramStart"/>
      <w:r w:rsidRPr="004A1EEF">
        <w:t>analysis</w:t>
      </w:r>
      <w:proofErr w:type="gramEnd"/>
    </w:p>
    <w:p w14:paraId="65A6A592" w14:textId="77777777" w:rsidR="00F8179A" w:rsidRDefault="00AC182E">
      <w:pPr>
        <w:pStyle w:val="BodyText"/>
        <w:spacing w:before="96" w:line="235" w:lineRule="auto"/>
        <w:ind w:left="581" w:right="1243"/>
        <w:jc w:val="both"/>
      </w:pPr>
      <w:r>
        <w:rPr>
          <w:color w:val="231F20"/>
        </w:rPr>
        <w:t>Each year, PWL will convene an annual reflection and analysis workshop, the first one being implemented</w:t>
      </w:r>
      <w:r>
        <w:rPr>
          <w:color w:val="231F20"/>
          <w:spacing w:val="80"/>
        </w:rPr>
        <w:t xml:space="preserve"> </w:t>
      </w:r>
      <w:r>
        <w:rPr>
          <w:color w:val="231F20"/>
        </w:rPr>
        <w:t xml:space="preserve">in September 2023. These workshops serve multiple </w:t>
      </w:r>
      <w:r>
        <w:rPr>
          <w:color w:val="231F20"/>
          <w:spacing w:val="-2"/>
        </w:rPr>
        <w:t>purposes:</w:t>
      </w:r>
    </w:p>
    <w:p w14:paraId="452AD217" w14:textId="77777777" w:rsidR="00F8179A" w:rsidRDefault="00AC182E" w:rsidP="00C03645">
      <w:pPr>
        <w:pStyle w:val="ListParagraph"/>
        <w:numPr>
          <w:ilvl w:val="0"/>
          <w:numId w:val="14"/>
        </w:numPr>
      </w:pPr>
      <w:r>
        <w:t xml:space="preserve">They help PWL stakeholders to understand PWL </w:t>
      </w:r>
      <w:proofErr w:type="gramStart"/>
      <w:r>
        <w:rPr>
          <w:spacing w:val="-2"/>
        </w:rPr>
        <w:t>progress;</w:t>
      </w:r>
      <w:proofErr w:type="gramEnd"/>
    </w:p>
    <w:p w14:paraId="16CAA675" w14:textId="77777777" w:rsidR="00F8179A" w:rsidRDefault="00AC182E" w:rsidP="00C03645">
      <w:pPr>
        <w:pStyle w:val="ListParagraph"/>
        <w:numPr>
          <w:ilvl w:val="0"/>
          <w:numId w:val="14"/>
        </w:numPr>
      </w:pPr>
      <w:r>
        <w:t>They ensure PWL puts into practice principles of strengths-based</w:t>
      </w:r>
      <w:r>
        <w:rPr>
          <w:spacing w:val="18"/>
        </w:rPr>
        <w:t xml:space="preserve"> </w:t>
      </w:r>
      <w:r>
        <w:t>and</w:t>
      </w:r>
      <w:r>
        <w:rPr>
          <w:spacing w:val="18"/>
        </w:rPr>
        <w:t xml:space="preserve"> </w:t>
      </w:r>
      <w:r>
        <w:t>participatory</w:t>
      </w:r>
      <w:r>
        <w:rPr>
          <w:spacing w:val="18"/>
        </w:rPr>
        <w:t xml:space="preserve"> </w:t>
      </w:r>
      <w:r>
        <w:t>sense-</w:t>
      </w:r>
      <w:proofErr w:type="gramStart"/>
      <w:r>
        <w:t>making;</w:t>
      </w:r>
      <w:proofErr w:type="gramEnd"/>
    </w:p>
    <w:p w14:paraId="776091C5" w14:textId="322B5C6C" w:rsidR="00F8179A" w:rsidRDefault="00AC182E" w:rsidP="00C03645">
      <w:pPr>
        <w:pStyle w:val="ListParagraph"/>
        <w:numPr>
          <w:ilvl w:val="0"/>
          <w:numId w:val="14"/>
        </w:numPr>
      </w:pPr>
      <w:r>
        <w:t xml:space="preserve">They support cohesion and contribute to </w:t>
      </w:r>
      <w:r w:rsidR="00D400E5">
        <w:t>coordination</w:t>
      </w:r>
      <w:r w:rsidR="00D400E5">
        <w:rPr>
          <w:spacing w:val="80"/>
        </w:rPr>
        <w:t xml:space="preserve"> </w:t>
      </w:r>
      <w:r w:rsidR="0037475C" w:rsidRPr="0037475C">
        <w:t xml:space="preserve">between </w:t>
      </w:r>
      <w:proofErr w:type="gramStart"/>
      <w:r w:rsidR="0037475C" w:rsidRPr="0037475C">
        <w:t>partners</w:t>
      </w:r>
      <w:r>
        <w:t>;</w:t>
      </w:r>
      <w:proofErr w:type="gramEnd"/>
    </w:p>
    <w:p w14:paraId="4EC52668" w14:textId="77777777" w:rsidR="00F8179A" w:rsidRPr="00DE1315" w:rsidRDefault="00AC182E" w:rsidP="00C03645">
      <w:pPr>
        <w:pStyle w:val="ListParagraph"/>
        <w:numPr>
          <w:ilvl w:val="0"/>
          <w:numId w:val="14"/>
        </w:numPr>
      </w:pPr>
      <w:r>
        <w:t>They provide a forum to carry out ‘deep dive’ analysis into important topics or strategies such</w:t>
      </w:r>
      <w:r>
        <w:rPr>
          <w:spacing w:val="40"/>
        </w:rPr>
        <w:t xml:space="preserve"> </w:t>
      </w:r>
      <w:r>
        <w:t>as how PWL is addressing disability and social inclusion as outlined in its Gender Disability and Social</w:t>
      </w:r>
      <w:r>
        <w:rPr>
          <w:spacing w:val="40"/>
        </w:rPr>
        <w:t xml:space="preserve"> </w:t>
      </w:r>
      <w:r>
        <w:t>Inclusion</w:t>
      </w:r>
      <w:r>
        <w:rPr>
          <w:spacing w:val="40"/>
        </w:rPr>
        <w:t xml:space="preserve"> </w:t>
      </w:r>
      <w:r>
        <w:t>Strategy.</w:t>
      </w:r>
    </w:p>
    <w:p w14:paraId="662D70B7" w14:textId="77777777" w:rsidR="00DE1315" w:rsidRDefault="00DE1315" w:rsidP="004A1EEF">
      <w:pPr>
        <w:ind w:left="694"/>
      </w:pPr>
    </w:p>
    <w:p w14:paraId="7C5F36B9" w14:textId="038ABC2A" w:rsidR="00F8179A" w:rsidRPr="00CF4FCD" w:rsidRDefault="00CC5FBA" w:rsidP="004E0113">
      <w:pPr>
        <w:pStyle w:val="Heading6"/>
        <w:numPr>
          <w:ilvl w:val="0"/>
          <w:numId w:val="0"/>
        </w:numPr>
        <w:ind w:left="1440" w:hanging="810"/>
      </w:pPr>
      <w:r w:rsidRPr="00CF4FCD">
        <w:t>3.1.1 Analysis</w:t>
      </w:r>
      <w:r w:rsidR="00AC182E" w:rsidRPr="00CF4FCD">
        <w:t xml:space="preserve"> process from September 2023</w:t>
      </w:r>
      <w:r w:rsidR="00294E12" w:rsidRPr="00CF4FCD">
        <w:t xml:space="preserve"> </w:t>
      </w:r>
      <w:r w:rsidR="00AC182E" w:rsidRPr="00CF4FCD">
        <w:t>workshop</w:t>
      </w:r>
    </w:p>
    <w:p w14:paraId="6BC35A54" w14:textId="77777777" w:rsidR="00F8179A" w:rsidRDefault="00AC182E" w:rsidP="00FE7EEB">
      <w:pPr>
        <w:pStyle w:val="BodyText"/>
        <w:spacing w:before="37" w:line="235" w:lineRule="auto"/>
        <w:ind w:left="581" w:right="1243"/>
        <w:jc w:val="both"/>
        <w:rPr>
          <w:color w:val="231F20"/>
        </w:rPr>
      </w:pPr>
      <w:r>
        <w:rPr>
          <w:color w:val="231F20"/>
        </w:rPr>
        <w:t>Working in groups, stakeholders focused on PWL’s intermediate</w:t>
      </w:r>
      <w:r>
        <w:rPr>
          <w:color w:val="231F20"/>
          <w:spacing w:val="-4"/>
        </w:rPr>
        <w:t xml:space="preserve"> </w:t>
      </w:r>
      <w:r>
        <w:rPr>
          <w:color w:val="231F20"/>
        </w:rPr>
        <w:t>sub-outcome</w:t>
      </w:r>
      <w:r>
        <w:rPr>
          <w:color w:val="231F20"/>
          <w:spacing w:val="-4"/>
        </w:rPr>
        <w:t xml:space="preserve"> </w:t>
      </w:r>
      <w:r>
        <w:rPr>
          <w:color w:val="231F20"/>
        </w:rPr>
        <w:t>areas</w:t>
      </w:r>
      <w:r>
        <w:rPr>
          <w:color w:val="231F20"/>
          <w:spacing w:val="-4"/>
        </w:rPr>
        <w:t xml:space="preserve"> </w:t>
      </w:r>
      <w:r>
        <w:rPr>
          <w:color w:val="231F20"/>
        </w:rPr>
        <w:t>(refer</w:t>
      </w:r>
      <w:r>
        <w:rPr>
          <w:color w:val="231F20"/>
          <w:spacing w:val="-4"/>
        </w:rPr>
        <w:t xml:space="preserve"> </w:t>
      </w:r>
      <w:r>
        <w:rPr>
          <w:color w:val="231F20"/>
        </w:rPr>
        <w:t>to</w:t>
      </w:r>
      <w:r>
        <w:rPr>
          <w:color w:val="231F20"/>
          <w:spacing w:val="-4"/>
        </w:rPr>
        <w:t xml:space="preserve"> </w:t>
      </w:r>
      <w:r>
        <w:rPr>
          <w:color w:val="231F20"/>
        </w:rPr>
        <w:t>Table</w:t>
      </w:r>
      <w:r>
        <w:rPr>
          <w:color w:val="231F20"/>
          <w:spacing w:val="-3"/>
        </w:rPr>
        <w:t xml:space="preserve"> </w:t>
      </w:r>
      <w:r>
        <w:rPr>
          <w:color w:val="231F20"/>
        </w:rPr>
        <w:t>1).</w:t>
      </w:r>
      <w:r>
        <w:rPr>
          <w:color w:val="231F20"/>
          <w:spacing w:val="-4"/>
        </w:rPr>
        <w:t xml:space="preserve"> </w:t>
      </w:r>
      <w:r>
        <w:rPr>
          <w:color w:val="231F20"/>
        </w:rPr>
        <w:t>To facilitate</w:t>
      </w:r>
      <w:r>
        <w:rPr>
          <w:color w:val="231F20"/>
          <w:spacing w:val="-2"/>
        </w:rPr>
        <w:t xml:space="preserve"> </w:t>
      </w:r>
      <w:r>
        <w:rPr>
          <w:color w:val="231F20"/>
        </w:rPr>
        <w:t>the</w:t>
      </w:r>
      <w:r>
        <w:rPr>
          <w:color w:val="231F20"/>
          <w:spacing w:val="-2"/>
        </w:rPr>
        <w:t xml:space="preserve"> </w:t>
      </w:r>
      <w:r>
        <w:rPr>
          <w:color w:val="231F20"/>
        </w:rPr>
        <w:t>analysis</w:t>
      </w:r>
      <w:r>
        <w:rPr>
          <w:color w:val="231F20"/>
          <w:spacing w:val="-2"/>
        </w:rPr>
        <w:t xml:space="preserve"> </w:t>
      </w:r>
      <w:r>
        <w:rPr>
          <w:color w:val="231F20"/>
        </w:rPr>
        <w:t>process,</w:t>
      </w:r>
      <w:r>
        <w:rPr>
          <w:color w:val="231F20"/>
          <w:spacing w:val="-2"/>
        </w:rPr>
        <w:t xml:space="preserve"> </w:t>
      </w:r>
      <w:r>
        <w:rPr>
          <w:color w:val="231F20"/>
        </w:rPr>
        <w:t>groups</w:t>
      </w:r>
      <w:r>
        <w:rPr>
          <w:color w:val="231F20"/>
          <w:spacing w:val="-2"/>
        </w:rPr>
        <w:t xml:space="preserve"> </w:t>
      </w:r>
      <w:r>
        <w:rPr>
          <w:color w:val="231F20"/>
        </w:rPr>
        <w:t>were</w:t>
      </w:r>
      <w:r>
        <w:rPr>
          <w:color w:val="231F20"/>
          <w:spacing w:val="-2"/>
        </w:rPr>
        <w:t xml:space="preserve"> </w:t>
      </w:r>
      <w:r>
        <w:rPr>
          <w:color w:val="231F20"/>
        </w:rPr>
        <w:t>given</w:t>
      </w:r>
      <w:r>
        <w:rPr>
          <w:color w:val="231F20"/>
          <w:spacing w:val="-2"/>
        </w:rPr>
        <w:t xml:space="preserve"> </w:t>
      </w:r>
      <w:r>
        <w:rPr>
          <w:color w:val="231F20"/>
        </w:rPr>
        <w:t>data derived from PWL’s MEL System. This data included:</w:t>
      </w:r>
    </w:p>
    <w:p w14:paraId="7F23F142" w14:textId="77777777" w:rsidR="004A1EEF" w:rsidRDefault="004A1EEF" w:rsidP="00FE7EEB">
      <w:pPr>
        <w:pStyle w:val="BodyText"/>
        <w:spacing w:before="37" w:line="235" w:lineRule="auto"/>
        <w:ind w:left="581" w:right="1243"/>
        <w:jc w:val="both"/>
      </w:pPr>
    </w:p>
    <w:p w14:paraId="406D43EC" w14:textId="77777777" w:rsidR="00F8179A" w:rsidRDefault="00AC182E" w:rsidP="004A1EEF">
      <w:pPr>
        <w:pStyle w:val="ListParagraph"/>
        <w:numPr>
          <w:ilvl w:val="3"/>
          <w:numId w:val="24"/>
        </w:numPr>
      </w:pPr>
      <w:r>
        <w:t xml:space="preserve">Quantitative data from PWL’s dashboard, such as data about the number of projects funded, value of funding commitment, type of implementing partner delivering the project and country of </w:t>
      </w:r>
      <w:r>
        <w:rPr>
          <w:spacing w:val="-2"/>
        </w:rPr>
        <w:t>implementation.</w:t>
      </w:r>
    </w:p>
    <w:p w14:paraId="3AD394DE" w14:textId="77777777" w:rsidR="00F8179A" w:rsidRDefault="00AC182E" w:rsidP="004A1EEF">
      <w:pPr>
        <w:pStyle w:val="ListParagraph"/>
        <w:numPr>
          <w:ilvl w:val="3"/>
          <w:numId w:val="24"/>
        </w:numPr>
      </w:pPr>
      <w:r>
        <w:t>Quantitative data that reflects progress against the PWL quantitative indictors, where provided</w:t>
      </w:r>
      <w:r>
        <w:rPr>
          <w:spacing w:val="40"/>
        </w:rPr>
        <w:t xml:space="preserve"> </w:t>
      </w:r>
      <w:r>
        <w:t xml:space="preserve">by partners, disaggregated by sex, gender and </w:t>
      </w:r>
      <w:r>
        <w:rPr>
          <w:spacing w:val="-2"/>
        </w:rPr>
        <w:t>disability.</w:t>
      </w:r>
    </w:p>
    <w:p w14:paraId="6202E436" w14:textId="77777777" w:rsidR="00F8179A" w:rsidRDefault="00AC182E" w:rsidP="004A1EEF">
      <w:pPr>
        <w:pStyle w:val="ListParagraph"/>
        <w:numPr>
          <w:ilvl w:val="3"/>
          <w:numId w:val="24"/>
        </w:numPr>
      </w:pPr>
      <w:r>
        <w:t>Qualitative</w:t>
      </w:r>
      <w:r>
        <w:rPr>
          <w:spacing w:val="-6"/>
        </w:rPr>
        <w:t xml:space="preserve"> </w:t>
      </w:r>
      <w:r>
        <w:t>data</w:t>
      </w:r>
      <w:r>
        <w:rPr>
          <w:spacing w:val="-6"/>
        </w:rPr>
        <w:t xml:space="preserve"> </w:t>
      </w:r>
      <w:r>
        <w:t>in</w:t>
      </w:r>
      <w:r>
        <w:rPr>
          <w:spacing w:val="-6"/>
        </w:rPr>
        <w:t xml:space="preserve"> </w:t>
      </w:r>
      <w:r>
        <w:t>the</w:t>
      </w:r>
      <w:r>
        <w:rPr>
          <w:spacing w:val="-6"/>
        </w:rPr>
        <w:t xml:space="preserve"> </w:t>
      </w:r>
      <w:r>
        <w:t>form</w:t>
      </w:r>
      <w:r>
        <w:rPr>
          <w:spacing w:val="-6"/>
        </w:rPr>
        <w:t xml:space="preserve"> </w:t>
      </w:r>
      <w:r>
        <w:t>of</w:t>
      </w:r>
      <w:r>
        <w:rPr>
          <w:spacing w:val="-6"/>
        </w:rPr>
        <w:t xml:space="preserve"> </w:t>
      </w:r>
      <w:r>
        <w:t>a</w:t>
      </w:r>
      <w:r>
        <w:rPr>
          <w:spacing w:val="-6"/>
        </w:rPr>
        <w:t xml:space="preserve"> </w:t>
      </w:r>
      <w:r>
        <w:t>Results</w:t>
      </w:r>
      <w:r>
        <w:rPr>
          <w:spacing w:val="-6"/>
        </w:rPr>
        <w:t xml:space="preserve"> </w:t>
      </w:r>
      <w:r>
        <w:t>Chart</w:t>
      </w:r>
      <w:r>
        <w:rPr>
          <w:spacing w:val="-6"/>
        </w:rPr>
        <w:t xml:space="preserve"> </w:t>
      </w:r>
      <w:r>
        <w:t>and impact</w:t>
      </w:r>
      <w:r>
        <w:rPr>
          <w:spacing w:val="-4"/>
        </w:rPr>
        <w:t xml:space="preserve"> </w:t>
      </w:r>
      <w:r>
        <w:t>stories</w:t>
      </w:r>
      <w:r>
        <w:rPr>
          <w:spacing w:val="-4"/>
        </w:rPr>
        <w:t xml:space="preserve"> </w:t>
      </w:r>
      <w:r>
        <w:t>for</w:t>
      </w:r>
      <w:r>
        <w:rPr>
          <w:spacing w:val="-4"/>
        </w:rPr>
        <w:t xml:space="preserve"> </w:t>
      </w:r>
      <w:r>
        <w:t>each</w:t>
      </w:r>
      <w:r>
        <w:rPr>
          <w:spacing w:val="-4"/>
        </w:rPr>
        <w:t xml:space="preserve"> </w:t>
      </w:r>
      <w:r>
        <w:t>of</w:t>
      </w:r>
      <w:r>
        <w:rPr>
          <w:spacing w:val="-4"/>
        </w:rPr>
        <w:t xml:space="preserve"> </w:t>
      </w:r>
      <w:r>
        <w:t>the</w:t>
      </w:r>
      <w:r>
        <w:rPr>
          <w:spacing w:val="-4"/>
        </w:rPr>
        <w:t xml:space="preserve"> </w:t>
      </w:r>
      <w:r>
        <w:t>sub-outcome</w:t>
      </w:r>
      <w:r>
        <w:rPr>
          <w:spacing w:val="-4"/>
        </w:rPr>
        <w:t xml:space="preserve"> </w:t>
      </w:r>
      <w:r>
        <w:t>areas. The Results Charts pull together the strongest evidence from partner reports that suggest progress to outcomes. The impact stories aim to provide further context to understand how and why</w:t>
      </w:r>
      <w:r>
        <w:rPr>
          <w:spacing w:val="40"/>
        </w:rPr>
        <w:t xml:space="preserve"> </w:t>
      </w:r>
      <w:r>
        <w:t>change</w:t>
      </w:r>
      <w:r>
        <w:rPr>
          <w:spacing w:val="40"/>
        </w:rPr>
        <w:t xml:space="preserve"> </w:t>
      </w:r>
      <w:r>
        <w:t>did</w:t>
      </w:r>
      <w:r>
        <w:rPr>
          <w:spacing w:val="40"/>
        </w:rPr>
        <w:t xml:space="preserve"> </w:t>
      </w:r>
      <w:r>
        <w:t>(or</w:t>
      </w:r>
      <w:r>
        <w:rPr>
          <w:spacing w:val="40"/>
        </w:rPr>
        <w:t xml:space="preserve"> </w:t>
      </w:r>
      <w:r>
        <w:t>did</w:t>
      </w:r>
      <w:r>
        <w:rPr>
          <w:spacing w:val="40"/>
        </w:rPr>
        <w:t xml:space="preserve"> </w:t>
      </w:r>
      <w:r>
        <w:t>not)</w:t>
      </w:r>
      <w:r>
        <w:rPr>
          <w:spacing w:val="40"/>
        </w:rPr>
        <w:t xml:space="preserve"> </w:t>
      </w:r>
      <w:r>
        <w:t>occur.</w:t>
      </w:r>
    </w:p>
    <w:p w14:paraId="23F9C41C" w14:textId="77777777" w:rsidR="00F8179A" w:rsidRDefault="00F8179A">
      <w:pPr>
        <w:spacing w:line="235" w:lineRule="auto"/>
        <w:jc w:val="both"/>
        <w:rPr>
          <w:sz w:val="20"/>
        </w:rPr>
        <w:sectPr w:rsidR="00F8179A" w:rsidSect="00257ADB">
          <w:type w:val="continuous"/>
          <w:pgSz w:w="11910" w:h="16840"/>
          <w:pgMar w:top="0" w:right="0" w:bottom="280" w:left="0" w:header="0" w:footer="688" w:gutter="0"/>
          <w:cols w:num="2" w:space="720" w:equalWidth="0">
            <w:col w:w="5644" w:space="40"/>
            <w:col w:w="6226"/>
          </w:cols>
        </w:sectPr>
      </w:pPr>
    </w:p>
    <w:p w14:paraId="560F84B4" w14:textId="77777777" w:rsidR="00F8179A" w:rsidRDefault="00F8179A">
      <w:pPr>
        <w:sectPr w:rsidR="00F8179A" w:rsidSect="00257ADB">
          <w:pgSz w:w="11910" w:h="16840"/>
          <w:pgMar w:top="1920" w:right="0" w:bottom="280" w:left="0" w:header="0" w:footer="960" w:gutter="0"/>
          <w:cols w:space="720"/>
          <w:docGrid w:linePitch="299"/>
        </w:sectPr>
      </w:pPr>
    </w:p>
    <w:p w14:paraId="2C62DB3D" w14:textId="77777777" w:rsidR="00F8179A" w:rsidRDefault="00AC182E">
      <w:pPr>
        <w:pStyle w:val="BodyText"/>
        <w:spacing w:before="64" w:line="235" w:lineRule="auto"/>
        <w:ind w:left="1247" w:right="1"/>
        <w:jc w:val="both"/>
      </w:pPr>
      <w:r>
        <w:rPr>
          <w:color w:val="231F20"/>
        </w:rPr>
        <w:t>Using the above data, stakeholders discussed and responded</w:t>
      </w:r>
      <w:r>
        <w:rPr>
          <w:color w:val="231F20"/>
          <w:spacing w:val="40"/>
        </w:rPr>
        <w:t xml:space="preserve"> </w:t>
      </w:r>
      <w:r>
        <w:rPr>
          <w:color w:val="231F20"/>
        </w:rPr>
        <w:t>to</w:t>
      </w:r>
      <w:r>
        <w:rPr>
          <w:color w:val="231F20"/>
          <w:spacing w:val="40"/>
        </w:rPr>
        <w:t xml:space="preserve"> </w:t>
      </w:r>
      <w:r>
        <w:rPr>
          <w:color w:val="231F20"/>
        </w:rPr>
        <w:t>the</w:t>
      </w:r>
      <w:r>
        <w:rPr>
          <w:color w:val="231F20"/>
          <w:spacing w:val="40"/>
        </w:rPr>
        <w:t xml:space="preserve"> </w:t>
      </w:r>
      <w:r>
        <w:rPr>
          <w:color w:val="231F20"/>
        </w:rPr>
        <w:t>following</w:t>
      </w:r>
      <w:r>
        <w:rPr>
          <w:color w:val="231F20"/>
          <w:spacing w:val="40"/>
        </w:rPr>
        <w:t xml:space="preserve"> </w:t>
      </w:r>
      <w:r>
        <w:rPr>
          <w:color w:val="231F20"/>
        </w:rPr>
        <w:t>questions:</w:t>
      </w:r>
    </w:p>
    <w:p w14:paraId="67817193" w14:textId="77777777" w:rsidR="00F8179A" w:rsidRDefault="00AC182E" w:rsidP="005472BB">
      <w:pPr>
        <w:pStyle w:val="ListParagraph"/>
        <w:numPr>
          <w:ilvl w:val="4"/>
          <w:numId w:val="15"/>
        </w:numPr>
        <w:ind w:right="-26"/>
      </w:pPr>
      <w:r>
        <w:t>What</w:t>
      </w:r>
      <w:r>
        <w:rPr>
          <w:spacing w:val="-3"/>
        </w:rPr>
        <w:t xml:space="preserve"> </w:t>
      </w:r>
      <w:r>
        <w:t>is</w:t>
      </w:r>
      <w:r>
        <w:rPr>
          <w:spacing w:val="-3"/>
        </w:rPr>
        <w:t xml:space="preserve"> </w:t>
      </w:r>
      <w:r>
        <w:t>the</w:t>
      </w:r>
      <w:r>
        <w:rPr>
          <w:spacing w:val="-2"/>
        </w:rPr>
        <w:t xml:space="preserve"> </w:t>
      </w:r>
      <w:r>
        <w:t>data</w:t>
      </w:r>
      <w:r>
        <w:rPr>
          <w:spacing w:val="-3"/>
        </w:rPr>
        <w:t xml:space="preserve"> </w:t>
      </w:r>
      <w:r>
        <w:t>telling</w:t>
      </w:r>
      <w:r>
        <w:rPr>
          <w:spacing w:val="-2"/>
        </w:rPr>
        <w:t xml:space="preserve"> </w:t>
      </w:r>
      <w:r>
        <w:t>you</w:t>
      </w:r>
      <w:r>
        <w:rPr>
          <w:spacing w:val="-3"/>
        </w:rPr>
        <w:t xml:space="preserve"> </w:t>
      </w:r>
      <w:r>
        <w:t>about</w:t>
      </w:r>
      <w:r>
        <w:rPr>
          <w:spacing w:val="-2"/>
        </w:rPr>
        <w:t xml:space="preserve"> </w:t>
      </w:r>
      <w:r>
        <w:t>PWL</w:t>
      </w:r>
      <w:r>
        <w:rPr>
          <w:spacing w:val="-3"/>
        </w:rPr>
        <w:t xml:space="preserve"> </w:t>
      </w:r>
      <w:r>
        <w:rPr>
          <w:spacing w:val="-2"/>
        </w:rPr>
        <w:t>progress?</w:t>
      </w:r>
    </w:p>
    <w:p w14:paraId="6BEEFA01" w14:textId="77777777" w:rsidR="00F8179A" w:rsidRDefault="00AC182E" w:rsidP="005472BB">
      <w:pPr>
        <w:pStyle w:val="ListParagraph"/>
        <w:numPr>
          <w:ilvl w:val="4"/>
          <w:numId w:val="15"/>
        </w:numPr>
        <w:ind w:right="-26"/>
      </w:pPr>
      <w:r>
        <w:t>What stands out as the best achievement for this sub-outcome</w:t>
      </w:r>
      <w:r>
        <w:rPr>
          <w:spacing w:val="40"/>
        </w:rPr>
        <w:t xml:space="preserve"> </w:t>
      </w:r>
      <w:r>
        <w:t>area?</w:t>
      </w:r>
    </w:p>
    <w:p w14:paraId="49F9DDE4" w14:textId="77777777" w:rsidR="00F8179A" w:rsidRDefault="00AC182E" w:rsidP="005472BB">
      <w:pPr>
        <w:pStyle w:val="ListParagraph"/>
        <w:numPr>
          <w:ilvl w:val="4"/>
          <w:numId w:val="15"/>
        </w:numPr>
        <w:ind w:right="-26"/>
      </w:pPr>
      <w:r>
        <w:t>Who is missing from the data? How might we address</w:t>
      </w:r>
      <w:r>
        <w:rPr>
          <w:spacing w:val="80"/>
        </w:rPr>
        <w:t xml:space="preserve"> </w:t>
      </w:r>
      <w:r>
        <w:t>this?</w:t>
      </w:r>
    </w:p>
    <w:p w14:paraId="11C25277" w14:textId="77777777" w:rsidR="00F8179A" w:rsidRDefault="00AC182E" w:rsidP="005472BB">
      <w:pPr>
        <w:pStyle w:val="ListParagraph"/>
        <w:numPr>
          <w:ilvl w:val="4"/>
          <w:numId w:val="15"/>
        </w:numPr>
        <w:ind w:right="-26"/>
      </w:pPr>
      <w:r>
        <w:t xml:space="preserve">Are you satisfied with the level of evidence </w:t>
      </w:r>
      <w:r>
        <w:rPr>
          <w:spacing w:val="10"/>
        </w:rPr>
        <w:t>available?</w:t>
      </w:r>
    </w:p>
    <w:p w14:paraId="66E26284" w14:textId="77777777" w:rsidR="00F8179A" w:rsidRDefault="00AC182E" w:rsidP="005472BB">
      <w:pPr>
        <w:pStyle w:val="ListParagraph"/>
        <w:numPr>
          <w:ilvl w:val="4"/>
          <w:numId w:val="15"/>
        </w:numPr>
        <w:ind w:right="-26"/>
      </w:pPr>
      <w:r>
        <w:t xml:space="preserve">What are some gaps in implementation or areas where you think the program should </w:t>
      </w:r>
      <w:proofErr w:type="gramStart"/>
      <w:r>
        <w:t>focus</w:t>
      </w:r>
      <w:proofErr w:type="gramEnd"/>
      <w:r>
        <w:t xml:space="preserve"> next </w:t>
      </w:r>
      <w:r>
        <w:rPr>
          <w:spacing w:val="-2"/>
        </w:rPr>
        <w:t>year?</w:t>
      </w:r>
    </w:p>
    <w:p w14:paraId="4F174EFD" w14:textId="4C3E1075" w:rsidR="00376B56" w:rsidRDefault="00AC182E" w:rsidP="00376B56">
      <w:pPr>
        <w:pStyle w:val="BodyText"/>
        <w:spacing w:before="115" w:line="235" w:lineRule="auto"/>
        <w:ind w:left="1247"/>
        <w:jc w:val="both"/>
      </w:pPr>
      <w:r>
        <w:rPr>
          <w:color w:val="231F20"/>
          <w:spacing w:val="-4"/>
        </w:rPr>
        <w:t xml:space="preserve">Over the course of the workshop, stakeholders engaged </w:t>
      </w:r>
      <w:r>
        <w:rPr>
          <w:color w:val="231F20"/>
        </w:rPr>
        <w:t>in robust discussions and used the PWL Performance Rubric</w:t>
      </w:r>
      <w:r>
        <w:rPr>
          <w:color w:val="231F20"/>
          <w:spacing w:val="-8"/>
        </w:rPr>
        <w:t xml:space="preserve"> </w:t>
      </w:r>
      <w:r>
        <w:rPr>
          <w:color w:val="231F20"/>
        </w:rPr>
        <w:t>(Figure</w:t>
      </w:r>
      <w:r>
        <w:rPr>
          <w:color w:val="231F20"/>
          <w:spacing w:val="-8"/>
        </w:rPr>
        <w:t xml:space="preserve"> </w:t>
      </w:r>
      <w:r>
        <w:rPr>
          <w:color w:val="231F20"/>
        </w:rPr>
        <w:t>4)</w:t>
      </w:r>
      <w:r>
        <w:rPr>
          <w:color w:val="231F20"/>
          <w:spacing w:val="-8"/>
        </w:rPr>
        <w:t xml:space="preserve"> </w:t>
      </w:r>
      <w:r>
        <w:rPr>
          <w:color w:val="231F20"/>
        </w:rPr>
        <w:t>to</w:t>
      </w:r>
      <w:r>
        <w:rPr>
          <w:color w:val="231F20"/>
          <w:spacing w:val="-8"/>
        </w:rPr>
        <w:t xml:space="preserve"> </w:t>
      </w:r>
      <w:r>
        <w:rPr>
          <w:color w:val="231F20"/>
        </w:rPr>
        <w:t>agree</w:t>
      </w:r>
      <w:r>
        <w:rPr>
          <w:color w:val="231F20"/>
          <w:spacing w:val="-8"/>
        </w:rPr>
        <w:t xml:space="preserve"> </w:t>
      </w:r>
      <w:r>
        <w:rPr>
          <w:color w:val="231F20"/>
        </w:rPr>
        <w:t>on</w:t>
      </w:r>
      <w:r>
        <w:rPr>
          <w:color w:val="231F20"/>
          <w:spacing w:val="-8"/>
        </w:rPr>
        <w:t xml:space="preserve"> </w:t>
      </w:r>
      <w:r>
        <w:rPr>
          <w:color w:val="231F20"/>
        </w:rPr>
        <w:t>a</w:t>
      </w:r>
      <w:r>
        <w:rPr>
          <w:color w:val="231F20"/>
          <w:spacing w:val="-8"/>
        </w:rPr>
        <w:t xml:space="preserve"> </w:t>
      </w:r>
      <w:r>
        <w:rPr>
          <w:color w:val="231F20"/>
        </w:rPr>
        <w:t>progress</w:t>
      </w:r>
      <w:r>
        <w:rPr>
          <w:color w:val="231F20"/>
          <w:spacing w:val="-8"/>
        </w:rPr>
        <w:t xml:space="preserve"> </w:t>
      </w:r>
      <w:r>
        <w:rPr>
          <w:color w:val="231F20"/>
        </w:rPr>
        <w:t>rating</w:t>
      </w:r>
      <w:r>
        <w:rPr>
          <w:color w:val="231F20"/>
          <w:spacing w:val="-8"/>
        </w:rPr>
        <w:t xml:space="preserve"> </w:t>
      </w:r>
      <w:r>
        <w:rPr>
          <w:color w:val="231F20"/>
        </w:rPr>
        <w:t>for</w:t>
      </w:r>
      <w:r>
        <w:rPr>
          <w:color w:val="231F20"/>
          <w:spacing w:val="-8"/>
        </w:rPr>
        <w:t xml:space="preserve"> </w:t>
      </w:r>
      <w:r>
        <w:rPr>
          <w:color w:val="231F20"/>
        </w:rPr>
        <w:t>each sub-outcome</w:t>
      </w:r>
      <w:r>
        <w:rPr>
          <w:color w:val="231F20"/>
          <w:spacing w:val="-7"/>
        </w:rPr>
        <w:t xml:space="preserve"> </w:t>
      </w:r>
      <w:r>
        <w:rPr>
          <w:color w:val="231F20"/>
        </w:rPr>
        <w:t>area.</w:t>
      </w:r>
      <w:r>
        <w:rPr>
          <w:color w:val="231F20"/>
          <w:spacing w:val="-7"/>
        </w:rPr>
        <w:t xml:space="preserve"> </w:t>
      </w:r>
      <w:r>
        <w:rPr>
          <w:color w:val="231F20"/>
        </w:rPr>
        <w:t>While</w:t>
      </w:r>
      <w:r>
        <w:rPr>
          <w:color w:val="231F20"/>
          <w:spacing w:val="-6"/>
        </w:rPr>
        <w:t xml:space="preserve"> </w:t>
      </w:r>
      <w:r>
        <w:rPr>
          <w:color w:val="231F20"/>
        </w:rPr>
        <w:t>it</w:t>
      </w:r>
      <w:r>
        <w:rPr>
          <w:color w:val="231F20"/>
          <w:spacing w:val="-6"/>
        </w:rPr>
        <w:t xml:space="preserve"> </w:t>
      </w:r>
      <w:r>
        <w:rPr>
          <w:color w:val="231F20"/>
        </w:rPr>
        <w:t>is</w:t>
      </w:r>
      <w:r>
        <w:rPr>
          <w:color w:val="231F20"/>
          <w:spacing w:val="-7"/>
        </w:rPr>
        <w:t xml:space="preserve"> </w:t>
      </w:r>
      <w:r>
        <w:rPr>
          <w:color w:val="231F20"/>
        </w:rPr>
        <w:t>important</w:t>
      </w:r>
      <w:r>
        <w:rPr>
          <w:color w:val="231F20"/>
          <w:spacing w:val="-6"/>
        </w:rPr>
        <w:t xml:space="preserve"> </w:t>
      </w:r>
      <w:r>
        <w:rPr>
          <w:color w:val="231F20"/>
        </w:rPr>
        <w:t>for</w:t>
      </w:r>
      <w:r>
        <w:rPr>
          <w:color w:val="231F20"/>
          <w:spacing w:val="-6"/>
        </w:rPr>
        <w:t xml:space="preserve"> </w:t>
      </w:r>
      <w:r>
        <w:rPr>
          <w:color w:val="231F20"/>
        </w:rPr>
        <w:t>a</w:t>
      </w:r>
      <w:r>
        <w:rPr>
          <w:color w:val="231F20"/>
          <w:spacing w:val="-7"/>
        </w:rPr>
        <w:t xml:space="preserve"> </w:t>
      </w:r>
      <w:r>
        <w:rPr>
          <w:color w:val="231F20"/>
        </w:rPr>
        <w:t>rubric</w:t>
      </w:r>
      <w:r>
        <w:rPr>
          <w:color w:val="231F20"/>
          <w:spacing w:val="-6"/>
        </w:rPr>
        <w:t xml:space="preserve"> </w:t>
      </w:r>
      <w:r>
        <w:rPr>
          <w:color w:val="231F20"/>
        </w:rPr>
        <w:t xml:space="preserve">to be accurate and reliable, it is necessary to remember that it cannot be considered ‘exactly correct’ in the </w:t>
      </w:r>
    </w:p>
    <w:p w14:paraId="02B66CEA" w14:textId="77777777" w:rsidR="006250D0" w:rsidRDefault="006250D0" w:rsidP="00F202A3">
      <w:pPr>
        <w:pStyle w:val="BodyText"/>
        <w:spacing w:before="22"/>
        <w:ind w:left="1260"/>
      </w:pPr>
    </w:p>
    <w:p w14:paraId="4E122A53" w14:textId="142A2643" w:rsidR="00F8179A" w:rsidRDefault="00AC182E" w:rsidP="00376B56">
      <w:pPr>
        <w:pStyle w:val="Heading3"/>
      </w:pPr>
      <w:r>
        <w:rPr>
          <w:rFonts w:ascii="Times New Roman"/>
          <w:sz w:val="20"/>
        </w:rPr>
        <w:t xml:space="preserve"> </w:t>
      </w:r>
      <w:r>
        <w:rPr>
          <w:color w:val="008B97"/>
        </w:rPr>
        <w:t>Figure</w:t>
      </w:r>
      <w:r>
        <w:rPr>
          <w:color w:val="008B97"/>
          <w:spacing w:val="-2"/>
        </w:rPr>
        <w:t xml:space="preserve"> </w:t>
      </w:r>
      <w:r>
        <w:rPr>
          <w:color w:val="008B97"/>
        </w:rPr>
        <w:t>2:</w:t>
      </w:r>
      <w:r>
        <w:rPr>
          <w:color w:val="008B97"/>
          <w:spacing w:val="-1"/>
        </w:rPr>
        <w:t xml:space="preserve"> </w:t>
      </w:r>
      <w:r>
        <w:t>PWL</w:t>
      </w:r>
      <w:r>
        <w:rPr>
          <w:spacing w:val="-1"/>
        </w:rPr>
        <w:t xml:space="preserve"> </w:t>
      </w:r>
      <w:r>
        <w:t>performance</w:t>
      </w:r>
      <w:r>
        <w:rPr>
          <w:spacing w:val="-2"/>
        </w:rPr>
        <w:t xml:space="preserve"> </w:t>
      </w:r>
      <w:r>
        <w:t>rubric</w:t>
      </w:r>
    </w:p>
    <w:p w14:paraId="29EE97D5" w14:textId="52B5EA1C" w:rsidR="00F8179A" w:rsidRDefault="00AC182E">
      <w:pPr>
        <w:pStyle w:val="BodyText"/>
        <w:spacing w:before="64" w:line="235" w:lineRule="auto"/>
        <w:ind w:left="581" w:right="1243"/>
        <w:jc w:val="both"/>
      </w:pPr>
      <w:r>
        <w:br w:type="column"/>
      </w:r>
      <w:r w:rsidR="004A1EEF">
        <w:rPr>
          <w:color w:val="231F20"/>
        </w:rPr>
        <w:t xml:space="preserve">absolute sense. Rubrics are designed to provide a </w:t>
      </w:r>
      <w:proofErr w:type="spellStart"/>
      <w:r w:rsidR="004A1EEF">
        <w:rPr>
          <w:color w:val="231F20"/>
        </w:rPr>
        <w:t>standardised</w:t>
      </w:r>
      <w:proofErr w:type="spellEnd"/>
      <w:r w:rsidR="004A1EEF">
        <w:rPr>
          <w:color w:val="231F20"/>
          <w:spacing w:val="7"/>
        </w:rPr>
        <w:t xml:space="preserve"> </w:t>
      </w:r>
      <w:r w:rsidR="004A1EEF">
        <w:rPr>
          <w:color w:val="231F20"/>
        </w:rPr>
        <w:t>framework</w:t>
      </w:r>
      <w:r w:rsidR="004A1EEF">
        <w:rPr>
          <w:color w:val="231F20"/>
          <w:spacing w:val="8"/>
        </w:rPr>
        <w:t xml:space="preserve"> </w:t>
      </w:r>
      <w:r w:rsidR="004A1EEF">
        <w:rPr>
          <w:color w:val="231F20"/>
        </w:rPr>
        <w:t>and</w:t>
      </w:r>
      <w:r w:rsidR="004A1EEF">
        <w:rPr>
          <w:color w:val="231F20"/>
          <w:spacing w:val="8"/>
        </w:rPr>
        <w:t xml:space="preserve"> </w:t>
      </w:r>
      <w:r w:rsidR="004A1EEF">
        <w:rPr>
          <w:color w:val="231F20"/>
        </w:rPr>
        <w:t>to</w:t>
      </w:r>
      <w:r w:rsidR="004A1EEF">
        <w:rPr>
          <w:color w:val="231F20"/>
          <w:spacing w:val="7"/>
        </w:rPr>
        <w:t xml:space="preserve"> </w:t>
      </w:r>
      <w:r w:rsidR="004A1EEF">
        <w:rPr>
          <w:color w:val="231F20"/>
        </w:rPr>
        <w:t>support</w:t>
      </w:r>
      <w:r w:rsidR="004A1EEF">
        <w:rPr>
          <w:color w:val="231F20"/>
          <w:spacing w:val="8"/>
        </w:rPr>
        <w:t xml:space="preserve"> </w:t>
      </w:r>
      <w:r w:rsidR="004A1EEF">
        <w:rPr>
          <w:color w:val="231F20"/>
          <w:spacing w:val="-2"/>
        </w:rPr>
        <w:t>transparency</w:t>
      </w:r>
      <w:r w:rsidR="004A1EEF">
        <w:rPr>
          <w:color w:val="231F20"/>
        </w:rPr>
        <w:t xml:space="preserve"> </w:t>
      </w:r>
      <w:r>
        <w:rPr>
          <w:color w:val="231F20"/>
        </w:rPr>
        <w:t>in the decision-making process, but they are not infallible or absolute measures of performance. The PWL Performance Rubric was adapted from another PWL</w:t>
      </w:r>
      <w:r>
        <w:rPr>
          <w:color w:val="231F20"/>
          <w:spacing w:val="-3"/>
        </w:rPr>
        <w:t xml:space="preserve"> </w:t>
      </w:r>
      <w:r>
        <w:rPr>
          <w:color w:val="231F20"/>
        </w:rPr>
        <w:t>program,</w:t>
      </w:r>
      <w:r>
        <w:rPr>
          <w:color w:val="231F20"/>
          <w:spacing w:val="-2"/>
        </w:rPr>
        <w:t xml:space="preserve"> </w:t>
      </w:r>
      <w:r>
        <w:rPr>
          <w:color w:val="231F20"/>
        </w:rPr>
        <w:t>Balance</w:t>
      </w:r>
      <w:r>
        <w:rPr>
          <w:color w:val="231F20"/>
          <w:spacing w:val="-2"/>
        </w:rPr>
        <w:t xml:space="preserve"> </w:t>
      </w:r>
      <w:r>
        <w:rPr>
          <w:color w:val="231F20"/>
        </w:rPr>
        <w:t>of</w:t>
      </w:r>
      <w:r>
        <w:rPr>
          <w:color w:val="231F20"/>
          <w:spacing w:val="-2"/>
        </w:rPr>
        <w:t xml:space="preserve"> </w:t>
      </w:r>
      <w:r>
        <w:rPr>
          <w:color w:val="231F20"/>
        </w:rPr>
        <w:t>Power,</w:t>
      </w:r>
      <w:r>
        <w:rPr>
          <w:color w:val="231F20"/>
          <w:spacing w:val="-2"/>
        </w:rPr>
        <w:t xml:space="preserve"> </w:t>
      </w:r>
      <w:r>
        <w:rPr>
          <w:color w:val="231F20"/>
        </w:rPr>
        <w:t>and</w:t>
      </w:r>
      <w:r>
        <w:rPr>
          <w:color w:val="231F20"/>
          <w:spacing w:val="-2"/>
        </w:rPr>
        <w:t xml:space="preserve"> </w:t>
      </w:r>
      <w:r>
        <w:rPr>
          <w:color w:val="231F20"/>
        </w:rPr>
        <w:t>reviewed</w:t>
      </w:r>
      <w:r>
        <w:rPr>
          <w:color w:val="231F20"/>
          <w:spacing w:val="-2"/>
        </w:rPr>
        <w:t xml:space="preserve"> </w:t>
      </w:r>
      <w:r>
        <w:rPr>
          <w:color w:val="231F20"/>
        </w:rPr>
        <w:t>by</w:t>
      </w:r>
      <w:r>
        <w:rPr>
          <w:color w:val="231F20"/>
          <w:spacing w:val="-2"/>
        </w:rPr>
        <w:t xml:space="preserve"> </w:t>
      </w:r>
      <w:r>
        <w:rPr>
          <w:color w:val="231F20"/>
        </w:rPr>
        <w:t xml:space="preserve">the PWL MEL Reference Group to reflect the program’s needs. The rubric is meant to support stakeholders, who are experts in the Pacific gender equality space, to be involved in the </w:t>
      </w:r>
      <w:proofErr w:type="spellStart"/>
      <w:r>
        <w:rPr>
          <w:color w:val="231F20"/>
        </w:rPr>
        <w:t>synthesising</w:t>
      </w:r>
      <w:proofErr w:type="spellEnd"/>
      <w:r>
        <w:rPr>
          <w:color w:val="231F20"/>
        </w:rPr>
        <w:t xml:space="preserve"> and agreement of PWL’s</w:t>
      </w:r>
      <w:r>
        <w:rPr>
          <w:color w:val="231F20"/>
          <w:spacing w:val="-5"/>
        </w:rPr>
        <w:t xml:space="preserve"> </w:t>
      </w:r>
      <w:r>
        <w:rPr>
          <w:color w:val="231F20"/>
        </w:rPr>
        <w:t>progress.</w:t>
      </w:r>
      <w:r>
        <w:rPr>
          <w:color w:val="231F20"/>
          <w:spacing w:val="-5"/>
        </w:rPr>
        <w:t xml:space="preserve"> </w:t>
      </w:r>
      <w:r>
        <w:rPr>
          <w:color w:val="231F20"/>
        </w:rPr>
        <w:t>In</w:t>
      </w:r>
      <w:r>
        <w:rPr>
          <w:color w:val="231F20"/>
          <w:spacing w:val="-5"/>
        </w:rPr>
        <w:t xml:space="preserve"> </w:t>
      </w:r>
      <w:r>
        <w:rPr>
          <w:color w:val="231F20"/>
        </w:rPr>
        <w:t>this</w:t>
      </w:r>
      <w:r>
        <w:rPr>
          <w:color w:val="231F20"/>
          <w:spacing w:val="-5"/>
        </w:rPr>
        <w:t xml:space="preserve"> </w:t>
      </w:r>
      <w:r>
        <w:rPr>
          <w:color w:val="231F20"/>
        </w:rPr>
        <w:t>context,</w:t>
      </w:r>
      <w:r>
        <w:rPr>
          <w:color w:val="231F20"/>
          <w:spacing w:val="-5"/>
        </w:rPr>
        <w:t xml:space="preserve"> </w:t>
      </w:r>
      <w:r>
        <w:rPr>
          <w:color w:val="231F20"/>
        </w:rPr>
        <w:t>the</w:t>
      </w:r>
      <w:r>
        <w:rPr>
          <w:color w:val="231F20"/>
          <w:spacing w:val="-5"/>
        </w:rPr>
        <w:t xml:space="preserve"> </w:t>
      </w:r>
      <w:r>
        <w:rPr>
          <w:color w:val="231F20"/>
        </w:rPr>
        <w:t>rubric</w:t>
      </w:r>
      <w:r>
        <w:rPr>
          <w:color w:val="231F20"/>
          <w:spacing w:val="-5"/>
        </w:rPr>
        <w:t xml:space="preserve"> </w:t>
      </w:r>
      <w:r>
        <w:rPr>
          <w:color w:val="231F20"/>
        </w:rPr>
        <w:t>was</w:t>
      </w:r>
      <w:r>
        <w:rPr>
          <w:color w:val="231F20"/>
          <w:spacing w:val="-5"/>
        </w:rPr>
        <w:t xml:space="preserve"> </w:t>
      </w:r>
      <w:r>
        <w:rPr>
          <w:color w:val="231F20"/>
        </w:rPr>
        <w:t>used</w:t>
      </w:r>
      <w:r>
        <w:rPr>
          <w:color w:val="231F20"/>
          <w:spacing w:val="-5"/>
        </w:rPr>
        <w:t xml:space="preserve"> </w:t>
      </w:r>
      <w:r>
        <w:rPr>
          <w:color w:val="231F20"/>
        </w:rPr>
        <w:t>as a tool to gain consensus from program stakeholders on the overall progress of the program. In doing so, PWL</w:t>
      </w:r>
      <w:r>
        <w:rPr>
          <w:color w:val="231F20"/>
          <w:spacing w:val="18"/>
        </w:rPr>
        <w:t xml:space="preserve"> </w:t>
      </w:r>
      <w:r>
        <w:rPr>
          <w:color w:val="231F20"/>
        </w:rPr>
        <w:t>seeks</w:t>
      </w:r>
      <w:r>
        <w:rPr>
          <w:color w:val="231F20"/>
          <w:spacing w:val="19"/>
        </w:rPr>
        <w:t xml:space="preserve"> </w:t>
      </w:r>
      <w:r>
        <w:rPr>
          <w:color w:val="231F20"/>
        </w:rPr>
        <w:t>to</w:t>
      </w:r>
      <w:r>
        <w:rPr>
          <w:color w:val="231F20"/>
          <w:spacing w:val="19"/>
        </w:rPr>
        <w:t xml:space="preserve"> </w:t>
      </w:r>
      <w:r>
        <w:rPr>
          <w:color w:val="231F20"/>
        </w:rPr>
        <w:t>gain</w:t>
      </w:r>
      <w:r>
        <w:rPr>
          <w:color w:val="231F20"/>
          <w:spacing w:val="19"/>
        </w:rPr>
        <w:t xml:space="preserve"> </w:t>
      </w:r>
      <w:r>
        <w:rPr>
          <w:color w:val="231F20"/>
        </w:rPr>
        <w:t>buy-in</w:t>
      </w:r>
      <w:r>
        <w:rPr>
          <w:color w:val="231F20"/>
          <w:spacing w:val="19"/>
        </w:rPr>
        <w:t xml:space="preserve"> </w:t>
      </w:r>
      <w:r>
        <w:rPr>
          <w:color w:val="231F20"/>
        </w:rPr>
        <w:t>on</w:t>
      </w:r>
      <w:r>
        <w:rPr>
          <w:color w:val="231F20"/>
          <w:spacing w:val="19"/>
        </w:rPr>
        <w:t xml:space="preserve"> </w:t>
      </w:r>
      <w:r>
        <w:rPr>
          <w:color w:val="231F20"/>
        </w:rPr>
        <w:t>the</w:t>
      </w:r>
      <w:r>
        <w:rPr>
          <w:color w:val="231F20"/>
          <w:spacing w:val="19"/>
        </w:rPr>
        <w:t xml:space="preserve"> </w:t>
      </w:r>
      <w:r>
        <w:rPr>
          <w:color w:val="231F20"/>
        </w:rPr>
        <w:t>program</w:t>
      </w:r>
      <w:r>
        <w:rPr>
          <w:color w:val="231F20"/>
          <w:spacing w:val="19"/>
        </w:rPr>
        <w:t xml:space="preserve"> </w:t>
      </w:r>
      <w:r>
        <w:rPr>
          <w:color w:val="231F20"/>
        </w:rPr>
        <w:t>and</w:t>
      </w:r>
      <w:r>
        <w:rPr>
          <w:color w:val="231F20"/>
          <w:spacing w:val="19"/>
        </w:rPr>
        <w:t xml:space="preserve"> </w:t>
      </w:r>
      <w:r>
        <w:rPr>
          <w:color w:val="231F20"/>
        </w:rPr>
        <w:t>reach a consensus on what the program needs to do to respond</w:t>
      </w:r>
      <w:r>
        <w:rPr>
          <w:color w:val="231F20"/>
          <w:spacing w:val="40"/>
        </w:rPr>
        <w:t xml:space="preserve"> </w:t>
      </w:r>
      <w:r>
        <w:rPr>
          <w:color w:val="231F20"/>
        </w:rPr>
        <w:t>or</w:t>
      </w:r>
      <w:r>
        <w:rPr>
          <w:color w:val="231F20"/>
          <w:spacing w:val="40"/>
        </w:rPr>
        <w:t xml:space="preserve"> </w:t>
      </w:r>
      <w:r>
        <w:rPr>
          <w:color w:val="231F20"/>
        </w:rPr>
        <w:t>adapt.</w:t>
      </w:r>
    </w:p>
    <w:p w14:paraId="41438C83" w14:textId="77777777" w:rsidR="00F8179A" w:rsidRDefault="00AC182E">
      <w:pPr>
        <w:pStyle w:val="BodyText"/>
        <w:spacing w:before="124" w:line="235" w:lineRule="auto"/>
        <w:ind w:left="581" w:right="1242"/>
        <w:jc w:val="both"/>
      </w:pPr>
      <w:r>
        <w:rPr>
          <w:noProof/>
        </w:rPr>
        <mc:AlternateContent>
          <mc:Choice Requires="wpg">
            <w:drawing>
              <wp:anchor distT="0" distB="0" distL="0" distR="0" simplePos="0" relativeHeight="249786368" behindDoc="0" locked="0" layoutInCell="1" allowOverlap="1" wp14:anchorId="7A1F52D1" wp14:editId="2593D3A5">
                <wp:simplePos x="0" y="0"/>
                <wp:positionH relativeFrom="page">
                  <wp:posOffset>7556830</wp:posOffset>
                </wp:positionH>
                <wp:positionV relativeFrom="paragraph">
                  <wp:posOffset>1117860</wp:posOffset>
                </wp:positionV>
                <wp:extent cx="6350" cy="2046605"/>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2046605"/>
                          <a:chOff x="0" y="0"/>
                          <a:chExt cx="6350" cy="2046605"/>
                        </a:xfrm>
                      </wpg:grpSpPr>
                      <wps:wsp>
                        <wps:cNvPr id="164" name="Graphic 164"/>
                        <wps:cNvSpPr/>
                        <wps:spPr>
                          <a:xfrm>
                            <a:off x="3175" y="0"/>
                            <a:ext cx="1270" cy="2046605"/>
                          </a:xfrm>
                          <a:custGeom>
                            <a:avLst/>
                            <a:gdLst/>
                            <a:ahLst/>
                            <a:cxnLst/>
                            <a:rect l="l" t="t" r="r" b="b"/>
                            <a:pathLst>
                              <a:path h="2046605">
                                <a:moveTo>
                                  <a:pt x="0" y="0"/>
                                </a:moveTo>
                                <a:lnTo>
                                  <a:pt x="0" y="2045995"/>
                                </a:lnTo>
                                <a:lnTo>
                                  <a:pt x="0" y="0"/>
                                </a:lnTo>
                                <a:close/>
                              </a:path>
                            </a:pathLst>
                          </a:custGeom>
                          <a:solidFill>
                            <a:srgbClr val="0A3849"/>
                          </a:solidFill>
                        </wps:spPr>
                        <wps:bodyPr wrap="square" lIns="0" tIns="0" rIns="0" bIns="0" rtlCol="0">
                          <a:prstTxWarp prst="textNoShape">
                            <a:avLst/>
                          </a:prstTxWarp>
                          <a:noAutofit/>
                        </wps:bodyPr>
                      </wps:wsp>
                      <wps:wsp>
                        <wps:cNvPr id="165" name="Graphic 165"/>
                        <wps:cNvSpPr/>
                        <wps:spPr>
                          <a:xfrm>
                            <a:off x="3175" y="0"/>
                            <a:ext cx="1270" cy="2046605"/>
                          </a:xfrm>
                          <a:custGeom>
                            <a:avLst/>
                            <a:gdLst/>
                            <a:ahLst/>
                            <a:cxnLst/>
                            <a:rect l="l" t="t" r="r" b="b"/>
                            <a:pathLst>
                              <a:path h="2046605">
                                <a:moveTo>
                                  <a:pt x="0" y="0"/>
                                </a:moveTo>
                                <a:lnTo>
                                  <a:pt x="0" y="2045995"/>
                                </a:lnTo>
                                <a:lnTo>
                                  <a:pt x="0" y="0"/>
                                </a:lnTo>
                              </a:path>
                            </a:pathLst>
                          </a:custGeom>
                          <a:ln w="6350">
                            <a:solidFill>
                              <a:srgbClr val="00AEB3"/>
                            </a:solidFill>
                            <a:prstDash val="solid"/>
                          </a:ln>
                        </wps:spPr>
                        <wps:bodyPr wrap="square" lIns="0" tIns="0" rIns="0" bIns="0" rtlCol="0">
                          <a:prstTxWarp prst="textNoShape">
                            <a:avLst/>
                          </a:prstTxWarp>
                          <a:noAutofit/>
                        </wps:bodyPr>
                      </wps:wsp>
                    </wpg:wgp>
                  </a:graphicData>
                </a:graphic>
              </wp:anchor>
            </w:drawing>
          </mc:Choice>
          <mc:Fallback>
            <w:pict>
              <v:group w14:anchorId="3CB3D91A" id="Group 163" o:spid="_x0000_s1026" alt="&quot;&quot;" style="position:absolute;margin-left:595.05pt;margin-top:88pt;width:.5pt;height:161.15pt;z-index:249786368;mso-wrap-distance-left:0;mso-wrap-distance-right:0;mso-position-horizontal-relative:page" coordsize="63,20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">
                <v:shape id="Graphic 164" o:spid="_x0000_s1027" style="position:absolute;left:31;width:13;height:20466;visibility:visible;mso-wrap-style:square;v-text-anchor:top" coordsize="1270,2046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" path="m,l,2045995,,xe" fillcolor="#0a3849" stroked="f">
                  <v:path arrowok="t"/>
                </v:shape>
                <v:shape id="Graphic 165" o:spid="_x0000_s1028" style="position:absolute;left:31;width:13;height:20466;visibility:visible;mso-wrap-style:square;v-text-anchor:top" coordsize="1270,2046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" path="m,l,2045995,,e" filled="f" strokecolor="#00aeb3" strokeweight=".5pt">
                  <v:path arrowok="t"/>
                </v:shape>
                <w10:wrap anchorx="page"/>
              </v:group>
            </w:pict>
          </mc:Fallback>
        </mc:AlternateContent>
      </w:r>
      <w:r>
        <w:rPr>
          <w:color w:val="231F20"/>
        </w:rPr>
        <w:t xml:space="preserve">This collaborative analysis allows for a more nuanced exploration of achievements, </w:t>
      </w:r>
      <w:proofErr w:type="gramStart"/>
      <w:r>
        <w:rPr>
          <w:color w:val="231F20"/>
        </w:rPr>
        <w:t>gaps</w:t>
      </w:r>
      <w:proofErr w:type="gramEnd"/>
      <w:r>
        <w:rPr>
          <w:color w:val="231F20"/>
        </w:rPr>
        <w:t xml:space="preserve"> and opportunities, laying the foundation for informed recommendations to support program improvement. Through this process, the reflection and analysis workshops aim to foster</w:t>
      </w:r>
      <w:r>
        <w:rPr>
          <w:color w:val="231F20"/>
          <w:spacing w:val="-11"/>
        </w:rPr>
        <w:t xml:space="preserve"> </w:t>
      </w:r>
      <w:r>
        <w:rPr>
          <w:color w:val="231F20"/>
        </w:rPr>
        <w:t>a</w:t>
      </w:r>
      <w:r>
        <w:rPr>
          <w:color w:val="231F20"/>
          <w:spacing w:val="-11"/>
        </w:rPr>
        <w:t xml:space="preserve"> </w:t>
      </w:r>
      <w:r>
        <w:rPr>
          <w:color w:val="231F20"/>
        </w:rPr>
        <w:t>culture</w:t>
      </w:r>
      <w:r>
        <w:rPr>
          <w:color w:val="231F20"/>
          <w:spacing w:val="-11"/>
        </w:rPr>
        <w:t xml:space="preserve"> </w:t>
      </w:r>
      <w:r>
        <w:rPr>
          <w:color w:val="231F20"/>
        </w:rPr>
        <w:t>of</w:t>
      </w:r>
      <w:r>
        <w:rPr>
          <w:color w:val="231F20"/>
          <w:spacing w:val="-11"/>
        </w:rPr>
        <w:t xml:space="preserve"> </w:t>
      </w:r>
      <w:r>
        <w:rPr>
          <w:color w:val="231F20"/>
        </w:rPr>
        <w:t>learning,</w:t>
      </w:r>
      <w:r>
        <w:rPr>
          <w:color w:val="231F20"/>
          <w:spacing w:val="-11"/>
        </w:rPr>
        <w:t xml:space="preserve"> </w:t>
      </w:r>
      <w:r>
        <w:rPr>
          <w:color w:val="231F20"/>
        </w:rPr>
        <w:t>ensuring</w:t>
      </w:r>
      <w:r>
        <w:rPr>
          <w:color w:val="231F20"/>
          <w:spacing w:val="-11"/>
        </w:rPr>
        <w:t xml:space="preserve"> </w:t>
      </w:r>
      <w:r>
        <w:rPr>
          <w:color w:val="231F20"/>
        </w:rPr>
        <w:t>that</w:t>
      </w:r>
      <w:r>
        <w:rPr>
          <w:color w:val="231F20"/>
          <w:spacing w:val="-11"/>
        </w:rPr>
        <w:t xml:space="preserve"> </w:t>
      </w:r>
      <w:r>
        <w:rPr>
          <w:color w:val="231F20"/>
        </w:rPr>
        <w:t>PWL</w:t>
      </w:r>
      <w:r>
        <w:rPr>
          <w:color w:val="231F20"/>
          <w:spacing w:val="-11"/>
        </w:rPr>
        <w:t xml:space="preserve"> </w:t>
      </w:r>
      <w:r>
        <w:rPr>
          <w:color w:val="231F20"/>
        </w:rPr>
        <w:t>remains responsive to the evolving needs of our stakeholders and aligned with our overarching ambition of Pacific- led</w:t>
      </w:r>
      <w:r>
        <w:rPr>
          <w:color w:val="231F20"/>
          <w:spacing w:val="40"/>
        </w:rPr>
        <w:t xml:space="preserve"> </w:t>
      </w:r>
      <w:r>
        <w:rPr>
          <w:color w:val="231F20"/>
        </w:rPr>
        <w:t>development.</w:t>
      </w:r>
    </w:p>
    <w:p w14:paraId="57725807" w14:textId="77777777" w:rsidR="00F8179A" w:rsidRDefault="00F8179A">
      <w:pPr>
        <w:spacing w:line="235" w:lineRule="auto"/>
        <w:jc w:val="both"/>
        <w:sectPr w:rsidR="00F8179A" w:rsidSect="00257ADB">
          <w:type w:val="continuous"/>
          <w:pgSz w:w="11910" w:h="16840"/>
          <w:pgMar w:top="0" w:right="0" w:bottom="280" w:left="0" w:header="0" w:footer="0" w:gutter="0"/>
          <w:cols w:num="2" w:space="720" w:equalWidth="0">
            <w:col w:w="5644" w:space="40"/>
            <w:col w:w="6226"/>
          </w:cols>
        </w:sectPr>
      </w:pPr>
    </w:p>
    <w:p w14:paraId="58A7E799" w14:textId="77777777" w:rsidR="00F8179A" w:rsidRDefault="00F8179A">
      <w:pPr>
        <w:pStyle w:val="BodyText"/>
        <w:spacing w:before="1"/>
        <w:rPr>
          <w:sz w:val="10"/>
        </w:rPr>
      </w:pPr>
    </w:p>
    <w:tbl>
      <w:tblPr>
        <w:tblW w:w="0" w:type="auto"/>
        <w:tblInd w:w="1270"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708"/>
        <w:gridCol w:w="7683"/>
      </w:tblGrid>
      <w:tr w:rsidR="00F8179A" w14:paraId="2FA1AC75" w14:textId="77777777" w:rsidTr="006F4C1E">
        <w:trPr>
          <w:trHeight w:val="583"/>
        </w:trPr>
        <w:tc>
          <w:tcPr>
            <w:tcW w:w="1708" w:type="dxa"/>
            <w:shd w:val="clear" w:color="auto" w:fill="90C6CD"/>
          </w:tcPr>
          <w:p w14:paraId="3C6CB75E" w14:textId="77777777" w:rsidR="00F8179A" w:rsidRDefault="00AC182E" w:rsidP="00E30CA9">
            <w:pPr>
              <w:pStyle w:val="Heading5"/>
              <w:ind w:left="75"/>
            </w:pPr>
            <w:r>
              <w:t>Progress</w:t>
            </w:r>
            <w:r>
              <w:rPr>
                <w:spacing w:val="-9"/>
              </w:rPr>
              <w:t xml:space="preserve"> </w:t>
            </w:r>
            <w:r>
              <w:rPr>
                <w:spacing w:val="-2"/>
              </w:rPr>
              <w:t>rating</w:t>
            </w:r>
          </w:p>
        </w:tc>
        <w:tc>
          <w:tcPr>
            <w:tcW w:w="7683" w:type="dxa"/>
            <w:shd w:val="clear" w:color="auto" w:fill="90C6CD"/>
          </w:tcPr>
          <w:p w14:paraId="31C3625F" w14:textId="77777777" w:rsidR="00F8179A" w:rsidRDefault="00AC182E">
            <w:pPr>
              <w:pStyle w:val="TableParagraph"/>
              <w:spacing w:before="33" w:line="264" w:lineRule="exact"/>
              <w:ind w:left="75" w:right="142"/>
              <w:rPr>
                <w:b w:val="0"/>
              </w:rPr>
            </w:pPr>
            <w:r>
              <w:rPr>
                <w:color w:val="231F20"/>
              </w:rPr>
              <w:t>Performance</w:t>
            </w:r>
            <w:r>
              <w:rPr>
                <w:color w:val="231F20"/>
                <w:spacing w:val="-12"/>
              </w:rPr>
              <w:t xml:space="preserve"> </w:t>
            </w:r>
            <w:r>
              <w:rPr>
                <w:color w:val="231F20"/>
              </w:rPr>
              <w:t>descriptors</w:t>
            </w:r>
            <w:r>
              <w:rPr>
                <w:color w:val="231F20"/>
                <w:spacing w:val="-11"/>
              </w:rPr>
              <w:t xml:space="preserve"> </w:t>
            </w:r>
            <w:r>
              <w:rPr>
                <w:color w:val="231F20"/>
              </w:rPr>
              <w:t>for</w:t>
            </w:r>
            <w:r>
              <w:rPr>
                <w:color w:val="231F20"/>
                <w:spacing w:val="-12"/>
              </w:rPr>
              <w:t xml:space="preserve"> </w:t>
            </w:r>
            <w:r>
              <w:rPr>
                <w:color w:val="231F20"/>
              </w:rPr>
              <w:t>answering</w:t>
            </w:r>
            <w:r>
              <w:rPr>
                <w:color w:val="231F20"/>
                <w:spacing w:val="-12"/>
              </w:rPr>
              <w:t xml:space="preserve"> </w:t>
            </w:r>
            <w:r>
              <w:rPr>
                <w:color w:val="231F20"/>
              </w:rPr>
              <w:t>key</w:t>
            </w:r>
            <w:r>
              <w:rPr>
                <w:color w:val="231F20"/>
                <w:spacing w:val="-11"/>
              </w:rPr>
              <w:t xml:space="preserve"> </w:t>
            </w:r>
            <w:r>
              <w:rPr>
                <w:color w:val="231F20"/>
              </w:rPr>
              <w:t>evaluation</w:t>
            </w:r>
            <w:r>
              <w:rPr>
                <w:color w:val="231F20"/>
                <w:spacing w:val="-11"/>
              </w:rPr>
              <w:t xml:space="preserve"> </w:t>
            </w:r>
            <w:r>
              <w:rPr>
                <w:color w:val="231F20"/>
              </w:rPr>
              <w:t>questions</w:t>
            </w:r>
            <w:r>
              <w:rPr>
                <w:color w:val="231F20"/>
                <w:spacing w:val="-11"/>
              </w:rPr>
              <w:t xml:space="preserve"> </w:t>
            </w:r>
            <w:r>
              <w:rPr>
                <w:color w:val="231F20"/>
              </w:rPr>
              <w:t>for</w:t>
            </w:r>
            <w:r>
              <w:rPr>
                <w:color w:val="231F20"/>
                <w:spacing w:val="-12"/>
              </w:rPr>
              <w:t xml:space="preserve"> </w:t>
            </w:r>
            <w:r>
              <w:rPr>
                <w:color w:val="231F20"/>
              </w:rPr>
              <w:t>Pacific Women Lead sub-outcome areas</w:t>
            </w:r>
          </w:p>
        </w:tc>
      </w:tr>
      <w:tr w:rsidR="00F8179A" w14:paraId="153E3FBF" w14:textId="77777777">
        <w:trPr>
          <w:trHeight w:val="1489"/>
        </w:trPr>
        <w:tc>
          <w:tcPr>
            <w:tcW w:w="1708" w:type="dxa"/>
            <w:shd w:val="clear" w:color="auto" w:fill="D4E6CA"/>
          </w:tcPr>
          <w:p w14:paraId="6861C517" w14:textId="77777777" w:rsidR="00F8179A" w:rsidRDefault="00F8179A">
            <w:pPr>
              <w:pStyle w:val="TableParagraph"/>
              <w:rPr>
                <w:sz w:val="18"/>
              </w:rPr>
            </w:pPr>
          </w:p>
          <w:p w14:paraId="09D2F33A" w14:textId="77777777" w:rsidR="00F8179A" w:rsidRDefault="00F8179A">
            <w:pPr>
              <w:pStyle w:val="TableParagraph"/>
              <w:spacing w:before="201"/>
              <w:rPr>
                <w:sz w:val="18"/>
              </w:rPr>
            </w:pPr>
          </w:p>
          <w:p w14:paraId="7CC9B2D0" w14:textId="77777777" w:rsidR="00F8179A" w:rsidRDefault="00AC182E">
            <w:pPr>
              <w:pStyle w:val="TableParagraph"/>
              <w:ind w:left="80"/>
              <w:rPr>
                <w:b w:val="0"/>
                <w:sz w:val="18"/>
              </w:rPr>
            </w:pPr>
            <w:r>
              <w:rPr>
                <w:color w:val="231F20"/>
                <w:sz w:val="18"/>
              </w:rPr>
              <w:t>More</w:t>
            </w:r>
            <w:r>
              <w:rPr>
                <w:color w:val="231F20"/>
                <w:spacing w:val="-4"/>
                <w:sz w:val="18"/>
              </w:rPr>
              <w:t xml:space="preserve"> </w:t>
            </w:r>
            <w:r>
              <w:rPr>
                <w:color w:val="231F20"/>
                <w:sz w:val="18"/>
              </w:rPr>
              <w:t>than</w:t>
            </w:r>
            <w:r>
              <w:rPr>
                <w:color w:val="231F20"/>
                <w:spacing w:val="-2"/>
                <w:sz w:val="18"/>
              </w:rPr>
              <w:t xml:space="preserve"> expected</w:t>
            </w:r>
          </w:p>
        </w:tc>
        <w:tc>
          <w:tcPr>
            <w:tcW w:w="7683" w:type="dxa"/>
            <w:shd w:val="clear" w:color="auto" w:fill="F3FAFB"/>
          </w:tcPr>
          <w:p w14:paraId="60DDBEFC" w14:textId="77777777" w:rsidR="00F8179A" w:rsidRPr="00905965" w:rsidRDefault="00AC182E">
            <w:pPr>
              <w:pStyle w:val="TableParagraph"/>
              <w:spacing w:line="312"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1"/>
                <w:w w:val="150"/>
                <w:sz w:val="18"/>
              </w:rPr>
              <w:t xml:space="preserve"> </w:t>
            </w:r>
            <w:r w:rsidRPr="00905965">
              <w:rPr>
                <w:b w:val="0"/>
                <w:bCs/>
                <w:color w:val="231F20"/>
                <w:sz w:val="18"/>
              </w:rPr>
              <w:t>Good</w:t>
            </w:r>
            <w:r w:rsidRPr="00905965">
              <w:rPr>
                <w:b w:val="0"/>
                <w:bCs/>
                <w:color w:val="231F20"/>
                <w:spacing w:val="-4"/>
                <w:sz w:val="18"/>
              </w:rPr>
              <w:t xml:space="preserve"> </w:t>
            </w:r>
            <w:r w:rsidRPr="00905965">
              <w:rPr>
                <w:b w:val="0"/>
                <w:bCs/>
                <w:color w:val="231F20"/>
                <w:sz w:val="18"/>
              </w:rPr>
              <w:t>things</w:t>
            </w:r>
            <w:r w:rsidRPr="00905965">
              <w:rPr>
                <w:b w:val="0"/>
                <w:bCs/>
                <w:color w:val="231F20"/>
                <w:spacing w:val="-4"/>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happening</w:t>
            </w:r>
            <w:r w:rsidRPr="00905965">
              <w:rPr>
                <w:b w:val="0"/>
                <w:bCs/>
                <w:color w:val="231F20"/>
                <w:spacing w:val="-3"/>
                <w:sz w:val="18"/>
              </w:rPr>
              <w:t xml:space="preserve"> </w:t>
            </w:r>
            <w:r w:rsidRPr="00905965">
              <w:rPr>
                <w:b w:val="0"/>
                <w:bCs/>
                <w:color w:val="231F20"/>
                <w:sz w:val="18"/>
              </w:rPr>
              <w:t>more</w:t>
            </w:r>
            <w:r w:rsidRPr="00905965">
              <w:rPr>
                <w:b w:val="0"/>
                <w:bCs/>
                <w:color w:val="231F20"/>
                <w:spacing w:val="-3"/>
                <w:sz w:val="18"/>
              </w:rPr>
              <w:t xml:space="preserve"> </w:t>
            </w:r>
            <w:r w:rsidRPr="00905965">
              <w:rPr>
                <w:b w:val="0"/>
                <w:bCs/>
                <w:color w:val="231F20"/>
                <w:sz w:val="18"/>
              </w:rPr>
              <w:t>quickly,</w:t>
            </w:r>
            <w:r w:rsidRPr="00905965">
              <w:rPr>
                <w:b w:val="0"/>
                <w:bCs/>
                <w:color w:val="231F20"/>
                <w:spacing w:val="-3"/>
                <w:sz w:val="18"/>
              </w:rPr>
              <w:t xml:space="preserve"> </w:t>
            </w:r>
            <w:r w:rsidRPr="00905965">
              <w:rPr>
                <w:b w:val="0"/>
                <w:bCs/>
                <w:color w:val="231F20"/>
                <w:sz w:val="18"/>
              </w:rPr>
              <w:t>and/or</w:t>
            </w:r>
            <w:r w:rsidRPr="00905965">
              <w:rPr>
                <w:b w:val="0"/>
                <w:bCs/>
                <w:color w:val="231F20"/>
                <w:spacing w:val="-3"/>
                <w:sz w:val="18"/>
              </w:rPr>
              <w:t xml:space="preserve"> </w:t>
            </w:r>
            <w:r w:rsidRPr="00905965">
              <w:rPr>
                <w:b w:val="0"/>
                <w:bCs/>
                <w:color w:val="231F20"/>
                <w:sz w:val="18"/>
              </w:rPr>
              <w:t>at</w:t>
            </w:r>
            <w:r w:rsidRPr="00905965">
              <w:rPr>
                <w:b w:val="0"/>
                <w:bCs/>
                <w:color w:val="231F20"/>
                <w:spacing w:val="-3"/>
                <w:sz w:val="18"/>
              </w:rPr>
              <w:t xml:space="preserve"> </w:t>
            </w:r>
            <w:r w:rsidRPr="00905965">
              <w:rPr>
                <w:b w:val="0"/>
                <w:bCs/>
                <w:color w:val="231F20"/>
                <w:sz w:val="18"/>
              </w:rPr>
              <w:t>greater</w:t>
            </w:r>
            <w:r w:rsidRPr="00905965">
              <w:rPr>
                <w:b w:val="0"/>
                <w:bCs/>
                <w:color w:val="231F20"/>
                <w:spacing w:val="-3"/>
                <w:sz w:val="18"/>
              </w:rPr>
              <w:t xml:space="preserve"> </w:t>
            </w:r>
            <w:r w:rsidRPr="00905965">
              <w:rPr>
                <w:b w:val="0"/>
                <w:bCs/>
                <w:color w:val="231F20"/>
                <w:sz w:val="18"/>
              </w:rPr>
              <w:t>scale,</w:t>
            </w:r>
            <w:r w:rsidRPr="00905965">
              <w:rPr>
                <w:b w:val="0"/>
                <w:bCs/>
                <w:color w:val="231F20"/>
                <w:spacing w:val="-3"/>
                <w:sz w:val="18"/>
              </w:rPr>
              <w:t xml:space="preserve"> </w:t>
            </w:r>
            <w:r w:rsidRPr="00905965">
              <w:rPr>
                <w:b w:val="0"/>
                <w:bCs/>
                <w:color w:val="231F20"/>
                <w:sz w:val="18"/>
              </w:rPr>
              <w:t>than</w:t>
            </w:r>
            <w:r w:rsidRPr="00905965">
              <w:rPr>
                <w:b w:val="0"/>
                <w:bCs/>
                <w:color w:val="231F20"/>
                <w:spacing w:val="-4"/>
                <w:sz w:val="18"/>
              </w:rPr>
              <w:t xml:space="preserve"> </w:t>
            </w:r>
            <w:r w:rsidRPr="00905965">
              <w:rPr>
                <w:b w:val="0"/>
                <w:bCs/>
                <w:color w:val="231F20"/>
                <w:sz w:val="18"/>
              </w:rPr>
              <w:t>we</w:t>
            </w:r>
            <w:r w:rsidRPr="00905965">
              <w:rPr>
                <w:b w:val="0"/>
                <w:bCs/>
                <w:color w:val="231F20"/>
                <w:spacing w:val="-3"/>
                <w:sz w:val="18"/>
              </w:rPr>
              <w:t xml:space="preserve"> </w:t>
            </w:r>
            <w:proofErr w:type="gramStart"/>
            <w:r w:rsidRPr="00905965">
              <w:rPr>
                <w:b w:val="0"/>
                <w:bCs/>
                <w:color w:val="231F20"/>
                <w:spacing w:val="-2"/>
                <w:sz w:val="18"/>
              </w:rPr>
              <w:t>projected</w:t>
            </w:r>
            <w:proofErr w:type="gramEnd"/>
          </w:p>
          <w:p w14:paraId="35F4B944" w14:textId="14A35C23"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55"/>
                <w:w w:val="150"/>
                <w:sz w:val="18"/>
              </w:rPr>
              <w:t xml:space="preserve"> </w:t>
            </w:r>
            <w:r w:rsidRPr="00905965">
              <w:rPr>
                <w:b w:val="0"/>
                <w:bCs/>
                <w:color w:val="231F20"/>
                <w:sz w:val="18"/>
              </w:rPr>
              <w:t>PWL</w:t>
            </w:r>
            <w:r w:rsidRPr="00905965">
              <w:rPr>
                <w:b w:val="0"/>
                <w:bCs/>
                <w:color w:val="231F20"/>
                <w:spacing w:val="-5"/>
                <w:sz w:val="18"/>
              </w:rPr>
              <w:t xml:space="preserve"> </w:t>
            </w:r>
            <w:r w:rsidRPr="00905965">
              <w:rPr>
                <w:b w:val="0"/>
                <w:bCs/>
                <w:color w:val="231F20"/>
                <w:sz w:val="18"/>
              </w:rPr>
              <w:t>activities</w:t>
            </w:r>
            <w:r w:rsidRPr="00905965">
              <w:rPr>
                <w:b w:val="0"/>
                <w:bCs/>
                <w:color w:val="231F20"/>
                <w:spacing w:val="-6"/>
                <w:sz w:val="18"/>
              </w:rPr>
              <w:t xml:space="preserve"> </w:t>
            </w:r>
            <w:r w:rsidRPr="00905965">
              <w:rPr>
                <w:b w:val="0"/>
                <w:bCs/>
                <w:color w:val="231F20"/>
                <w:sz w:val="18"/>
              </w:rPr>
              <w:t>are</w:t>
            </w:r>
            <w:r w:rsidRPr="00905965">
              <w:rPr>
                <w:b w:val="0"/>
                <w:bCs/>
                <w:color w:val="231F20"/>
                <w:spacing w:val="-5"/>
                <w:sz w:val="18"/>
              </w:rPr>
              <w:t xml:space="preserve"> </w:t>
            </w:r>
            <w:r w:rsidRPr="00905965">
              <w:rPr>
                <w:b w:val="0"/>
                <w:bCs/>
                <w:color w:val="231F20"/>
                <w:sz w:val="18"/>
              </w:rPr>
              <w:t>getting</w:t>
            </w:r>
            <w:r w:rsidRPr="00905965">
              <w:rPr>
                <w:b w:val="0"/>
                <w:bCs/>
                <w:color w:val="231F20"/>
                <w:spacing w:val="-5"/>
                <w:sz w:val="18"/>
              </w:rPr>
              <w:t xml:space="preserve"> </w:t>
            </w:r>
            <w:r w:rsidRPr="00905965">
              <w:rPr>
                <w:b w:val="0"/>
                <w:bCs/>
                <w:color w:val="231F20"/>
                <w:sz w:val="18"/>
              </w:rPr>
              <w:t>more</w:t>
            </w:r>
            <w:r w:rsidRPr="00905965">
              <w:rPr>
                <w:b w:val="0"/>
                <w:bCs/>
                <w:color w:val="231F20"/>
                <w:spacing w:val="-4"/>
                <w:sz w:val="18"/>
              </w:rPr>
              <w:t xml:space="preserve"> </w:t>
            </w:r>
            <w:r w:rsidR="005F7709" w:rsidRPr="00905965">
              <w:rPr>
                <w:b w:val="0"/>
                <w:bCs/>
                <w:color w:val="231F20"/>
                <w:sz w:val="18"/>
              </w:rPr>
              <w:t>positive</w:t>
            </w:r>
            <w:r w:rsidRPr="00905965">
              <w:rPr>
                <w:b w:val="0"/>
                <w:bCs/>
                <w:color w:val="231F20"/>
                <w:spacing w:val="-5"/>
                <w:sz w:val="18"/>
              </w:rPr>
              <w:t xml:space="preserve"> </w:t>
            </w:r>
            <w:r w:rsidRPr="00905965">
              <w:rPr>
                <w:b w:val="0"/>
                <w:bCs/>
                <w:color w:val="231F20"/>
                <w:sz w:val="18"/>
              </w:rPr>
              <w:t>feedback</w:t>
            </w:r>
            <w:r w:rsidRPr="00905965">
              <w:rPr>
                <w:b w:val="0"/>
                <w:bCs/>
                <w:color w:val="231F20"/>
                <w:spacing w:val="-5"/>
                <w:sz w:val="18"/>
              </w:rPr>
              <w:t xml:space="preserve"> </w:t>
            </w:r>
            <w:r w:rsidRPr="00905965">
              <w:rPr>
                <w:b w:val="0"/>
                <w:bCs/>
                <w:color w:val="231F20"/>
                <w:sz w:val="18"/>
              </w:rPr>
              <w:t>and</w:t>
            </w:r>
            <w:r w:rsidRPr="00905965">
              <w:rPr>
                <w:b w:val="0"/>
                <w:bCs/>
                <w:color w:val="231F20"/>
                <w:spacing w:val="-6"/>
                <w:sz w:val="18"/>
              </w:rPr>
              <w:t xml:space="preserve"> </w:t>
            </w:r>
            <w:r w:rsidRPr="00905965">
              <w:rPr>
                <w:b w:val="0"/>
                <w:bCs/>
                <w:color w:val="231F20"/>
                <w:sz w:val="18"/>
              </w:rPr>
              <w:t>engagement</w:t>
            </w:r>
            <w:r w:rsidRPr="00905965">
              <w:rPr>
                <w:b w:val="0"/>
                <w:bCs/>
                <w:color w:val="231F20"/>
                <w:spacing w:val="-4"/>
                <w:sz w:val="18"/>
              </w:rPr>
              <w:t xml:space="preserve"> </w:t>
            </w:r>
            <w:r w:rsidRPr="00905965">
              <w:rPr>
                <w:b w:val="0"/>
                <w:bCs/>
                <w:color w:val="231F20"/>
                <w:sz w:val="18"/>
              </w:rPr>
              <w:t>than</w:t>
            </w:r>
            <w:r w:rsidRPr="00905965">
              <w:rPr>
                <w:b w:val="0"/>
                <w:bCs/>
                <w:color w:val="231F20"/>
                <w:spacing w:val="-6"/>
                <w:sz w:val="18"/>
              </w:rPr>
              <w:t xml:space="preserve"> </w:t>
            </w:r>
            <w:r w:rsidRPr="00905965">
              <w:rPr>
                <w:b w:val="0"/>
                <w:bCs/>
                <w:color w:val="231F20"/>
                <w:sz w:val="18"/>
              </w:rPr>
              <w:t>we</w:t>
            </w:r>
            <w:r w:rsidRPr="00905965">
              <w:rPr>
                <w:b w:val="0"/>
                <w:bCs/>
                <w:color w:val="231F20"/>
                <w:spacing w:val="-5"/>
                <w:sz w:val="18"/>
              </w:rPr>
              <w:t xml:space="preserve"> </w:t>
            </w:r>
            <w:proofErr w:type="gramStart"/>
            <w:r w:rsidRPr="00905965">
              <w:rPr>
                <w:b w:val="0"/>
                <w:bCs/>
                <w:color w:val="231F20"/>
                <w:spacing w:val="-2"/>
                <w:sz w:val="18"/>
              </w:rPr>
              <w:t>expected</w:t>
            </w:r>
            <w:proofErr w:type="gramEnd"/>
          </w:p>
          <w:p w14:paraId="087438E1" w14:textId="77777777"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2"/>
                <w:w w:val="150"/>
                <w:sz w:val="18"/>
              </w:rPr>
              <w:t xml:space="preserve"> </w:t>
            </w:r>
            <w:r w:rsidRPr="00905965">
              <w:rPr>
                <w:b w:val="0"/>
                <w:bCs/>
                <w:color w:val="231F20"/>
                <w:sz w:val="18"/>
              </w:rPr>
              <w:t>Considering</w:t>
            </w:r>
            <w:r w:rsidRPr="00905965">
              <w:rPr>
                <w:b w:val="0"/>
                <w:bCs/>
                <w:color w:val="231F20"/>
                <w:spacing w:val="-3"/>
                <w:sz w:val="18"/>
              </w:rPr>
              <w:t xml:space="preserve"> </w:t>
            </w:r>
            <w:r w:rsidRPr="00905965">
              <w:rPr>
                <w:b w:val="0"/>
                <w:bCs/>
                <w:color w:val="231F20"/>
                <w:sz w:val="18"/>
              </w:rPr>
              <w:t>the</w:t>
            </w:r>
            <w:r w:rsidRPr="00905965">
              <w:rPr>
                <w:b w:val="0"/>
                <w:bCs/>
                <w:color w:val="231F20"/>
                <w:spacing w:val="-4"/>
                <w:sz w:val="18"/>
              </w:rPr>
              <w:t xml:space="preserve"> </w:t>
            </w:r>
            <w:r w:rsidRPr="00905965">
              <w:rPr>
                <w:b w:val="0"/>
                <w:bCs/>
                <w:color w:val="231F20"/>
                <w:sz w:val="18"/>
              </w:rPr>
              <w:t>context,</w:t>
            </w:r>
            <w:r w:rsidRPr="00905965">
              <w:rPr>
                <w:b w:val="0"/>
                <w:bCs/>
                <w:color w:val="231F20"/>
                <w:spacing w:val="-3"/>
                <w:sz w:val="18"/>
              </w:rPr>
              <w:t xml:space="preserve"> </w:t>
            </w:r>
            <w:r w:rsidRPr="00905965">
              <w:rPr>
                <w:b w:val="0"/>
                <w:bCs/>
                <w:color w:val="231F20"/>
                <w:sz w:val="18"/>
              </w:rPr>
              <w:t>progress</w:t>
            </w:r>
            <w:r w:rsidRPr="00905965">
              <w:rPr>
                <w:b w:val="0"/>
                <w:bCs/>
                <w:color w:val="231F20"/>
                <w:spacing w:val="-4"/>
                <w:sz w:val="18"/>
              </w:rPr>
              <w:t xml:space="preserve"> </w:t>
            </w:r>
            <w:r w:rsidRPr="00905965">
              <w:rPr>
                <w:b w:val="0"/>
                <w:bCs/>
                <w:color w:val="231F20"/>
                <w:sz w:val="18"/>
              </w:rPr>
              <w:t>is</w:t>
            </w:r>
            <w:r w:rsidRPr="00905965">
              <w:rPr>
                <w:b w:val="0"/>
                <w:bCs/>
                <w:color w:val="231F20"/>
                <w:spacing w:val="-4"/>
                <w:sz w:val="18"/>
              </w:rPr>
              <w:t xml:space="preserve"> </w:t>
            </w:r>
            <w:r w:rsidRPr="00905965">
              <w:rPr>
                <w:b w:val="0"/>
                <w:bCs/>
                <w:color w:val="231F20"/>
                <w:sz w:val="18"/>
              </w:rPr>
              <w:t>better</w:t>
            </w:r>
            <w:r w:rsidRPr="00905965">
              <w:rPr>
                <w:b w:val="0"/>
                <w:bCs/>
                <w:color w:val="231F20"/>
                <w:spacing w:val="-3"/>
                <w:sz w:val="18"/>
              </w:rPr>
              <w:t xml:space="preserve"> </w:t>
            </w:r>
            <w:r w:rsidRPr="00905965">
              <w:rPr>
                <w:b w:val="0"/>
                <w:bCs/>
                <w:color w:val="231F20"/>
                <w:sz w:val="18"/>
              </w:rPr>
              <w:t>than</w:t>
            </w:r>
            <w:r w:rsidRPr="00905965">
              <w:rPr>
                <w:b w:val="0"/>
                <w:bCs/>
                <w:color w:val="231F20"/>
                <w:spacing w:val="-4"/>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would</w:t>
            </w:r>
            <w:r w:rsidRPr="00905965">
              <w:rPr>
                <w:b w:val="0"/>
                <w:bCs/>
                <w:color w:val="231F20"/>
                <w:spacing w:val="-4"/>
                <w:sz w:val="18"/>
              </w:rPr>
              <w:t xml:space="preserve"> </w:t>
            </w:r>
            <w:proofErr w:type="gramStart"/>
            <w:r w:rsidRPr="00905965">
              <w:rPr>
                <w:b w:val="0"/>
                <w:bCs/>
                <w:color w:val="231F20"/>
                <w:spacing w:val="-2"/>
                <w:sz w:val="18"/>
              </w:rPr>
              <w:t>anticipate</w:t>
            </w:r>
            <w:proofErr w:type="gramEnd"/>
          </w:p>
          <w:p w14:paraId="6DB6B4AD" w14:textId="77777777" w:rsidR="00F8179A" w:rsidRPr="00905965" w:rsidRDefault="00AC182E">
            <w:pPr>
              <w:pStyle w:val="TableParagraph"/>
              <w:spacing w:before="46" w:line="187" w:lineRule="auto"/>
              <w:ind w:left="306" w:right="142" w:hanging="227"/>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80"/>
                <w:sz w:val="18"/>
              </w:rPr>
              <w:t xml:space="preserve"> </w:t>
            </w:r>
            <w:r w:rsidRPr="00905965">
              <w:rPr>
                <w:b w:val="0"/>
                <w:bCs/>
                <w:color w:val="231F20"/>
                <w:sz w:val="18"/>
              </w:rPr>
              <w:t>Is</w:t>
            </w:r>
            <w:r w:rsidRPr="00905965">
              <w:rPr>
                <w:b w:val="0"/>
                <w:bCs/>
                <w:color w:val="231F20"/>
                <w:spacing w:val="-5"/>
                <w:sz w:val="18"/>
              </w:rPr>
              <w:t xml:space="preserve"> </w:t>
            </w:r>
            <w:r w:rsidRPr="00905965">
              <w:rPr>
                <w:b w:val="0"/>
                <w:bCs/>
                <w:color w:val="231F20"/>
                <w:sz w:val="18"/>
              </w:rPr>
              <w:t>there</w:t>
            </w:r>
            <w:r w:rsidRPr="00905965">
              <w:rPr>
                <w:b w:val="0"/>
                <w:bCs/>
                <w:color w:val="231F20"/>
                <w:spacing w:val="-4"/>
                <w:sz w:val="18"/>
              </w:rPr>
              <w:t xml:space="preserve"> </w:t>
            </w:r>
            <w:r w:rsidRPr="00905965">
              <w:rPr>
                <w:b w:val="0"/>
                <w:bCs/>
                <w:color w:val="231F20"/>
                <w:sz w:val="18"/>
              </w:rPr>
              <w:t>a</w:t>
            </w:r>
            <w:r w:rsidRPr="00905965">
              <w:rPr>
                <w:b w:val="0"/>
                <w:bCs/>
                <w:color w:val="231F20"/>
                <w:spacing w:val="-5"/>
                <w:sz w:val="18"/>
              </w:rPr>
              <w:t xml:space="preserve"> </w:t>
            </w:r>
            <w:r w:rsidRPr="00905965">
              <w:rPr>
                <w:b w:val="0"/>
                <w:bCs/>
                <w:color w:val="231F20"/>
                <w:sz w:val="18"/>
              </w:rPr>
              <w:t>balance</w:t>
            </w:r>
            <w:r w:rsidRPr="00905965">
              <w:rPr>
                <w:b w:val="0"/>
                <w:bCs/>
                <w:color w:val="231F20"/>
                <w:spacing w:val="-4"/>
                <w:sz w:val="18"/>
              </w:rPr>
              <w:t xml:space="preserve"> </w:t>
            </w:r>
            <w:r w:rsidRPr="00905965">
              <w:rPr>
                <w:b w:val="0"/>
                <w:bCs/>
                <w:color w:val="231F20"/>
                <w:sz w:val="18"/>
              </w:rPr>
              <w:t>of</w:t>
            </w:r>
            <w:r w:rsidRPr="00905965">
              <w:rPr>
                <w:b w:val="0"/>
                <w:bCs/>
                <w:color w:val="231F20"/>
                <w:spacing w:val="-5"/>
                <w:sz w:val="18"/>
              </w:rPr>
              <w:t xml:space="preserve"> </w:t>
            </w:r>
            <w:r w:rsidRPr="00905965">
              <w:rPr>
                <w:b w:val="0"/>
                <w:bCs/>
                <w:color w:val="231F20"/>
                <w:sz w:val="18"/>
              </w:rPr>
              <w:t>quantitative</w:t>
            </w:r>
            <w:r w:rsidRPr="00905965">
              <w:rPr>
                <w:b w:val="0"/>
                <w:bCs/>
                <w:color w:val="231F20"/>
                <w:spacing w:val="-4"/>
                <w:sz w:val="18"/>
              </w:rPr>
              <w:t xml:space="preserve"> </w:t>
            </w:r>
            <w:r w:rsidRPr="00905965">
              <w:rPr>
                <w:b w:val="0"/>
                <w:bCs/>
                <w:color w:val="231F20"/>
                <w:sz w:val="18"/>
              </w:rPr>
              <w:t>and</w:t>
            </w:r>
            <w:r w:rsidRPr="00905965">
              <w:rPr>
                <w:b w:val="0"/>
                <w:bCs/>
                <w:color w:val="231F20"/>
                <w:spacing w:val="-5"/>
                <w:sz w:val="18"/>
              </w:rPr>
              <w:t xml:space="preserve"> </w:t>
            </w:r>
            <w:r w:rsidRPr="00905965">
              <w:rPr>
                <w:b w:val="0"/>
                <w:bCs/>
                <w:color w:val="231F20"/>
                <w:sz w:val="18"/>
              </w:rPr>
              <w:t>qualitative</w:t>
            </w:r>
            <w:r w:rsidRPr="00905965">
              <w:rPr>
                <w:b w:val="0"/>
                <w:bCs/>
                <w:color w:val="231F20"/>
                <w:spacing w:val="-4"/>
                <w:sz w:val="18"/>
              </w:rPr>
              <w:t xml:space="preserve"> </w:t>
            </w:r>
            <w:r w:rsidRPr="00905965">
              <w:rPr>
                <w:b w:val="0"/>
                <w:bCs/>
                <w:color w:val="231F20"/>
                <w:sz w:val="18"/>
              </w:rPr>
              <w:t>data</w:t>
            </w:r>
            <w:r w:rsidRPr="00905965">
              <w:rPr>
                <w:b w:val="0"/>
                <w:bCs/>
                <w:color w:val="231F20"/>
                <w:spacing w:val="-5"/>
                <w:sz w:val="18"/>
              </w:rPr>
              <w:t xml:space="preserve"> </w:t>
            </w:r>
            <w:r w:rsidRPr="00905965">
              <w:rPr>
                <w:b w:val="0"/>
                <w:bCs/>
                <w:color w:val="231F20"/>
                <w:sz w:val="18"/>
              </w:rPr>
              <w:t>(if</w:t>
            </w:r>
            <w:r w:rsidRPr="00905965">
              <w:rPr>
                <w:b w:val="0"/>
                <w:bCs/>
                <w:color w:val="231F20"/>
                <w:spacing w:val="-5"/>
                <w:sz w:val="18"/>
              </w:rPr>
              <w:t xml:space="preserve"> </w:t>
            </w:r>
            <w:r w:rsidRPr="00905965">
              <w:rPr>
                <w:b w:val="0"/>
                <w:bCs/>
                <w:color w:val="231F20"/>
                <w:sz w:val="18"/>
              </w:rPr>
              <w:t>appropriate)</w:t>
            </w:r>
            <w:r w:rsidRPr="00905965">
              <w:rPr>
                <w:b w:val="0"/>
                <w:bCs/>
                <w:color w:val="231F20"/>
                <w:spacing w:val="-5"/>
                <w:sz w:val="18"/>
              </w:rPr>
              <w:t xml:space="preserve"> </w:t>
            </w:r>
            <w:r w:rsidRPr="00905965">
              <w:rPr>
                <w:b w:val="0"/>
                <w:bCs/>
                <w:color w:val="231F20"/>
                <w:sz w:val="18"/>
              </w:rPr>
              <w:t>available</w:t>
            </w:r>
            <w:r w:rsidRPr="00905965">
              <w:rPr>
                <w:b w:val="0"/>
                <w:bCs/>
                <w:color w:val="231F20"/>
                <w:spacing w:val="-4"/>
                <w:sz w:val="18"/>
              </w:rPr>
              <w:t xml:space="preserve"> </w:t>
            </w:r>
            <w:r w:rsidRPr="00905965">
              <w:rPr>
                <w:b w:val="0"/>
                <w:bCs/>
                <w:color w:val="231F20"/>
                <w:sz w:val="18"/>
              </w:rPr>
              <w:t>to</w:t>
            </w:r>
            <w:r w:rsidRPr="00905965">
              <w:rPr>
                <w:b w:val="0"/>
                <w:bCs/>
                <w:color w:val="231F20"/>
                <w:spacing w:val="-5"/>
                <w:sz w:val="18"/>
              </w:rPr>
              <w:t xml:space="preserve"> </w:t>
            </w:r>
            <w:r w:rsidRPr="00905965">
              <w:rPr>
                <w:b w:val="0"/>
                <w:bCs/>
                <w:color w:val="231F20"/>
                <w:sz w:val="18"/>
              </w:rPr>
              <w:t>inform</w:t>
            </w:r>
            <w:r w:rsidRPr="00905965">
              <w:rPr>
                <w:b w:val="0"/>
                <w:bCs/>
                <w:color w:val="231F20"/>
                <w:spacing w:val="-4"/>
                <w:sz w:val="18"/>
              </w:rPr>
              <w:t xml:space="preserve"> </w:t>
            </w:r>
            <w:r w:rsidRPr="00905965">
              <w:rPr>
                <w:b w:val="0"/>
                <w:bCs/>
                <w:color w:val="231F20"/>
                <w:sz w:val="18"/>
              </w:rPr>
              <w:t>a perception of progress</w:t>
            </w:r>
          </w:p>
        </w:tc>
      </w:tr>
      <w:tr w:rsidR="00F8179A" w14:paraId="1196C432" w14:textId="77777777">
        <w:trPr>
          <w:trHeight w:val="1273"/>
        </w:trPr>
        <w:tc>
          <w:tcPr>
            <w:tcW w:w="1708" w:type="dxa"/>
            <w:shd w:val="clear" w:color="auto" w:fill="E2EFDB"/>
          </w:tcPr>
          <w:p w14:paraId="10202F46" w14:textId="77777777" w:rsidR="00F8179A" w:rsidRDefault="00F8179A">
            <w:pPr>
              <w:pStyle w:val="TableParagraph"/>
              <w:rPr>
                <w:sz w:val="18"/>
              </w:rPr>
            </w:pPr>
          </w:p>
          <w:p w14:paraId="3DC23C57" w14:textId="77777777" w:rsidR="00F8179A" w:rsidRDefault="00F8179A">
            <w:pPr>
              <w:pStyle w:val="TableParagraph"/>
              <w:spacing w:before="93"/>
              <w:rPr>
                <w:sz w:val="18"/>
              </w:rPr>
            </w:pPr>
          </w:p>
          <w:p w14:paraId="5F919A03" w14:textId="77777777" w:rsidR="00F8179A" w:rsidRDefault="00AC182E">
            <w:pPr>
              <w:pStyle w:val="TableParagraph"/>
              <w:ind w:left="80"/>
              <w:rPr>
                <w:b w:val="0"/>
                <w:sz w:val="18"/>
              </w:rPr>
            </w:pPr>
            <w:r>
              <w:rPr>
                <w:color w:val="231F20"/>
                <w:sz w:val="18"/>
              </w:rPr>
              <w:t xml:space="preserve">As </w:t>
            </w:r>
            <w:proofErr w:type="gramStart"/>
            <w:r>
              <w:rPr>
                <w:color w:val="231F20"/>
                <w:spacing w:val="-2"/>
                <w:sz w:val="18"/>
              </w:rPr>
              <w:t>expected</w:t>
            </w:r>
            <w:proofErr w:type="gramEnd"/>
          </w:p>
        </w:tc>
        <w:tc>
          <w:tcPr>
            <w:tcW w:w="7683" w:type="dxa"/>
            <w:shd w:val="clear" w:color="auto" w:fill="DEF1F5"/>
          </w:tcPr>
          <w:p w14:paraId="6FCE5F12" w14:textId="77777777" w:rsidR="00F8179A" w:rsidRPr="00905965" w:rsidRDefault="00AC182E">
            <w:pPr>
              <w:pStyle w:val="TableParagraph"/>
              <w:spacing w:line="313"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2"/>
                <w:w w:val="150"/>
                <w:sz w:val="18"/>
              </w:rPr>
              <w:t xml:space="preserve"> </w:t>
            </w:r>
            <w:r w:rsidRPr="00905965">
              <w:rPr>
                <w:b w:val="0"/>
                <w:bCs/>
                <w:color w:val="231F20"/>
                <w:sz w:val="18"/>
              </w:rPr>
              <w:t>Good</w:t>
            </w:r>
            <w:r w:rsidRPr="00905965">
              <w:rPr>
                <w:b w:val="0"/>
                <w:bCs/>
                <w:color w:val="231F20"/>
                <w:spacing w:val="-3"/>
                <w:sz w:val="18"/>
              </w:rPr>
              <w:t xml:space="preserve"> </w:t>
            </w:r>
            <w:r w:rsidRPr="00905965">
              <w:rPr>
                <w:b w:val="0"/>
                <w:bCs/>
                <w:color w:val="231F20"/>
                <w:sz w:val="18"/>
              </w:rPr>
              <w:t>things</w:t>
            </w:r>
            <w:r w:rsidRPr="00905965">
              <w:rPr>
                <w:b w:val="0"/>
                <w:bCs/>
                <w:color w:val="231F20"/>
                <w:spacing w:val="-3"/>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happening</w:t>
            </w:r>
            <w:r w:rsidRPr="00905965">
              <w:rPr>
                <w:b w:val="0"/>
                <w:bCs/>
                <w:color w:val="231F20"/>
                <w:spacing w:val="-2"/>
                <w:sz w:val="18"/>
              </w:rPr>
              <w:t xml:space="preserve"> </w:t>
            </w:r>
            <w:r w:rsidRPr="00905965">
              <w:rPr>
                <w:b w:val="0"/>
                <w:bCs/>
                <w:color w:val="231F20"/>
                <w:sz w:val="18"/>
              </w:rPr>
              <w:t>pretty</w:t>
            </w:r>
            <w:r w:rsidRPr="00905965">
              <w:rPr>
                <w:b w:val="0"/>
                <w:bCs/>
                <w:color w:val="231F20"/>
                <w:spacing w:val="-3"/>
                <w:sz w:val="18"/>
              </w:rPr>
              <w:t xml:space="preserve"> </w:t>
            </w:r>
            <w:r w:rsidRPr="00905965">
              <w:rPr>
                <w:b w:val="0"/>
                <w:bCs/>
                <w:color w:val="231F20"/>
                <w:sz w:val="18"/>
              </w:rPr>
              <w:t>much</w:t>
            </w:r>
            <w:r w:rsidRPr="00905965">
              <w:rPr>
                <w:b w:val="0"/>
                <w:bCs/>
                <w:color w:val="231F20"/>
                <w:spacing w:val="-3"/>
                <w:sz w:val="18"/>
              </w:rPr>
              <w:t xml:space="preserve"> </w:t>
            </w:r>
            <w:r w:rsidRPr="00905965">
              <w:rPr>
                <w:b w:val="0"/>
                <w:bCs/>
                <w:color w:val="231F20"/>
                <w:sz w:val="18"/>
              </w:rPr>
              <w:t>as</w:t>
            </w:r>
            <w:r w:rsidRPr="00905965">
              <w:rPr>
                <w:b w:val="0"/>
                <w:bCs/>
                <w:color w:val="231F20"/>
                <w:spacing w:val="-3"/>
                <w:sz w:val="18"/>
              </w:rPr>
              <w:t xml:space="preserve"> </w:t>
            </w:r>
            <w:r w:rsidRPr="00905965">
              <w:rPr>
                <w:b w:val="0"/>
                <w:bCs/>
                <w:color w:val="231F20"/>
                <w:sz w:val="18"/>
              </w:rPr>
              <w:t>we</w:t>
            </w:r>
            <w:r w:rsidRPr="00905965">
              <w:rPr>
                <w:b w:val="0"/>
                <w:bCs/>
                <w:color w:val="231F20"/>
                <w:spacing w:val="-2"/>
                <w:sz w:val="18"/>
              </w:rPr>
              <w:t xml:space="preserve"> </w:t>
            </w:r>
            <w:proofErr w:type="gramStart"/>
            <w:r w:rsidRPr="00905965">
              <w:rPr>
                <w:b w:val="0"/>
                <w:bCs/>
                <w:color w:val="231F20"/>
                <w:spacing w:val="-2"/>
                <w:sz w:val="18"/>
              </w:rPr>
              <w:t>projected</w:t>
            </w:r>
            <w:proofErr w:type="gramEnd"/>
          </w:p>
          <w:p w14:paraId="5B222AA7" w14:textId="77777777"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1"/>
                <w:w w:val="150"/>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seeing</w:t>
            </w:r>
            <w:r w:rsidRPr="00905965">
              <w:rPr>
                <w:b w:val="0"/>
                <w:bCs/>
                <w:color w:val="231F20"/>
                <w:spacing w:val="-3"/>
                <w:sz w:val="18"/>
              </w:rPr>
              <w:t xml:space="preserve"> </w:t>
            </w:r>
            <w:r w:rsidRPr="00905965">
              <w:rPr>
                <w:b w:val="0"/>
                <w:bCs/>
                <w:color w:val="231F20"/>
                <w:sz w:val="18"/>
              </w:rPr>
              <w:t>the</w:t>
            </w:r>
            <w:r w:rsidRPr="00905965">
              <w:rPr>
                <w:b w:val="0"/>
                <w:bCs/>
                <w:color w:val="231F20"/>
                <w:spacing w:val="-3"/>
                <w:sz w:val="18"/>
              </w:rPr>
              <w:t xml:space="preserve"> </w:t>
            </w:r>
            <w:r w:rsidRPr="00905965">
              <w:rPr>
                <w:b w:val="0"/>
                <w:bCs/>
                <w:color w:val="231F20"/>
                <w:sz w:val="18"/>
              </w:rPr>
              <w:t>expected</w:t>
            </w:r>
            <w:r w:rsidRPr="00905965">
              <w:rPr>
                <w:b w:val="0"/>
                <w:bCs/>
                <w:color w:val="231F20"/>
                <w:spacing w:val="-4"/>
                <w:sz w:val="18"/>
              </w:rPr>
              <w:t xml:space="preserve"> </w:t>
            </w:r>
            <w:r w:rsidRPr="00905965">
              <w:rPr>
                <w:b w:val="0"/>
                <w:bCs/>
                <w:color w:val="231F20"/>
                <w:sz w:val="18"/>
              </w:rPr>
              <w:t>levels</w:t>
            </w:r>
            <w:r w:rsidRPr="00905965">
              <w:rPr>
                <w:b w:val="0"/>
                <w:bCs/>
                <w:color w:val="231F20"/>
                <w:spacing w:val="-4"/>
                <w:sz w:val="18"/>
              </w:rPr>
              <w:t xml:space="preserve"> </w:t>
            </w:r>
            <w:r w:rsidRPr="00905965">
              <w:rPr>
                <w:b w:val="0"/>
                <w:bCs/>
                <w:color w:val="231F20"/>
                <w:sz w:val="18"/>
              </w:rPr>
              <w:t>of</w:t>
            </w:r>
            <w:r w:rsidRPr="00905965">
              <w:rPr>
                <w:b w:val="0"/>
                <w:bCs/>
                <w:color w:val="231F20"/>
                <w:spacing w:val="-4"/>
                <w:sz w:val="18"/>
              </w:rPr>
              <w:t xml:space="preserve"> </w:t>
            </w:r>
            <w:r w:rsidRPr="00905965">
              <w:rPr>
                <w:b w:val="0"/>
                <w:bCs/>
                <w:color w:val="231F20"/>
                <w:sz w:val="18"/>
              </w:rPr>
              <w:t>engagement</w:t>
            </w:r>
            <w:r w:rsidRPr="00905965">
              <w:rPr>
                <w:b w:val="0"/>
                <w:bCs/>
                <w:color w:val="231F20"/>
                <w:spacing w:val="-3"/>
                <w:sz w:val="18"/>
              </w:rPr>
              <w:t xml:space="preserve"> </w:t>
            </w:r>
            <w:r w:rsidRPr="00905965">
              <w:rPr>
                <w:b w:val="0"/>
                <w:bCs/>
                <w:color w:val="231F20"/>
                <w:sz w:val="18"/>
              </w:rPr>
              <w:t>with</w:t>
            </w:r>
            <w:r w:rsidRPr="00905965">
              <w:rPr>
                <w:b w:val="0"/>
                <w:bCs/>
                <w:color w:val="231F20"/>
                <w:spacing w:val="-4"/>
                <w:sz w:val="18"/>
              </w:rPr>
              <w:t xml:space="preserve"> </w:t>
            </w:r>
            <w:r w:rsidRPr="00905965">
              <w:rPr>
                <w:b w:val="0"/>
                <w:bCs/>
                <w:color w:val="231F20"/>
                <w:sz w:val="18"/>
              </w:rPr>
              <w:t>Pacific</w:t>
            </w:r>
            <w:r w:rsidRPr="00905965">
              <w:rPr>
                <w:b w:val="0"/>
                <w:bCs/>
                <w:color w:val="231F20"/>
                <w:spacing w:val="-3"/>
                <w:sz w:val="18"/>
              </w:rPr>
              <w:t xml:space="preserve"> </w:t>
            </w:r>
            <w:r w:rsidRPr="00905965">
              <w:rPr>
                <w:b w:val="0"/>
                <w:bCs/>
                <w:color w:val="231F20"/>
                <w:sz w:val="18"/>
              </w:rPr>
              <w:t>gender</w:t>
            </w:r>
            <w:r w:rsidRPr="00905965">
              <w:rPr>
                <w:b w:val="0"/>
                <w:bCs/>
                <w:color w:val="231F20"/>
                <w:spacing w:val="-3"/>
                <w:sz w:val="18"/>
              </w:rPr>
              <w:t xml:space="preserve"> </w:t>
            </w:r>
            <w:proofErr w:type="gramStart"/>
            <w:r w:rsidRPr="00905965">
              <w:rPr>
                <w:b w:val="0"/>
                <w:bCs/>
                <w:color w:val="231F20"/>
                <w:spacing w:val="-2"/>
                <w:sz w:val="18"/>
              </w:rPr>
              <w:t>stakeholders</w:t>
            </w:r>
            <w:proofErr w:type="gramEnd"/>
          </w:p>
          <w:p w14:paraId="48CB1EE9" w14:textId="77777777"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4"/>
                <w:w w:val="150"/>
                <w:sz w:val="18"/>
              </w:rPr>
              <w:t xml:space="preserve"> </w:t>
            </w:r>
            <w:r w:rsidRPr="00905965">
              <w:rPr>
                <w:b w:val="0"/>
                <w:bCs/>
                <w:color w:val="231F20"/>
                <w:sz w:val="18"/>
              </w:rPr>
              <w:t>Our</w:t>
            </w:r>
            <w:r w:rsidRPr="00905965">
              <w:rPr>
                <w:b w:val="0"/>
                <w:bCs/>
                <w:color w:val="231F20"/>
                <w:spacing w:val="-3"/>
                <w:sz w:val="18"/>
              </w:rPr>
              <w:t xml:space="preserve"> </w:t>
            </w:r>
            <w:r w:rsidRPr="00905965">
              <w:rPr>
                <w:b w:val="0"/>
                <w:bCs/>
                <w:color w:val="231F20"/>
                <w:sz w:val="18"/>
              </w:rPr>
              <w:t>progress</w:t>
            </w:r>
            <w:r w:rsidRPr="00905965">
              <w:rPr>
                <w:b w:val="0"/>
                <w:bCs/>
                <w:color w:val="231F20"/>
                <w:spacing w:val="-3"/>
                <w:sz w:val="18"/>
              </w:rPr>
              <w:t xml:space="preserve"> </w:t>
            </w:r>
            <w:r w:rsidRPr="00905965">
              <w:rPr>
                <w:b w:val="0"/>
                <w:bCs/>
                <w:color w:val="231F20"/>
                <w:sz w:val="18"/>
              </w:rPr>
              <w:t>is</w:t>
            </w:r>
            <w:r w:rsidRPr="00905965">
              <w:rPr>
                <w:b w:val="0"/>
                <w:bCs/>
                <w:color w:val="231F20"/>
                <w:spacing w:val="-4"/>
                <w:sz w:val="18"/>
              </w:rPr>
              <w:t xml:space="preserve"> </w:t>
            </w:r>
            <w:r w:rsidRPr="00905965">
              <w:rPr>
                <w:b w:val="0"/>
                <w:bCs/>
                <w:color w:val="231F20"/>
                <w:sz w:val="18"/>
              </w:rPr>
              <w:t>what</w:t>
            </w:r>
            <w:r w:rsidRPr="00905965">
              <w:rPr>
                <w:b w:val="0"/>
                <w:bCs/>
                <w:color w:val="231F20"/>
                <w:spacing w:val="-2"/>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would</w:t>
            </w:r>
            <w:r w:rsidRPr="00905965">
              <w:rPr>
                <w:b w:val="0"/>
                <w:bCs/>
                <w:color w:val="231F20"/>
                <w:spacing w:val="-3"/>
                <w:sz w:val="18"/>
              </w:rPr>
              <w:t xml:space="preserve"> </w:t>
            </w:r>
            <w:r w:rsidRPr="00905965">
              <w:rPr>
                <w:b w:val="0"/>
                <w:bCs/>
                <w:color w:val="231F20"/>
                <w:sz w:val="18"/>
              </w:rPr>
              <w:t>anticipate,</w:t>
            </w:r>
            <w:r w:rsidRPr="00905965">
              <w:rPr>
                <w:b w:val="0"/>
                <w:bCs/>
                <w:color w:val="231F20"/>
                <w:spacing w:val="-3"/>
                <w:sz w:val="18"/>
              </w:rPr>
              <w:t xml:space="preserve"> </w:t>
            </w:r>
            <w:r w:rsidRPr="00905965">
              <w:rPr>
                <w:b w:val="0"/>
                <w:bCs/>
                <w:color w:val="231F20"/>
                <w:sz w:val="18"/>
              </w:rPr>
              <w:t>given</w:t>
            </w:r>
            <w:r w:rsidRPr="00905965">
              <w:rPr>
                <w:b w:val="0"/>
                <w:bCs/>
                <w:color w:val="231F20"/>
                <w:spacing w:val="-3"/>
                <w:sz w:val="18"/>
              </w:rPr>
              <w:t xml:space="preserve"> </w:t>
            </w:r>
            <w:r w:rsidRPr="00905965">
              <w:rPr>
                <w:b w:val="0"/>
                <w:bCs/>
                <w:color w:val="231F20"/>
                <w:sz w:val="18"/>
              </w:rPr>
              <w:t>the</w:t>
            </w:r>
            <w:r w:rsidRPr="00905965">
              <w:rPr>
                <w:b w:val="0"/>
                <w:bCs/>
                <w:color w:val="231F20"/>
                <w:spacing w:val="-2"/>
                <w:sz w:val="18"/>
              </w:rPr>
              <w:t xml:space="preserve"> </w:t>
            </w:r>
            <w:proofErr w:type="gramStart"/>
            <w:r w:rsidRPr="00905965">
              <w:rPr>
                <w:b w:val="0"/>
                <w:bCs/>
                <w:color w:val="231F20"/>
                <w:spacing w:val="-2"/>
                <w:sz w:val="18"/>
              </w:rPr>
              <w:t>context</w:t>
            </w:r>
            <w:proofErr w:type="gramEnd"/>
          </w:p>
          <w:p w14:paraId="336DAD1B" w14:textId="77777777" w:rsidR="00F8179A" w:rsidRPr="00905965" w:rsidRDefault="00AC182E">
            <w:pPr>
              <w:pStyle w:val="TableParagraph"/>
              <w:spacing w:line="282"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2"/>
                <w:w w:val="150"/>
                <w:sz w:val="18"/>
              </w:rPr>
              <w:t xml:space="preserve"> </w:t>
            </w:r>
            <w:r w:rsidRPr="00905965">
              <w:rPr>
                <w:b w:val="0"/>
                <w:bCs/>
                <w:color w:val="231F20"/>
                <w:sz w:val="18"/>
              </w:rPr>
              <w:t>There</w:t>
            </w:r>
            <w:r w:rsidRPr="00905965">
              <w:rPr>
                <w:b w:val="0"/>
                <w:bCs/>
                <w:color w:val="231F20"/>
                <w:spacing w:val="-3"/>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multiple</w:t>
            </w:r>
            <w:r w:rsidRPr="00905965">
              <w:rPr>
                <w:b w:val="0"/>
                <w:bCs/>
                <w:color w:val="231F20"/>
                <w:spacing w:val="-2"/>
                <w:sz w:val="18"/>
              </w:rPr>
              <w:t xml:space="preserve"> </w:t>
            </w:r>
            <w:r w:rsidRPr="00905965">
              <w:rPr>
                <w:b w:val="0"/>
                <w:bCs/>
                <w:color w:val="231F20"/>
                <w:sz w:val="18"/>
              </w:rPr>
              <w:t>forms</w:t>
            </w:r>
            <w:r w:rsidRPr="00905965">
              <w:rPr>
                <w:b w:val="0"/>
                <w:bCs/>
                <w:color w:val="231F20"/>
                <w:spacing w:val="-4"/>
                <w:sz w:val="18"/>
              </w:rPr>
              <w:t xml:space="preserve"> </w:t>
            </w:r>
            <w:r w:rsidRPr="00905965">
              <w:rPr>
                <w:b w:val="0"/>
                <w:bCs/>
                <w:color w:val="231F20"/>
                <w:sz w:val="18"/>
              </w:rPr>
              <w:t>of</w:t>
            </w:r>
            <w:r w:rsidRPr="00905965">
              <w:rPr>
                <w:b w:val="0"/>
                <w:bCs/>
                <w:color w:val="231F20"/>
                <w:spacing w:val="-4"/>
                <w:sz w:val="18"/>
              </w:rPr>
              <w:t xml:space="preserve"> </w:t>
            </w:r>
            <w:r w:rsidRPr="00905965">
              <w:rPr>
                <w:b w:val="0"/>
                <w:bCs/>
                <w:color w:val="231F20"/>
                <w:sz w:val="18"/>
              </w:rPr>
              <w:t>evidence</w:t>
            </w:r>
            <w:r w:rsidRPr="00905965">
              <w:rPr>
                <w:b w:val="0"/>
                <w:bCs/>
                <w:color w:val="231F20"/>
                <w:spacing w:val="-3"/>
                <w:sz w:val="18"/>
              </w:rPr>
              <w:t xml:space="preserve"> </w:t>
            </w:r>
            <w:r w:rsidRPr="00905965">
              <w:rPr>
                <w:b w:val="0"/>
                <w:bCs/>
                <w:color w:val="231F20"/>
                <w:sz w:val="18"/>
              </w:rPr>
              <w:t>available</w:t>
            </w:r>
            <w:r w:rsidRPr="00905965">
              <w:rPr>
                <w:b w:val="0"/>
                <w:bCs/>
                <w:color w:val="231F20"/>
                <w:spacing w:val="-3"/>
                <w:sz w:val="18"/>
              </w:rPr>
              <w:t xml:space="preserve"> </w:t>
            </w:r>
            <w:r w:rsidRPr="00905965">
              <w:rPr>
                <w:b w:val="0"/>
                <w:bCs/>
                <w:color w:val="231F20"/>
                <w:sz w:val="18"/>
              </w:rPr>
              <w:t>that</w:t>
            </w:r>
            <w:r w:rsidRPr="00905965">
              <w:rPr>
                <w:b w:val="0"/>
                <w:bCs/>
                <w:color w:val="231F20"/>
                <w:spacing w:val="-3"/>
                <w:sz w:val="18"/>
              </w:rPr>
              <w:t xml:space="preserve"> </w:t>
            </w:r>
            <w:r w:rsidRPr="00905965">
              <w:rPr>
                <w:b w:val="0"/>
                <w:bCs/>
                <w:color w:val="231F20"/>
                <w:sz w:val="18"/>
              </w:rPr>
              <w:t>point</w:t>
            </w:r>
            <w:r w:rsidRPr="00905965">
              <w:rPr>
                <w:b w:val="0"/>
                <w:bCs/>
                <w:color w:val="231F20"/>
                <w:spacing w:val="-3"/>
                <w:sz w:val="18"/>
              </w:rPr>
              <w:t xml:space="preserve"> </w:t>
            </w:r>
            <w:r w:rsidRPr="00905965">
              <w:rPr>
                <w:b w:val="0"/>
                <w:bCs/>
                <w:color w:val="231F20"/>
                <w:sz w:val="18"/>
              </w:rPr>
              <w:t>to</w:t>
            </w:r>
            <w:r w:rsidRPr="00905965">
              <w:rPr>
                <w:b w:val="0"/>
                <w:bCs/>
                <w:color w:val="231F20"/>
                <w:spacing w:val="-3"/>
                <w:sz w:val="18"/>
              </w:rPr>
              <w:t xml:space="preserve"> </w:t>
            </w:r>
            <w:r w:rsidRPr="00905965">
              <w:rPr>
                <w:b w:val="0"/>
                <w:bCs/>
                <w:color w:val="231F20"/>
                <w:sz w:val="18"/>
              </w:rPr>
              <w:t>positive</w:t>
            </w:r>
            <w:r w:rsidRPr="00905965">
              <w:rPr>
                <w:b w:val="0"/>
                <w:bCs/>
                <w:color w:val="231F20"/>
                <w:spacing w:val="-3"/>
                <w:sz w:val="18"/>
              </w:rPr>
              <w:t xml:space="preserve"> </w:t>
            </w:r>
            <w:r w:rsidRPr="00905965">
              <w:rPr>
                <w:b w:val="0"/>
                <w:bCs/>
                <w:color w:val="231F20"/>
                <w:spacing w:val="-2"/>
                <w:sz w:val="18"/>
              </w:rPr>
              <w:t>progress</w:t>
            </w:r>
          </w:p>
        </w:tc>
      </w:tr>
      <w:tr w:rsidR="00F8179A" w14:paraId="6BAB0755" w14:textId="77777777">
        <w:trPr>
          <w:trHeight w:val="1375"/>
        </w:trPr>
        <w:tc>
          <w:tcPr>
            <w:tcW w:w="1708" w:type="dxa"/>
            <w:shd w:val="clear" w:color="auto" w:fill="FFE5A0"/>
          </w:tcPr>
          <w:p w14:paraId="5FF16E68" w14:textId="77777777" w:rsidR="00F8179A" w:rsidRDefault="00F8179A">
            <w:pPr>
              <w:pStyle w:val="TableParagraph"/>
              <w:rPr>
                <w:sz w:val="18"/>
              </w:rPr>
            </w:pPr>
          </w:p>
          <w:p w14:paraId="4C25671E" w14:textId="77777777" w:rsidR="00F8179A" w:rsidRDefault="00F8179A">
            <w:pPr>
              <w:pStyle w:val="TableParagraph"/>
              <w:spacing w:before="144"/>
              <w:rPr>
                <w:sz w:val="18"/>
              </w:rPr>
            </w:pPr>
          </w:p>
          <w:p w14:paraId="51F1D3D9" w14:textId="77777777" w:rsidR="00F8179A" w:rsidRDefault="00AC182E">
            <w:pPr>
              <w:pStyle w:val="TableParagraph"/>
              <w:ind w:left="80"/>
              <w:rPr>
                <w:b w:val="0"/>
                <w:sz w:val="18"/>
              </w:rPr>
            </w:pPr>
            <w:r>
              <w:rPr>
                <w:color w:val="231F20"/>
                <w:sz w:val="18"/>
              </w:rPr>
              <w:t xml:space="preserve">Less than </w:t>
            </w:r>
            <w:r>
              <w:rPr>
                <w:color w:val="231F20"/>
                <w:spacing w:val="-2"/>
                <w:sz w:val="18"/>
              </w:rPr>
              <w:t>expected</w:t>
            </w:r>
          </w:p>
        </w:tc>
        <w:tc>
          <w:tcPr>
            <w:tcW w:w="7683" w:type="dxa"/>
            <w:shd w:val="clear" w:color="auto" w:fill="F3FAFB"/>
          </w:tcPr>
          <w:p w14:paraId="4558FF87" w14:textId="77777777" w:rsidR="00F8179A" w:rsidRPr="00905965" w:rsidRDefault="00AC182E">
            <w:pPr>
              <w:pStyle w:val="TableParagraph"/>
              <w:spacing w:before="29" w:line="187" w:lineRule="auto"/>
              <w:ind w:left="306" w:right="142" w:hanging="227"/>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80"/>
                <w:sz w:val="18"/>
              </w:rPr>
              <w:t xml:space="preserve"> </w:t>
            </w:r>
            <w:r w:rsidRPr="00905965">
              <w:rPr>
                <w:b w:val="0"/>
                <w:bCs/>
                <w:color w:val="231F20"/>
                <w:sz w:val="18"/>
              </w:rPr>
              <w:t>It</w:t>
            </w:r>
            <w:r w:rsidRPr="00905965">
              <w:rPr>
                <w:b w:val="0"/>
                <w:bCs/>
                <w:color w:val="231F20"/>
                <w:spacing w:val="-2"/>
                <w:sz w:val="18"/>
              </w:rPr>
              <w:t xml:space="preserve"> </w:t>
            </w:r>
            <w:r w:rsidRPr="00905965">
              <w:rPr>
                <w:b w:val="0"/>
                <w:bCs/>
                <w:color w:val="231F20"/>
                <w:sz w:val="18"/>
              </w:rPr>
              <w:t>is</w:t>
            </w:r>
            <w:r w:rsidRPr="00905965">
              <w:rPr>
                <w:b w:val="0"/>
                <w:bCs/>
                <w:color w:val="231F20"/>
                <w:spacing w:val="-3"/>
                <w:sz w:val="18"/>
              </w:rPr>
              <w:t xml:space="preserve"> </w:t>
            </w:r>
            <w:r w:rsidRPr="00905965">
              <w:rPr>
                <w:b w:val="0"/>
                <w:bCs/>
                <w:color w:val="231F20"/>
                <w:sz w:val="18"/>
              </w:rPr>
              <w:t>taking</w:t>
            </w:r>
            <w:r w:rsidRPr="00905965">
              <w:rPr>
                <w:b w:val="0"/>
                <w:bCs/>
                <w:color w:val="231F20"/>
                <w:spacing w:val="-2"/>
                <w:sz w:val="18"/>
              </w:rPr>
              <w:t xml:space="preserve"> </w:t>
            </w:r>
            <w:r w:rsidRPr="00905965">
              <w:rPr>
                <w:b w:val="0"/>
                <w:bCs/>
                <w:color w:val="231F20"/>
                <w:sz w:val="18"/>
              </w:rPr>
              <w:t>longer</w:t>
            </w:r>
            <w:r w:rsidRPr="00905965">
              <w:rPr>
                <w:b w:val="0"/>
                <w:bCs/>
                <w:color w:val="231F20"/>
                <w:spacing w:val="-2"/>
                <w:sz w:val="18"/>
              </w:rPr>
              <w:t xml:space="preserve"> </w:t>
            </w:r>
            <w:r w:rsidRPr="00905965">
              <w:rPr>
                <w:b w:val="0"/>
                <w:bCs/>
                <w:color w:val="231F20"/>
                <w:sz w:val="18"/>
              </w:rPr>
              <w:t>to</w:t>
            </w:r>
            <w:r w:rsidRPr="00905965">
              <w:rPr>
                <w:b w:val="0"/>
                <w:bCs/>
                <w:color w:val="231F20"/>
                <w:spacing w:val="-3"/>
                <w:sz w:val="18"/>
              </w:rPr>
              <w:t xml:space="preserve"> </w:t>
            </w:r>
            <w:r w:rsidRPr="00905965">
              <w:rPr>
                <w:b w:val="0"/>
                <w:bCs/>
                <w:color w:val="231F20"/>
                <w:sz w:val="18"/>
              </w:rPr>
              <w:t>see</w:t>
            </w:r>
            <w:r w:rsidRPr="00905965">
              <w:rPr>
                <w:b w:val="0"/>
                <w:bCs/>
                <w:color w:val="231F20"/>
                <w:spacing w:val="-2"/>
                <w:sz w:val="18"/>
              </w:rPr>
              <w:t xml:space="preserve"> </w:t>
            </w:r>
            <w:r w:rsidRPr="00905965">
              <w:rPr>
                <w:b w:val="0"/>
                <w:bCs/>
                <w:color w:val="231F20"/>
                <w:sz w:val="18"/>
              </w:rPr>
              <w:t>good</w:t>
            </w:r>
            <w:r w:rsidRPr="00905965">
              <w:rPr>
                <w:b w:val="0"/>
                <w:bCs/>
                <w:color w:val="231F20"/>
                <w:spacing w:val="-3"/>
                <w:sz w:val="18"/>
              </w:rPr>
              <w:t xml:space="preserve"> </w:t>
            </w:r>
            <w:r w:rsidRPr="00905965">
              <w:rPr>
                <w:b w:val="0"/>
                <w:bCs/>
                <w:color w:val="231F20"/>
                <w:sz w:val="18"/>
              </w:rPr>
              <w:t>things</w:t>
            </w:r>
            <w:r w:rsidRPr="00905965">
              <w:rPr>
                <w:b w:val="0"/>
                <w:bCs/>
                <w:color w:val="231F20"/>
                <w:spacing w:val="-3"/>
                <w:sz w:val="18"/>
              </w:rPr>
              <w:t xml:space="preserve"> </w:t>
            </w:r>
            <w:r w:rsidRPr="00905965">
              <w:rPr>
                <w:b w:val="0"/>
                <w:bCs/>
                <w:color w:val="231F20"/>
                <w:sz w:val="18"/>
              </w:rPr>
              <w:t>happening,</w:t>
            </w:r>
            <w:r w:rsidRPr="00905965">
              <w:rPr>
                <w:b w:val="0"/>
                <w:bCs/>
                <w:color w:val="231F20"/>
                <w:spacing w:val="-2"/>
                <w:sz w:val="18"/>
              </w:rPr>
              <w:t xml:space="preserve"> </w:t>
            </w:r>
            <w:r w:rsidRPr="00905965">
              <w:rPr>
                <w:b w:val="0"/>
                <w:bCs/>
                <w:color w:val="231F20"/>
                <w:sz w:val="18"/>
              </w:rPr>
              <w:t>or</w:t>
            </w:r>
            <w:r w:rsidRPr="00905965">
              <w:rPr>
                <w:b w:val="0"/>
                <w:bCs/>
                <w:color w:val="231F20"/>
                <w:spacing w:val="-2"/>
                <w:sz w:val="18"/>
              </w:rPr>
              <w:t xml:space="preserve"> </w:t>
            </w:r>
            <w:r w:rsidRPr="00905965">
              <w:rPr>
                <w:b w:val="0"/>
                <w:bCs/>
                <w:color w:val="231F20"/>
                <w:sz w:val="18"/>
              </w:rPr>
              <w:t>they</w:t>
            </w:r>
            <w:r w:rsidRPr="00905965">
              <w:rPr>
                <w:b w:val="0"/>
                <w:bCs/>
                <w:color w:val="231F20"/>
                <w:spacing w:val="-2"/>
                <w:sz w:val="18"/>
              </w:rPr>
              <w:t xml:space="preserve"> </w:t>
            </w:r>
            <w:r w:rsidRPr="00905965">
              <w:rPr>
                <w:b w:val="0"/>
                <w:bCs/>
                <w:color w:val="231F20"/>
                <w:sz w:val="18"/>
              </w:rPr>
              <w:t>are</w:t>
            </w:r>
            <w:r w:rsidRPr="00905965">
              <w:rPr>
                <w:b w:val="0"/>
                <w:bCs/>
                <w:color w:val="231F20"/>
                <w:spacing w:val="-2"/>
                <w:sz w:val="18"/>
              </w:rPr>
              <w:t xml:space="preserve"> </w:t>
            </w:r>
            <w:r w:rsidRPr="00905965">
              <w:rPr>
                <w:b w:val="0"/>
                <w:bCs/>
                <w:color w:val="231F20"/>
                <w:sz w:val="18"/>
              </w:rPr>
              <w:t>happening</w:t>
            </w:r>
            <w:r w:rsidRPr="00905965">
              <w:rPr>
                <w:b w:val="0"/>
                <w:bCs/>
                <w:color w:val="231F20"/>
                <w:spacing w:val="-2"/>
                <w:sz w:val="18"/>
              </w:rPr>
              <w:t xml:space="preserve"> </w:t>
            </w:r>
            <w:r w:rsidRPr="00905965">
              <w:rPr>
                <w:b w:val="0"/>
                <w:bCs/>
                <w:color w:val="231F20"/>
                <w:sz w:val="18"/>
              </w:rPr>
              <w:t>on</w:t>
            </w:r>
            <w:r w:rsidRPr="00905965">
              <w:rPr>
                <w:b w:val="0"/>
                <w:bCs/>
                <w:color w:val="231F20"/>
                <w:spacing w:val="-3"/>
                <w:sz w:val="18"/>
              </w:rPr>
              <w:t xml:space="preserve"> </w:t>
            </w:r>
            <w:r w:rsidRPr="00905965">
              <w:rPr>
                <w:b w:val="0"/>
                <w:bCs/>
                <w:color w:val="231F20"/>
                <w:sz w:val="18"/>
              </w:rPr>
              <w:t>a</w:t>
            </w:r>
            <w:r w:rsidRPr="00905965">
              <w:rPr>
                <w:b w:val="0"/>
                <w:bCs/>
                <w:color w:val="231F20"/>
                <w:spacing w:val="-3"/>
                <w:sz w:val="18"/>
              </w:rPr>
              <w:t xml:space="preserve"> </w:t>
            </w:r>
            <w:r w:rsidRPr="00905965">
              <w:rPr>
                <w:b w:val="0"/>
                <w:bCs/>
                <w:color w:val="231F20"/>
                <w:sz w:val="18"/>
              </w:rPr>
              <w:t>smaller</w:t>
            </w:r>
            <w:r w:rsidRPr="00905965">
              <w:rPr>
                <w:b w:val="0"/>
                <w:bCs/>
                <w:color w:val="231F20"/>
                <w:spacing w:val="-2"/>
                <w:sz w:val="18"/>
              </w:rPr>
              <w:t xml:space="preserve"> </w:t>
            </w:r>
            <w:r w:rsidRPr="00905965">
              <w:rPr>
                <w:b w:val="0"/>
                <w:bCs/>
                <w:color w:val="231F20"/>
                <w:sz w:val="18"/>
              </w:rPr>
              <w:t>scale</w:t>
            </w:r>
            <w:r w:rsidRPr="00905965">
              <w:rPr>
                <w:b w:val="0"/>
                <w:bCs/>
                <w:color w:val="231F20"/>
                <w:spacing w:val="-2"/>
                <w:sz w:val="18"/>
              </w:rPr>
              <w:t xml:space="preserve"> </w:t>
            </w:r>
            <w:r w:rsidRPr="00905965">
              <w:rPr>
                <w:b w:val="0"/>
                <w:bCs/>
                <w:color w:val="231F20"/>
                <w:sz w:val="18"/>
              </w:rPr>
              <w:t>than</w:t>
            </w:r>
            <w:r w:rsidRPr="00905965">
              <w:rPr>
                <w:b w:val="0"/>
                <w:bCs/>
                <w:color w:val="231F20"/>
                <w:spacing w:val="-3"/>
                <w:sz w:val="18"/>
              </w:rPr>
              <w:t xml:space="preserve"> </w:t>
            </w:r>
            <w:r w:rsidRPr="00905965">
              <w:rPr>
                <w:b w:val="0"/>
                <w:bCs/>
                <w:color w:val="231F20"/>
                <w:sz w:val="18"/>
              </w:rPr>
              <w:t>we had</w:t>
            </w:r>
            <w:r w:rsidRPr="00905965">
              <w:rPr>
                <w:b w:val="0"/>
                <w:bCs/>
                <w:color w:val="231F20"/>
                <w:spacing w:val="-2"/>
                <w:sz w:val="18"/>
              </w:rPr>
              <w:t xml:space="preserve"> </w:t>
            </w:r>
            <w:proofErr w:type="gramStart"/>
            <w:r w:rsidRPr="00905965">
              <w:rPr>
                <w:b w:val="0"/>
                <w:bCs/>
                <w:color w:val="231F20"/>
                <w:sz w:val="18"/>
              </w:rPr>
              <w:t>projected</w:t>
            </w:r>
            <w:proofErr w:type="gramEnd"/>
          </w:p>
          <w:p w14:paraId="024FB3C4" w14:textId="77777777" w:rsidR="00F8179A" w:rsidRPr="00905965" w:rsidRDefault="00AC182E">
            <w:pPr>
              <w:pStyle w:val="TableParagraph"/>
              <w:spacing w:before="110" w:line="187" w:lineRule="auto"/>
              <w:ind w:left="306" w:right="142" w:hanging="227"/>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80"/>
                <w:sz w:val="18"/>
              </w:rPr>
              <w:t xml:space="preserve"> </w:t>
            </w:r>
            <w:r w:rsidRPr="00905965">
              <w:rPr>
                <w:b w:val="0"/>
                <w:bCs/>
                <w:color w:val="231F20"/>
                <w:sz w:val="18"/>
              </w:rPr>
              <w:t>Activities</w:t>
            </w:r>
            <w:r w:rsidRPr="00905965">
              <w:rPr>
                <w:b w:val="0"/>
                <w:bCs/>
                <w:color w:val="231F20"/>
                <w:spacing w:val="-6"/>
                <w:sz w:val="18"/>
              </w:rPr>
              <w:t xml:space="preserve"> </w:t>
            </w:r>
            <w:r w:rsidRPr="00905965">
              <w:rPr>
                <w:b w:val="0"/>
                <w:bCs/>
                <w:color w:val="231F20"/>
                <w:sz w:val="18"/>
              </w:rPr>
              <w:t>are</w:t>
            </w:r>
            <w:r w:rsidRPr="00905965">
              <w:rPr>
                <w:b w:val="0"/>
                <w:bCs/>
                <w:color w:val="231F20"/>
                <w:spacing w:val="-5"/>
                <w:sz w:val="18"/>
              </w:rPr>
              <w:t xml:space="preserve"> </w:t>
            </w:r>
            <w:r w:rsidRPr="00905965">
              <w:rPr>
                <w:b w:val="0"/>
                <w:bCs/>
                <w:color w:val="231F20"/>
                <w:sz w:val="18"/>
              </w:rPr>
              <w:t>not</w:t>
            </w:r>
            <w:r w:rsidRPr="00905965">
              <w:rPr>
                <w:b w:val="0"/>
                <w:bCs/>
                <w:color w:val="231F20"/>
                <w:spacing w:val="-5"/>
                <w:sz w:val="18"/>
              </w:rPr>
              <w:t xml:space="preserve"> </w:t>
            </w:r>
            <w:r w:rsidRPr="00905965">
              <w:rPr>
                <w:b w:val="0"/>
                <w:bCs/>
                <w:color w:val="231F20"/>
                <w:sz w:val="18"/>
              </w:rPr>
              <w:t>getting</w:t>
            </w:r>
            <w:r w:rsidRPr="00905965">
              <w:rPr>
                <w:b w:val="0"/>
                <w:bCs/>
                <w:color w:val="231F20"/>
                <w:spacing w:val="-5"/>
                <w:sz w:val="18"/>
              </w:rPr>
              <w:t xml:space="preserve"> </w:t>
            </w:r>
            <w:r w:rsidRPr="00905965">
              <w:rPr>
                <w:b w:val="0"/>
                <w:bCs/>
                <w:color w:val="231F20"/>
                <w:sz w:val="18"/>
              </w:rPr>
              <w:t>the</w:t>
            </w:r>
            <w:r w:rsidRPr="00905965">
              <w:rPr>
                <w:b w:val="0"/>
                <w:bCs/>
                <w:color w:val="231F20"/>
                <w:spacing w:val="-5"/>
                <w:sz w:val="18"/>
              </w:rPr>
              <w:t xml:space="preserve"> </w:t>
            </w:r>
            <w:r w:rsidRPr="00905965">
              <w:rPr>
                <w:b w:val="0"/>
                <w:bCs/>
                <w:color w:val="231F20"/>
                <w:sz w:val="18"/>
              </w:rPr>
              <w:t>level</w:t>
            </w:r>
            <w:r w:rsidRPr="00905965">
              <w:rPr>
                <w:b w:val="0"/>
                <w:bCs/>
                <w:color w:val="231F20"/>
                <w:spacing w:val="-6"/>
                <w:sz w:val="18"/>
              </w:rPr>
              <w:t xml:space="preserve"> </w:t>
            </w:r>
            <w:r w:rsidRPr="00905965">
              <w:rPr>
                <w:b w:val="0"/>
                <w:bCs/>
                <w:color w:val="231F20"/>
                <w:sz w:val="18"/>
              </w:rPr>
              <w:t>of</w:t>
            </w:r>
            <w:r w:rsidRPr="00905965">
              <w:rPr>
                <w:b w:val="0"/>
                <w:bCs/>
                <w:color w:val="231F20"/>
                <w:spacing w:val="-6"/>
                <w:sz w:val="18"/>
              </w:rPr>
              <w:t xml:space="preserve"> </w:t>
            </w:r>
            <w:r w:rsidRPr="00905965">
              <w:rPr>
                <w:b w:val="0"/>
                <w:bCs/>
                <w:color w:val="231F20"/>
                <w:sz w:val="18"/>
              </w:rPr>
              <w:t>engagement</w:t>
            </w:r>
            <w:r w:rsidRPr="00905965">
              <w:rPr>
                <w:b w:val="0"/>
                <w:bCs/>
                <w:color w:val="231F20"/>
                <w:spacing w:val="-5"/>
                <w:sz w:val="18"/>
              </w:rPr>
              <w:t xml:space="preserve"> </w:t>
            </w:r>
            <w:r w:rsidRPr="00905965">
              <w:rPr>
                <w:b w:val="0"/>
                <w:bCs/>
                <w:color w:val="231F20"/>
                <w:sz w:val="18"/>
              </w:rPr>
              <w:t>or</w:t>
            </w:r>
            <w:r w:rsidRPr="00905965">
              <w:rPr>
                <w:b w:val="0"/>
                <w:bCs/>
                <w:color w:val="231F20"/>
                <w:spacing w:val="-5"/>
                <w:sz w:val="18"/>
              </w:rPr>
              <w:t xml:space="preserve"> </w:t>
            </w:r>
            <w:r w:rsidRPr="00905965">
              <w:rPr>
                <w:b w:val="0"/>
                <w:bCs/>
                <w:color w:val="231F20"/>
                <w:sz w:val="18"/>
              </w:rPr>
              <w:t>feedback</w:t>
            </w:r>
            <w:r w:rsidRPr="00905965">
              <w:rPr>
                <w:b w:val="0"/>
                <w:bCs/>
                <w:color w:val="231F20"/>
                <w:spacing w:val="-5"/>
                <w:sz w:val="18"/>
              </w:rPr>
              <w:t xml:space="preserve"> </w:t>
            </w:r>
            <w:r w:rsidRPr="00905965">
              <w:rPr>
                <w:b w:val="0"/>
                <w:bCs/>
                <w:color w:val="231F20"/>
                <w:sz w:val="18"/>
              </w:rPr>
              <w:t>we</w:t>
            </w:r>
            <w:r w:rsidRPr="00905965">
              <w:rPr>
                <w:b w:val="0"/>
                <w:bCs/>
                <w:color w:val="231F20"/>
                <w:spacing w:val="-5"/>
                <w:sz w:val="18"/>
              </w:rPr>
              <w:t xml:space="preserve"> </w:t>
            </w:r>
            <w:r w:rsidRPr="00905965">
              <w:rPr>
                <w:b w:val="0"/>
                <w:bCs/>
                <w:color w:val="231F20"/>
                <w:sz w:val="18"/>
              </w:rPr>
              <w:t>expected</w:t>
            </w:r>
            <w:r w:rsidRPr="00905965">
              <w:rPr>
                <w:b w:val="0"/>
                <w:bCs/>
                <w:color w:val="231F20"/>
                <w:spacing w:val="-6"/>
                <w:sz w:val="18"/>
              </w:rPr>
              <w:t xml:space="preserve"> </w:t>
            </w:r>
            <w:r w:rsidRPr="00905965">
              <w:rPr>
                <w:b w:val="0"/>
                <w:bCs/>
                <w:color w:val="231F20"/>
                <w:sz w:val="18"/>
              </w:rPr>
              <w:t>from</w:t>
            </w:r>
            <w:r w:rsidRPr="00905965">
              <w:rPr>
                <w:b w:val="0"/>
                <w:bCs/>
                <w:color w:val="231F20"/>
                <w:spacing w:val="-5"/>
                <w:sz w:val="18"/>
              </w:rPr>
              <w:t xml:space="preserve"> </w:t>
            </w:r>
            <w:r w:rsidRPr="00905965">
              <w:rPr>
                <w:b w:val="0"/>
                <w:bCs/>
                <w:color w:val="231F20"/>
                <w:sz w:val="18"/>
              </w:rPr>
              <w:t>Pacific</w:t>
            </w:r>
            <w:r w:rsidRPr="00905965">
              <w:rPr>
                <w:b w:val="0"/>
                <w:bCs/>
                <w:color w:val="231F20"/>
                <w:spacing w:val="-5"/>
                <w:sz w:val="18"/>
              </w:rPr>
              <w:t xml:space="preserve"> </w:t>
            </w:r>
            <w:r w:rsidRPr="00905965">
              <w:rPr>
                <w:b w:val="0"/>
                <w:bCs/>
                <w:color w:val="231F20"/>
                <w:sz w:val="18"/>
              </w:rPr>
              <w:t xml:space="preserve">gender </w:t>
            </w:r>
            <w:proofErr w:type="gramStart"/>
            <w:r w:rsidRPr="00905965">
              <w:rPr>
                <w:b w:val="0"/>
                <w:bCs/>
                <w:color w:val="231F20"/>
                <w:spacing w:val="-2"/>
                <w:sz w:val="18"/>
              </w:rPr>
              <w:t>stakeholders</w:t>
            </w:r>
            <w:proofErr w:type="gramEnd"/>
          </w:p>
          <w:p w14:paraId="46B011E3" w14:textId="77777777" w:rsidR="00F8179A" w:rsidRPr="00905965" w:rsidRDefault="00AC182E">
            <w:pPr>
              <w:pStyle w:val="TableParagraph"/>
              <w:spacing w:before="58" w:line="287"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4"/>
                <w:w w:val="150"/>
                <w:sz w:val="18"/>
              </w:rPr>
              <w:t xml:space="preserve"> </w:t>
            </w:r>
            <w:r w:rsidRPr="00905965">
              <w:rPr>
                <w:b w:val="0"/>
                <w:bCs/>
                <w:color w:val="231F20"/>
                <w:sz w:val="18"/>
              </w:rPr>
              <w:t>Progress</w:t>
            </w:r>
            <w:r w:rsidRPr="00905965">
              <w:rPr>
                <w:b w:val="0"/>
                <w:bCs/>
                <w:color w:val="231F20"/>
                <w:spacing w:val="-4"/>
                <w:sz w:val="18"/>
              </w:rPr>
              <w:t xml:space="preserve"> </w:t>
            </w:r>
            <w:r w:rsidRPr="00905965">
              <w:rPr>
                <w:b w:val="0"/>
                <w:bCs/>
                <w:color w:val="231F20"/>
                <w:sz w:val="18"/>
              </w:rPr>
              <w:t>is</w:t>
            </w:r>
            <w:r w:rsidRPr="00905965">
              <w:rPr>
                <w:b w:val="0"/>
                <w:bCs/>
                <w:color w:val="231F20"/>
                <w:spacing w:val="-3"/>
                <w:sz w:val="18"/>
              </w:rPr>
              <w:t xml:space="preserve"> </w:t>
            </w:r>
            <w:r w:rsidRPr="00905965">
              <w:rPr>
                <w:b w:val="0"/>
                <w:bCs/>
                <w:color w:val="231F20"/>
                <w:sz w:val="18"/>
              </w:rPr>
              <w:t>not</w:t>
            </w:r>
            <w:r w:rsidRPr="00905965">
              <w:rPr>
                <w:b w:val="0"/>
                <w:bCs/>
                <w:color w:val="231F20"/>
                <w:spacing w:val="-3"/>
                <w:sz w:val="18"/>
              </w:rPr>
              <w:t xml:space="preserve"> </w:t>
            </w:r>
            <w:r w:rsidRPr="00905965">
              <w:rPr>
                <w:b w:val="0"/>
                <w:bCs/>
                <w:color w:val="231F20"/>
                <w:sz w:val="18"/>
              </w:rPr>
              <w:t>what</w:t>
            </w:r>
            <w:r w:rsidRPr="00905965">
              <w:rPr>
                <w:b w:val="0"/>
                <w:bCs/>
                <w:color w:val="231F20"/>
                <w:spacing w:val="-2"/>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would</w:t>
            </w:r>
            <w:r w:rsidRPr="00905965">
              <w:rPr>
                <w:b w:val="0"/>
                <w:bCs/>
                <w:color w:val="231F20"/>
                <w:spacing w:val="-3"/>
                <w:sz w:val="18"/>
              </w:rPr>
              <w:t xml:space="preserve"> </w:t>
            </w:r>
            <w:r w:rsidRPr="00905965">
              <w:rPr>
                <w:b w:val="0"/>
                <w:bCs/>
                <w:color w:val="231F20"/>
                <w:sz w:val="18"/>
              </w:rPr>
              <w:t>anticipate,</w:t>
            </w:r>
            <w:r w:rsidRPr="00905965">
              <w:rPr>
                <w:b w:val="0"/>
                <w:bCs/>
                <w:color w:val="231F20"/>
                <w:spacing w:val="-3"/>
                <w:sz w:val="18"/>
              </w:rPr>
              <w:t xml:space="preserve"> </w:t>
            </w:r>
            <w:r w:rsidRPr="00905965">
              <w:rPr>
                <w:b w:val="0"/>
                <w:bCs/>
                <w:color w:val="231F20"/>
                <w:sz w:val="18"/>
              </w:rPr>
              <w:t>given</w:t>
            </w:r>
            <w:r w:rsidRPr="00905965">
              <w:rPr>
                <w:b w:val="0"/>
                <w:bCs/>
                <w:color w:val="231F20"/>
                <w:spacing w:val="-3"/>
                <w:sz w:val="18"/>
              </w:rPr>
              <w:t xml:space="preserve"> </w:t>
            </w:r>
            <w:r w:rsidRPr="00905965">
              <w:rPr>
                <w:b w:val="0"/>
                <w:bCs/>
                <w:color w:val="231F20"/>
                <w:sz w:val="18"/>
              </w:rPr>
              <w:t>the</w:t>
            </w:r>
            <w:r w:rsidRPr="00905965">
              <w:rPr>
                <w:b w:val="0"/>
                <w:bCs/>
                <w:color w:val="231F20"/>
                <w:spacing w:val="-2"/>
                <w:sz w:val="18"/>
              </w:rPr>
              <w:t xml:space="preserve"> context</w:t>
            </w:r>
          </w:p>
        </w:tc>
      </w:tr>
      <w:tr w:rsidR="00F8179A" w14:paraId="0792F6F5" w14:textId="77777777">
        <w:trPr>
          <w:trHeight w:val="943"/>
        </w:trPr>
        <w:tc>
          <w:tcPr>
            <w:tcW w:w="1708" w:type="dxa"/>
            <w:shd w:val="clear" w:color="auto" w:fill="F4B187"/>
          </w:tcPr>
          <w:p w14:paraId="1B453EDE" w14:textId="77777777" w:rsidR="00F8179A" w:rsidRDefault="00F8179A">
            <w:pPr>
              <w:pStyle w:val="TableParagraph"/>
              <w:spacing w:before="148"/>
              <w:rPr>
                <w:sz w:val="18"/>
              </w:rPr>
            </w:pPr>
          </w:p>
          <w:p w14:paraId="4A898F35" w14:textId="77777777" w:rsidR="00F8179A" w:rsidRDefault="00AC182E">
            <w:pPr>
              <w:pStyle w:val="TableParagraph"/>
              <w:ind w:left="80"/>
              <w:rPr>
                <w:b w:val="0"/>
                <w:sz w:val="18"/>
              </w:rPr>
            </w:pPr>
            <w:r>
              <w:rPr>
                <w:color w:val="231F20"/>
                <w:spacing w:val="-2"/>
                <w:sz w:val="18"/>
              </w:rPr>
              <w:t>Stalled</w:t>
            </w:r>
          </w:p>
        </w:tc>
        <w:tc>
          <w:tcPr>
            <w:tcW w:w="7683" w:type="dxa"/>
            <w:shd w:val="clear" w:color="auto" w:fill="DEF1F5"/>
          </w:tcPr>
          <w:p w14:paraId="1A47C5D0" w14:textId="77777777" w:rsidR="00F8179A" w:rsidRPr="00905965" w:rsidRDefault="00AC182E">
            <w:pPr>
              <w:pStyle w:val="TableParagraph"/>
              <w:spacing w:line="313"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5"/>
                <w:w w:val="150"/>
                <w:sz w:val="18"/>
              </w:rPr>
              <w:t xml:space="preserve"> </w:t>
            </w:r>
            <w:r w:rsidRPr="00905965">
              <w:rPr>
                <w:b w:val="0"/>
                <w:bCs/>
                <w:color w:val="231F20"/>
                <w:sz w:val="18"/>
              </w:rPr>
              <w:t>There</w:t>
            </w:r>
            <w:r w:rsidRPr="00905965">
              <w:rPr>
                <w:b w:val="0"/>
                <w:bCs/>
                <w:color w:val="231F20"/>
                <w:spacing w:val="-2"/>
                <w:sz w:val="18"/>
              </w:rPr>
              <w:t xml:space="preserve"> </w:t>
            </w:r>
            <w:r w:rsidRPr="00905965">
              <w:rPr>
                <w:b w:val="0"/>
                <w:bCs/>
                <w:color w:val="231F20"/>
                <w:sz w:val="18"/>
              </w:rPr>
              <w:t>are</w:t>
            </w:r>
            <w:r w:rsidRPr="00905965">
              <w:rPr>
                <w:b w:val="0"/>
                <w:bCs/>
                <w:color w:val="231F20"/>
                <w:spacing w:val="-2"/>
                <w:sz w:val="18"/>
              </w:rPr>
              <w:t xml:space="preserve"> </w:t>
            </w:r>
            <w:r w:rsidRPr="00905965">
              <w:rPr>
                <w:b w:val="0"/>
                <w:bCs/>
                <w:color w:val="231F20"/>
                <w:sz w:val="18"/>
              </w:rPr>
              <w:t>few/no</w:t>
            </w:r>
            <w:r w:rsidRPr="00905965">
              <w:rPr>
                <w:b w:val="0"/>
                <w:bCs/>
                <w:color w:val="231F20"/>
                <w:spacing w:val="-3"/>
                <w:sz w:val="18"/>
              </w:rPr>
              <w:t xml:space="preserve"> </w:t>
            </w:r>
            <w:r w:rsidRPr="00905965">
              <w:rPr>
                <w:b w:val="0"/>
                <w:bCs/>
                <w:color w:val="231F20"/>
                <w:sz w:val="18"/>
              </w:rPr>
              <w:t>sign</w:t>
            </w:r>
            <w:r w:rsidRPr="00905965">
              <w:rPr>
                <w:b w:val="0"/>
                <w:bCs/>
                <w:color w:val="231F20"/>
                <w:spacing w:val="-3"/>
                <w:sz w:val="18"/>
              </w:rPr>
              <w:t xml:space="preserve"> </w:t>
            </w:r>
            <w:r w:rsidRPr="00905965">
              <w:rPr>
                <w:b w:val="0"/>
                <w:bCs/>
                <w:color w:val="231F20"/>
                <w:sz w:val="18"/>
              </w:rPr>
              <w:t>of</w:t>
            </w:r>
            <w:r w:rsidRPr="00905965">
              <w:rPr>
                <w:b w:val="0"/>
                <w:bCs/>
                <w:color w:val="231F20"/>
                <w:spacing w:val="-3"/>
                <w:sz w:val="18"/>
              </w:rPr>
              <w:t xml:space="preserve"> </w:t>
            </w:r>
            <w:proofErr w:type="gramStart"/>
            <w:r w:rsidRPr="00905965">
              <w:rPr>
                <w:b w:val="0"/>
                <w:bCs/>
                <w:color w:val="231F20"/>
                <w:spacing w:val="-2"/>
                <w:sz w:val="18"/>
              </w:rPr>
              <w:t>progress</w:t>
            </w:r>
            <w:proofErr w:type="gramEnd"/>
          </w:p>
          <w:p w14:paraId="4E7C8312" w14:textId="77777777"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59"/>
                <w:w w:val="150"/>
                <w:sz w:val="18"/>
              </w:rPr>
              <w:t xml:space="preserve"> </w:t>
            </w:r>
            <w:r w:rsidRPr="00905965">
              <w:rPr>
                <w:b w:val="0"/>
                <w:bCs/>
                <w:color w:val="231F20"/>
                <w:sz w:val="18"/>
              </w:rPr>
              <w:t>Engagement</w:t>
            </w:r>
            <w:r w:rsidRPr="00905965">
              <w:rPr>
                <w:b w:val="0"/>
                <w:bCs/>
                <w:color w:val="231F20"/>
                <w:spacing w:val="-4"/>
                <w:sz w:val="18"/>
              </w:rPr>
              <w:t xml:space="preserve"> </w:t>
            </w:r>
            <w:r w:rsidRPr="00905965">
              <w:rPr>
                <w:b w:val="0"/>
                <w:bCs/>
                <w:color w:val="231F20"/>
                <w:sz w:val="18"/>
              </w:rPr>
              <w:t>and</w:t>
            </w:r>
            <w:r w:rsidRPr="00905965">
              <w:rPr>
                <w:b w:val="0"/>
                <w:bCs/>
                <w:color w:val="231F20"/>
                <w:spacing w:val="-5"/>
                <w:sz w:val="18"/>
              </w:rPr>
              <w:t xml:space="preserve"> </w:t>
            </w:r>
            <w:r w:rsidRPr="00905965">
              <w:rPr>
                <w:b w:val="0"/>
                <w:bCs/>
                <w:color w:val="231F20"/>
                <w:sz w:val="18"/>
              </w:rPr>
              <w:t>feedback</w:t>
            </w:r>
            <w:r w:rsidRPr="00905965">
              <w:rPr>
                <w:b w:val="0"/>
                <w:bCs/>
                <w:color w:val="231F20"/>
                <w:spacing w:val="-4"/>
                <w:sz w:val="18"/>
              </w:rPr>
              <w:t xml:space="preserve"> </w:t>
            </w:r>
            <w:r w:rsidRPr="00905965">
              <w:rPr>
                <w:b w:val="0"/>
                <w:bCs/>
                <w:color w:val="231F20"/>
                <w:sz w:val="18"/>
              </w:rPr>
              <w:t>with</w:t>
            </w:r>
            <w:r w:rsidRPr="00905965">
              <w:rPr>
                <w:b w:val="0"/>
                <w:bCs/>
                <w:color w:val="231F20"/>
                <w:spacing w:val="-5"/>
                <w:sz w:val="18"/>
              </w:rPr>
              <w:t xml:space="preserve"> </w:t>
            </w:r>
            <w:r w:rsidRPr="00905965">
              <w:rPr>
                <w:b w:val="0"/>
                <w:bCs/>
                <w:color w:val="231F20"/>
                <w:sz w:val="18"/>
              </w:rPr>
              <w:t>Pacific</w:t>
            </w:r>
            <w:r w:rsidRPr="00905965">
              <w:rPr>
                <w:b w:val="0"/>
                <w:bCs/>
                <w:color w:val="231F20"/>
                <w:spacing w:val="-4"/>
                <w:sz w:val="18"/>
              </w:rPr>
              <w:t xml:space="preserve"> </w:t>
            </w:r>
            <w:r w:rsidRPr="00905965">
              <w:rPr>
                <w:b w:val="0"/>
                <w:bCs/>
                <w:color w:val="231F20"/>
                <w:sz w:val="18"/>
              </w:rPr>
              <w:t>gender</w:t>
            </w:r>
            <w:r w:rsidRPr="00905965">
              <w:rPr>
                <w:b w:val="0"/>
                <w:bCs/>
                <w:color w:val="231F20"/>
                <w:spacing w:val="-4"/>
                <w:sz w:val="18"/>
              </w:rPr>
              <w:t xml:space="preserve"> </w:t>
            </w:r>
            <w:r w:rsidRPr="00905965">
              <w:rPr>
                <w:b w:val="0"/>
                <w:bCs/>
                <w:color w:val="231F20"/>
                <w:sz w:val="18"/>
              </w:rPr>
              <w:t>stakeholders</w:t>
            </w:r>
            <w:r w:rsidRPr="00905965">
              <w:rPr>
                <w:b w:val="0"/>
                <w:bCs/>
                <w:color w:val="231F20"/>
                <w:spacing w:val="-4"/>
                <w:sz w:val="18"/>
              </w:rPr>
              <w:t xml:space="preserve"> </w:t>
            </w:r>
            <w:r w:rsidRPr="00905965">
              <w:rPr>
                <w:b w:val="0"/>
                <w:bCs/>
                <w:color w:val="231F20"/>
                <w:sz w:val="18"/>
              </w:rPr>
              <w:t>is</w:t>
            </w:r>
            <w:r w:rsidRPr="00905965">
              <w:rPr>
                <w:b w:val="0"/>
                <w:bCs/>
                <w:color w:val="231F20"/>
                <w:spacing w:val="-5"/>
                <w:sz w:val="18"/>
              </w:rPr>
              <w:t xml:space="preserve"> </w:t>
            </w:r>
            <w:r w:rsidRPr="00905965">
              <w:rPr>
                <w:b w:val="0"/>
                <w:bCs/>
                <w:color w:val="231F20"/>
                <w:sz w:val="18"/>
              </w:rPr>
              <w:t>little</w:t>
            </w:r>
            <w:r w:rsidRPr="00905965">
              <w:rPr>
                <w:b w:val="0"/>
                <w:bCs/>
                <w:color w:val="231F20"/>
                <w:spacing w:val="-4"/>
                <w:sz w:val="18"/>
              </w:rPr>
              <w:t xml:space="preserve"> </w:t>
            </w:r>
            <w:r w:rsidRPr="00905965">
              <w:rPr>
                <w:b w:val="0"/>
                <w:bCs/>
                <w:color w:val="231F20"/>
                <w:sz w:val="18"/>
              </w:rPr>
              <w:t>or</w:t>
            </w:r>
            <w:r w:rsidRPr="00905965">
              <w:rPr>
                <w:b w:val="0"/>
                <w:bCs/>
                <w:color w:val="231F20"/>
                <w:spacing w:val="-4"/>
                <w:sz w:val="18"/>
              </w:rPr>
              <w:t xml:space="preserve"> </w:t>
            </w:r>
            <w:proofErr w:type="gramStart"/>
            <w:r w:rsidRPr="00905965">
              <w:rPr>
                <w:b w:val="0"/>
                <w:bCs/>
                <w:color w:val="231F20"/>
                <w:spacing w:val="-2"/>
                <w:sz w:val="18"/>
              </w:rPr>
              <w:t>absent</w:t>
            </w:r>
            <w:proofErr w:type="gramEnd"/>
          </w:p>
          <w:p w14:paraId="19BD2075" w14:textId="77777777" w:rsidR="00F8179A" w:rsidRPr="00905965" w:rsidRDefault="00AC182E">
            <w:pPr>
              <w:pStyle w:val="TableParagraph"/>
              <w:spacing w:line="282"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4"/>
                <w:w w:val="150"/>
                <w:sz w:val="18"/>
              </w:rPr>
              <w:t xml:space="preserve"> </w:t>
            </w:r>
            <w:r w:rsidRPr="00905965">
              <w:rPr>
                <w:b w:val="0"/>
                <w:bCs/>
                <w:color w:val="231F20"/>
                <w:sz w:val="18"/>
              </w:rPr>
              <w:t>The</w:t>
            </w:r>
            <w:r w:rsidRPr="00905965">
              <w:rPr>
                <w:b w:val="0"/>
                <w:bCs/>
                <w:color w:val="231F20"/>
                <w:spacing w:val="-3"/>
                <w:sz w:val="18"/>
              </w:rPr>
              <w:t xml:space="preserve"> </w:t>
            </w:r>
            <w:r w:rsidRPr="00905965">
              <w:rPr>
                <w:b w:val="0"/>
                <w:bCs/>
                <w:color w:val="231F20"/>
                <w:sz w:val="18"/>
              </w:rPr>
              <w:t>context</w:t>
            </w:r>
            <w:r w:rsidRPr="00905965">
              <w:rPr>
                <w:b w:val="0"/>
                <w:bCs/>
                <w:color w:val="231F20"/>
                <w:spacing w:val="-2"/>
                <w:sz w:val="18"/>
              </w:rPr>
              <w:t xml:space="preserve"> </w:t>
            </w:r>
            <w:r w:rsidRPr="00905965">
              <w:rPr>
                <w:b w:val="0"/>
                <w:bCs/>
                <w:color w:val="231F20"/>
                <w:sz w:val="18"/>
              </w:rPr>
              <w:t>means</w:t>
            </w:r>
            <w:r w:rsidRPr="00905965">
              <w:rPr>
                <w:b w:val="0"/>
                <w:bCs/>
                <w:color w:val="231F20"/>
                <w:spacing w:val="-3"/>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can›t</w:t>
            </w:r>
            <w:r w:rsidRPr="00905965">
              <w:rPr>
                <w:b w:val="0"/>
                <w:bCs/>
                <w:color w:val="231F20"/>
                <w:spacing w:val="-2"/>
                <w:sz w:val="18"/>
              </w:rPr>
              <w:t xml:space="preserve"> </w:t>
            </w:r>
            <w:r w:rsidRPr="00905965">
              <w:rPr>
                <w:b w:val="0"/>
                <w:bCs/>
                <w:color w:val="231F20"/>
                <w:sz w:val="18"/>
              </w:rPr>
              <w:t>progress</w:t>
            </w:r>
            <w:r w:rsidRPr="00905965">
              <w:rPr>
                <w:b w:val="0"/>
                <w:bCs/>
                <w:color w:val="231F20"/>
                <w:spacing w:val="-4"/>
                <w:sz w:val="18"/>
              </w:rPr>
              <w:t xml:space="preserve"> </w:t>
            </w:r>
            <w:r w:rsidRPr="00905965">
              <w:rPr>
                <w:b w:val="0"/>
                <w:bCs/>
                <w:color w:val="231F20"/>
                <w:sz w:val="18"/>
              </w:rPr>
              <w:t>as</w:t>
            </w:r>
            <w:r w:rsidRPr="00905965">
              <w:rPr>
                <w:b w:val="0"/>
                <w:bCs/>
                <w:color w:val="231F20"/>
                <w:spacing w:val="-3"/>
                <w:sz w:val="18"/>
              </w:rPr>
              <w:t xml:space="preserve"> </w:t>
            </w:r>
            <w:r w:rsidRPr="00905965">
              <w:rPr>
                <w:b w:val="0"/>
                <w:bCs/>
                <w:color w:val="231F20"/>
                <w:sz w:val="18"/>
              </w:rPr>
              <w:t>we</w:t>
            </w:r>
            <w:r w:rsidRPr="00905965">
              <w:rPr>
                <w:b w:val="0"/>
                <w:bCs/>
                <w:color w:val="231F20"/>
                <w:spacing w:val="-2"/>
                <w:sz w:val="18"/>
              </w:rPr>
              <w:t xml:space="preserve"> planned</w:t>
            </w:r>
          </w:p>
        </w:tc>
      </w:tr>
      <w:tr w:rsidR="00F8179A" w14:paraId="494606C5" w14:textId="77777777">
        <w:trPr>
          <w:trHeight w:val="830"/>
        </w:trPr>
        <w:tc>
          <w:tcPr>
            <w:tcW w:w="1708" w:type="dxa"/>
            <w:shd w:val="clear" w:color="auto" w:fill="F58265"/>
          </w:tcPr>
          <w:p w14:paraId="2C18CF4D" w14:textId="77777777" w:rsidR="00F8179A" w:rsidRDefault="00F8179A">
            <w:pPr>
              <w:pStyle w:val="TableParagraph"/>
              <w:spacing w:before="91"/>
              <w:rPr>
                <w:sz w:val="18"/>
              </w:rPr>
            </w:pPr>
          </w:p>
          <w:p w14:paraId="4ED57C96" w14:textId="77777777" w:rsidR="00F8179A" w:rsidRDefault="00AC182E">
            <w:pPr>
              <w:pStyle w:val="TableParagraph"/>
              <w:ind w:left="80"/>
              <w:rPr>
                <w:b w:val="0"/>
                <w:sz w:val="18"/>
              </w:rPr>
            </w:pPr>
            <w:r>
              <w:rPr>
                <w:color w:val="231F20"/>
                <w:sz w:val="18"/>
              </w:rPr>
              <w:t>Harm</w:t>
            </w:r>
            <w:r>
              <w:rPr>
                <w:color w:val="231F20"/>
                <w:spacing w:val="-4"/>
                <w:sz w:val="18"/>
              </w:rPr>
              <w:t xml:space="preserve"> </w:t>
            </w:r>
            <w:r>
              <w:rPr>
                <w:color w:val="231F20"/>
                <w:spacing w:val="-2"/>
                <w:sz w:val="18"/>
              </w:rPr>
              <w:t>caused</w:t>
            </w:r>
          </w:p>
        </w:tc>
        <w:tc>
          <w:tcPr>
            <w:tcW w:w="7683" w:type="dxa"/>
            <w:shd w:val="clear" w:color="auto" w:fill="F3FAFB"/>
          </w:tcPr>
          <w:p w14:paraId="6F19687F" w14:textId="77777777" w:rsidR="00F8179A" w:rsidRPr="00905965" w:rsidRDefault="00AC182E">
            <w:pPr>
              <w:pStyle w:val="TableParagraph"/>
              <w:spacing w:line="313"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1"/>
                <w:w w:val="150"/>
                <w:sz w:val="18"/>
              </w:rPr>
              <w:t xml:space="preserve"> </w:t>
            </w:r>
            <w:r w:rsidRPr="00905965">
              <w:rPr>
                <w:b w:val="0"/>
                <w:bCs/>
                <w:color w:val="231F20"/>
                <w:sz w:val="18"/>
              </w:rPr>
              <w:t>There</w:t>
            </w:r>
            <w:r w:rsidRPr="00905965">
              <w:rPr>
                <w:b w:val="0"/>
                <w:bCs/>
                <w:color w:val="231F20"/>
                <w:spacing w:val="-3"/>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signs</w:t>
            </w:r>
            <w:r w:rsidRPr="00905965">
              <w:rPr>
                <w:b w:val="0"/>
                <w:bCs/>
                <w:color w:val="231F20"/>
                <w:spacing w:val="-5"/>
                <w:sz w:val="18"/>
              </w:rPr>
              <w:t xml:space="preserve"> </w:t>
            </w:r>
            <w:r w:rsidRPr="00905965">
              <w:rPr>
                <w:b w:val="0"/>
                <w:bCs/>
                <w:color w:val="231F20"/>
                <w:sz w:val="18"/>
              </w:rPr>
              <w:t>that</w:t>
            </w:r>
            <w:r w:rsidRPr="00905965">
              <w:rPr>
                <w:b w:val="0"/>
                <w:bCs/>
                <w:color w:val="231F20"/>
                <w:spacing w:val="-3"/>
                <w:sz w:val="18"/>
              </w:rPr>
              <w:t xml:space="preserve"> </w:t>
            </w:r>
            <w:r w:rsidRPr="00905965">
              <w:rPr>
                <w:b w:val="0"/>
                <w:bCs/>
                <w:color w:val="231F20"/>
                <w:sz w:val="18"/>
              </w:rPr>
              <w:t>activities</w:t>
            </w:r>
            <w:r w:rsidRPr="00905965">
              <w:rPr>
                <w:b w:val="0"/>
                <w:bCs/>
                <w:color w:val="231F20"/>
                <w:spacing w:val="-4"/>
                <w:sz w:val="18"/>
              </w:rPr>
              <w:t xml:space="preserve"> </w:t>
            </w:r>
            <w:r w:rsidRPr="00905965">
              <w:rPr>
                <w:b w:val="0"/>
                <w:bCs/>
                <w:color w:val="231F20"/>
                <w:sz w:val="18"/>
              </w:rPr>
              <w:t>may</w:t>
            </w:r>
            <w:r w:rsidRPr="00905965">
              <w:rPr>
                <w:b w:val="0"/>
                <w:bCs/>
                <w:color w:val="231F20"/>
                <w:spacing w:val="-3"/>
                <w:sz w:val="18"/>
              </w:rPr>
              <w:t xml:space="preserve"> </w:t>
            </w:r>
            <w:r w:rsidRPr="00905965">
              <w:rPr>
                <w:b w:val="0"/>
                <w:bCs/>
                <w:color w:val="231F20"/>
                <w:sz w:val="18"/>
              </w:rPr>
              <w:t>have</w:t>
            </w:r>
            <w:r w:rsidRPr="00905965">
              <w:rPr>
                <w:b w:val="0"/>
                <w:bCs/>
                <w:color w:val="231F20"/>
                <w:spacing w:val="-3"/>
                <w:sz w:val="18"/>
              </w:rPr>
              <w:t xml:space="preserve"> </w:t>
            </w:r>
            <w:r w:rsidRPr="00905965">
              <w:rPr>
                <w:b w:val="0"/>
                <w:bCs/>
                <w:color w:val="231F20"/>
                <w:sz w:val="18"/>
              </w:rPr>
              <w:t>caused</w:t>
            </w:r>
            <w:r w:rsidRPr="00905965">
              <w:rPr>
                <w:b w:val="0"/>
                <w:bCs/>
                <w:color w:val="231F20"/>
                <w:spacing w:val="-4"/>
                <w:sz w:val="18"/>
              </w:rPr>
              <w:t xml:space="preserve"> </w:t>
            </w:r>
            <w:r w:rsidRPr="00905965">
              <w:rPr>
                <w:b w:val="0"/>
                <w:bCs/>
                <w:color w:val="231F20"/>
                <w:sz w:val="18"/>
              </w:rPr>
              <w:t>harm</w:t>
            </w:r>
            <w:r w:rsidRPr="00905965">
              <w:rPr>
                <w:b w:val="0"/>
                <w:bCs/>
                <w:color w:val="231F20"/>
                <w:spacing w:val="-4"/>
                <w:sz w:val="18"/>
              </w:rPr>
              <w:t xml:space="preserve"> </w:t>
            </w:r>
            <w:r w:rsidRPr="00905965">
              <w:rPr>
                <w:b w:val="0"/>
                <w:bCs/>
                <w:color w:val="231F20"/>
                <w:sz w:val="18"/>
              </w:rPr>
              <w:t>to</w:t>
            </w:r>
            <w:r w:rsidRPr="00905965">
              <w:rPr>
                <w:b w:val="0"/>
                <w:bCs/>
                <w:color w:val="231F20"/>
                <w:spacing w:val="-4"/>
                <w:sz w:val="18"/>
              </w:rPr>
              <w:t xml:space="preserve"> </w:t>
            </w:r>
            <w:r w:rsidRPr="00905965">
              <w:rPr>
                <w:b w:val="0"/>
                <w:bCs/>
                <w:color w:val="231F20"/>
                <w:sz w:val="18"/>
              </w:rPr>
              <w:t>project</w:t>
            </w:r>
            <w:r w:rsidRPr="00905965">
              <w:rPr>
                <w:b w:val="0"/>
                <w:bCs/>
                <w:color w:val="231F20"/>
                <w:spacing w:val="-3"/>
                <w:sz w:val="18"/>
              </w:rPr>
              <w:t xml:space="preserve"> </w:t>
            </w:r>
            <w:r w:rsidRPr="00905965">
              <w:rPr>
                <w:b w:val="0"/>
                <w:bCs/>
                <w:color w:val="231F20"/>
                <w:spacing w:val="-2"/>
                <w:sz w:val="18"/>
              </w:rPr>
              <w:t>stakeholders.</w:t>
            </w:r>
          </w:p>
          <w:p w14:paraId="3CCAC074" w14:textId="77777777" w:rsidR="00F8179A" w:rsidRPr="00905965" w:rsidRDefault="00AC182E">
            <w:pPr>
              <w:pStyle w:val="TableParagraph"/>
              <w:spacing w:before="46" w:line="187" w:lineRule="auto"/>
              <w:ind w:left="306" w:right="142" w:hanging="227"/>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80"/>
                <w:sz w:val="18"/>
              </w:rPr>
              <w:t xml:space="preserve"> </w:t>
            </w:r>
            <w:r w:rsidRPr="00905965">
              <w:rPr>
                <w:b w:val="0"/>
                <w:bCs/>
                <w:color w:val="231F20"/>
                <w:sz w:val="18"/>
              </w:rPr>
              <w:t>There</w:t>
            </w:r>
            <w:r w:rsidRPr="00905965">
              <w:rPr>
                <w:b w:val="0"/>
                <w:bCs/>
                <w:color w:val="231F20"/>
                <w:spacing w:val="-4"/>
                <w:sz w:val="18"/>
              </w:rPr>
              <w:t xml:space="preserve"> </w:t>
            </w:r>
            <w:r w:rsidRPr="00905965">
              <w:rPr>
                <w:b w:val="0"/>
                <w:bCs/>
                <w:color w:val="231F20"/>
                <w:sz w:val="18"/>
              </w:rPr>
              <w:t>are</w:t>
            </w:r>
            <w:r w:rsidRPr="00905965">
              <w:rPr>
                <w:b w:val="0"/>
                <w:bCs/>
                <w:color w:val="231F20"/>
                <w:spacing w:val="-4"/>
                <w:sz w:val="18"/>
              </w:rPr>
              <w:t xml:space="preserve"> </w:t>
            </w:r>
            <w:r w:rsidRPr="00905965">
              <w:rPr>
                <w:b w:val="0"/>
                <w:bCs/>
                <w:color w:val="231F20"/>
                <w:sz w:val="18"/>
              </w:rPr>
              <w:t>signs</w:t>
            </w:r>
            <w:r w:rsidRPr="00905965">
              <w:rPr>
                <w:b w:val="0"/>
                <w:bCs/>
                <w:color w:val="231F20"/>
                <w:spacing w:val="-5"/>
                <w:sz w:val="18"/>
              </w:rPr>
              <w:t xml:space="preserve"> </w:t>
            </w:r>
            <w:r w:rsidRPr="00905965">
              <w:rPr>
                <w:b w:val="0"/>
                <w:bCs/>
                <w:color w:val="231F20"/>
                <w:sz w:val="18"/>
              </w:rPr>
              <w:t>that</w:t>
            </w:r>
            <w:r w:rsidRPr="00905965">
              <w:rPr>
                <w:b w:val="0"/>
                <w:bCs/>
                <w:color w:val="231F20"/>
                <w:spacing w:val="-4"/>
                <w:sz w:val="18"/>
              </w:rPr>
              <w:t xml:space="preserve"> </w:t>
            </w:r>
            <w:r w:rsidRPr="00905965">
              <w:rPr>
                <w:b w:val="0"/>
                <w:bCs/>
                <w:color w:val="231F20"/>
                <w:sz w:val="18"/>
              </w:rPr>
              <w:t>activities</w:t>
            </w:r>
            <w:r w:rsidRPr="00905965">
              <w:rPr>
                <w:b w:val="0"/>
                <w:bCs/>
                <w:color w:val="231F20"/>
                <w:spacing w:val="-5"/>
                <w:sz w:val="18"/>
              </w:rPr>
              <w:t xml:space="preserve"> </w:t>
            </w:r>
            <w:r w:rsidRPr="00905965">
              <w:rPr>
                <w:b w:val="0"/>
                <w:bCs/>
                <w:color w:val="231F20"/>
                <w:sz w:val="18"/>
              </w:rPr>
              <w:t>may</w:t>
            </w:r>
            <w:r w:rsidRPr="00905965">
              <w:rPr>
                <w:b w:val="0"/>
                <w:bCs/>
                <w:color w:val="231F20"/>
                <w:spacing w:val="-4"/>
                <w:sz w:val="18"/>
              </w:rPr>
              <w:t xml:space="preserve"> </w:t>
            </w:r>
            <w:r w:rsidRPr="00905965">
              <w:rPr>
                <w:b w:val="0"/>
                <w:bCs/>
                <w:color w:val="231F20"/>
                <w:sz w:val="18"/>
              </w:rPr>
              <w:t>have</w:t>
            </w:r>
            <w:r w:rsidRPr="00905965">
              <w:rPr>
                <w:b w:val="0"/>
                <w:bCs/>
                <w:color w:val="231F20"/>
                <w:spacing w:val="-4"/>
                <w:sz w:val="18"/>
              </w:rPr>
              <w:t xml:space="preserve"> </w:t>
            </w:r>
            <w:r w:rsidRPr="00905965">
              <w:rPr>
                <w:b w:val="0"/>
                <w:bCs/>
                <w:color w:val="231F20"/>
                <w:sz w:val="18"/>
              </w:rPr>
              <w:t>reinforced</w:t>
            </w:r>
            <w:r w:rsidRPr="00905965">
              <w:rPr>
                <w:b w:val="0"/>
                <w:bCs/>
                <w:color w:val="231F20"/>
                <w:spacing w:val="-5"/>
                <w:sz w:val="18"/>
              </w:rPr>
              <w:t xml:space="preserve"> </w:t>
            </w:r>
            <w:r w:rsidRPr="00905965">
              <w:rPr>
                <w:b w:val="0"/>
                <w:bCs/>
                <w:color w:val="231F20"/>
                <w:sz w:val="18"/>
              </w:rPr>
              <w:t>social</w:t>
            </w:r>
            <w:r w:rsidRPr="00905965">
              <w:rPr>
                <w:b w:val="0"/>
                <w:bCs/>
                <w:color w:val="231F20"/>
                <w:spacing w:val="-5"/>
                <w:sz w:val="18"/>
              </w:rPr>
              <w:t xml:space="preserve"> </w:t>
            </w:r>
            <w:r w:rsidRPr="00905965">
              <w:rPr>
                <w:b w:val="0"/>
                <w:bCs/>
                <w:color w:val="231F20"/>
                <w:sz w:val="18"/>
              </w:rPr>
              <w:t>norms</w:t>
            </w:r>
            <w:r w:rsidRPr="00905965">
              <w:rPr>
                <w:b w:val="0"/>
                <w:bCs/>
                <w:color w:val="231F20"/>
                <w:spacing w:val="-5"/>
                <w:sz w:val="18"/>
              </w:rPr>
              <w:t xml:space="preserve"> </w:t>
            </w:r>
            <w:r w:rsidRPr="00905965">
              <w:rPr>
                <w:b w:val="0"/>
                <w:bCs/>
                <w:color w:val="231F20"/>
                <w:sz w:val="18"/>
              </w:rPr>
              <w:t>that</w:t>
            </w:r>
            <w:r w:rsidRPr="00905965">
              <w:rPr>
                <w:b w:val="0"/>
                <w:bCs/>
                <w:color w:val="231F20"/>
                <w:spacing w:val="-4"/>
                <w:sz w:val="18"/>
              </w:rPr>
              <w:t xml:space="preserve"> </w:t>
            </w:r>
            <w:r w:rsidRPr="00905965">
              <w:rPr>
                <w:b w:val="0"/>
                <w:bCs/>
                <w:color w:val="231F20"/>
                <w:sz w:val="18"/>
              </w:rPr>
              <w:t>are</w:t>
            </w:r>
            <w:r w:rsidRPr="00905965">
              <w:rPr>
                <w:b w:val="0"/>
                <w:bCs/>
                <w:color w:val="231F20"/>
                <w:spacing w:val="-4"/>
                <w:sz w:val="18"/>
              </w:rPr>
              <w:t xml:space="preserve"> </w:t>
            </w:r>
            <w:r w:rsidRPr="00905965">
              <w:rPr>
                <w:b w:val="0"/>
                <w:bCs/>
                <w:color w:val="231F20"/>
                <w:sz w:val="18"/>
              </w:rPr>
              <w:t>harmful</w:t>
            </w:r>
            <w:r w:rsidRPr="00905965">
              <w:rPr>
                <w:b w:val="0"/>
                <w:bCs/>
                <w:color w:val="231F20"/>
                <w:spacing w:val="-5"/>
                <w:sz w:val="18"/>
              </w:rPr>
              <w:t xml:space="preserve"> </w:t>
            </w:r>
            <w:r w:rsidRPr="00905965">
              <w:rPr>
                <w:b w:val="0"/>
                <w:bCs/>
                <w:color w:val="231F20"/>
                <w:sz w:val="18"/>
              </w:rPr>
              <w:t>to</w:t>
            </w:r>
            <w:r w:rsidRPr="00905965">
              <w:rPr>
                <w:b w:val="0"/>
                <w:bCs/>
                <w:color w:val="231F20"/>
                <w:spacing w:val="-5"/>
                <w:sz w:val="18"/>
              </w:rPr>
              <w:t xml:space="preserve"> </w:t>
            </w:r>
            <w:r w:rsidRPr="00905965">
              <w:rPr>
                <w:b w:val="0"/>
                <w:bCs/>
                <w:color w:val="231F20"/>
                <w:sz w:val="18"/>
              </w:rPr>
              <w:t>diverse</w:t>
            </w:r>
            <w:r w:rsidRPr="00905965">
              <w:rPr>
                <w:b w:val="0"/>
                <w:bCs/>
                <w:color w:val="231F20"/>
                <w:spacing w:val="-4"/>
                <w:sz w:val="18"/>
              </w:rPr>
              <w:t xml:space="preserve"> </w:t>
            </w:r>
            <w:r w:rsidRPr="00905965">
              <w:rPr>
                <w:b w:val="0"/>
                <w:bCs/>
                <w:color w:val="231F20"/>
                <w:sz w:val="18"/>
              </w:rPr>
              <w:t>women and</w:t>
            </w:r>
            <w:r w:rsidRPr="00905965">
              <w:rPr>
                <w:b w:val="0"/>
                <w:bCs/>
                <w:color w:val="231F20"/>
                <w:spacing w:val="-2"/>
                <w:sz w:val="18"/>
              </w:rPr>
              <w:t xml:space="preserve"> </w:t>
            </w:r>
            <w:r w:rsidRPr="00905965">
              <w:rPr>
                <w:b w:val="0"/>
                <w:bCs/>
                <w:color w:val="231F20"/>
                <w:sz w:val="18"/>
              </w:rPr>
              <w:t>girls</w:t>
            </w:r>
          </w:p>
        </w:tc>
      </w:tr>
    </w:tbl>
    <w:p w14:paraId="40355CB3" w14:textId="04371F82" w:rsidR="00F8179A" w:rsidRDefault="00F8179A" w:rsidP="006250D0">
      <w:pPr>
        <w:pStyle w:val="BodyText"/>
        <w:tabs>
          <w:tab w:val="left" w:pos="5733"/>
        </w:tabs>
        <w:rPr>
          <w:rFonts w:ascii="Calibri Light"/>
        </w:rPr>
        <w:sectPr w:rsidR="00F8179A" w:rsidSect="00257ADB">
          <w:type w:val="continuous"/>
          <w:pgSz w:w="11910" w:h="16840"/>
          <w:pgMar w:top="0" w:right="0" w:bottom="280" w:left="0" w:header="0" w:footer="0" w:gutter="0"/>
          <w:cols w:space="720"/>
        </w:sectPr>
      </w:pPr>
    </w:p>
    <w:p w14:paraId="515232E7" w14:textId="77777777" w:rsidR="00F8179A" w:rsidRDefault="00F8179A">
      <w:pPr>
        <w:rPr>
          <w:rFonts w:ascii="Calibri Light"/>
        </w:rPr>
        <w:sectPr w:rsidR="00F8179A" w:rsidSect="00257ADB">
          <w:pgSz w:w="11910" w:h="16840"/>
          <w:pgMar w:top="1920" w:right="0" w:bottom="960" w:left="0" w:header="0" w:footer="764" w:gutter="0"/>
          <w:cols w:space="720"/>
        </w:sectPr>
      </w:pPr>
    </w:p>
    <w:p w14:paraId="5977A9FF" w14:textId="5296B187" w:rsidR="00F8179A" w:rsidRPr="00CF4FCD" w:rsidRDefault="00CF4FCD" w:rsidP="003A6067">
      <w:pPr>
        <w:pStyle w:val="Style1"/>
        <w:numPr>
          <w:ilvl w:val="0"/>
          <w:numId w:val="0"/>
        </w:numPr>
        <w:ind w:left="1260"/>
      </w:pPr>
      <w:r w:rsidRPr="00CF4FCD">
        <w:t xml:space="preserve">3.1.2 </w:t>
      </w:r>
      <w:r w:rsidR="00AC182E" w:rsidRPr="00CF4FCD">
        <w:t>Deep dive into disability practice</w:t>
      </w:r>
    </w:p>
    <w:p w14:paraId="61936AB1" w14:textId="0A13D63D" w:rsidR="00F8179A" w:rsidRDefault="00AC182E" w:rsidP="002758F8">
      <w:pPr>
        <w:pStyle w:val="BodyText"/>
        <w:spacing w:before="38" w:line="235" w:lineRule="auto"/>
        <w:ind w:left="1247"/>
        <w:jc w:val="both"/>
      </w:pPr>
      <w:r>
        <w:rPr>
          <w:color w:val="231F20"/>
        </w:rPr>
        <w:t>The final evaluation of Pacific Women Shaping Pacific Development found that while there were examples of good practice in disability inclusion, PWL needs to do more and expand disability inclusion throughout</w:t>
      </w:r>
      <w:r>
        <w:rPr>
          <w:color w:val="231F20"/>
          <w:spacing w:val="40"/>
        </w:rPr>
        <w:t xml:space="preserve"> </w:t>
      </w:r>
      <w:r>
        <w:rPr>
          <w:color w:val="231F20"/>
        </w:rPr>
        <w:t>its projects and countries of implementation. Given this</w:t>
      </w:r>
      <w:r>
        <w:rPr>
          <w:color w:val="231F20"/>
          <w:spacing w:val="-6"/>
        </w:rPr>
        <w:t xml:space="preserve"> </w:t>
      </w:r>
      <w:r>
        <w:rPr>
          <w:color w:val="231F20"/>
        </w:rPr>
        <w:t>recommendation,</w:t>
      </w:r>
      <w:r>
        <w:rPr>
          <w:color w:val="231F20"/>
          <w:spacing w:val="-6"/>
        </w:rPr>
        <w:t xml:space="preserve"> </w:t>
      </w:r>
      <w:r>
        <w:rPr>
          <w:color w:val="231F20"/>
        </w:rPr>
        <w:t>PWL</w:t>
      </w:r>
      <w:r>
        <w:rPr>
          <w:color w:val="231F20"/>
          <w:spacing w:val="-7"/>
        </w:rPr>
        <w:t xml:space="preserve"> </w:t>
      </w:r>
      <w:r>
        <w:rPr>
          <w:color w:val="231F20"/>
        </w:rPr>
        <w:t>has</w:t>
      </w:r>
      <w:r>
        <w:rPr>
          <w:color w:val="231F20"/>
          <w:spacing w:val="-7"/>
        </w:rPr>
        <w:t xml:space="preserve"> </w:t>
      </w:r>
      <w:r>
        <w:rPr>
          <w:color w:val="231F20"/>
        </w:rPr>
        <w:t>committed</w:t>
      </w:r>
      <w:r>
        <w:rPr>
          <w:color w:val="231F20"/>
          <w:spacing w:val="-7"/>
        </w:rPr>
        <w:t xml:space="preserve"> </w:t>
      </w:r>
      <w:r>
        <w:rPr>
          <w:color w:val="231F20"/>
        </w:rPr>
        <w:t>to</w:t>
      </w:r>
      <w:r>
        <w:rPr>
          <w:color w:val="231F20"/>
          <w:spacing w:val="-7"/>
        </w:rPr>
        <w:t xml:space="preserve"> </w:t>
      </w:r>
      <w:r>
        <w:rPr>
          <w:color w:val="231F20"/>
        </w:rPr>
        <w:t>carrying out</w:t>
      </w:r>
      <w:r>
        <w:rPr>
          <w:color w:val="231F20"/>
          <w:spacing w:val="73"/>
        </w:rPr>
        <w:t xml:space="preserve"> </w:t>
      </w:r>
      <w:r>
        <w:rPr>
          <w:color w:val="231F20"/>
        </w:rPr>
        <w:t>a</w:t>
      </w:r>
      <w:r>
        <w:rPr>
          <w:color w:val="231F20"/>
          <w:spacing w:val="73"/>
        </w:rPr>
        <w:t xml:space="preserve"> </w:t>
      </w:r>
      <w:r>
        <w:rPr>
          <w:color w:val="231F20"/>
        </w:rPr>
        <w:t>deep</w:t>
      </w:r>
      <w:r>
        <w:rPr>
          <w:color w:val="231F20"/>
          <w:spacing w:val="72"/>
        </w:rPr>
        <w:t xml:space="preserve"> </w:t>
      </w:r>
      <w:r>
        <w:rPr>
          <w:color w:val="231F20"/>
        </w:rPr>
        <w:t>dive</w:t>
      </w:r>
      <w:r>
        <w:rPr>
          <w:color w:val="231F20"/>
          <w:spacing w:val="73"/>
        </w:rPr>
        <w:t xml:space="preserve"> </w:t>
      </w:r>
      <w:r>
        <w:rPr>
          <w:color w:val="231F20"/>
        </w:rPr>
        <w:t>analysis</w:t>
      </w:r>
      <w:r>
        <w:rPr>
          <w:color w:val="231F20"/>
          <w:spacing w:val="73"/>
        </w:rPr>
        <w:t xml:space="preserve"> </w:t>
      </w:r>
      <w:r>
        <w:rPr>
          <w:color w:val="231F20"/>
        </w:rPr>
        <w:t>into</w:t>
      </w:r>
      <w:r>
        <w:rPr>
          <w:color w:val="231F20"/>
          <w:spacing w:val="73"/>
        </w:rPr>
        <w:t xml:space="preserve"> </w:t>
      </w:r>
      <w:r>
        <w:rPr>
          <w:color w:val="231F20"/>
        </w:rPr>
        <w:t>disability</w:t>
      </w:r>
      <w:r>
        <w:rPr>
          <w:color w:val="231F20"/>
          <w:spacing w:val="73"/>
        </w:rPr>
        <w:t xml:space="preserve"> </w:t>
      </w:r>
      <w:r>
        <w:rPr>
          <w:color w:val="231F20"/>
        </w:rPr>
        <w:t>inclusion at all reflection and analysis workshops. The deep</w:t>
      </w:r>
      <w:r>
        <w:rPr>
          <w:color w:val="231F20"/>
          <w:spacing w:val="40"/>
        </w:rPr>
        <w:t xml:space="preserve"> </w:t>
      </w:r>
      <w:r>
        <w:rPr>
          <w:color w:val="231F20"/>
        </w:rPr>
        <w:t xml:space="preserve">dive involves separate groups </w:t>
      </w:r>
      <w:proofErr w:type="spellStart"/>
      <w:r>
        <w:rPr>
          <w:color w:val="231F20"/>
        </w:rPr>
        <w:t>analysing</w:t>
      </w:r>
      <w:proofErr w:type="spellEnd"/>
      <w:r>
        <w:rPr>
          <w:color w:val="231F20"/>
        </w:rPr>
        <w:t xml:space="preserve"> disability specific results charts for Outcomes 1 and 2. These results</w:t>
      </w:r>
      <w:r>
        <w:rPr>
          <w:color w:val="231F20"/>
          <w:spacing w:val="40"/>
        </w:rPr>
        <w:t xml:space="preserve"> </w:t>
      </w:r>
      <w:r>
        <w:rPr>
          <w:color w:val="231F20"/>
        </w:rPr>
        <w:t>charts</w:t>
      </w:r>
      <w:r>
        <w:rPr>
          <w:color w:val="231F20"/>
          <w:spacing w:val="40"/>
        </w:rPr>
        <w:t xml:space="preserve"> </w:t>
      </w:r>
      <w:r>
        <w:rPr>
          <w:color w:val="231F20"/>
        </w:rPr>
        <w:t>bring</w:t>
      </w:r>
      <w:r>
        <w:rPr>
          <w:color w:val="231F20"/>
          <w:spacing w:val="40"/>
        </w:rPr>
        <w:t xml:space="preserve"> </w:t>
      </w:r>
      <w:r>
        <w:rPr>
          <w:color w:val="231F20"/>
        </w:rPr>
        <w:t>together</w:t>
      </w:r>
      <w:r>
        <w:rPr>
          <w:color w:val="231F20"/>
          <w:spacing w:val="40"/>
        </w:rPr>
        <w:t xml:space="preserve"> </w:t>
      </w:r>
      <w:r>
        <w:rPr>
          <w:color w:val="231F20"/>
        </w:rPr>
        <w:t>all</w:t>
      </w:r>
      <w:r>
        <w:rPr>
          <w:color w:val="231F20"/>
          <w:spacing w:val="40"/>
        </w:rPr>
        <w:t xml:space="preserve"> </w:t>
      </w:r>
      <w:r>
        <w:rPr>
          <w:color w:val="231F20"/>
        </w:rPr>
        <w:t>the</w:t>
      </w:r>
      <w:r>
        <w:rPr>
          <w:color w:val="231F20"/>
          <w:spacing w:val="40"/>
        </w:rPr>
        <w:t xml:space="preserve"> </w:t>
      </w:r>
      <w:r>
        <w:rPr>
          <w:color w:val="231F20"/>
        </w:rPr>
        <w:t xml:space="preserve">quantitative and qualitative data related to disability against the draft PWL ‘From Exclusion to </w:t>
      </w:r>
      <w:proofErr w:type="spellStart"/>
      <w:r>
        <w:rPr>
          <w:color w:val="231F20"/>
        </w:rPr>
        <w:t>Realisation</w:t>
      </w:r>
      <w:proofErr w:type="spellEnd"/>
      <w:r>
        <w:rPr>
          <w:color w:val="231F20"/>
        </w:rPr>
        <w:t xml:space="preserve"> of Rights Framework’. Using this data, groups used the PWL Performance Rubric to agree on a progress rating for disability and provide recommendations for how the program could strengthen disability inclusion in the coming</w:t>
      </w:r>
      <w:r>
        <w:rPr>
          <w:color w:val="231F20"/>
          <w:spacing w:val="40"/>
        </w:rPr>
        <w:t xml:space="preserve"> </w:t>
      </w:r>
      <w:r>
        <w:rPr>
          <w:color w:val="231F20"/>
        </w:rPr>
        <w:t>year.</w:t>
      </w:r>
    </w:p>
    <w:p w14:paraId="4EBBE5A3" w14:textId="17F213B6" w:rsidR="002758F8" w:rsidRPr="002758F8" w:rsidRDefault="002758F8" w:rsidP="002758F8">
      <w:pPr>
        <w:pStyle w:val="IntenseQuote"/>
      </w:pPr>
      <w:r w:rsidRPr="002758F8">
        <w:t>“The workshop was a real aha moment and helped us to see and understand the type of reporting and data that the program needs for meaningful reporting and learning.”</w:t>
      </w:r>
    </w:p>
    <w:p w14:paraId="714A59C9" w14:textId="3CEAD8F3" w:rsidR="002758F8" w:rsidRPr="009C4DF1" w:rsidRDefault="002758F8" w:rsidP="002758F8">
      <w:pPr>
        <w:pStyle w:val="IntenseQuote"/>
        <w:rPr>
          <w:b/>
          <w:bCs/>
        </w:rPr>
      </w:pPr>
      <w:r w:rsidRPr="009C4DF1">
        <w:rPr>
          <w:b/>
          <w:bCs/>
        </w:rPr>
        <w:t>Participant from PWL reflection</w:t>
      </w:r>
    </w:p>
    <w:p w14:paraId="5BB3ED50" w14:textId="2FE5B0AB" w:rsidR="00F8179A" w:rsidRPr="00756CCA" w:rsidRDefault="00CF4FCD" w:rsidP="003A6067">
      <w:pPr>
        <w:pStyle w:val="Style1"/>
        <w:numPr>
          <w:ilvl w:val="0"/>
          <w:numId w:val="0"/>
        </w:numPr>
        <w:ind w:left="1260"/>
      </w:pPr>
      <w:r>
        <w:t xml:space="preserve">3.1.3 </w:t>
      </w:r>
      <w:r w:rsidR="00AC182E" w:rsidRPr="00756CCA">
        <w:t>Limitations to the analysis process</w:t>
      </w:r>
    </w:p>
    <w:p w14:paraId="20A4052F" w14:textId="77777777" w:rsidR="00F8179A" w:rsidRDefault="00AC182E">
      <w:pPr>
        <w:pStyle w:val="BodyText"/>
        <w:spacing w:before="37" w:line="235" w:lineRule="auto"/>
        <w:ind w:left="1247"/>
        <w:jc w:val="both"/>
      </w:pPr>
      <w:r>
        <w:rPr>
          <w:color w:val="231F20"/>
        </w:rPr>
        <w:t>In</w:t>
      </w:r>
      <w:r>
        <w:rPr>
          <w:color w:val="231F20"/>
          <w:spacing w:val="-5"/>
        </w:rPr>
        <w:t xml:space="preserve"> </w:t>
      </w:r>
      <w:r>
        <w:rPr>
          <w:color w:val="231F20"/>
        </w:rPr>
        <w:t>PWL’s</w:t>
      </w:r>
      <w:r>
        <w:rPr>
          <w:color w:val="231F20"/>
          <w:spacing w:val="-5"/>
        </w:rPr>
        <w:t xml:space="preserve"> </w:t>
      </w:r>
      <w:r>
        <w:rPr>
          <w:color w:val="231F20"/>
        </w:rPr>
        <w:t>first</w:t>
      </w:r>
      <w:r>
        <w:rPr>
          <w:color w:val="231F20"/>
          <w:spacing w:val="-5"/>
        </w:rPr>
        <w:t xml:space="preserve"> </w:t>
      </w:r>
      <w:r>
        <w:rPr>
          <w:color w:val="231F20"/>
        </w:rPr>
        <w:t>year</w:t>
      </w:r>
      <w:r>
        <w:rPr>
          <w:color w:val="231F20"/>
          <w:spacing w:val="-5"/>
        </w:rPr>
        <w:t xml:space="preserve"> </w:t>
      </w:r>
      <w:r>
        <w:rPr>
          <w:color w:val="231F20"/>
        </w:rPr>
        <w:t>(2021-2022),</w:t>
      </w:r>
      <w:r>
        <w:rPr>
          <w:color w:val="231F20"/>
          <w:spacing w:val="-5"/>
        </w:rPr>
        <w:t xml:space="preserve"> </w:t>
      </w:r>
      <w:r>
        <w:rPr>
          <w:color w:val="231F20"/>
        </w:rPr>
        <w:t>the</w:t>
      </w:r>
      <w:r>
        <w:rPr>
          <w:color w:val="231F20"/>
          <w:spacing w:val="-5"/>
        </w:rPr>
        <w:t xml:space="preserve"> </w:t>
      </w:r>
      <w:r>
        <w:rPr>
          <w:color w:val="231F20"/>
        </w:rPr>
        <w:t>MEL</w:t>
      </w:r>
      <w:r>
        <w:rPr>
          <w:color w:val="231F20"/>
          <w:spacing w:val="-5"/>
        </w:rPr>
        <w:t xml:space="preserve"> </w:t>
      </w:r>
      <w:r>
        <w:rPr>
          <w:color w:val="231F20"/>
        </w:rPr>
        <w:t>system</w:t>
      </w:r>
      <w:r>
        <w:rPr>
          <w:color w:val="231F20"/>
          <w:spacing w:val="-5"/>
        </w:rPr>
        <w:t xml:space="preserve"> </w:t>
      </w:r>
      <w:r>
        <w:rPr>
          <w:color w:val="231F20"/>
        </w:rPr>
        <w:t>relied heavily</w:t>
      </w:r>
      <w:r>
        <w:rPr>
          <w:color w:val="231F20"/>
          <w:spacing w:val="-12"/>
        </w:rPr>
        <w:t xml:space="preserve"> </w:t>
      </w:r>
      <w:r>
        <w:rPr>
          <w:color w:val="231F20"/>
        </w:rPr>
        <w:t>on</w:t>
      </w:r>
      <w:r>
        <w:rPr>
          <w:color w:val="231F20"/>
          <w:spacing w:val="-11"/>
        </w:rPr>
        <w:t xml:space="preserve"> </w:t>
      </w:r>
      <w:r>
        <w:rPr>
          <w:color w:val="231F20"/>
        </w:rPr>
        <w:t>partner</w:t>
      </w:r>
      <w:r>
        <w:rPr>
          <w:color w:val="231F20"/>
          <w:spacing w:val="-11"/>
        </w:rPr>
        <w:t xml:space="preserve"> </w:t>
      </w:r>
      <w:r>
        <w:rPr>
          <w:color w:val="231F20"/>
        </w:rPr>
        <w:t>reporting</w:t>
      </w:r>
      <w:r>
        <w:rPr>
          <w:color w:val="231F20"/>
          <w:spacing w:val="-12"/>
        </w:rPr>
        <w:t xml:space="preserve"> </w:t>
      </w:r>
      <w:r>
        <w:rPr>
          <w:color w:val="231F20"/>
        </w:rPr>
        <w:t>to</w:t>
      </w:r>
      <w:r>
        <w:rPr>
          <w:color w:val="231F20"/>
          <w:spacing w:val="-11"/>
        </w:rPr>
        <w:t xml:space="preserve"> </w:t>
      </w:r>
      <w:r>
        <w:rPr>
          <w:color w:val="231F20"/>
        </w:rPr>
        <w:t>build</w:t>
      </w:r>
      <w:r>
        <w:rPr>
          <w:color w:val="231F20"/>
          <w:spacing w:val="-11"/>
        </w:rPr>
        <w:t xml:space="preserve"> </w:t>
      </w:r>
      <w:r>
        <w:rPr>
          <w:color w:val="231F20"/>
        </w:rPr>
        <w:t>an</w:t>
      </w:r>
      <w:r>
        <w:rPr>
          <w:color w:val="231F20"/>
          <w:spacing w:val="-11"/>
        </w:rPr>
        <w:t xml:space="preserve"> </w:t>
      </w:r>
      <w:r>
        <w:rPr>
          <w:color w:val="231F20"/>
        </w:rPr>
        <w:t xml:space="preserve">understanding of progress. In year 2 (2022-2023), PWLES collected </w:t>
      </w:r>
      <w:r>
        <w:rPr>
          <w:color w:val="231F20"/>
          <w:spacing w:val="-2"/>
        </w:rPr>
        <w:t>impact</w:t>
      </w:r>
      <w:r>
        <w:rPr>
          <w:color w:val="231F20"/>
          <w:spacing w:val="-10"/>
        </w:rPr>
        <w:t xml:space="preserve"> </w:t>
      </w:r>
      <w:r>
        <w:rPr>
          <w:color w:val="231F20"/>
          <w:spacing w:val="-2"/>
        </w:rPr>
        <w:t>stories</w:t>
      </w:r>
      <w:r>
        <w:rPr>
          <w:color w:val="231F20"/>
          <w:spacing w:val="-9"/>
        </w:rPr>
        <w:t xml:space="preserve"> </w:t>
      </w:r>
      <w:r>
        <w:rPr>
          <w:color w:val="231F20"/>
          <w:spacing w:val="-2"/>
        </w:rPr>
        <w:t>to</w:t>
      </w:r>
      <w:r>
        <w:rPr>
          <w:color w:val="231F20"/>
          <w:spacing w:val="-9"/>
        </w:rPr>
        <w:t xml:space="preserve"> </w:t>
      </w:r>
      <w:r>
        <w:rPr>
          <w:color w:val="231F20"/>
          <w:spacing w:val="-2"/>
        </w:rPr>
        <w:t>strengthen</w:t>
      </w:r>
      <w:r>
        <w:rPr>
          <w:color w:val="231F20"/>
          <w:spacing w:val="-10"/>
        </w:rPr>
        <w:t xml:space="preserve"> </w:t>
      </w:r>
      <w:r>
        <w:rPr>
          <w:color w:val="231F20"/>
          <w:spacing w:val="-2"/>
        </w:rPr>
        <w:t>and</w:t>
      </w:r>
      <w:r>
        <w:rPr>
          <w:color w:val="231F20"/>
          <w:spacing w:val="-9"/>
        </w:rPr>
        <w:t xml:space="preserve"> </w:t>
      </w:r>
      <w:r>
        <w:rPr>
          <w:color w:val="231F20"/>
          <w:spacing w:val="-2"/>
        </w:rPr>
        <w:t>deepen</w:t>
      </w:r>
      <w:r>
        <w:rPr>
          <w:color w:val="231F20"/>
          <w:spacing w:val="-9"/>
        </w:rPr>
        <w:t xml:space="preserve"> </w:t>
      </w:r>
      <w:r>
        <w:rPr>
          <w:color w:val="231F20"/>
          <w:spacing w:val="-2"/>
        </w:rPr>
        <w:t>the</w:t>
      </w:r>
      <w:r>
        <w:rPr>
          <w:color w:val="231F20"/>
          <w:spacing w:val="-10"/>
        </w:rPr>
        <w:t xml:space="preserve"> </w:t>
      </w:r>
      <w:r>
        <w:rPr>
          <w:color w:val="231F20"/>
          <w:spacing w:val="-2"/>
        </w:rPr>
        <w:t xml:space="preserve">qualitative </w:t>
      </w:r>
      <w:r>
        <w:rPr>
          <w:color w:val="231F20"/>
        </w:rPr>
        <w:t>data across the program.</w:t>
      </w:r>
    </w:p>
    <w:p w14:paraId="4F679DDC" w14:textId="77777777" w:rsidR="00F8179A" w:rsidRDefault="00AC182E">
      <w:pPr>
        <w:pStyle w:val="BodyText"/>
        <w:spacing w:before="118" w:line="235" w:lineRule="auto"/>
        <w:ind w:left="1247"/>
        <w:jc w:val="both"/>
      </w:pPr>
      <w:r>
        <w:rPr>
          <w:color w:val="231F20"/>
          <w:spacing w:val="-2"/>
        </w:rPr>
        <w:t>While</w:t>
      </w:r>
      <w:r>
        <w:rPr>
          <w:color w:val="231F20"/>
          <w:spacing w:val="-10"/>
        </w:rPr>
        <w:t xml:space="preserve"> </w:t>
      </w:r>
      <w:r>
        <w:rPr>
          <w:color w:val="231F20"/>
          <w:spacing w:val="-2"/>
        </w:rPr>
        <w:t>reporting</w:t>
      </w:r>
      <w:r>
        <w:rPr>
          <w:color w:val="231F20"/>
          <w:spacing w:val="-9"/>
        </w:rPr>
        <w:t xml:space="preserve"> </w:t>
      </w:r>
      <w:r>
        <w:rPr>
          <w:color w:val="231F20"/>
          <w:spacing w:val="-2"/>
        </w:rPr>
        <w:t>will</w:t>
      </w:r>
      <w:r>
        <w:rPr>
          <w:color w:val="231F20"/>
          <w:spacing w:val="-9"/>
        </w:rPr>
        <w:t xml:space="preserve"> </w:t>
      </w:r>
      <w:r>
        <w:rPr>
          <w:color w:val="231F20"/>
          <w:spacing w:val="-2"/>
        </w:rPr>
        <w:t>remain</w:t>
      </w:r>
      <w:r>
        <w:rPr>
          <w:color w:val="231F20"/>
          <w:spacing w:val="-10"/>
        </w:rPr>
        <w:t xml:space="preserve"> </w:t>
      </w:r>
      <w:r>
        <w:rPr>
          <w:color w:val="231F20"/>
          <w:spacing w:val="-2"/>
        </w:rPr>
        <w:t>an</w:t>
      </w:r>
      <w:r>
        <w:rPr>
          <w:color w:val="231F20"/>
          <w:spacing w:val="-9"/>
        </w:rPr>
        <w:t xml:space="preserve"> </w:t>
      </w:r>
      <w:r>
        <w:rPr>
          <w:color w:val="231F20"/>
          <w:spacing w:val="-2"/>
        </w:rPr>
        <w:t>important</w:t>
      </w:r>
      <w:r>
        <w:rPr>
          <w:color w:val="231F20"/>
          <w:spacing w:val="-9"/>
        </w:rPr>
        <w:t xml:space="preserve"> </w:t>
      </w:r>
      <w:r>
        <w:rPr>
          <w:color w:val="231F20"/>
          <w:spacing w:val="-2"/>
        </w:rPr>
        <w:t xml:space="preserve">accountability </w:t>
      </w:r>
      <w:r>
        <w:rPr>
          <w:color w:val="231F20"/>
        </w:rPr>
        <w:t>mechanism,</w:t>
      </w:r>
      <w:r>
        <w:rPr>
          <w:color w:val="231F20"/>
          <w:spacing w:val="40"/>
        </w:rPr>
        <w:t xml:space="preserve"> </w:t>
      </w:r>
      <w:r>
        <w:rPr>
          <w:color w:val="231F20"/>
        </w:rPr>
        <w:t>we</w:t>
      </w:r>
      <w:r>
        <w:rPr>
          <w:color w:val="231F20"/>
          <w:spacing w:val="40"/>
        </w:rPr>
        <w:t xml:space="preserve"> </w:t>
      </w:r>
      <w:r>
        <w:rPr>
          <w:color w:val="231F20"/>
        </w:rPr>
        <w:t>know</w:t>
      </w:r>
      <w:r>
        <w:rPr>
          <w:color w:val="231F20"/>
          <w:spacing w:val="40"/>
        </w:rPr>
        <w:t xml:space="preserve"> </w:t>
      </w:r>
      <w:r>
        <w:rPr>
          <w:color w:val="231F20"/>
        </w:rPr>
        <w:t>that</w:t>
      </w:r>
      <w:r>
        <w:rPr>
          <w:color w:val="231F20"/>
          <w:spacing w:val="40"/>
        </w:rPr>
        <w:t xml:space="preserve"> </w:t>
      </w:r>
      <w:r>
        <w:rPr>
          <w:color w:val="231F20"/>
        </w:rPr>
        <w:t>many</w:t>
      </w:r>
      <w:r>
        <w:rPr>
          <w:color w:val="231F20"/>
          <w:spacing w:val="40"/>
        </w:rPr>
        <w:t xml:space="preserve"> </w:t>
      </w:r>
      <w:r>
        <w:rPr>
          <w:color w:val="231F20"/>
        </w:rPr>
        <w:t>partners</w:t>
      </w:r>
      <w:r>
        <w:rPr>
          <w:color w:val="231F20"/>
          <w:spacing w:val="40"/>
        </w:rPr>
        <w:t xml:space="preserve"> </w:t>
      </w:r>
      <w:r>
        <w:rPr>
          <w:color w:val="231F20"/>
        </w:rPr>
        <w:t xml:space="preserve">struggle to present their program’s performance through </w:t>
      </w:r>
      <w:r>
        <w:rPr>
          <w:color w:val="231F20"/>
          <w:spacing w:val="-2"/>
        </w:rPr>
        <w:t>formulaic</w:t>
      </w:r>
      <w:r>
        <w:rPr>
          <w:color w:val="231F20"/>
          <w:spacing w:val="-7"/>
        </w:rPr>
        <w:t xml:space="preserve"> </w:t>
      </w:r>
      <w:r>
        <w:rPr>
          <w:color w:val="231F20"/>
          <w:spacing w:val="-2"/>
        </w:rPr>
        <w:t>written</w:t>
      </w:r>
      <w:r>
        <w:rPr>
          <w:color w:val="231F20"/>
          <w:spacing w:val="-8"/>
        </w:rPr>
        <w:t xml:space="preserve"> </w:t>
      </w:r>
      <w:r>
        <w:rPr>
          <w:color w:val="231F20"/>
          <w:spacing w:val="-2"/>
        </w:rPr>
        <w:t>reports.</w:t>
      </w:r>
      <w:r>
        <w:rPr>
          <w:color w:val="231F20"/>
          <w:spacing w:val="-8"/>
        </w:rPr>
        <w:t xml:space="preserve"> </w:t>
      </w:r>
      <w:r>
        <w:rPr>
          <w:color w:val="231F20"/>
          <w:spacing w:val="-2"/>
        </w:rPr>
        <w:t>Often,</w:t>
      </w:r>
      <w:r>
        <w:rPr>
          <w:color w:val="231F20"/>
          <w:spacing w:val="-8"/>
        </w:rPr>
        <w:t xml:space="preserve"> </w:t>
      </w:r>
      <w:r>
        <w:rPr>
          <w:color w:val="231F20"/>
          <w:spacing w:val="-2"/>
        </w:rPr>
        <w:t>a</w:t>
      </w:r>
      <w:r>
        <w:rPr>
          <w:color w:val="231F20"/>
          <w:spacing w:val="-8"/>
        </w:rPr>
        <w:t xml:space="preserve"> </w:t>
      </w:r>
      <w:r>
        <w:rPr>
          <w:color w:val="231F20"/>
          <w:spacing w:val="-2"/>
        </w:rPr>
        <w:t>significant</w:t>
      </w:r>
      <w:r>
        <w:rPr>
          <w:color w:val="231F20"/>
          <w:spacing w:val="-8"/>
        </w:rPr>
        <w:t xml:space="preserve"> </w:t>
      </w:r>
      <w:r>
        <w:rPr>
          <w:color w:val="231F20"/>
          <w:spacing w:val="-2"/>
        </w:rPr>
        <w:t>challenge arises</w:t>
      </w:r>
      <w:r>
        <w:rPr>
          <w:color w:val="231F20"/>
          <w:spacing w:val="-9"/>
        </w:rPr>
        <w:t xml:space="preserve"> </w:t>
      </w:r>
      <w:r>
        <w:rPr>
          <w:color w:val="231F20"/>
          <w:spacing w:val="-2"/>
        </w:rPr>
        <w:t>from</w:t>
      </w:r>
      <w:r>
        <w:rPr>
          <w:color w:val="231F20"/>
          <w:spacing w:val="-9"/>
        </w:rPr>
        <w:t xml:space="preserve"> </w:t>
      </w:r>
      <w:r>
        <w:rPr>
          <w:color w:val="231F20"/>
          <w:spacing w:val="-2"/>
        </w:rPr>
        <w:t>the</w:t>
      </w:r>
      <w:r>
        <w:rPr>
          <w:color w:val="231F20"/>
          <w:spacing w:val="-9"/>
        </w:rPr>
        <w:t xml:space="preserve"> </w:t>
      </w:r>
      <w:r>
        <w:rPr>
          <w:color w:val="231F20"/>
          <w:spacing w:val="-2"/>
        </w:rPr>
        <w:t>fact</w:t>
      </w:r>
      <w:r>
        <w:rPr>
          <w:color w:val="231F20"/>
          <w:spacing w:val="-9"/>
        </w:rPr>
        <w:t xml:space="preserve"> </w:t>
      </w:r>
      <w:r>
        <w:rPr>
          <w:color w:val="231F20"/>
          <w:spacing w:val="-2"/>
        </w:rPr>
        <w:t>that</w:t>
      </w:r>
      <w:r>
        <w:rPr>
          <w:color w:val="231F20"/>
          <w:spacing w:val="-9"/>
        </w:rPr>
        <w:t xml:space="preserve"> </w:t>
      </w:r>
      <w:r>
        <w:rPr>
          <w:color w:val="231F20"/>
          <w:spacing w:val="-2"/>
        </w:rPr>
        <w:t>many</w:t>
      </w:r>
      <w:r>
        <w:rPr>
          <w:color w:val="231F20"/>
          <w:spacing w:val="-9"/>
        </w:rPr>
        <w:t xml:space="preserve"> </w:t>
      </w:r>
      <w:r>
        <w:rPr>
          <w:color w:val="231F20"/>
          <w:spacing w:val="-2"/>
        </w:rPr>
        <w:t>donors</w:t>
      </w:r>
      <w:r>
        <w:rPr>
          <w:color w:val="231F20"/>
          <w:spacing w:val="-9"/>
        </w:rPr>
        <w:t xml:space="preserve"> </w:t>
      </w:r>
      <w:r>
        <w:rPr>
          <w:color w:val="231F20"/>
          <w:spacing w:val="-2"/>
        </w:rPr>
        <w:t>impose</w:t>
      </w:r>
      <w:r>
        <w:rPr>
          <w:color w:val="231F20"/>
          <w:spacing w:val="-9"/>
        </w:rPr>
        <w:t xml:space="preserve"> </w:t>
      </w:r>
      <w:r>
        <w:rPr>
          <w:color w:val="231F20"/>
          <w:spacing w:val="-2"/>
        </w:rPr>
        <w:t xml:space="preserve">reporting </w:t>
      </w:r>
      <w:r>
        <w:rPr>
          <w:color w:val="231F20"/>
        </w:rPr>
        <w:t>requirements that may not necessarily align with the partners’</w:t>
      </w:r>
      <w:r>
        <w:rPr>
          <w:color w:val="231F20"/>
          <w:spacing w:val="40"/>
        </w:rPr>
        <w:t xml:space="preserve"> </w:t>
      </w:r>
      <w:r>
        <w:rPr>
          <w:color w:val="231F20"/>
        </w:rPr>
        <w:t>ability</w:t>
      </w:r>
      <w:r>
        <w:rPr>
          <w:color w:val="231F20"/>
          <w:spacing w:val="40"/>
        </w:rPr>
        <w:t xml:space="preserve"> </w:t>
      </w:r>
      <w:r>
        <w:rPr>
          <w:color w:val="231F20"/>
        </w:rPr>
        <w:t>to</w:t>
      </w:r>
      <w:r>
        <w:rPr>
          <w:color w:val="231F20"/>
          <w:spacing w:val="40"/>
        </w:rPr>
        <w:t xml:space="preserve"> </w:t>
      </w:r>
      <w:r>
        <w:rPr>
          <w:color w:val="231F20"/>
        </w:rPr>
        <w:t>authentically</w:t>
      </w:r>
      <w:r>
        <w:rPr>
          <w:color w:val="231F20"/>
          <w:spacing w:val="40"/>
        </w:rPr>
        <w:t xml:space="preserve"> </w:t>
      </w:r>
      <w:r>
        <w:rPr>
          <w:color w:val="231F20"/>
        </w:rPr>
        <w:t>convey</w:t>
      </w:r>
      <w:r>
        <w:rPr>
          <w:color w:val="231F20"/>
          <w:spacing w:val="40"/>
        </w:rPr>
        <w:t xml:space="preserve"> </w:t>
      </w:r>
      <w:r>
        <w:rPr>
          <w:color w:val="231F20"/>
        </w:rPr>
        <w:t>the</w:t>
      </w:r>
      <w:r>
        <w:rPr>
          <w:color w:val="231F20"/>
          <w:spacing w:val="40"/>
        </w:rPr>
        <w:t xml:space="preserve"> </w:t>
      </w:r>
      <w:r>
        <w:rPr>
          <w:color w:val="231F20"/>
        </w:rPr>
        <w:t>story of</w:t>
      </w:r>
      <w:r>
        <w:rPr>
          <w:color w:val="231F20"/>
          <w:spacing w:val="23"/>
        </w:rPr>
        <w:t xml:space="preserve"> </w:t>
      </w:r>
      <w:r>
        <w:rPr>
          <w:color w:val="231F20"/>
        </w:rPr>
        <w:t>their</w:t>
      </w:r>
      <w:r>
        <w:rPr>
          <w:color w:val="231F20"/>
          <w:spacing w:val="25"/>
        </w:rPr>
        <w:t xml:space="preserve"> </w:t>
      </w:r>
      <w:r>
        <w:rPr>
          <w:color w:val="231F20"/>
        </w:rPr>
        <w:t>progress.</w:t>
      </w:r>
      <w:r>
        <w:rPr>
          <w:color w:val="231F20"/>
          <w:spacing w:val="25"/>
        </w:rPr>
        <w:t xml:space="preserve"> </w:t>
      </w:r>
      <w:r>
        <w:rPr>
          <w:color w:val="231F20"/>
        </w:rPr>
        <w:t>PWL</w:t>
      </w:r>
      <w:r>
        <w:rPr>
          <w:color w:val="231F20"/>
          <w:spacing w:val="25"/>
        </w:rPr>
        <w:t xml:space="preserve"> </w:t>
      </w:r>
      <w:r>
        <w:rPr>
          <w:color w:val="231F20"/>
        </w:rPr>
        <w:t>is</w:t>
      </w:r>
      <w:r>
        <w:rPr>
          <w:color w:val="231F20"/>
          <w:spacing w:val="25"/>
        </w:rPr>
        <w:t xml:space="preserve"> </w:t>
      </w:r>
      <w:r>
        <w:rPr>
          <w:color w:val="231F20"/>
        </w:rPr>
        <w:t>not</w:t>
      </w:r>
      <w:r>
        <w:rPr>
          <w:color w:val="231F20"/>
          <w:spacing w:val="25"/>
        </w:rPr>
        <w:t xml:space="preserve"> </w:t>
      </w:r>
      <w:r>
        <w:rPr>
          <w:color w:val="231F20"/>
        </w:rPr>
        <w:t>alone</w:t>
      </w:r>
      <w:r>
        <w:rPr>
          <w:color w:val="231F20"/>
          <w:spacing w:val="25"/>
        </w:rPr>
        <w:t xml:space="preserve"> </w:t>
      </w:r>
      <w:r>
        <w:rPr>
          <w:color w:val="231F20"/>
        </w:rPr>
        <w:t>in</w:t>
      </w:r>
      <w:r>
        <w:rPr>
          <w:color w:val="231F20"/>
          <w:spacing w:val="25"/>
        </w:rPr>
        <w:t xml:space="preserve"> </w:t>
      </w:r>
      <w:r>
        <w:rPr>
          <w:color w:val="231F20"/>
        </w:rPr>
        <w:t>this</w:t>
      </w:r>
      <w:r>
        <w:rPr>
          <w:color w:val="231F20"/>
          <w:spacing w:val="25"/>
        </w:rPr>
        <w:t xml:space="preserve"> </w:t>
      </w:r>
      <w:proofErr w:type="gramStart"/>
      <w:r>
        <w:rPr>
          <w:color w:val="231F20"/>
          <w:spacing w:val="-2"/>
        </w:rPr>
        <w:t>challenge</w:t>
      </w:r>
      <w:proofErr w:type="gramEnd"/>
    </w:p>
    <w:p w14:paraId="551FED31" w14:textId="77777777" w:rsidR="00F8179A" w:rsidRDefault="00AC182E">
      <w:pPr>
        <w:pStyle w:val="BodyText"/>
        <w:spacing w:before="64" w:line="235" w:lineRule="auto"/>
        <w:ind w:left="581" w:right="1243"/>
        <w:jc w:val="both"/>
      </w:pPr>
      <w:r>
        <w:br w:type="column"/>
      </w:r>
      <w:r>
        <w:rPr>
          <w:color w:val="231F20"/>
        </w:rPr>
        <w:t>and continues to explore ways to strengthen the MEL system</w:t>
      </w:r>
      <w:r>
        <w:rPr>
          <w:color w:val="231F20"/>
          <w:spacing w:val="-8"/>
        </w:rPr>
        <w:t xml:space="preserve"> </w:t>
      </w:r>
      <w:r>
        <w:rPr>
          <w:color w:val="231F20"/>
        </w:rPr>
        <w:t>to</w:t>
      </w:r>
      <w:r>
        <w:rPr>
          <w:color w:val="231F20"/>
          <w:spacing w:val="-8"/>
        </w:rPr>
        <w:t xml:space="preserve"> </w:t>
      </w:r>
      <w:r>
        <w:rPr>
          <w:color w:val="231F20"/>
        </w:rPr>
        <w:t>bring</w:t>
      </w:r>
      <w:r>
        <w:rPr>
          <w:color w:val="231F20"/>
          <w:spacing w:val="-8"/>
        </w:rPr>
        <w:t xml:space="preserve"> </w:t>
      </w:r>
      <w:r>
        <w:rPr>
          <w:color w:val="231F20"/>
        </w:rPr>
        <w:t>in</w:t>
      </w:r>
      <w:r>
        <w:rPr>
          <w:color w:val="231F20"/>
          <w:spacing w:val="-8"/>
        </w:rPr>
        <w:t xml:space="preserve"> </w:t>
      </w:r>
      <w:r>
        <w:rPr>
          <w:color w:val="231F20"/>
        </w:rPr>
        <w:t>additional</w:t>
      </w:r>
      <w:r>
        <w:rPr>
          <w:color w:val="231F20"/>
          <w:spacing w:val="-8"/>
        </w:rPr>
        <w:t xml:space="preserve"> </w:t>
      </w:r>
      <w:r>
        <w:rPr>
          <w:color w:val="231F20"/>
        </w:rPr>
        <w:t>data</w:t>
      </w:r>
      <w:r>
        <w:rPr>
          <w:color w:val="231F20"/>
          <w:spacing w:val="-8"/>
        </w:rPr>
        <w:t xml:space="preserve"> </w:t>
      </w:r>
      <w:r>
        <w:rPr>
          <w:color w:val="231F20"/>
        </w:rPr>
        <w:t>sources</w:t>
      </w:r>
      <w:r>
        <w:rPr>
          <w:color w:val="231F20"/>
          <w:spacing w:val="-9"/>
        </w:rPr>
        <w:t xml:space="preserve"> </w:t>
      </w:r>
      <w:r>
        <w:rPr>
          <w:color w:val="231F20"/>
        </w:rPr>
        <w:t>and</w:t>
      </w:r>
      <w:r>
        <w:rPr>
          <w:color w:val="231F20"/>
          <w:spacing w:val="-8"/>
        </w:rPr>
        <w:t xml:space="preserve"> </w:t>
      </w:r>
      <w:r>
        <w:rPr>
          <w:color w:val="231F20"/>
        </w:rPr>
        <w:t>support partners to report in a meaningful way. In 2023, PWLES began collecting impact stories to expand understanding of progress, and in 2024 will extend this to include impact stories through new media forms. As projects undergo independent evaluations, these</w:t>
      </w:r>
      <w:r>
        <w:rPr>
          <w:color w:val="231F20"/>
          <w:spacing w:val="-11"/>
        </w:rPr>
        <w:t xml:space="preserve"> </w:t>
      </w:r>
      <w:r>
        <w:rPr>
          <w:color w:val="231F20"/>
        </w:rPr>
        <w:t>documents</w:t>
      </w:r>
      <w:r>
        <w:rPr>
          <w:color w:val="231F20"/>
          <w:spacing w:val="-11"/>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added</w:t>
      </w:r>
      <w:r>
        <w:rPr>
          <w:color w:val="231F20"/>
          <w:spacing w:val="-11"/>
        </w:rPr>
        <w:t xml:space="preserve"> </w:t>
      </w:r>
      <w:r>
        <w:rPr>
          <w:color w:val="231F20"/>
        </w:rPr>
        <w:t>into</w:t>
      </w:r>
      <w:r>
        <w:rPr>
          <w:color w:val="231F20"/>
          <w:spacing w:val="-11"/>
        </w:rPr>
        <w:t xml:space="preserve"> </w:t>
      </w:r>
      <w:r>
        <w:rPr>
          <w:color w:val="231F20"/>
        </w:rPr>
        <w:t>the</w:t>
      </w:r>
      <w:r>
        <w:rPr>
          <w:color w:val="231F20"/>
          <w:spacing w:val="-11"/>
        </w:rPr>
        <w:t xml:space="preserve"> </w:t>
      </w:r>
      <w:r>
        <w:rPr>
          <w:color w:val="231F20"/>
        </w:rPr>
        <w:t>MEL</w:t>
      </w:r>
      <w:r>
        <w:rPr>
          <w:color w:val="231F20"/>
          <w:spacing w:val="-11"/>
        </w:rPr>
        <w:t xml:space="preserve"> </w:t>
      </w:r>
      <w:r>
        <w:rPr>
          <w:color w:val="231F20"/>
        </w:rPr>
        <w:t>system</w:t>
      </w:r>
      <w:r>
        <w:rPr>
          <w:color w:val="231F20"/>
          <w:spacing w:val="-11"/>
        </w:rPr>
        <w:t xml:space="preserve"> </w:t>
      </w:r>
      <w:r>
        <w:rPr>
          <w:color w:val="231F20"/>
        </w:rPr>
        <w:t xml:space="preserve">to provide an externally validated assessment of project progress. Evaluations have already been undertaken for 2 large regional PWL programs (Balance of Power and Pacific Girl) and once the reports are </w:t>
      </w:r>
      <w:proofErr w:type="spellStart"/>
      <w:r>
        <w:rPr>
          <w:color w:val="231F20"/>
        </w:rPr>
        <w:t>finalised</w:t>
      </w:r>
      <w:proofErr w:type="spellEnd"/>
      <w:r>
        <w:rPr>
          <w:color w:val="231F20"/>
        </w:rPr>
        <w:t>, these will also be entered into the MEL system.</w:t>
      </w:r>
    </w:p>
    <w:p w14:paraId="44DB5CB3" w14:textId="77777777" w:rsidR="00F8179A" w:rsidRDefault="00AC182E">
      <w:pPr>
        <w:pStyle w:val="BodyText"/>
        <w:spacing w:before="123" w:line="235" w:lineRule="auto"/>
        <w:ind w:left="581" w:right="1243"/>
        <w:jc w:val="both"/>
      </w:pPr>
      <w:r>
        <w:rPr>
          <w:color w:val="231F20"/>
        </w:rPr>
        <w:t>Partner reporting challenges also underscore the importance of the annual reflection and analysis workshop. This space can also be used to identify examples</w:t>
      </w:r>
      <w:r>
        <w:rPr>
          <w:color w:val="231F20"/>
          <w:spacing w:val="-2"/>
        </w:rPr>
        <w:t xml:space="preserve"> </w:t>
      </w:r>
      <w:r>
        <w:rPr>
          <w:color w:val="231F20"/>
        </w:rPr>
        <w:t>of</w:t>
      </w:r>
      <w:r>
        <w:rPr>
          <w:color w:val="231F20"/>
          <w:spacing w:val="-2"/>
        </w:rPr>
        <w:t xml:space="preserve"> </w:t>
      </w:r>
      <w:r>
        <w:rPr>
          <w:color w:val="231F20"/>
        </w:rPr>
        <w:t>strong</w:t>
      </w:r>
      <w:r>
        <w:rPr>
          <w:color w:val="231F20"/>
          <w:spacing w:val="-2"/>
        </w:rPr>
        <w:t xml:space="preserve"> </w:t>
      </w:r>
      <w:r>
        <w:rPr>
          <w:color w:val="231F20"/>
        </w:rPr>
        <w:t>evidence</w:t>
      </w:r>
      <w:r>
        <w:rPr>
          <w:color w:val="231F20"/>
          <w:spacing w:val="-2"/>
        </w:rPr>
        <w:t xml:space="preserve"> </w:t>
      </w:r>
      <w:r>
        <w:rPr>
          <w:color w:val="231F20"/>
        </w:rPr>
        <w:t>of</w:t>
      </w:r>
      <w:r>
        <w:rPr>
          <w:color w:val="231F20"/>
          <w:spacing w:val="-2"/>
        </w:rPr>
        <w:t xml:space="preserve"> </w:t>
      </w:r>
      <w:r>
        <w:rPr>
          <w:color w:val="231F20"/>
        </w:rPr>
        <w:t>progress</w:t>
      </w:r>
      <w:r>
        <w:rPr>
          <w:color w:val="231F20"/>
          <w:spacing w:val="-2"/>
        </w:rPr>
        <w:t xml:space="preserve"> </w:t>
      </w:r>
      <w:r>
        <w:rPr>
          <w:color w:val="231F20"/>
        </w:rPr>
        <w:t>that</w:t>
      </w:r>
      <w:r>
        <w:rPr>
          <w:color w:val="231F20"/>
          <w:spacing w:val="-2"/>
        </w:rPr>
        <w:t xml:space="preserve"> </w:t>
      </w:r>
      <w:r>
        <w:rPr>
          <w:color w:val="231F20"/>
        </w:rPr>
        <w:t>may</w:t>
      </w:r>
      <w:r>
        <w:rPr>
          <w:color w:val="231F20"/>
          <w:spacing w:val="-2"/>
        </w:rPr>
        <w:t xml:space="preserve"> </w:t>
      </w:r>
      <w:r>
        <w:rPr>
          <w:color w:val="231F20"/>
        </w:rPr>
        <w:t>not have come through partner reporting, but that offer important</w:t>
      </w:r>
      <w:r>
        <w:rPr>
          <w:color w:val="231F20"/>
          <w:spacing w:val="80"/>
        </w:rPr>
        <w:t xml:space="preserve"> </w:t>
      </w:r>
      <w:r>
        <w:rPr>
          <w:color w:val="231F20"/>
        </w:rPr>
        <w:t>learning</w:t>
      </w:r>
      <w:r>
        <w:rPr>
          <w:color w:val="231F20"/>
          <w:spacing w:val="80"/>
        </w:rPr>
        <w:t xml:space="preserve"> </w:t>
      </w:r>
      <w:r>
        <w:rPr>
          <w:color w:val="231F20"/>
        </w:rPr>
        <w:t>opportunities.</w:t>
      </w:r>
    </w:p>
    <w:p w14:paraId="2E800815" w14:textId="6AE9E543" w:rsidR="00F8179A" w:rsidRDefault="00AC182E">
      <w:pPr>
        <w:pStyle w:val="BodyText"/>
        <w:spacing w:before="118" w:line="235" w:lineRule="auto"/>
        <w:ind w:left="581" w:right="1242"/>
        <w:jc w:val="both"/>
        <w:rPr>
          <w:color w:val="231F20"/>
        </w:rPr>
      </w:pPr>
      <w:r>
        <w:rPr>
          <w:color w:val="231F20"/>
        </w:rPr>
        <w:t>Some stakeholders raised they felt uncomfortable making a judgement on the program’s progress. This wasn’t</w:t>
      </w:r>
      <w:r>
        <w:rPr>
          <w:color w:val="231F20"/>
          <w:spacing w:val="-9"/>
        </w:rPr>
        <w:t xml:space="preserve"> </w:t>
      </w:r>
      <w:r w:rsidR="00905965">
        <w:rPr>
          <w:color w:val="231F20"/>
        </w:rPr>
        <w:t>surprising</w:t>
      </w:r>
      <w:r>
        <w:rPr>
          <w:color w:val="231F20"/>
        </w:rPr>
        <w:t>,</w:t>
      </w:r>
      <w:r>
        <w:rPr>
          <w:color w:val="231F20"/>
          <w:spacing w:val="-9"/>
        </w:rPr>
        <w:t xml:space="preserve"> </w:t>
      </w:r>
      <w:r>
        <w:rPr>
          <w:color w:val="231F20"/>
        </w:rPr>
        <w:t>given</w:t>
      </w:r>
      <w:r>
        <w:rPr>
          <w:color w:val="231F20"/>
          <w:spacing w:val="-9"/>
        </w:rPr>
        <w:t xml:space="preserve"> </w:t>
      </w:r>
      <w:r>
        <w:rPr>
          <w:color w:val="231F20"/>
        </w:rPr>
        <w:t>it</w:t>
      </w:r>
      <w:r>
        <w:rPr>
          <w:color w:val="231F20"/>
          <w:spacing w:val="-9"/>
        </w:rPr>
        <w:t xml:space="preserve"> </w:t>
      </w:r>
      <w:r>
        <w:rPr>
          <w:color w:val="231F20"/>
        </w:rPr>
        <w:t>was</w:t>
      </w:r>
      <w:r>
        <w:rPr>
          <w:color w:val="231F20"/>
          <w:spacing w:val="-9"/>
        </w:rPr>
        <w:t xml:space="preserve"> </w:t>
      </w:r>
      <w:r>
        <w:rPr>
          <w:color w:val="231F20"/>
        </w:rPr>
        <w:t>the</w:t>
      </w:r>
      <w:r>
        <w:rPr>
          <w:color w:val="231F20"/>
          <w:spacing w:val="-9"/>
        </w:rPr>
        <w:t xml:space="preserve"> </w:t>
      </w:r>
      <w:r>
        <w:rPr>
          <w:color w:val="231F20"/>
        </w:rPr>
        <w:t>first</w:t>
      </w:r>
      <w:r>
        <w:rPr>
          <w:color w:val="231F20"/>
          <w:spacing w:val="-9"/>
        </w:rPr>
        <w:t xml:space="preserve"> </w:t>
      </w:r>
      <w:r>
        <w:rPr>
          <w:color w:val="231F20"/>
        </w:rPr>
        <w:t>reflection</w:t>
      </w:r>
      <w:r>
        <w:rPr>
          <w:color w:val="231F20"/>
          <w:spacing w:val="-9"/>
        </w:rPr>
        <w:t xml:space="preserve"> </w:t>
      </w:r>
      <w:r>
        <w:rPr>
          <w:color w:val="231F20"/>
        </w:rPr>
        <w:t>and analysis workshop, and the methodology of bringing such</w:t>
      </w:r>
      <w:r>
        <w:rPr>
          <w:color w:val="231F20"/>
          <w:spacing w:val="-1"/>
        </w:rPr>
        <w:t xml:space="preserve"> </w:t>
      </w:r>
      <w:r>
        <w:rPr>
          <w:color w:val="231F20"/>
        </w:rPr>
        <w:t>a</w:t>
      </w:r>
      <w:r>
        <w:rPr>
          <w:color w:val="231F20"/>
          <w:spacing w:val="-1"/>
        </w:rPr>
        <w:t xml:space="preserve"> </w:t>
      </w:r>
      <w:r>
        <w:rPr>
          <w:color w:val="231F20"/>
        </w:rPr>
        <w:t>diverse</w:t>
      </w:r>
      <w:r>
        <w:rPr>
          <w:color w:val="231F20"/>
          <w:spacing w:val="-1"/>
        </w:rPr>
        <w:t xml:space="preserve"> </w:t>
      </w:r>
      <w:r>
        <w:rPr>
          <w:color w:val="231F20"/>
        </w:rPr>
        <w:t>range</w:t>
      </w:r>
      <w:r>
        <w:rPr>
          <w:color w:val="231F20"/>
          <w:spacing w:val="-1"/>
        </w:rPr>
        <w:t xml:space="preserve"> </w:t>
      </w:r>
      <w:r>
        <w:rPr>
          <w:color w:val="231F20"/>
        </w:rPr>
        <w:t>of</w:t>
      </w:r>
      <w:r>
        <w:rPr>
          <w:color w:val="231F20"/>
          <w:spacing w:val="-1"/>
        </w:rPr>
        <w:t xml:space="preserve"> </w:t>
      </w:r>
      <w:r>
        <w:rPr>
          <w:color w:val="231F20"/>
        </w:rPr>
        <w:t>actors</w:t>
      </w:r>
      <w:r>
        <w:rPr>
          <w:color w:val="231F20"/>
          <w:spacing w:val="-1"/>
        </w:rPr>
        <w:t xml:space="preserve"> </w:t>
      </w:r>
      <w:r>
        <w:rPr>
          <w:color w:val="231F20"/>
        </w:rPr>
        <w:t>together</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rPr>
        <w:t xml:space="preserve">involved </w:t>
      </w:r>
      <w:r>
        <w:rPr>
          <w:color w:val="231F20"/>
          <w:spacing w:val="-2"/>
        </w:rPr>
        <w:t>in</w:t>
      </w:r>
      <w:r>
        <w:rPr>
          <w:color w:val="231F20"/>
          <w:spacing w:val="-5"/>
        </w:rPr>
        <w:t xml:space="preserve"> </w:t>
      </w:r>
      <w:r>
        <w:rPr>
          <w:color w:val="231F20"/>
          <w:spacing w:val="-2"/>
        </w:rPr>
        <w:t>the</w:t>
      </w:r>
      <w:r>
        <w:rPr>
          <w:color w:val="231F20"/>
          <w:spacing w:val="-5"/>
        </w:rPr>
        <w:t xml:space="preserve"> </w:t>
      </w:r>
      <w:r>
        <w:rPr>
          <w:color w:val="231F20"/>
          <w:spacing w:val="-2"/>
        </w:rPr>
        <w:t>analysis</w:t>
      </w:r>
      <w:r>
        <w:rPr>
          <w:color w:val="231F20"/>
          <w:spacing w:val="-5"/>
        </w:rPr>
        <w:t xml:space="preserve"> </w:t>
      </w:r>
      <w:r>
        <w:rPr>
          <w:color w:val="231F20"/>
          <w:spacing w:val="-2"/>
        </w:rPr>
        <w:t>and</w:t>
      </w:r>
      <w:r>
        <w:rPr>
          <w:color w:val="231F20"/>
          <w:spacing w:val="-5"/>
        </w:rPr>
        <w:t xml:space="preserve"> </w:t>
      </w:r>
      <w:r>
        <w:rPr>
          <w:color w:val="231F20"/>
          <w:spacing w:val="-2"/>
        </w:rPr>
        <w:t>judgement</w:t>
      </w:r>
      <w:r>
        <w:rPr>
          <w:color w:val="231F20"/>
          <w:spacing w:val="-5"/>
        </w:rPr>
        <w:t xml:space="preserve"> </w:t>
      </w:r>
      <w:r>
        <w:rPr>
          <w:color w:val="231F20"/>
          <w:spacing w:val="-2"/>
        </w:rPr>
        <w:t>making</w:t>
      </w:r>
      <w:r>
        <w:rPr>
          <w:color w:val="231F20"/>
          <w:spacing w:val="-5"/>
        </w:rPr>
        <w:t xml:space="preserve"> </w:t>
      </w:r>
      <w:r>
        <w:rPr>
          <w:color w:val="231F20"/>
          <w:spacing w:val="-2"/>
        </w:rPr>
        <w:t>process</w:t>
      </w:r>
      <w:r>
        <w:rPr>
          <w:color w:val="231F20"/>
          <w:spacing w:val="-6"/>
        </w:rPr>
        <w:t xml:space="preserve"> </w:t>
      </w:r>
      <w:r>
        <w:rPr>
          <w:color w:val="231F20"/>
          <w:spacing w:val="-2"/>
        </w:rPr>
        <w:t>was</w:t>
      </w:r>
      <w:r>
        <w:rPr>
          <w:color w:val="231F20"/>
          <w:spacing w:val="-6"/>
        </w:rPr>
        <w:t xml:space="preserve"> </w:t>
      </w:r>
      <w:r>
        <w:rPr>
          <w:color w:val="231F20"/>
          <w:spacing w:val="-2"/>
        </w:rPr>
        <w:t>new for</w:t>
      </w:r>
      <w:r>
        <w:rPr>
          <w:color w:val="231F20"/>
          <w:spacing w:val="-10"/>
        </w:rPr>
        <w:t xml:space="preserve"> </w:t>
      </w:r>
      <w:r>
        <w:rPr>
          <w:color w:val="231F20"/>
          <w:spacing w:val="-2"/>
        </w:rPr>
        <w:t>many</w:t>
      </w:r>
      <w:r>
        <w:rPr>
          <w:color w:val="231F20"/>
          <w:spacing w:val="-9"/>
        </w:rPr>
        <w:t xml:space="preserve"> </w:t>
      </w:r>
      <w:r>
        <w:rPr>
          <w:color w:val="231F20"/>
          <w:spacing w:val="-2"/>
        </w:rPr>
        <w:t>stakeholders.</w:t>
      </w:r>
      <w:r>
        <w:rPr>
          <w:color w:val="231F20"/>
          <w:spacing w:val="-9"/>
        </w:rPr>
        <w:t xml:space="preserve"> </w:t>
      </w:r>
      <w:r>
        <w:rPr>
          <w:color w:val="231F20"/>
          <w:spacing w:val="-2"/>
        </w:rPr>
        <w:t>Ultimately,</w:t>
      </w:r>
      <w:r>
        <w:rPr>
          <w:color w:val="231F20"/>
          <w:spacing w:val="-10"/>
        </w:rPr>
        <w:t xml:space="preserve"> </w:t>
      </w:r>
      <w:r>
        <w:rPr>
          <w:color w:val="231F20"/>
          <w:spacing w:val="-2"/>
        </w:rPr>
        <w:t>the</w:t>
      </w:r>
      <w:r>
        <w:rPr>
          <w:color w:val="231F20"/>
          <w:spacing w:val="-9"/>
        </w:rPr>
        <w:t xml:space="preserve"> </w:t>
      </w:r>
      <w:r>
        <w:rPr>
          <w:color w:val="231F20"/>
          <w:spacing w:val="-2"/>
        </w:rPr>
        <w:t>evolution</w:t>
      </w:r>
      <w:r>
        <w:rPr>
          <w:color w:val="231F20"/>
          <w:spacing w:val="-9"/>
        </w:rPr>
        <w:t xml:space="preserve"> </w:t>
      </w:r>
      <w:r>
        <w:rPr>
          <w:color w:val="231F20"/>
          <w:spacing w:val="-2"/>
        </w:rPr>
        <w:t>of</w:t>
      </w:r>
      <w:r>
        <w:rPr>
          <w:color w:val="231F20"/>
          <w:spacing w:val="-10"/>
        </w:rPr>
        <w:t xml:space="preserve"> </w:t>
      </w:r>
      <w:r>
        <w:rPr>
          <w:color w:val="231F20"/>
          <w:spacing w:val="-2"/>
        </w:rPr>
        <w:t xml:space="preserve">MEL </w:t>
      </w:r>
      <w:r>
        <w:rPr>
          <w:color w:val="231F20"/>
        </w:rPr>
        <w:t xml:space="preserve">processes within PWL (MEL databases, reflection and </w:t>
      </w:r>
      <w:r>
        <w:rPr>
          <w:color w:val="231F20"/>
          <w:spacing w:val="-2"/>
        </w:rPr>
        <w:t>analysis</w:t>
      </w:r>
      <w:r>
        <w:rPr>
          <w:color w:val="231F20"/>
          <w:spacing w:val="-3"/>
        </w:rPr>
        <w:t xml:space="preserve"> </w:t>
      </w:r>
      <w:r>
        <w:rPr>
          <w:color w:val="231F20"/>
          <w:spacing w:val="-2"/>
        </w:rPr>
        <w:t>workshops,</w:t>
      </w:r>
      <w:r>
        <w:rPr>
          <w:color w:val="231F20"/>
          <w:spacing w:val="-3"/>
        </w:rPr>
        <w:t xml:space="preserve"> </w:t>
      </w:r>
      <w:r>
        <w:rPr>
          <w:color w:val="231F20"/>
          <w:spacing w:val="-2"/>
        </w:rPr>
        <w:t>Annual</w:t>
      </w:r>
      <w:r>
        <w:rPr>
          <w:color w:val="231F20"/>
          <w:spacing w:val="-3"/>
        </w:rPr>
        <w:t xml:space="preserve"> </w:t>
      </w:r>
      <w:r>
        <w:rPr>
          <w:color w:val="231F20"/>
          <w:spacing w:val="-2"/>
        </w:rPr>
        <w:t>Progress</w:t>
      </w:r>
      <w:r>
        <w:rPr>
          <w:color w:val="231F20"/>
          <w:spacing w:val="-3"/>
        </w:rPr>
        <w:t xml:space="preserve"> </w:t>
      </w:r>
      <w:r>
        <w:rPr>
          <w:color w:val="231F20"/>
          <w:spacing w:val="-2"/>
        </w:rPr>
        <w:t>Reporting)</w:t>
      </w:r>
      <w:r>
        <w:rPr>
          <w:color w:val="231F20"/>
          <w:spacing w:val="-3"/>
        </w:rPr>
        <w:t xml:space="preserve"> </w:t>
      </w:r>
      <w:r>
        <w:rPr>
          <w:color w:val="231F20"/>
          <w:spacing w:val="-2"/>
        </w:rPr>
        <w:t xml:space="preserve">should </w:t>
      </w:r>
      <w:r>
        <w:rPr>
          <w:color w:val="231F20"/>
        </w:rPr>
        <w:t>be</w:t>
      </w:r>
      <w:r>
        <w:rPr>
          <w:color w:val="231F20"/>
          <w:spacing w:val="-12"/>
        </w:rPr>
        <w:t xml:space="preserve"> </w:t>
      </w:r>
      <w:r>
        <w:rPr>
          <w:color w:val="231F20"/>
        </w:rPr>
        <w:t>seen</w:t>
      </w:r>
      <w:r>
        <w:rPr>
          <w:color w:val="231F20"/>
          <w:spacing w:val="-11"/>
        </w:rPr>
        <w:t xml:space="preserve"> </w:t>
      </w:r>
      <w:r>
        <w:rPr>
          <w:color w:val="231F20"/>
        </w:rPr>
        <w:t>as</w:t>
      </w:r>
      <w:r>
        <w:rPr>
          <w:color w:val="231F20"/>
          <w:spacing w:val="-11"/>
        </w:rPr>
        <w:t xml:space="preserve"> </w:t>
      </w:r>
      <w:r>
        <w:rPr>
          <w:color w:val="231F20"/>
        </w:rPr>
        <w:t>akin</w:t>
      </w:r>
      <w:r>
        <w:rPr>
          <w:color w:val="231F20"/>
          <w:spacing w:val="-12"/>
        </w:rPr>
        <w:t xml:space="preserve"> </w:t>
      </w:r>
      <w:r>
        <w:rPr>
          <w:color w:val="231F20"/>
        </w:rPr>
        <w:t>to</w:t>
      </w:r>
      <w:r>
        <w:rPr>
          <w:color w:val="231F20"/>
          <w:spacing w:val="-11"/>
        </w:rPr>
        <w:t xml:space="preserve"> </w:t>
      </w:r>
      <w:r>
        <w:rPr>
          <w:color w:val="231F20"/>
        </w:rPr>
        <w:t>a</w:t>
      </w:r>
      <w:r>
        <w:rPr>
          <w:color w:val="231F20"/>
          <w:spacing w:val="-11"/>
        </w:rPr>
        <w:t xml:space="preserve"> </w:t>
      </w:r>
      <w:r>
        <w:rPr>
          <w:color w:val="231F20"/>
        </w:rPr>
        <w:t>journey</w:t>
      </w:r>
      <w:r>
        <w:rPr>
          <w:color w:val="231F20"/>
          <w:spacing w:val="-12"/>
        </w:rPr>
        <w:t xml:space="preserve"> </w:t>
      </w:r>
      <w:r>
        <w:rPr>
          <w:color w:val="231F20"/>
        </w:rPr>
        <w:t>of</w:t>
      </w:r>
      <w:r>
        <w:rPr>
          <w:color w:val="231F20"/>
          <w:spacing w:val="-11"/>
        </w:rPr>
        <w:t xml:space="preserve"> </w:t>
      </w:r>
      <w:r>
        <w:rPr>
          <w:color w:val="231F20"/>
        </w:rPr>
        <w:t>growth</w:t>
      </w:r>
      <w:r>
        <w:rPr>
          <w:color w:val="231F20"/>
          <w:spacing w:val="-11"/>
        </w:rPr>
        <w:t xml:space="preserve"> </w:t>
      </w:r>
      <w:r>
        <w:rPr>
          <w:color w:val="231F20"/>
        </w:rPr>
        <w:t>and</w:t>
      </w:r>
      <w:r>
        <w:rPr>
          <w:color w:val="231F20"/>
          <w:spacing w:val="-12"/>
        </w:rPr>
        <w:t xml:space="preserve"> </w:t>
      </w:r>
      <w:r>
        <w:rPr>
          <w:color w:val="231F20"/>
        </w:rPr>
        <w:t>maturity.</w:t>
      </w:r>
      <w:r>
        <w:rPr>
          <w:color w:val="231F20"/>
          <w:spacing w:val="-11"/>
        </w:rPr>
        <w:t xml:space="preserve"> </w:t>
      </w:r>
      <w:r>
        <w:rPr>
          <w:color w:val="231F20"/>
        </w:rPr>
        <w:t>As the program unfolds and partners increasingly invest themselves</w:t>
      </w:r>
      <w:r>
        <w:rPr>
          <w:color w:val="231F20"/>
          <w:spacing w:val="-12"/>
        </w:rPr>
        <w:t xml:space="preserve"> </w:t>
      </w:r>
      <w:r>
        <w:rPr>
          <w:color w:val="231F20"/>
        </w:rPr>
        <w:t>in</w:t>
      </w:r>
      <w:r>
        <w:rPr>
          <w:color w:val="231F20"/>
          <w:spacing w:val="-11"/>
        </w:rPr>
        <w:t xml:space="preserve"> </w:t>
      </w:r>
      <w:r>
        <w:rPr>
          <w:color w:val="231F20"/>
        </w:rPr>
        <w:t>PWL</w:t>
      </w:r>
      <w:r>
        <w:rPr>
          <w:color w:val="231F20"/>
          <w:spacing w:val="-11"/>
        </w:rPr>
        <w:t xml:space="preserve"> </w:t>
      </w:r>
      <w:r>
        <w:rPr>
          <w:color w:val="231F20"/>
        </w:rPr>
        <w:t>outcomes,</w:t>
      </w:r>
      <w:r>
        <w:rPr>
          <w:color w:val="231F20"/>
          <w:spacing w:val="-12"/>
        </w:rPr>
        <w:t xml:space="preserve"> </w:t>
      </w:r>
      <w:r>
        <w:rPr>
          <w:color w:val="231F20"/>
        </w:rPr>
        <w:t>these</w:t>
      </w:r>
      <w:r>
        <w:rPr>
          <w:color w:val="231F20"/>
          <w:spacing w:val="-11"/>
        </w:rPr>
        <w:t xml:space="preserve"> </w:t>
      </w:r>
      <w:r>
        <w:rPr>
          <w:color w:val="231F20"/>
        </w:rPr>
        <w:t>processes</w:t>
      </w:r>
      <w:r>
        <w:rPr>
          <w:color w:val="231F20"/>
          <w:spacing w:val="-11"/>
        </w:rPr>
        <w:t xml:space="preserve"> </w:t>
      </w:r>
      <w:r>
        <w:rPr>
          <w:color w:val="231F20"/>
        </w:rPr>
        <w:t>and</w:t>
      </w:r>
      <w:r>
        <w:rPr>
          <w:color w:val="231F20"/>
          <w:spacing w:val="-12"/>
        </w:rPr>
        <w:t xml:space="preserve"> </w:t>
      </w:r>
      <w:r>
        <w:rPr>
          <w:color w:val="231F20"/>
        </w:rPr>
        <w:t>our understanding</w:t>
      </w:r>
      <w:r>
        <w:rPr>
          <w:color w:val="231F20"/>
          <w:spacing w:val="-6"/>
        </w:rPr>
        <w:t xml:space="preserve"> </w:t>
      </w:r>
      <w:r>
        <w:rPr>
          <w:color w:val="231F20"/>
        </w:rPr>
        <w:t>of</w:t>
      </w:r>
      <w:r>
        <w:rPr>
          <w:color w:val="231F20"/>
          <w:spacing w:val="-6"/>
        </w:rPr>
        <w:t xml:space="preserve"> </w:t>
      </w:r>
      <w:r>
        <w:rPr>
          <w:color w:val="231F20"/>
        </w:rPr>
        <w:t>what</w:t>
      </w:r>
      <w:r>
        <w:rPr>
          <w:color w:val="231F20"/>
          <w:spacing w:val="-6"/>
        </w:rPr>
        <w:t xml:space="preserve"> </w:t>
      </w:r>
      <w:r>
        <w:rPr>
          <w:color w:val="231F20"/>
        </w:rPr>
        <w:t>works</w:t>
      </w:r>
      <w:r>
        <w:rPr>
          <w:color w:val="231F20"/>
          <w:spacing w:val="-6"/>
        </w:rPr>
        <w:t xml:space="preserve"> </w:t>
      </w:r>
      <w:r>
        <w:rPr>
          <w:color w:val="231F20"/>
        </w:rPr>
        <w:t>should</w:t>
      </w:r>
      <w:r>
        <w:rPr>
          <w:color w:val="231F20"/>
          <w:spacing w:val="-6"/>
        </w:rPr>
        <w:t xml:space="preserve"> </w:t>
      </w:r>
      <w:r>
        <w:rPr>
          <w:color w:val="231F20"/>
        </w:rPr>
        <w:t>naturally</w:t>
      </w:r>
      <w:r>
        <w:rPr>
          <w:color w:val="231F20"/>
          <w:spacing w:val="-6"/>
        </w:rPr>
        <w:t xml:space="preserve"> </w:t>
      </w:r>
      <w:r>
        <w:rPr>
          <w:color w:val="231F20"/>
        </w:rPr>
        <w:t>deepen in</w:t>
      </w:r>
      <w:r>
        <w:rPr>
          <w:color w:val="231F20"/>
          <w:spacing w:val="-1"/>
        </w:rPr>
        <w:t xml:space="preserve"> </w:t>
      </w:r>
      <w:r>
        <w:rPr>
          <w:color w:val="231F20"/>
        </w:rPr>
        <w:t>significance.</w:t>
      </w:r>
      <w:r>
        <w:rPr>
          <w:color w:val="231F20"/>
          <w:spacing w:val="-1"/>
        </w:rPr>
        <w:t xml:space="preserve"> </w:t>
      </w:r>
      <w:r>
        <w:rPr>
          <w:color w:val="231F20"/>
        </w:rPr>
        <w:t>All</w:t>
      </w:r>
      <w:r>
        <w:rPr>
          <w:color w:val="231F20"/>
          <w:spacing w:val="-1"/>
        </w:rPr>
        <w:t xml:space="preserve"> </w:t>
      </w:r>
      <w:r>
        <w:rPr>
          <w:color w:val="231F20"/>
        </w:rPr>
        <w:t>PWL</w:t>
      </w:r>
      <w:r>
        <w:rPr>
          <w:color w:val="231F20"/>
          <w:spacing w:val="-1"/>
        </w:rPr>
        <w:t xml:space="preserve"> </w:t>
      </w:r>
      <w:r>
        <w:rPr>
          <w:color w:val="231F20"/>
        </w:rPr>
        <w:t>MEL</w:t>
      </w:r>
      <w:r>
        <w:rPr>
          <w:color w:val="231F20"/>
          <w:spacing w:val="-1"/>
        </w:rPr>
        <w:t xml:space="preserve"> </w:t>
      </w:r>
      <w:r>
        <w:rPr>
          <w:color w:val="231F20"/>
        </w:rPr>
        <w:t>processes</w:t>
      </w:r>
      <w:r>
        <w:rPr>
          <w:color w:val="231F20"/>
          <w:spacing w:val="-1"/>
        </w:rPr>
        <w:t xml:space="preserve"> </w:t>
      </w:r>
      <w:r>
        <w:rPr>
          <w:color w:val="231F20"/>
        </w:rPr>
        <w:t>should</w:t>
      </w:r>
      <w:r>
        <w:rPr>
          <w:color w:val="231F20"/>
          <w:spacing w:val="-1"/>
        </w:rPr>
        <w:t xml:space="preserve"> </w:t>
      </w:r>
      <w:r>
        <w:rPr>
          <w:color w:val="231F20"/>
        </w:rPr>
        <w:t>be</w:t>
      </w:r>
      <w:r>
        <w:rPr>
          <w:color w:val="231F20"/>
          <w:spacing w:val="-1"/>
        </w:rPr>
        <w:t xml:space="preserve"> </w:t>
      </w:r>
      <w:r>
        <w:rPr>
          <w:color w:val="231F20"/>
        </w:rPr>
        <w:t>seen as a reflection of a mutual commitment to better understand and enhance PWL’s impact.</w:t>
      </w:r>
    </w:p>
    <w:p w14:paraId="2E81D4C9" w14:textId="77777777" w:rsidR="00DE1315" w:rsidRDefault="00DE1315">
      <w:pPr>
        <w:pStyle w:val="BodyText"/>
        <w:spacing w:before="118" w:line="235" w:lineRule="auto"/>
        <w:ind w:left="581" w:right="1242"/>
        <w:jc w:val="both"/>
      </w:pPr>
    </w:p>
    <w:p w14:paraId="00C2EB4B" w14:textId="29B56839" w:rsidR="00F8179A" w:rsidRDefault="00CF4FCD" w:rsidP="003A6067">
      <w:pPr>
        <w:pStyle w:val="Style1"/>
        <w:numPr>
          <w:ilvl w:val="0"/>
          <w:numId w:val="0"/>
        </w:numPr>
        <w:ind w:left="630"/>
      </w:pPr>
      <w:r>
        <w:t xml:space="preserve">3.1.4 </w:t>
      </w:r>
      <w:r w:rsidR="00AC182E">
        <w:t>Report</w:t>
      </w:r>
      <w:r w:rsidR="00AC182E">
        <w:rPr>
          <w:spacing w:val="-5"/>
        </w:rPr>
        <w:t xml:space="preserve"> </w:t>
      </w:r>
      <w:r w:rsidR="00AC182E">
        <w:t>recommendations</w:t>
      </w:r>
    </w:p>
    <w:p w14:paraId="50C951AB" w14:textId="77777777" w:rsidR="00F8179A" w:rsidRDefault="00AC182E">
      <w:pPr>
        <w:pStyle w:val="BodyText"/>
        <w:spacing w:before="35" w:line="235" w:lineRule="auto"/>
        <w:ind w:left="581" w:right="1242"/>
        <w:jc w:val="both"/>
      </w:pPr>
      <w:r>
        <w:rPr>
          <w:color w:val="231F20"/>
        </w:rPr>
        <w:t>This</w:t>
      </w:r>
      <w:r>
        <w:rPr>
          <w:color w:val="231F20"/>
          <w:spacing w:val="80"/>
        </w:rPr>
        <w:t xml:space="preserve"> </w:t>
      </w:r>
      <w:r>
        <w:rPr>
          <w:color w:val="231F20"/>
        </w:rPr>
        <w:t>report</w:t>
      </w:r>
      <w:r>
        <w:rPr>
          <w:color w:val="231F20"/>
          <w:spacing w:val="80"/>
        </w:rPr>
        <w:t xml:space="preserve"> </w:t>
      </w:r>
      <w:r>
        <w:rPr>
          <w:color w:val="231F20"/>
        </w:rPr>
        <w:t>provides</w:t>
      </w:r>
      <w:r>
        <w:rPr>
          <w:color w:val="231F20"/>
          <w:spacing w:val="80"/>
        </w:rPr>
        <w:t xml:space="preserve"> </w:t>
      </w:r>
      <w:r>
        <w:rPr>
          <w:color w:val="231F20"/>
        </w:rPr>
        <w:t>recommendations</w:t>
      </w:r>
      <w:r>
        <w:rPr>
          <w:color w:val="231F20"/>
          <w:spacing w:val="80"/>
        </w:rPr>
        <w:t xml:space="preserve"> </w:t>
      </w:r>
      <w:r>
        <w:rPr>
          <w:color w:val="231F20"/>
        </w:rPr>
        <w:t>for</w:t>
      </w:r>
      <w:r>
        <w:rPr>
          <w:color w:val="231F20"/>
          <w:spacing w:val="80"/>
        </w:rPr>
        <w:t xml:space="preserve"> </w:t>
      </w:r>
      <w:r>
        <w:rPr>
          <w:color w:val="231F20"/>
        </w:rPr>
        <w:t>each of</w:t>
      </w:r>
      <w:r>
        <w:rPr>
          <w:color w:val="231F20"/>
          <w:spacing w:val="40"/>
        </w:rPr>
        <w:t xml:space="preserve"> </w:t>
      </w:r>
      <w:r>
        <w:rPr>
          <w:color w:val="231F20"/>
        </w:rPr>
        <w:t>the</w:t>
      </w:r>
      <w:r>
        <w:rPr>
          <w:color w:val="231F20"/>
          <w:spacing w:val="40"/>
        </w:rPr>
        <w:t xml:space="preserve"> </w:t>
      </w:r>
      <w:r>
        <w:rPr>
          <w:color w:val="231F20"/>
        </w:rPr>
        <w:t>sub-outcome</w:t>
      </w:r>
      <w:r>
        <w:rPr>
          <w:color w:val="231F20"/>
          <w:spacing w:val="40"/>
        </w:rPr>
        <w:t xml:space="preserve"> </w:t>
      </w:r>
      <w:r>
        <w:rPr>
          <w:color w:val="231F20"/>
        </w:rPr>
        <w:t>areas</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program</w:t>
      </w:r>
      <w:r>
        <w:rPr>
          <w:color w:val="231F20"/>
          <w:spacing w:val="40"/>
        </w:rPr>
        <w:t xml:space="preserve"> </w:t>
      </w:r>
      <w:r>
        <w:rPr>
          <w:color w:val="231F20"/>
        </w:rPr>
        <w:t>logic, and</w:t>
      </w:r>
      <w:r>
        <w:rPr>
          <w:color w:val="231F20"/>
          <w:spacing w:val="40"/>
        </w:rPr>
        <w:t xml:space="preserve"> </w:t>
      </w:r>
      <w:r>
        <w:rPr>
          <w:color w:val="231F20"/>
        </w:rPr>
        <w:t>for</w:t>
      </w:r>
      <w:r>
        <w:rPr>
          <w:color w:val="231F20"/>
          <w:spacing w:val="40"/>
        </w:rPr>
        <w:t xml:space="preserve"> </w:t>
      </w:r>
      <w:r>
        <w:rPr>
          <w:color w:val="231F20"/>
        </w:rPr>
        <w:t>disability</w:t>
      </w:r>
      <w:r>
        <w:rPr>
          <w:color w:val="231F20"/>
          <w:spacing w:val="40"/>
        </w:rPr>
        <w:t xml:space="preserve"> </w:t>
      </w:r>
      <w:r>
        <w:rPr>
          <w:color w:val="231F20"/>
        </w:rPr>
        <w:t>inclusion</w:t>
      </w:r>
      <w:r>
        <w:rPr>
          <w:color w:val="231F20"/>
          <w:spacing w:val="40"/>
        </w:rPr>
        <w:t xml:space="preserve"> </w:t>
      </w:r>
      <w:r>
        <w:rPr>
          <w:color w:val="231F20"/>
        </w:rPr>
        <w:t>for</w:t>
      </w:r>
      <w:r>
        <w:rPr>
          <w:color w:val="231F20"/>
          <w:spacing w:val="40"/>
        </w:rPr>
        <w:t xml:space="preserve"> </w:t>
      </w:r>
      <w:r>
        <w:rPr>
          <w:color w:val="231F20"/>
        </w:rPr>
        <w:t>Outcome</w:t>
      </w:r>
      <w:r>
        <w:rPr>
          <w:color w:val="231F20"/>
          <w:spacing w:val="40"/>
        </w:rPr>
        <w:t xml:space="preserve"> </w:t>
      </w:r>
      <w:r>
        <w:rPr>
          <w:color w:val="231F20"/>
        </w:rPr>
        <w:t>1</w:t>
      </w:r>
      <w:r>
        <w:rPr>
          <w:color w:val="231F20"/>
          <w:spacing w:val="40"/>
        </w:rPr>
        <w:t xml:space="preserve"> </w:t>
      </w:r>
      <w:r>
        <w:rPr>
          <w:color w:val="231F20"/>
        </w:rPr>
        <w:t>and</w:t>
      </w:r>
      <w:r>
        <w:rPr>
          <w:color w:val="231F20"/>
          <w:spacing w:val="40"/>
        </w:rPr>
        <w:t xml:space="preserve"> </w:t>
      </w:r>
      <w:r>
        <w:rPr>
          <w:color w:val="231F20"/>
        </w:rPr>
        <w:t xml:space="preserve">2. The recommendations were </w:t>
      </w:r>
      <w:proofErr w:type="spellStart"/>
      <w:r>
        <w:rPr>
          <w:color w:val="231F20"/>
        </w:rPr>
        <w:t>finalised</w:t>
      </w:r>
      <w:proofErr w:type="spellEnd"/>
      <w:r>
        <w:rPr>
          <w:color w:val="231F20"/>
        </w:rPr>
        <w:t xml:space="preserve"> with PWL stakeholders at the annual reflection and analysis workshop. For the purposes of transparency and accountability,</w:t>
      </w:r>
      <w:r>
        <w:rPr>
          <w:color w:val="231F20"/>
          <w:spacing w:val="-3"/>
        </w:rPr>
        <w:t xml:space="preserve"> </w:t>
      </w:r>
      <w:r>
        <w:rPr>
          <w:color w:val="231F20"/>
        </w:rPr>
        <w:t>the</w:t>
      </w:r>
      <w:r>
        <w:rPr>
          <w:color w:val="231F20"/>
          <w:spacing w:val="-3"/>
        </w:rPr>
        <w:t xml:space="preserve"> </w:t>
      </w:r>
      <w:r>
        <w:rPr>
          <w:color w:val="231F20"/>
        </w:rPr>
        <w:t>most</w:t>
      </w:r>
      <w:r>
        <w:rPr>
          <w:color w:val="231F20"/>
          <w:spacing w:val="-3"/>
        </w:rPr>
        <w:t xml:space="preserve"> </w:t>
      </w:r>
      <w:r>
        <w:rPr>
          <w:color w:val="231F20"/>
        </w:rPr>
        <w:t>appropriate</w:t>
      </w:r>
      <w:r>
        <w:rPr>
          <w:color w:val="231F20"/>
          <w:spacing w:val="-3"/>
        </w:rPr>
        <w:t xml:space="preserve"> </w:t>
      </w:r>
      <w:r>
        <w:rPr>
          <w:color w:val="231F20"/>
        </w:rPr>
        <w:t>program</w:t>
      </w:r>
      <w:r>
        <w:rPr>
          <w:color w:val="231F20"/>
          <w:spacing w:val="-3"/>
        </w:rPr>
        <w:t xml:space="preserve"> </w:t>
      </w:r>
      <w:r>
        <w:rPr>
          <w:color w:val="231F20"/>
        </w:rPr>
        <w:t xml:space="preserve">partner to take forward the recommendation in the coming year is noted in brackets after each recommendation. Recommendations have been </w:t>
      </w:r>
      <w:proofErr w:type="gramStart"/>
      <w:r>
        <w:rPr>
          <w:color w:val="231F20"/>
        </w:rPr>
        <w:t>allocated</w:t>
      </w:r>
      <w:proofErr w:type="gramEnd"/>
      <w:r>
        <w:rPr>
          <w:color w:val="231F20"/>
        </w:rPr>
        <w:t xml:space="preserve"> to the following program partners: SPC, DFAT, Women’s Funds,</w:t>
      </w:r>
      <w:r>
        <w:rPr>
          <w:color w:val="231F20"/>
          <w:spacing w:val="-2"/>
        </w:rPr>
        <w:t xml:space="preserve"> </w:t>
      </w:r>
      <w:r>
        <w:rPr>
          <w:color w:val="231F20"/>
        </w:rPr>
        <w:t>PWLES</w:t>
      </w:r>
      <w:r>
        <w:rPr>
          <w:color w:val="231F20"/>
          <w:spacing w:val="-3"/>
        </w:rPr>
        <w:t xml:space="preserve"> </w:t>
      </w:r>
      <w:r>
        <w:rPr>
          <w:color w:val="231F20"/>
        </w:rPr>
        <w:t>or</w:t>
      </w:r>
      <w:r>
        <w:rPr>
          <w:color w:val="231F20"/>
          <w:spacing w:val="-3"/>
        </w:rPr>
        <w:t xml:space="preserve"> </w:t>
      </w:r>
      <w:r>
        <w:rPr>
          <w:color w:val="231F20"/>
        </w:rPr>
        <w:t>the</w:t>
      </w:r>
      <w:r>
        <w:rPr>
          <w:color w:val="231F20"/>
          <w:spacing w:val="-3"/>
        </w:rPr>
        <w:t xml:space="preserve"> </w:t>
      </w:r>
      <w:r>
        <w:rPr>
          <w:color w:val="231F20"/>
        </w:rPr>
        <w:t>PWL</w:t>
      </w:r>
      <w:r>
        <w:rPr>
          <w:color w:val="231F20"/>
          <w:spacing w:val="-3"/>
        </w:rPr>
        <w:t xml:space="preserve"> </w:t>
      </w:r>
      <w:r>
        <w:rPr>
          <w:color w:val="231F20"/>
        </w:rPr>
        <w:t>Governance</w:t>
      </w:r>
      <w:r>
        <w:rPr>
          <w:color w:val="231F20"/>
          <w:spacing w:val="-3"/>
        </w:rPr>
        <w:t xml:space="preserve"> </w:t>
      </w:r>
      <w:r>
        <w:rPr>
          <w:color w:val="231F20"/>
        </w:rPr>
        <w:t>Board.</w:t>
      </w:r>
      <w:r>
        <w:rPr>
          <w:color w:val="231F20"/>
          <w:spacing w:val="-3"/>
        </w:rPr>
        <w:t xml:space="preserve"> </w:t>
      </w:r>
      <w:r>
        <w:rPr>
          <w:color w:val="231F20"/>
        </w:rPr>
        <w:t>In</w:t>
      </w:r>
      <w:r>
        <w:rPr>
          <w:color w:val="231F20"/>
          <w:spacing w:val="-3"/>
        </w:rPr>
        <w:t xml:space="preserve"> </w:t>
      </w:r>
      <w:r>
        <w:rPr>
          <w:color w:val="231F20"/>
        </w:rPr>
        <w:t>some instances, multiple program partners have a role in taking</w:t>
      </w:r>
      <w:r>
        <w:rPr>
          <w:color w:val="231F20"/>
          <w:spacing w:val="80"/>
        </w:rPr>
        <w:t xml:space="preserve"> </w:t>
      </w:r>
      <w:r>
        <w:rPr>
          <w:color w:val="231F20"/>
        </w:rPr>
        <w:t>forward</w:t>
      </w:r>
      <w:r>
        <w:rPr>
          <w:color w:val="231F20"/>
          <w:spacing w:val="80"/>
        </w:rPr>
        <w:t xml:space="preserve"> </w:t>
      </w:r>
      <w:r>
        <w:rPr>
          <w:color w:val="231F20"/>
        </w:rPr>
        <w:t>the</w:t>
      </w:r>
      <w:r>
        <w:rPr>
          <w:color w:val="231F20"/>
          <w:spacing w:val="80"/>
        </w:rPr>
        <w:t xml:space="preserve"> </w:t>
      </w:r>
      <w:r>
        <w:rPr>
          <w:color w:val="231F20"/>
        </w:rPr>
        <w:t>recommendations.</w:t>
      </w:r>
    </w:p>
    <w:p w14:paraId="564EFA84" w14:textId="77777777" w:rsidR="00F8179A" w:rsidRDefault="00F8179A">
      <w:pPr>
        <w:spacing w:line="235" w:lineRule="auto"/>
        <w:jc w:val="both"/>
        <w:sectPr w:rsidR="00F8179A" w:rsidSect="00257ADB">
          <w:type w:val="continuous"/>
          <w:pgSz w:w="11910" w:h="16840"/>
          <w:pgMar w:top="0" w:right="0" w:bottom="280" w:left="0" w:header="0" w:footer="764" w:gutter="0"/>
          <w:cols w:num="2" w:space="720" w:equalWidth="0">
            <w:col w:w="5644" w:space="40"/>
            <w:col w:w="6226"/>
          </w:cols>
        </w:sectPr>
      </w:pPr>
    </w:p>
    <w:p w14:paraId="2EED86C0" w14:textId="77777777" w:rsidR="00F8179A" w:rsidRDefault="00F8179A">
      <w:pPr>
        <w:pStyle w:val="BodyText"/>
      </w:pPr>
    </w:p>
    <w:p w14:paraId="695743B2" w14:textId="77777777" w:rsidR="00F8179A" w:rsidRDefault="00F8179A">
      <w:pPr>
        <w:pStyle w:val="BodyText"/>
      </w:pPr>
    </w:p>
    <w:p w14:paraId="53CCFC99" w14:textId="77777777" w:rsidR="00F8179A" w:rsidRDefault="00F8179A">
      <w:pPr>
        <w:pStyle w:val="BodyText"/>
      </w:pPr>
    </w:p>
    <w:p w14:paraId="7A0359DD" w14:textId="77777777" w:rsidR="00F8179A" w:rsidRDefault="00F8179A">
      <w:pPr>
        <w:pStyle w:val="BodyText"/>
      </w:pPr>
    </w:p>
    <w:p w14:paraId="6D9B5CC8" w14:textId="77777777" w:rsidR="00F8179A" w:rsidRDefault="00F8179A">
      <w:pPr>
        <w:pStyle w:val="BodyText"/>
      </w:pPr>
    </w:p>
    <w:p w14:paraId="7C435B44" w14:textId="77777777" w:rsidR="00F8179A" w:rsidRDefault="00F8179A">
      <w:pPr>
        <w:pStyle w:val="BodyText"/>
      </w:pPr>
    </w:p>
    <w:p w14:paraId="3F112E39" w14:textId="77777777" w:rsidR="00F8179A" w:rsidRDefault="00F8179A">
      <w:pPr>
        <w:pStyle w:val="BodyText"/>
      </w:pPr>
    </w:p>
    <w:p w14:paraId="1127178D" w14:textId="77777777" w:rsidR="00F8179A" w:rsidRDefault="00F8179A">
      <w:pPr>
        <w:pStyle w:val="BodyText"/>
      </w:pPr>
    </w:p>
    <w:p w14:paraId="23BF43B5" w14:textId="77777777" w:rsidR="00F8179A" w:rsidRDefault="00F8179A">
      <w:pPr>
        <w:pStyle w:val="BodyText"/>
      </w:pPr>
    </w:p>
    <w:p w14:paraId="7B95352A" w14:textId="77777777" w:rsidR="00F8179A" w:rsidRDefault="00F8179A">
      <w:pPr>
        <w:pStyle w:val="BodyText"/>
      </w:pPr>
    </w:p>
    <w:p w14:paraId="2625983A" w14:textId="77777777" w:rsidR="00F8179A" w:rsidRDefault="00F8179A">
      <w:pPr>
        <w:pStyle w:val="BodyText"/>
      </w:pPr>
    </w:p>
    <w:p w14:paraId="0B4DA83D" w14:textId="77777777" w:rsidR="00F8179A" w:rsidRDefault="00F8179A">
      <w:pPr>
        <w:pStyle w:val="BodyText"/>
      </w:pPr>
    </w:p>
    <w:p w14:paraId="3D3BE45B" w14:textId="77777777" w:rsidR="00F8179A" w:rsidRDefault="00F8179A">
      <w:pPr>
        <w:pStyle w:val="BodyText"/>
      </w:pPr>
    </w:p>
    <w:p w14:paraId="3DB459BD" w14:textId="77777777" w:rsidR="00F8179A" w:rsidRDefault="00F8179A">
      <w:pPr>
        <w:pStyle w:val="BodyText"/>
      </w:pPr>
    </w:p>
    <w:p w14:paraId="4AE389F7" w14:textId="77777777" w:rsidR="00F8179A" w:rsidRDefault="00F8179A">
      <w:pPr>
        <w:pStyle w:val="BodyText"/>
      </w:pPr>
    </w:p>
    <w:p w14:paraId="1630AE90" w14:textId="77777777" w:rsidR="00F8179A" w:rsidRDefault="00F8179A">
      <w:pPr>
        <w:pStyle w:val="BodyText"/>
      </w:pPr>
    </w:p>
    <w:p w14:paraId="64A57804" w14:textId="77777777" w:rsidR="00F8179A" w:rsidRDefault="00F8179A">
      <w:pPr>
        <w:pStyle w:val="BodyText"/>
      </w:pPr>
    </w:p>
    <w:p w14:paraId="3AFA2A03" w14:textId="77777777" w:rsidR="00F8179A" w:rsidRDefault="00F8179A">
      <w:pPr>
        <w:pStyle w:val="BodyText"/>
      </w:pPr>
    </w:p>
    <w:p w14:paraId="2A2A98E5" w14:textId="77777777" w:rsidR="00F8179A" w:rsidRDefault="00F8179A">
      <w:pPr>
        <w:pStyle w:val="BodyText"/>
      </w:pPr>
    </w:p>
    <w:p w14:paraId="3F3860EF" w14:textId="77777777" w:rsidR="00F8179A" w:rsidRDefault="00F8179A">
      <w:pPr>
        <w:pStyle w:val="BodyText"/>
      </w:pPr>
    </w:p>
    <w:p w14:paraId="70EB7F32" w14:textId="77777777" w:rsidR="00F8179A" w:rsidRDefault="00F8179A">
      <w:pPr>
        <w:pStyle w:val="BodyText"/>
      </w:pPr>
    </w:p>
    <w:p w14:paraId="157BA138" w14:textId="77777777" w:rsidR="00F8179A" w:rsidRDefault="00F8179A">
      <w:pPr>
        <w:pStyle w:val="BodyText"/>
      </w:pPr>
    </w:p>
    <w:p w14:paraId="42E4A527" w14:textId="77777777" w:rsidR="00F8179A" w:rsidRDefault="00F8179A">
      <w:pPr>
        <w:pStyle w:val="BodyText"/>
      </w:pPr>
    </w:p>
    <w:p w14:paraId="58A0B1C4" w14:textId="77777777" w:rsidR="00F8179A" w:rsidRDefault="00F8179A">
      <w:pPr>
        <w:pStyle w:val="BodyText"/>
      </w:pPr>
    </w:p>
    <w:p w14:paraId="27D09BEC" w14:textId="77777777" w:rsidR="00F8179A" w:rsidRDefault="00F8179A">
      <w:pPr>
        <w:pStyle w:val="BodyText"/>
      </w:pPr>
    </w:p>
    <w:p w14:paraId="08FA7FE9" w14:textId="77777777" w:rsidR="00F8179A" w:rsidRDefault="00F8179A">
      <w:pPr>
        <w:pStyle w:val="BodyText"/>
      </w:pPr>
    </w:p>
    <w:p w14:paraId="0D09B296" w14:textId="77777777" w:rsidR="00F8179A" w:rsidRDefault="00F8179A">
      <w:pPr>
        <w:pStyle w:val="BodyText"/>
      </w:pPr>
    </w:p>
    <w:p w14:paraId="4814ED06" w14:textId="77777777" w:rsidR="00F8179A" w:rsidRDefault="00F8179A">
      <w:pPr>
        <w:pStyle w:val="BodyText"/>
      </w:pPr>
    </w:p>
    <w:p w14:paraId="65D5D26C" w14:textId="77777777" w:rsidR="00F8179A" w:rsidRDefault="00F8179A">
      <w:pPr>
        <w:pStyle w:val="BodyText"/>
      </w:pPr>
    </w:p>
    <w:p w14:paraId="56F671DE" w14:textId="77777777" w:rsidR="00F8179A" w:rsidRDefault="00F8179A">
      <w:pPr>
        <w:pStyle w:val="BodyText"/>
      </w:pPr>
    </w:p>
    <w:p w14:paraId="477B3C6C" w14:textId="77777777" w:rsidR="00F8179A" w:rsidRDefault="00F8179A">
      <w:pPr>
        <w:pStyle w:val="BodyText"/>
      </w:pPr>
    </w:p>
    <w:p w14:paraId="5DC9CEDA" w14:textId="77777777" w:rsidR="00F8179A" w:rsidRDefault="00F8179A">
      <w:pPr>
        <w:pStyle w:val="BodyText"/>
      </w:pPr>
    </w:p>
    <w:p w14:paraId="2211764F" w14:textId="77777777" w:rsidR="00F8179A" w:rsidRDefault="00F8179A">
      <w:pPr>
        <w:pStyle w:val="BodyText"/>
      </w:pPr>
    </w:p>
    <w:p w14:paraId="12F48ADF" w14:textId="77777777" w:rsidR="00F8179A" w:rsidRDefault="00F8179A">
      <w:pPr>
        <w:pStyle w:val="BodyText"/>
      </w:pPr>
    </w:p>
    <w:p w14:paraId="4A803C24" w14:textId="77777777" w:rsidR="00F8179A" w:rsidRDefault="00F8179A">
      <w:pPr>
        <w:pStyle w:val="BodyText"/>
      </w:pPr>
    </w:p>
    <w:p w14:paraId="34901495" w14:textId="77777777" w:rsidR="00F8179A" w:rsidRDefault="00F8179A">
      <w:pPr>
        <w:pStyle w:val="BodyText"/>
      </w:pPr>
    </w:p>
    <w:p w14:paraId="16727A5D" w14:textId="77777777" w:rsidR="00F8179A" w:rsidRDefault="00F8179A">
      <w:pPr>
        <w:pStyle w:val="BodyText"/>
      </w:pPr>
    </w:p>
    <w:p w14:paraId="40CCFA48" w14:textId="77777777" w:rsidR="00F8179A" w:rsidRDefault="00F8179A">
      <w:pPr>
        <w:pStyle w:val="BodyText"/>
      </w:pPr>
    </w:p>
    <w:p w14:paraId="12AA745A" w14:textId="77777777" w:rsidR="00F8179A" w:rsidRDefault="00F8179A">
      <w:pPr>
        <w:pStyle w:val="BodyText"/>
      </w:pPr>
    </w:p>
    <w:p w14:paraId="303E4C28" w14:textId="77777777" w:rsidR="00F8179A" w:rsidRDefault="00F8179A">
      <w:pPr>
        <w:pStyle w:val="BodyText"/>
      </w:pPr>
    </w:p>
    <w:p w14:paraId="60FC5B7E" w14:textId="77777777" w:rsidR="00F8179A" w:rsidRDefault="00F8179A">
      <w:pPr>
        <w:pStyle w:val="BodyText"/>
      </w:pPr>
    </w:p>
    <w:p w14:paraId="4C4EDD1F" w14:textId="77777777" w:rsidR="00F8179A" w:rsidRDefault="00F8179A">
      <w:pPr>
        <w:pStyle w:val="BodyText"/>
      </w:pPr>
    </w:p>
    <w:p w14:paraId="0885BAC4" w14:textId="77777777" w:rsidR="00F8179A" w:rsidRDefault="00F8179A">
      <w:pPr>
        <w:pStyle w:val="BodyText"/>
      </w:pPr>
    </w:p>
    <w:p w14:paraId="0D5AB624" w14:textId="77777777" w:rsidR="00F8179A" w:rsidRDefault="00F8179A">
      <w:pPr>
        <w:pStyle w:val="BodyText"/>
        <w:spacing w:before="180"/>
      </w:pPr>
    </w:p>
    <w:p w14:paraId="6C0A3ABF" w14:textId="77777777" w:rsidR="00F8179A" w:rsidRDefault="00F8179A">
      <w:pPr>
        <w:sectPr w:rsidR="00F8179A" w:rsidSect="00257ADB">
          <w:footerReference w:type="even" r:id="rId50"/>
          <w:pgSz w:w="11910" w:h="16840"/>
          <w:pgMar w:top="0" w:right="0" w:bottom="0" w:left="0" w:header="0" w:footer="0" w:gutter="0"/>
          <w:cols w:space="720"/>
        </w:sectPr>
      </w:pPr>
    </w:p>
    <w:p w14:paraId="5F7CB004" w14:textId="77777777" w:rsidR="00F8179A" w:rsidRPr="00E9663D" w:rsidRDefault="00AC182E">
      <w:pPr>
        <w:spacing w:before="64"/>
        <w:ind w:left="1226"/>
        <w:rPr>
          <w:b/>
          <w:bCs/>
          <w:color w:val="FFFFFF" w:themeColor="background1"/>
          <w:sz w:val="18"/>
        </w:rPr>
      </w:pPr>
      <w:r w:rsidRPr="00E9663D">
        <w:rPr>
          <w:b/>
          <w:bCs/>
          <w:noProof/>
          <w:color w:val="FFFFFF" w:themeColor="background1"/>
        </w:rPr>
        <w:drawing>
          <wp:anchor distT="0" distB="0" distL="0" distR="0" simplePos="0" relativeHeight="251863040" behindDoc="1" locked="0" layoutInCell="1" allowOverlap="1" wp14:anchorId="5453D451" wp14:editId="67E1B065">
            <wp:simplePos x="0" y="0"/>
            <wp:positionH relativeFrom="page">
              <wp:posOffset>0</wp:posOffset>
            </wp:positionH>
            <wp:positionV relativeFrom="paragraph">
              <wp:posOffset>-6946892</wp:posOffset>
            </wp:positionV>
            <wp:extent cx="7556296" cy="7288122"/>
            <wp:effectExtent l="0" t="0" r="0" b="0"/>
            <wp:wrapNone/>
            <wp:docPr id="177" name="Image 177" descr="PWL portfolio partners attending  the PWL Annual Reflections workshop in August 2023 that brought together 70+ participants from across the Pacific to discuss programme progress and impa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PWL portfolio partners attending  the PWL Annual Reflections workshop in August 2023 that brought together 70+ participants from across the Pacific to discuss programme progress and impact.">
                      <a:extLst>
                        <a:ext uri="{C183D7F6-B498-43B3-948B-1728B52AA6E4}">
                          <adec:decorative xmlns:adec="http://schemas.microsoft.com/office/drawing/2017/decorative" val="0"/>
                        </a:ext>
                      </a:extLst>
                    </pic:cNvPr>
                    <pic:cNvPicPr/>
                  </pic:nvPicPr>
                  <pic:blipFill>
                    <a:blip r:embed="rId51" cstate="print"/>
                    <a:stretch>
                      <a:fillRect/>
                    </a:stretch>
                  </pic:blipFill>
                  <pic:spPr>
                    <a:xfrm>
                      <a:off x="0" y="0"/>
                      <a:ext cx="7556296" cy="7288122"/>
                    </a:xfrm>
                    <a:prstGeom prst="rect">
                      <a:avLst/>
                    </a:prstGeom>
                  </pic:spPr>
                </pic:pic>
              </a:graphicData>
            </a:graphic>
          </wp:anchor>
        </w:drawing>
      </w:r>
      <w:r w:rsidRPr="00E9663D">
        <w:rPr>
          <w:b/>
          <w:bCs/>
          <w:color w:val="FFFFFF" w:themeColor="background1"/>
          <w:sz w:val="18"/>
        </w:rPr>
        <w:t xml:space="preserve">PC: </w:t>
      </w:r>
      <w:r w:rsidRPr="00E9663D">
        <w:rPr>
          <w:b/>
          <w:bCs/>
          <w:color w:val="FFFFFF" w:themeColor="background1"/>
          <w:spacing w:val="-2"/>
          <w:sz w:val="18"/>
        </w:rPr>
        <w:t>PWLES</w:t>
      </w:r>
    </w:p>
    <w:p w14:paraId="4D796264" w14:textId="77777777" w:rsidR="00F8179A" w:rsidRDefault="00F8179A">
      <w:pPr>
        <w:pStyle w:val="BodyText"/>
        <w:rPr>
          <w:sz w:val="18"/>
        </w:rPr>
      </w:pPr>
    </w:p>
    <w:p w14:paraId="44C08778" w14:textId="77777777" w:rsidR="00F8179A" w:rsidRDefault="00F8179A">
      <w:pPr>
        <w:pStyle w:val="BodyText"/>
        <w:spacing w:before="195"/>
        <w:rPr>
          <w:sz w:val="18"/>
        </w:rPr>
      </w:pPr>
    </w:p>
    <w:p w14:paraId="2919EB13" w14:textId="77777777" w:rsidR="00F8179A" w:rsidRPr="00CA117A" w:rsidRDefault="00AC182E">
      <w:pPr>
        <w:pStyle w:val="Heading1"/>
        <w:ind w:left="1258"/>
        <w:rPr>
          <w:sz w:val="286"/>
          <w:szCs w:val="286"/>
        </w:rPr>
      </w:pPr>
      <w:r w:rsidRPr="00CA117A">
        <w:rPr>
          <w:color w:val="231F20"/>
          <w:spacing w:val="-10"/>
          <w:sz w:val="286"/>
          <w:szCs w:val="286"/>
        </w:rPr>
        <w:t>4</w:t>
      </w:r>
    </w:p>
    <w:p w14:paraId="625C01A1" w14:textId="77777777" w:rsidR="00F8179A" w:rsidRDefault="00AC182E">
      <w:pPr>
        <w:spacing w:before="791"/>
        <w:rPr>
          <w:b/>
          <w:sz w:val="79"/>
        </w:rPr>
      </w:pPr>
      <w:r>
        <w:br w:type="column"/>
      </w:r>
    </w:p>
    <w:p w14:paraId="7EB7737F" w14:textId="77777777" w:rsidR="00F8179A" w:rsidRPr="00B851C0" w:rsidRDefault="00AC182E" w:rsidP="00CA117A">
      <w:pPr>
        <w:pStyle w:val="Heading1"/>
        <w:rPr>
          <w:sz w:val="88"/>
          <w:szCs w:val="88"/>
        </w:rPr>
      </w:pPr>
      <w:r w:rsidRPr="00B851C0">
        <w:rPr>
          <w:noProof/>
          <w:sz w:val="88"/>
          <w:szCs w:val="88"/>
        </w:rPr>
        <mc:AlternateContent>
          <mc:Choice Requires="wpg">
            <w:drawing>
              <wp:anchor distT="0" distB="0" distL="0" distR="0" simplePos="0" relativeHeight="249821184" behindDoc="0" locked="0" layoutInCell="1" allowOverlap="1" wp14:anchorId="7207F197" wp14:editId="184AAC92">
                <wp:simplePos x="0" y="0"/>
                <wp:positionH relativeFrom="page">
                  <wp:posOffset>6430577</wp:posOffset>
                </wp:positionH>
                <wp:positionV relativeFrom="paragraph">
                  <wp:posOffset>111735</wp:posOffset>
                </wp:positionV>
                <wp:extent cx="1125855" cy="892175"/>
                <wp:effectExtent l="0" t="0" r="0" b="0"/>
                <wp:wrapNone/>
                <wp:docPr id="178" name="Group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855" cy="892175"/>
                          <a:chOff x="0" y="0"/>
                          <a:chExt cx="1125855" cy="892175"/>
                        </a:xfrm>
                      </wpg:grpSpPr>
                      <wps:wsp>
                        <wps:cNvPr id="179" name="Graphic 179"/>
                        <wps:cNvSpPr/>
                        <wps:spPr>
                          <a:xfrm>
                            <a:off x="577152" y="14394"/>
                            <a:ext cx="548640" cy="862330"/>
                          </a:xfrm>
                          <a:custGeom>
                            <a:avLst/>
                            <a:gdLst/>
                            <a:ahLst/>
                            <a:cxnLst/>
                            <a:rect l="l" t="t" r="r" b="b"/>
                            <a:pathLst>
                              <a:path w="548640" h="862330">
                                <a:moveTo>
                                  <a:pt x="0" y="0"/>
                                </a:moveTo>
                                <a:lnTo>
                                  <a:pt x="20262" y="34122"/>
                                </a:lnTo>
                                <a:lnTo>
                                  <a:pt x="41824" y="66932"/>
                                </a:lnTo>
                                <a:lnTo>
                                  <a:pt x="64400" y="98737"/>
                                </a:lnTo>
                                <a:lnTo>
                                  <a:pt x="87706" y="129844"/>
                                </a:lnTo>
                                <a:lnTo>
                                  <a:pt x="111420" y="160299"/>
                                </a:lnTo>
                                <a:lnTo>
                                  <a:pt x="135558" y="190152"/>
                                </a:lnTo>
                                <a:lnTo>
                                  <a:pt x="160102" y="219607"/>
                                </a:lnTo>
                                <a:lnTo>
                                  <a:pt x="185038" y="248869"/>
                                </a:lnTo>
                                <a:lnTo>
                                  <a:pt x="210554" y="277692"/>
                                </a:lnTo>
                                <a:lnTo>
                                  <a:pt x="236583" y="305919"/>
                                </a:lnTo>
                                <a:lnTo>
                                  <a:pt x="288937" y="361340"/>
                                </a:lnTo>
                                <a:lnTo>
                                  <a:pt x="333652" y="404260"/>
                                </a:lnTo>
                                <a:lnTo>
                                  <a:pt x="348411" y="418693"/>
                                </a:lnTo>
                                <a:lnTo>
                                  <a:pt x="320968" y="449533"/>
                                </a:lnTo>
                                <a:lnTo>
                                  <a:pt x="294335" y="480364"/>
                                </a:lnTo>
                                <a:lnTo>
                                  <a:pt x="245924" y="540018"/>
                                </a:lnTo>
                                <a:lnTo>
                                  <a:pt x="222220" y="569999"/>
                                </a:lnTo>
                                <a:lnTo>
                                  <a:pt x="199123" y="600481"/>
                                </a:lnTo>
                                <a:lnTo>
                                  <a:pt x="176438" y="631508"/>
                                </a:lnTo>
                                <a:lnTo>
                                  <a:pt x="153955" y="662944"/>
                                </a:lnTo>
                                <a:lnTo>
                                  <a:pt x="131882" y="694787"/>
                                </a:lnTo>
                                <a:lnTo>
                                  <a:pt x="110426" y="727036"/>
                                </a:lnTo>
                                <a:lnTo>
                                  <a:pt x="90165" y="759731"/>
                                </a:lnTo>
                                <a:lnTo>
                                  <a:pt x="70219" y="793043"/>
                                </a:lnTo>
                                <a:lnTo>
                                  <a:pt x="50895" y="827172"/>
                                </a:lnTo>
                                <a:lnTo>
                                  <a:pt x="32499" y="862317"/>
                                </a:lnTo>
                                <a:lnTo>
                                  <a:pt x="66632" y="841459"/>
                                </a:lnTo>
                                <a:lnTo>
                                  <a:pt x="99450" y="819689"/>
                                </a:lnTo>
                                <a:lnTo>
                                  <a:pt x="131254" y="797319"/>
                                </a:lnTo>
                                <a:lnTo>
                                  <a:pt x="162344" y="774661"/>
                                </a:lnTo>
                                <a:lnTo>
                                  <a:pt x="192804" y="750756"/>
                                </a:lnTo>
                                <a:lnTo>
                                  <a:pt x="222657" y="726244"/>
                                </a:lnTo>
                                <a:lnTo>
                                  <a:pt x="252114" y="701325"/>
                                </a:lnTo>
                                <a:lnTo>
                                  <a:pt x="281381" y="676198"/>
                                </a:lnTo>
                                <a:lnTo>
                                  <a:pt x="337885" y="625087"/>
                                </a:lnTo>
                                <a:lnTo>
                                  <a:pt x="365647" y="598917"/>
                                </a:lnTo>
                                <a:lnTo>
                                  <a:pt x="420007" y="545372"/>
                                </a:lnTo>
                                <a:lnTo>
                                  <a:pt x="446724" y="518099"/>
                                </a:lnTo>
                                <a:lnTo>
                                  <a:pt x="499897" y="463080"/>
                                </a:lnTo>
                                <a:lnTo>
                                  <a:pt x="548563" y="411124"/>
                                </a:lnTo>
                                <a:lnTo>
                                  <a:pt x="495579" y="362419"/>
                                </a:lnTo>
                                <a:lnTo>
                                  <a:pt x="467151" y="336657"/>
                                </a:lnTo>
                                <a:lnTo>
                                  <a:pt x="438635" y="311303"/>
                                </a:lnTo>
                                <a:lnTo>
                                  <a:pt x="380872" y="261835"/>
                                </a:lnTo>
                                <a:lnTo>
                                  <a:pt x="351481" y="237502"/>
                                </a:lnTo>
                                <a:lnTo>
                                  <a:pt x="321784" y="213386"/>
                                </a:lnTo>
                                <a:lnTo>
                                  <a:pt x="291885" y="189692"/>
                                </a:lnTo>
                                <a:lnTo>
                                  <a:pt x="230845" y="143933"/>
                                </a:lnTo>
                                <a:lnTo>
                                  <a:pt x="199393" y="121446"/>
                                </a:lnTo>
                                <a:lnTo>
                                  <a:pt x="167535" y="99365"/>
                                </a:lnTo>
                                <a:lnTo>
                                  <a:pt x="135280" y="77889"/>
                                </a:lnTo>
                                <a:lnTo>
                                  <a:pt x="102598" y="57650"/>
                                </a:lnTo>
                                <a:lnTo>
                                  <a:pt x="69297" y="37715"/>
                                </a:lnTo>
                                <a:lnTo>
                                  <a:pt x="35167" y="18395"/>
                                </a:lnTo>
                                <a:lnTo>
                                  <a:pt x="0" y="0"/>
                                </a:lnTo>
                                <a:close/>
                              </a:path>
                            </a:pathLst>
                          </a:custGeom>
                          <a:solidFill>
                            <a:srgbClr val="008B97"/>
                          </a:solidFill>
                        </wps:spPr>
                        <wps:bodyPr wrap="square" lIns="0" tIns="0" rIns="0" bIns="0" rtlCol="0">
                          <a:prstTxWarp prst="textNoShape">
                            <a:avLst/>
                          </a:prstTxWarp>
                          <a:noAutofit/>
                        </wps:bodyPr>
                      </wps:wsp>
                      <wps:wsp>
                        <wps:cNvPr id="180" name="Graphic 180"/>
                        <wps:cNvSpPr/>
                        <wps:spPr>
                          <a:xfrm>
                            <a:off x="6350" y="6350"/>
                            <a:ext cx="561975" cy="879475"/>
                          </a:xfrm>
                          <a:custGeom>
                            <a:avLst/>
                            <a:gdLst/>
                            <a:ahLst/>
                            <a:cxnLst/>
                            <a:rect l="l" t="t" r="r" b="b"/>
                            <a:pathLst>
                              <a:path w="561975" h="879475">
                                <a:moveTo>
                                  <a:pt x="356793" y="426846"/>
                                </a:moveTo>
                                <a:lnTo>
                                  <a:pt x="341672" y="412131"/>
                                </a:lnTo>
                                <a:lnTo>
                                  <a:pt x="326339" y="397611"/>
                                </a:lnTo>
                                <a:lnTo>
                                  <a:pt x="311005" y="383091"/>
                                </a:lnTo>
                                <a:lnTo>
                                  <a:pt x="269129" y="340233"/>
                                </a:lnTo>
                                <a:lnTo>
                                  <a:pt x="242265" y="311872"/>
                                </a:lnTo>
                                <a:lnTo>
                                  <a:pt x="215610" y="283099"/>
                                </a:lnTo>
                                <a:lnTo>
                                  <a:pt x="189483" y="253720"/>
                                </a:lnTo>
                                <a:lnTo>
                                  <a:pt x="163950" y="223887"/>
                                </a:lnTo>
                                <a:lnTo>
                                  <a:pt x="138814" y="193855"/>
                                </a:lnTo>
                                <a:lnTo>
                                  <a:pt x="114092" y="163420"/>
                                </a:lnTo>
                                <a:lnTo>
                                  <a:pt x="89801" y="132372"/>
                                </a:lnTo>
                                <a:lnTo>
                                  <a:pt x="65938" y="100660"/>
                                </a:lnTo>
                                <a:lnTo>
                                  <a:pt x="42819" y="68238"/>
                                </a:lnTo>
                                <a:lnTo>
                                  <a:pt x="20741" y="34790"/>
                                </a:lnTo>
                                <a:lnTo>
                                  <a:pt x="0" y="0"/>
                                </a:lnTo>
                                <a:lnTo>
                                  <a:pt x="36004" y="18757"/>
                                </a:lnTo>
                                <a:lnTo>
                                  <a:pt x="70951" y="38454"/>
                                </a:lnTo>
                                <a:lnTo>
                                  <a:pt x="105055" y="58776"/>
                                </a:lnTo>
                                <a:lnTo>
                                  <a:pt x="138531" y="79413"/>
                                </a:lnTo>
                                <a:lnTo>
                                  <a:pt x="171578" y="101300"/>
                                </a:lnTo>
                                <a:lnTo>
                                  <a:pt x="204200" y="123809"/>
                                </a:lnTo>
                                <a:lnTo>
                                  <a:pt x="236397" y="146732"/>
                                </a:lnTo>
                                <a:lnTo>
                                  <a:pt x="268173" y="169862"/>
                                </a:lnTo>
                                <a:lnTo>
                                  <a:pt x="298900" y="193385"/>
                                </a:lnTo>
                                <a:lnTo>
                                  <a:pt x="329520" y="217544"/>
                                </a:lnTo>
                                <a:lnTo>
                                  <a:pt x="359931" y="242132"/>
                                </a:lnTo>
                                <a:lnTo>
                                  <a:pt x="390029" y="266941"/>
                                </a:lnTo>
                                <a:lnTo>
                                  <a:pt x="419772" y="291941"/>
                                </a:lnTo>
                                <a:lnTo>
                                  <a:pt x="449186" y="317368"/>
                                </a:lnTo>
                                <a:lnTo>
                                  <a:pt x="478390" y="343216"/>
                                </a:lnTo>
                                <a:lnTo>
                                  <a:pt x="507504" y="369481"/>
                                </a:lnTo>
                                <a:lnTo>
                                  <a:pt x="561771" y="419138"/>
                                </a:lnTo>
                                <a:lnTo>
                                  <a:pt x="511924" y="472097"/>
                                </a:lnTo>
                                <a:lnTo>
                                  <a:pt x="484637" y="500183"/>
                                </a:lnTo>
                                <a:lnTo>
                                  <a:pt x="457471" y="528188"/>
                                </a:lnTo>
                                <a:lnTo>
                                  <a:pt x="430112" y="555995"/>
                                </a:lnTo>
                                <a:lnTo>
                                  <a:pt x="402247" y="583488"/>
                                </a:lnTo>
                                <a:lnTo>
                                  <a:pt x="374439" y="610580"/>
                                </a:lnTo>
                                <a:lnTo>
                                  <a:pt x="346006" y="637257"/>
                                </a:lnTo>
                                <a:lnTo>
                                  <a:pt x="317166" y="663520"/>
                                </a:lnTo>
                                <a:lnTo>
                                  <a:pt x="288137" y="689368"/>
                                </a:lnTo>
                                <a:lnTo>
                                  <a:pt x="258170" y="714983"/>
                                </a:lnTo>
                                <a:lnTo>
                                  <a:pt x="228004" y="740387"/>
                                </a:lnTo>
                                <a:lnTo>
                                  <a:pt x="197431" y="765378"/>
                                </a:lnTo>
                                <a:lnTo>
                                  <a:pt x="166242" y="789749"/>
                                </a:lnTo>
                                <a:lnTo>
                                  <a:pt x="134402" y="812846"/>
                                </a:lnTo>
                                <a:lnTo>
                                  <a:pt x="101830" y="835652"/>
                                </a:lnTo>
                                <a:lnTo>
                                  <a:pt x="68221" y="857845"/>
                                </a:lnTo>
                                <a:lnTo>
                                  <a:pt x="33273" y="879106"/>
                                </a:lnTo>
                                <a:lnTo>
                                  <a:pt x="52111" y="843278"/>
                                </a:lnTo>
                                <a:lnTo>
                                  <a:pt x="71896" y="808485"/>
                                </a:lnTo>
                                <a:lnTo>
                                  <a:pt x="92311" y="774525"/>
                                </a:lnTo>
                                <a:lnTo>
                                  <a:pt x="113042" y="741197"/>
                                </a:lnTo>
                                <a:lnTo>
                                  <a:pt x="135034" y="708316"/>
                                </a:lnTo>
                                <a:lnTo>
                                  <a:pt x="157648" y="675854"/>
                                </a:lnTo>
                                <a:lnTo>
                                  <a:pt x="180676" y="643808"/>
                                </a:lnTo>
                                <a:lnTo>
                                  <a:pt x="203911" y="612178"/>
                                </a:lnTo>
                                <a:lnTo>
                                  <a:pt x="227560" y="581102"/>
                                </a:lnTo>
                                <a:lnTo>
                                  <a:pt x="251833" y="550537"/>
                                </a:lnTo>
                                <a:lnTo>
                                  <a:pt x="276522" y="520179"/>
                                </a:lnTo>
                                <a:lnTo>
                                  <a:pt x="301421" y="489724"/>
                                </a:lnTo>
                                <a:lnTo>
                                  <a:pt x="328688" y="458285"/>
                                </a:lnTo>
                                <a:lnTo>
                                  <a:pt x="342691" y="442568"/>
                                </a:lnTo>
                                <a:lnTo>
                                  <a:pt x="356793" y="426846"/>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0C303A9" id="Group 178" o:spid="_x0000_s1026" alt="&quot;&quot;" style="position:absolute;margin-left:506.35pt;margin-top:8.8pt;width:88.65pt;height:70.25pt;z-index:249821184;mso-wrap-distance-left:0;mso-wrap-distance-right:0;mso-position-horizontal-relative:page" coordsize="11258,8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">
                <v:shape id="Graphic 179" o:spid="_x0000_s1027" style="position:absolute;left:5771;top:143;width:5486;height:8624;visibility:visible;mso-wrap-style:square;v-text-anchor:top" coordsize="548640,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" path="m,l20262,34122,41824,66932,64400,98737r23306,31107l111420,160299r24138,29853l160102,219607r24936,29262l210554,277692r26029,28227l288937,361340r44715,42920l348411,418693r-27443,30840l294335,480364r-48411,59654l222220,569999r-23097,30482l176438,631508r-22483,31436l131882,694787r-21456,32249l90165,759731,70219,793043,50895,827172,32499,862317,66632,841459,99450,819689r31804,-22370l162344,774661r30460,-23905l222657,726244r29457,-24919l281381,676198r56504,-51111l365647,598917r54360,-53545l446724,518099r53173,-55019l548563,411124,495579,362419,467151,336657,438635,311303,380872,261835,351481,237502,321784,213386,291885,189692,230845,143933,199393,121446,167535,99365,135280,77889,102598,57650,69297,37715,35167,18395,,xe" fillcolor="#008b97" stroked="f">
                  <v:path arrowok="t"/>
                </v:shape>
                <v:shape id="Graphic 180" o:spid="_x0000_s1028" style="position:absolute;left:63;top:63;width:5620;height:8795;visibility:visible;mso-wrap-style:square;v-text-anchor:top" coordsize="56197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" path="m356793,426846l341672,412131,326339,397611,311005,383091,269129,340233,242265,311872,215610,283099,189483,253720,163950,223887,138814,193855,114092,163420,89801,132372,65938,100660,42819,68238,20741,34790,,,36004,18757,70951,38454r34104,20322l138531,79413r33047,21887l204200,123809r32197,22923l268173,169862r30727,23523l329520,217544r30411,24588l390029,266941r29743,25000l449186,317368r29204,25848l507504,369481r54267,49657l511924,472097r-27287,28086l457471,528188r-27359,27807l402247,583488r-27808,27092l346006,637257r-28840,26263l288137,689368r-29967,25615l228004,740387r-30573,24991l166242,789749r-31840,23097l101830,835652,68221,857845,33273,879106,52111,843278,71896,808485,92311,774525r20731,-33328l135034,708316r22614,-32462l180676,643808r23235,-31630l227560,581102r24273,-30565l276522,520179r24899,-30455l328688,458285r14003,-15717l356793,426846e" filled="f" strokecolor="white" strokeweight="1pt">
                  <v:path arrowok="t"/>
                </v:shape>
                <w10:wrap anchorx="page"/>
              </v:group>
            </w:pict>
          </mc:Fallback>
        </mc:AlternateContent>
      </w:r>
      <w:r w:rsidRPr="00B851C0">
        <w:rPr>
          <w:sz w:val="88"/>
          <w:szCs w:val="88"/>
        </w:rPr>
        <w:t>Pacific</w:t>
      </w:r>
      <w:r w:rsidRPr="00B851C0">
        <w:rPr>
          <w:spacing w:val="-28"/>
          <w:sz w:val="88"/>
          <w:szCs w:val="88"/>
        </w:rPr>
        <w:t xml:space="preserve"> </w:t>
      </w:r>
      <w:r w:rsidRPr="00B851C0">
        <w:rPr>
          <w:sz w:val="88"/>
          <w:szCs w:val="88"/>
        </w:rPr>
        <w:t>Women</w:t>
      </w:r>
      <w:r w:rsidRPr="00B851C0">
        <w:rPr>
          <w:spacing w:val="-27"/>
          <w:sz w:val="88"/>
          <w:szCs w:val="88"/>
        </w:rPr>
        <w:t xml:space="preserve"> </w:t>
      </w:r>
      <w:r w:rsidRPr="00B851C0">
        <w:rPr>
          <w:sz w:val="88"/>
          <w:szCs w:val="88"/>
        </w:rPr>
        <w:t>Lead Facts and Figures</w:t>
      </w:r>
    </w:p>
    <w:p w14:paraId="5ED6D28F" w14:textId="77777777" w:rsidR="00F8179A" w:rsidRDefault="00F8179A">
      <w:pPr>
        <w:spacing w:line="223" w:lineRule="auto"/>
        <w:rPr>
          <w:sz w:val="79"/>
        </w:rPr>
        <w:sectPr w:rsidR="00F8179A" w:rsidSect="00257ADB">
          <w:type w:val="continuous"/>
          <w:pgSz w:w="11910" w:h="16840"/>
          <w:pgMar w:top="0" w:right="0" w:bottom="280" w:left="0" w:header="0" w:footer="0" w:gutter="0"/>
          <w:cols w:num="2" w:space="720" w:equalWidth="0">
            <w:col w:w="2658" w:space="40"/>
            <w:col w:w="9212"/>
          </w:cols>
        </w:sectPr>
      </w:pPr>
    </w:p>
    <w:p w14:paraId="4E531C39" w14:textId="07CCFFAA" w:rsidR="00F8179A" w:rsidRPr="0062644F" w:rsidRDefault="00AC182E" w:rsidP="0062644F">
      <w:pPr>
        <w:sectPr w:rsidR="00F8179A" w:rsidRPr="0062644F" w:rsidSect="00257ADB">
          <w:type w:val="continuous"/>
          <w:pgSz w:w="11910" w:h="16840"/>
          <w:pgMar w:top="0" w:right="0" w:bottom="280" w:left="0" w:header="0" w:footer="0" w:gutter="0"/>
          <w:cols w:space="720"/>
        </w:sectPr>
      </w:pPr>
      <w:r>
        <w:rPr>
          <w:noProof/>
        </w:rPr>
        <mc:AlternateContent>
          <mc:Choice Requires="wps">
            <w:drawing>
              <wp:anchor distT="0" distB="0" distL="0" distR="0" simplePos="0" relativeHeight="251845632" behindDoc="1" locked="0" layoutInCell="1" allowOverlap="1" wp14:anchorId="74D649C8" wp14:editId="53A8B828">
                <wp:simplePos x="0" y="0"/>
                <wp:positionH relativeFrom="page">
                  <wp:posOffset>0</wp:posOffset>
                </wp:positionH>
                <wp:positionV relativeFrom="page">
                  <wp:posOffset>0</wp:posOffset>
                </wp:positionV>
                <wp:extent cx="7556500" cy="10692130"/>
                <wp:effectExtent l="0" t="0" r="0" b="0"/>
                <wp:wrapNone/>
                <wp:docPr id="181" name="Graphic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0" cy="10692130"/>
                        </a:xfrm>
                        <a:custGeom>
                          <a:avLst/>
                          <a:gdLst/>
                          <a:ahLst/>
                          <a:cxnLst/>
                          <a:rect l="l" t="t" r="r" b="b"/>
                          <a:pathLst>
                            <a:path w="7556500" h="10692130">
                              <a:moveTo>
                                <a:pt x="7556309" y="0"/>
                              </a:moveTo>
                              <a:lnTo>
                                <a:pt x="0" y="0"/>
                              </a:lnTo>
                              <a:lnTo>
                                <a:pt x="0" y="10692003"/>
                              </a:lnTo>
                              <a:lnTo>
                                <a:pt x="7556309" y="10692003"/>
                              </a:lnTo>
                              <a:lnTo>
                                <a:pt x="7556309" y="0"/>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49939FA4" id="Graphic 181" o:spid="_x0000_s1026" alt="&quot;&quot;" style="position:absolute;margin-left:0;margin-top:0;width:595pt;height:841.9pt;z-index:-251470848;visibility:visible;mso-wrap-style:square;mso-wrap-distance-left:0;mso-wrap-distance-top:0;mso-wrap-distance-right:0;mso-wrap-distance-bottom:0;mso-position-horizontal:absolute;mso-position-horizontal-relative:page;mso-position-vertical:absolute;mso-position-vertical-relative:page;v-text-anchor:top" coordsize="755650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" path="m7556309,l,,,10692003r7556309,l7556309,xe" fillcolor="#00b2cd" stroked="f">
                <v:path arrowok="t"/>
                <w10:wrap anchorx="page" anchory="page"/>
              </v:shape>
            </w:pict>
          </mc:Fallback>
        </mc:AlternateContent>
      </w:r>
      <w:r>
        <w:rPr>
          <w:noProof/>
        </w:rPr>
        <mc:AlternateContent>
          <mc:Choice Requires="wps">
            <w:drawing>
              <wp:anchor distT="0" distB="0" distL="0" distR="0" simplePos="0" relativeHeight="249803776" behindDoc="0" locked="0" layoutInCell="1" allowOverlap="1" wp14:anchorId="3DD2FFE1" wp14:editId="332B1ED5">
                <wp:simplePos x="0" y="0"/>
                <wp:positionH relativeFrom="page">
                  <wp:posOffset>0</wp:posOffset>
                </wp:positionH>
                <wp:positionV relativeFrom="page">
                  <wp:posOffset>10141737</wp:posOffset>
                </wp:positionV>
                <wp:extent cx="7556500" cy="550545"/>
                <wp:effectExtent l="0" t="0" r="0" b="0"/>
                <wp:wrapNone/>
                <wp:docPr id="182" name="Graphic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0" cy="550545"/>
                        </a:xfrm>
                        <a:custGeom>
                          <a:avLst/>
                          <a:gdLst/>
                          <a:ahLst/>
                          <a:cxnLst/>
                          <a:rect l="l" t="t" r="r" b="b"/>
                          <a:pathLst>
                            <a:path w="7556500" h="550545">
                              <a:moveTo>
                                <a:pt x="7556297" y="433209"/>
                              </a:moveTo>
                              <a:lnTo>
                                <a:pt x="7004151" y="104279"/>
                              </a:lnTo>
                              <a:lnTo>
                                <a:pt x="7004151" y="0"/>
                              </a:lnTo>
                              <a:lnTo>
                                <a:pt x="6869658" y="0"/>
                              </a:lnTo>
                              <a:lnTo>
                                <a:pt x="6869633" y="104279"/>
                              </a:lnTo>
                              <a:lnTo>
                                <a:pt x="6317488" y="433209"/>
                              </a:lnTo>
                              <a:lnTo>
                                <a:pt x="5765355" y="104279"/>
                              </a:lnTo>
                              <a:lnTo>
                                <a:pt x="5765355" y="0"/>
                              </a:lnTo>
                              <a:lnTo>
                                <a:pt x="5630862" y="0"/>
                              </a:lnTo>
                              <a:lnTo>
                                <a:pt x="5630850" y="104279"/>
                              </a:lnTo>
                              <a:lnTo>
                                <a:pt x="5078704" y="433209"/>
                              </a:lnTo>
                              <a:lnTo>
                                <a:pt x="4526585" y="104292"/>
                              </a:lnTo>
                              <a:lnTo>
                                <a:pt x="4526585" y="0"/>
                              </a:lnTo>
                              <a:lnTo>
                                <a:pt x="4392092" y="0"/>
                              </a:lnTo>
                              <a:lnTo>
                                <a:pt x="4392079" y="104292"/>
                              </a:lnTo>
                              <a:lnTo>
                                <a:pt x="3839946" y="433209"/>
                              </a:lnTo>
                              <a:lnTo>
                                <a:pt x="3287814" y="104279"/>
                              </a:lnTo>
                              <a:lnTo>
                                <a:pt x="3287814" y="0"/>
                              </a:lnTo>
                              <a:lnTo>
                                <a:pt x="3153321" y="0"/>
                              </a:lnTo>
                              <a:lnTo>
                                <a:pt x="3153257" y="104279"/>
                              </a:lnTo>
                              <a:lnTo>
                                <a:pt x="2601112" y="433209"/>
                              </a:lnTo>
                              <a:lnTo>
                                <a:pt x="2048967" y="104279"/>
                              </a:lnTo>
                              <a:lnTo>
                                <a:pt x="2048967" y="0"/>
                              </a:lnTo>
                              <a:lnTo>
                                <a:pt x="1914474" y="0"/>
                              </a:lnTo>
                              <a:lnTo>
                                <a:pt x="1914436" y="104279"/>
                              </a:lnTo>
                              <a:lnTo>
                                <a:pt x="1362290" y="433209"/>
                              </a:lnTo>
                              <a:lnTo>
                                <a:pt x="810158" y="104279"/>
                              </a:lnTo>
                              <a:lnTo>
                                <a:pt x="810158" y="0"/>
                              </a:lnTo>
                              <a:lnTo>
                                <a:pt x="810006" y="0"/>
                              </a:lnTo>
                              <a:lnTo>
                                <a:pt x="675665" y="0"/>
                              </a:lnTo>
                              <a:lnTo>
                                <a:pt x="675513" y="0"/>
                              </a:lnTo>
                              <a:lnTo>
                                <a:pt x="675513" y="104279"/>
                              </a:lnTo>
                              <a:lnTo>
                                <a:pt x="123367" y="433209"/>
                              </a:lnTo>
                              <a:lnTo>
                                <a:pt x="0" y="359714"/>
                              </a:lnTo>
                              <a:lnTo>
                                <a:pt x="0" y="516255"/>
                              </a:lnTo>
                              <a:lnTo>
                                <a:pt x="57099" y="550265"/>
                              </a:lnTo>
                              <a:lnTo>
                                <a:pt x="189636" y="550265"/>
                              </a:lnTo>
                              <a:lnTo>
                                <a:pt x="742835" y="220700"/>
                              </a:lnTo>
                              <a:lnTo>
                                <a:pt x="1296035" y="550265"/>
                              </a:lnTo>
                              <a:lnTo>
                                <a:pt x="1428572" y="550265"/>
                              </a:lnTo>
                              <a:lnTo>
                                <a:pt x="1981708" y="220738"/>
                              </a:lnTo>
                              <a:lnTo>
                                <a:pt x="2534843" y="550265"/>
                              </a:lnTo>
                              <a:lnTo>
                                <a:pt x="2667381" y="550265"/>
                              </a:lnTo>
                              <a:lnTo>
                                <a:pt x="3220529" y="220738"/>
                              </a:lnTo>
                              <a:lnTo>
                                <a:pt x="3773678" y="550265"/>
                              </a:lnTo>
                              <a:lnTo>
                                <a:pt x="3906215" y="550265"/>
                              </a:lnTo>
                              <a:lnTo>
                                <a:pt x="4459325" y="220764"/>
                              </a:lnTo>
                              <a:lnTo>
                                <a:pt x="5012448" y="550265"/>
                              </a:lnTo>
                              <a:lnTo>
                                <a:pt x="5144973" y="550265"/>
                              </a:lnTo>
                              <a:lnTo>
                                <a:pt x="5698096" y="220751"/>
                              </a:lnTo>
                              <a:lnTo>
                                <a:pt x="6251232" y="550265"/>
                              </a:lnTo>
                              <a:lnTo>
                                <a:pt x="6383769" y="550265"/>
                              </a:lnTo>
                              <a:lnTo>
                                <a:pt x="6936892" y="220738"/>
                              </a:lnTo>
                              <a:lnTo>
                                <a:pt x="7490028" y="550265"/>
                              </a:lnTo>
                              <a:lnTo>
                                <a:pt x="7556297" y="550265"/>
                              </a:lnTo>
                              <a:lnTo>
                                <a:pt x="7556297" y="433209"/>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5103543F" id="Graphic 182" o:spid="_x0000_s1026" alt="&quot;&quot;" style="position:absolute;margin-left:0;margin-top:798.55pt;width:595pt;height:43.35pt;z-index:249803776;visibility:visible;mso-wrap-style:square;mso-wrap-distance-left:0;mso-wrap-distance-top:0;mso-wrap-distance-right:0;mso-wrap-distance-bottom:0;mso-position-horizontal:absolute;mso-position-horizontal-relative:page;mso-position-vertical:absolute;mso-position-vertical-relative:page;v-text-anchor:top" coordsize="755650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" path="m7556297,433209l7004151,104279,7004151,,6869658,r-25,104279l6317488,433209,5765355,104279,5765355,,5630862,r-12,104279l5078704,433209,4526585,104292,4526585,,4392092,r-13,104292l3839946,433209,3287814,104279,3287814,,3153321,r-64,104279l2601112,433209,2048967,104279,2048967,,1914474,r-38,104279l1362290,433209,810158,104279,810158,r-152,l675665,r-152,l675513,104279,123367,433209,,359714,,516255r57099,34010l189636,550265,742835,220700r553200,329565l1428572,550265,1981708,220738r553135,329527l2667381,550265,3220529,220738r553149,329527l3906215,550265,4459325,220764r553123,329501l5144973,550265,5698096,220751r553136,329514l6383769,550265,6936892,220738r553136,329527l7556297,550265r,-117056xe" fillcolor="#008b97" stroked="f">
                <v:path arrowok="t"/>
                <w10:wrap anchorx="page" anchory="page"/>
              </v:shape>
            </w:pict>
          </mc:Fallback>
        </mc:AlternateContent>
      </w:r>
    </w:p>
    <w:p w14:paraId="656E8CF3" w14:textId="77777777" w:rsidR="00F8179A" w:rsidRPr="00561FE0" w:rsidRDefault="00F8179A" w:rsidP="00561FE0"/>
    <w:p w14:paraId="5D2222BD" w14:textId="63F75964" w:rsidR="00F8179A" w:rsidRDefault="00AC182E" w:rsidP="00376B56">
      <w:pPr>
        <w:pStyle w:val="Heading3"/>
      </w:pPr>
      <w:r>
        <w:rPr>
          <w:rFonts w:ascii="Times New Roman"/>
          <w:sz w:val="20"/>
        </w:rPr>
        <w:t xml:space="preserve"> </w:t>
      </w:r>
      <w:r>
        <w:rPr>
          <w:color w:val="008B97"/>
        </w:rPr>
        <w:t>Figure</w:t>
      </w:r>
      <w:r>
        <w:rPr>
          <w:color w:val="008B97"/>
          <w:spacing w:val="-1"/>
        </w:rPr>
        <w:t xml:space="preserve"> </w:t>
      </w:r>
      <w:r>
        <w:rPr>
          <w:color w:val="008B97"/>
        </w:rPr>
        <w:t xml:space="preserve">3: </w:t>
      </w:r>
      <w:r>
        <w:t>Program Overview</w:t>
      </w:r>
    </w:p>
    <w:p w14:paraId="019B8C0C" w14:textId="2457AEF4" w:rsidR="00F8179A" w:rsidRDefault="00AC182E" w:rsidP="001056A5">
      <w:pPr>
        <w:pStyle w:val="BodyText"/>
        <w:ind w:left="1260"/>
        <w:rPr>
          <w:b/>
          <w:i/>
          <w:sz w:val="10"/>
        </w:rPr>
      </w:pPr>
      <w:r>
        <w:rPr>
          <w:noProof/>
        </w:rPr>
        <mc:AlternateContent>
          <mc:Choice Requires="wpg">
            <w:drawing>
              <wp:inline distT="0" distB="0" distL="0" distR="0" wp14:anchorId="5F838211" wp14:editId="74C63E0B">
                <wp:extent cx="5979795" cy="2437765"/>
                <wp:effectExtent l="0" t="0" r="20955" b="19685"/>
                <wp:docPr id="192" name="Group 192" descr="Program Overview:&#10;&#10;PROJECTS&#10;35 Bilateral Projects&#10;23 Regional Projects&#10;58 Total projects&#10;10 completed projects&#10;48 projects underway&#10;&#10;FUNDING&#10;43 million bilateral funding&#10;189 million regional funding&#10;43 implementing partners&#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2437765"/>
                          <a:chOff x="0" y="0"/>
                          <a:chExt cx="5979795" cy="2437765"/>
                        </a:xfrm>
                      </wpg:grpSpPr>
                      <wps:wsp>
                        <wps:cNvPr id="193" name="Graphic 193"/>
                        <wps:cNvSpPr/>
                        <wps:spPr>
                          <a:xfrm>
                            <a:off x="233629" y="2099601"/>
                            <a:ext cx="2908300" cy="186690"/>
                          </a:xfrm>
                          <a:custGeom>
                            <a:avLst/>
                            <a:gdLst/>
                            <a:ahLst/>
                            <a:cxnLst/>
                            <a:rect l="l" t="t" r="r" b="b"/>
                            <a:pathLst>
                              <a:path w="2908300" h="186690">
                                <a:moveTo>
                                  <a:pt x="2908211" y="0"/>
                                </a:moveTo>
                                <a:lnTo>
                                  <a:pt x="2903156" y="0"/>
                                </a:lnTo>
                                <a:lnTo>
                                  <a:pt x="2903156" y="5080"/>
                                </a:lnTo>
                                <a:lnTo>
                                  <a:pt x="2903156" y="181610"/>
                                </a:lnTo>
                                <a:lnTo>
                                  <a:pt x="5041" y="181610"/>
                                </a:lnTo>
                                <a:lnTo>
                                  <a:pt x="5041" y="5080"/>
                                </a:lnTo>
                                <a:lnTo>
                                  <a:pt x="2903156" y="5080"/>
                                </a:lnTo>
                                <a:lnTo>
                                  <a:pt x="2903156" y="0"/>
                                </a:lnTo>
                                <a:lnTo>
                                  <a:pt x="0" y="0"/>
                                </a:lnTo>
                                <a:lnTo>
                                  <a:pt x="0" y="5080"/>
                                </a:lnTo>
                                <a:lnTo>
                                  <a:pt x="0" y="181610"/>
                                </a:lnTo>
                                <a:lnTo>
                                  <a:pt x="0" y="184150"/>
                                </a:lnTo>
                                <a:lnTo>
                                  <a:pt x="0" y="186690"/>
                                </a:lnTo>
                                <a:lnTo>
                                  <a:pt x="2908211" y="186690"/>
                                </a:lnTo>
                                <a:lnTo>
                                  <a:pt x="2908211" y="184150"/>
                                </a:lnTo>
                                <a:lnTo>
                                  <a:pt x="2908211" y="181622"/>
                                </a:lnTo>
                                <a:lnTo>
                                  <a:pt x="2905683" y="181622"/>
                                </a:lnTo>
                                <a:lnTo>
                                  <a:pt x="2908211" y="181610"/>
                                </a:lnTo>
                                <a:lnTo>
                                  <a:pt x="2908211" y="5080"/>
                                </a:lnTo>
                                <a:lnTo>
                                  <a:pt x="2908211" y="0"/>
                                </a:lnTo>
                                <a:close/>
                              </a:path>
                            </a:pathLst>
                          </a:custGeom>
                          <a:solidFill>
                            <a:srgbClr val="00AFC9"/>
                          </a:solidFill>
                        </wps:spPr>
                        <wps:bodyPr wrap="square" lIns="0" tIns="0" rIns="0" bIns="0" rtlCol="0">
                          <a:prstTxWarp prst="textNoShape">
                            <a:avLst/>
                          </a:prstTxWarp>
                          <a:noAutofit/>
                        </wps:bodyPr>
                      </wps:wsp>
                      <wps:wsp>
                        <wps:cNvPr id="194" name="Graphic 194"/>
                        <wps:cNvSpPr/>
                        <wps:spPr>
                          <a:xfrm>
                            <a:off x="239522" y="2104732"/>
                            <a:ext cx="72390" cy="176530"/>
                          </a:xfrm>
                          <a:custGeom>
                            <a:avLst/>
                            <a:gdLst/>
                            <a:ahLst/>
                            <a:cxnLst/>
                            <a:rect l="l" t="t" r="r" b="b"/>
                            <a:pathLst>
                              <a:path w="72390" h="176530">
                                <a:moveTo>
                                  <a:pt x="20421" y="0"/>
                                </a:moveTo>
                                <a:lnTo>
                                  <a:pt x="14312" y="0"/>
                                </a:lnTo>
                                <a:lnTo>
                                  <a:pt x="0" y="45402"/>
                                </a:lnTo>
                                <a:lnTo>
                                  <a:pt x="0" y="64782"/>
                                </a:lnTo>
                                <a:lnTo>
                                  <a:pt x="20421" y="0"/>
                                </a:lnTo>
                                <a:close/>
                              </a:path>
                              <a:path w="72390" h="176530">
                                <a:moveTo>
                                  <a:pt x="46342" y="0"/>
                                </a:moveTo>
                                <a:lnTo>
                                  <a:pt x="40233" y="0"/>
                                </a:lnTo>
                                <a:lnTo>
                                  <a:pt x="0" y="127622"/>
                                </a:lnTo>
                                <a:lnTo>
                                  <a:pt x="0" y="147002"/>
                                </a:lnTo>
                                <a:lnTo>
                                  <a:pt x="46342" y="0"/>
                                </a:lnTo>
                                <a:close/>
                              </a:path>
                              <a:path w="72390" h="176530">
                                <a:moveTo>
                                  <a:pt x="72237" y="0"/>
                                </a:moveTo>
                                <a:lnTo>
                                  <a:pt x="66128" y="0"/>
                                </a:lnTo>
                                <a:lnTo>
                                  <a:pt x="10502" y="176491"/>
                                </a:lnTo>
                                <a:lnTo>
                                  <a:pt x="16611" y="176491"/>
                                </a:lnTo>
                                <a:lnTo>
                                  <a:pt x="72237" y="0"/>
                                </a:lnTo>
                                <a:close/>
                              </a:path>
                            </a:pathLst>
                          </a:custGeom>
                          <a:solidFill>
                            <a:srgbClr val="B7DBE6"/>
                          </a:solidFill>
                        </wps:spPr>
                        <wps:bodyPr wrap="square" lIns="0" tIns="0" rIns="0" bIns="0" rtlCol="0">
                          <a:prstTxWarp prst="textNoShape">
                            <a:avLst/>
                          </a:prstTxWarp>
                          <a:noAutofit/>
                        </wps:bodyPr>
                      </wps:wsp>
                      <wps:wsp>
                        <wps:cNvPr id="195" name="Graphic 195"/>
                        <wps:cNvSpPr/>
                        <wps:spPr>
                          <a:xfrm>
                            <a:off x="25001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196" name="Graphic 196"/>
                        <wps:cNvSpPr/>
                        <wps:spPr>
                          <a:xfrm>
                            <a:off x="275955" y="2104722"/>
                            <a:ext cx="62230" cy="176530"/>
                          </a:xfrm>
                          <a:custGeom>
                            <a:avLst/>
                            <a:gdLst/>
                            <a:ahLst/>
                            <a:cxnLst/>
                            <a:rect l="l" t="t" r="r" b="b"/>
                            <a:pathLst>
                              <a:path w="62230" h="176530">
                                <a:moveTo>
                                  <a:pt x="61721" y="0"/>
                                </a:moveTo>
                                <a:lnTo>
                                  <a:pt x="55613" y="0"/>
                                </a:lnTo>
                                <a:lnTo>
                                  <a:pt x="0" y="176491"/>
                                </a:lnTo>
                                <a:lnTo>
                                  <a:pt x="6095" y="176491"/>
                                </a:lnTo>
                                <a:lnTo>
                                  <a:pt x="61721" y="0"/>
                                </a:lnTo>
                                <a:close/>
                              </a:path>
                            </a:pathLst>
                          </a:custGeom>
                          <a:solidFill>
                            <a:srgbClr val="B7DBE6"/>
                          </a:solidFill>
                        </wps:spPr>
                        <wps:bodyPr wrap="square" lIns="0" tIns="0" rIns="0" bIns="0" rtlCol="0">
                          <a:prstTxWarp prst="textNoShape">
                            <a:avLst/>
                          </a:prstTxWarp>
                          <a:noAutofit/>
                        </wps:bodyPr>
                      </wps:wsp>
                      <wps:wsp>
                        <wps:cNvPr id="197" name="Graphic 197"/>
                        <wps:cNvSpPr/>
                        <wps:spPr>
                          <a:xfrm>
                            <a:off x="275925"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198" name="Graphic 198"/>
                        <wps:cNvSpPr/>
                        <wps:spPr>
                          <a:xfrm>
                            <a:off x="301854"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199" name="Graphic 199"/>
                        <wps:cNvSpPr/>
                        <wps:spPr>
                          <a:xfrm>
                            <a:off x="30183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00" name="Graphic 200"/>
                        <wps:cNvSpPr/>
                        <wps:spPr>
                          <a:xfrm>
                            <a:off x="327760"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01" name="Graphic 201"/>
                        <wps:cNvSpPr/>
                        <wps:spPr>
                          <a:xfrm>
                            <a:off x="327737"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02" name="Graphic 202"/>
                        <wps:cNvSpPr/>
                        <wps:spPr>
                          <a:xfrm>
                            <a:off x="353664"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03" name="Graphic 203"/>
                        <wps:cNvSpPr/>
                        <wps:spPr>
                          <a:xfrm>
                            <a:off x="353649"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04" name="Graphic 204"/>
                        <wps:cNvSpPr/>
                        <wps:spPr>
                          <a:xfrm>
                            <a:off x="379597" y="2104722"/>
                            <a:ext cx="62230" cy="176530"/>
                          </a:xfrm>
                          <a:custGeom>
                            <a:avLst/>
                            <a:gdLst/>
                            <a:ahLst/>
                            <a:cxnLst/>
                            <a:rect l="l" t="t" r="r" b="b"/>
                            <a:pathLst>
                              <a:path w="62230" h="176530">
                                <a:moveTo>
                                  <a:pt x="61721" y="0"/>
                                </a:moveTo>
                                <a:lnTo>
                                  <a:pt x="55613" y="0"/>
                                </a:lnTo>
                                <a:lnTo>
                                  <a:pt x="0" y="176491"/>
                                </a:lnTo>
                                <a:lnTo>
                                  <a:pt x="6095" y="176491"/>
                                </a:lnTo>
                                <a:lnTo>
                                  <a:pt x="61721" y="0"/>
                                </a:lnTo>
                                <a:close/>
                              </a:path>
                            </a:pathLst>
                          </a:custGeom>
                          <a:solidFill>
                            <a:srgbClr val="B7DBE6"/>
                          </a:solidFill>
                        </wps:spPr>
                        <wps:bodyPr wrap="square" lIns="0" tIns="0" rIns="0" bIns="0" rtlCol="0">
                          <a:prstTxWarp prst="textNoShape">
                            <a:avLst/>
                          </a:prstTxWarp>
                          <a:noAutofit/>
                        </wps:bodyPr>
                      </wps:wsp>
                      <wps:wsp>
                        <wps:cNvPr id="205" name="Graphic 205"/>
                        <wps:cNvSpPr/>
                        <wps:spPr>
                          <a:xfrm>
                            <a:off x="379572"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06" name="Graphic 206"/>
                        <wps:cNvSpPr/>
                        <wps:spPr>
                          <a:xfrm>
                            <a:off x="405504" y="2104722"/>
                            <a:ext cx="62230" cy="176530"/>
                          </a:xfrm>
                          <a:custGeom>
                            <a:avLst/>
                            <a:gdLst/>
                            <a:ahLst/>
                            <a:cxnLst/>
                            <a:rect l="l" t="t" r="r" b="b"/>
                            <a:pathLst>
                              <a:path w="62230" h="176530">
                                <a:moveTo>
                                  <a:pt x="61721" y="0"/>
                                </a:moveTo>
                                <a:lnTo>
                                  <a:pt x="55613" y="0"/>
                                </a:lnTo>
                                <a:lnTo>
                                  <a:pt x="0" y="176491"/>
                                </a:lnTo>
                                <a:lnTo>
                                  <a:pt x="6095" y="176491"/>
                                </a:lnTo>
                                <a:lnTo>
                                  <a:pt x="61721" y="0"/>
                                </a:lnTo>
                                <a:close/>
                              </a:path>
                            </a:pathLst>
                          </a:custGeom>
                          <a:solidFill>
                            <a:srgbClr val="B7DBE6"/>
                          </a:solidFill>
                        </wps:spPr>
                        <wps:bodyPr wrap="square" lIns="0" tIns="0" rIns="0" bIns="0" rtlCol="0">
                          <a:prstTxWarp prst="textNoShape">
                            <a:avLst/>
                          </a:prstTxWarp>
                          <a:noAutofit/>
                        </wps:bodyPr>
                      </wps:wsp>
                      <wps:wsp>
                        <wps:cNvPr id="207" name="Graphic 207"/>
                        <wps:cNvSpPr/>
                        <wps:spPr>
                          <a:xfrm>
                            <a:off x="405472"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08" name="Graphic 208"/>
                        <wps:cNvSpPr/>
                        <wps:spPr>
                          <a:xfrm>
                            <a:off x="431401"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209" name="Graphic 209"/>
                        <wps:cNvSpPr/>
                        <wps:spPr>
                          <a:xfrm>
                            <a:off x="43138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10" name="Graphic 210"/>
                        <wps:cNvSpPr/>
                        <wps:spPr>
                          <a:xfrm>
                            <a:off x="457307"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11" name="Graphic 211"/>
                        <wps:cNvSpPr/>
                        <wps:spPr>
                          <a:xfrm>
                            <a:off x="457285"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12" name="Graphic 212"/>
                        <wps:cNvSpPr/>
                        <wps:spPr>
                          <a:xfrm>
                            <a:off x="483238" y="2104722"/>
                            <a:ext cx="62230" cy="176530"/>
                          </a:xfrm>
                          <a:custGeom>
                            <a:avLst/>
                            <a:gdLst/>
                            <a:ahLst/>
                            <a:cxnLst/>
                            <a:rect l="l" t="t" r="r" b="b"/>
                            <a:pathLst>
                              <a:path w="62230" h="176530">
                                <a:moveTo>
                                  <a:pt x="61721" y="0"/>
                                </a:moveTo>
                                <a:lnTo>
                                  <a:pt x="55613" y="0"/>
                                </a:lnTo>
                                <a:lnTo>
                                  <a:pt x="0" y="176491"/>
                                </a:lnTo>
                                <a:lnTo>
                                  <a:pt x="6095" y="176491"/>
                                </a:lnTo>
                                <a:lnTo>
                                  <a:pt x="61721" y="0"/>
                                </a:lnTo>
                                <a:close/>
                              </a:path>
                            </a:pathLst>
                          </a:custGeom>
                          <a:solidFill>
                            <a:srgbClr val="B7DBE6"/>
                          </a:solidFill>
                        </wps:spPr>
                        <wps:bodyPr wrap="square" lIns="0" tIns="0" rIns="0" bIns="0" rtlCol="0">
                          <a:prstTxWarp prst="textNoShape">
                            <a:avLst/>
                          </a:prstTxWarp>
                          <a:noAutofit/>
                        </wps:bodyPr>
                      </wps:wsp>
                      <wps:wsp>
                        <wps:cNvPr id="213" name="Graphic 213"/>
                        <wps:cNvSpPr/>
                        <wps:spPr>
                          <a:xfrm>
                            <a:off x="483208"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14" name="Graphic 214"/>
                        <wps:cNvSpPr/>
                        <wps:spPr>
                          <a:xfrm>
                            <a:off x="509144"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15" name="Graphic 215"/>
                        <wps:cNvSpPr/>
                        <wps:spPr>
                          <a:xfrm>
                            <a:off x="50912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16" name="Graphic 216"/>
                        <wps:cNvSpPr/>
                        <wps:spPr>
                          <a:xfrm>
                            <a:off x="535051" y="2104722"/>
                            <a:ext cx="62230" cy="176530"/>
                          </a:xfrm>
                          <a:custGeom>
                            <a:avLst/>
                            <a:gdLst/>
                            <a:ahLst/>
                            <a:cxnLst/>
                            <a:rect l="l" t="t" r="r" b="b"/>
                            <a:pathLst>
                              <a:path w="62230" h="176530">
                                <a:moveTo>
                                  <a:pt x="61734" y="0"/>
                                </a:moveTo>
                                <a:lnTo>
                                  <a:pt x="55626" y="0"/>
                                </a:lnTo>
                                <a:lnTo>
                                  <a:pt x="0" y="176491"/>
                                </a:lnTo>
                                <a:lnTo>
                                  <a:pt x="6096" y="176491"/>
                                </a:lnTo>
                                <a:lnTo>
                                  <a:pt x="61734" y="0"/>
                                </a:lnTo>
                                <a:close/>
                              </a:path>
                            </a:pathLst>
                          </a:custGeom>
                          <a:solidFill>
                            <a:srgbClr val="B7DBE6"/>
                          </a:solidFill>
                        </wps:spPr>
                        <wps:bodyPr wrap="square" lIns="0" tIns="0" rIns="0" bIns="0" rtlCol="0">
                          <a:prstTxWarp prst="textNoShape">
                            <a:avLst/>
                          </a:prstTxWarp>
                          <a:noAutofit/>
                        </wps:bodyPr>
                      </wps:wsp>
                      <wps:wsp>
                        <wps:cNvPr id="217" name="Graphic 217"/>
                        <wps:cNvSpPr/>
                        <wps:spPr>
                          <a:xfrm>
                            <a:off x="535020"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18" name="Graphic 218"/>
                        <wps:cNvSpPr/>
                        <wps:spPr>
                          <a:xfrm>
                            <a:off x="560950"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19" name="Graphic 219"/>
                        <wps:cNvSpPr/>
                        <wps:spPr>
                          <a:xfrm>
                            <a:off x="560932"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20" name="Graphic 220"/>
                        <wps:cNvSpPr/>
                        <wps:spPr>
                          <a:xfrm>
                            <a:off x="586868"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21" name="Graphic 221"/>
                        <wps:cNvSpPr/>
                        <wps:spPr>
                          <a:xfrm>
                            <a:off x="586844"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22" name="Graphic 222"/>
                        <wps:cNvSpPr/>
                        <wps:spPr>
                          <a:xfrm>
                            <a:off x="612786"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23" name="Graphic 223"/>
                        <wps:cNvSpPr/>
                        <wps:spPr>
                          <a:xfrm>
                            <a:off x="612768"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24" name="Graphic 224"/>
                        <wps:cNvSpPr/>
                        <wps:spPr>
                          <a:xfrm>
                            <a:off x="638693" y="2104722"/>
                            <a:ext cx="62230" cy="176530"/>
                          </a:xfrm>
                          <a:custGeom>
                            <a:avLst/>
                            <a:gdLst/>
                            <a:ahLst/>
                            <a:cxnLst/>
                            <a:rect l="l" t="t" r="r" b="b"/>
                            <a:pathLst>
                              <a:path w="62230" h="176530">
                                <a:moveTo>
                                  <a:pt x="61734" y="0"/>
                                </a:moveTo>
                                <a:lnTo>
                                  <a:pt x="55626" y="0"/>
                                </a:lnTo>
                                <a:lnTo>
                                  <a:pt x="0" y="176491"/>
                                </a:lnTo>
                                <a:lnTo>
                                  <a:pt x="6096" y="176491"/>
                                </a:lnTo>
                                <a:lnTo>
                                  <a:pt x="61734" y="0"/>
                                </a:lnTo>
                                <a:close/>
                              </a:path>
                            </a:pathLst>
                          </a:custGeom>
                          <a:solidFill>
                            <a:srgbClr val="B7DBE6"/>
                          </a:solidFill>
                        </wps:spPr>
                        <wps:bodyPr wrap="square" lIns="0" tIns="0" rIns="0" bIns="0" rtlCol="0">
                          <a:prstTxWarp prst="textNoShape">
                            <a:avLst/>
                          </a:prstTxWarp>
                          <a:noAutofit/>
                        </wps:bodyPr>
                      </wps:wsp>
                      <wps:wsp>
                        <wps:cNvPr id="225" name="Graphic 225"/>
                        <wps:cNvSpPr/>
                        <wps:spPr>
                          <a:xfrm>
                            <a:off x="63866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26" name="Graphic 226"/>
                        <wps:cNvSpPr/>
                        <wps:spPr>
                          <a:xfrm>
                            <a:off x="664592"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227" name="Graphic 227"/>
                        <wps:cNvSpPr/>
                        <wps:spPr>
                          <a:xfrm>
                            <a:off x="664580"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28" name="Graphic 228"/>
                        <wps:cNvSpPr/>
                        <wps:spPr>
                          <a:xfrm>
                            <a:off x="690511"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29" name="Graphic 229"/>
                        <wps:cNvSpPr/>
                        <wps:spPr>
                          <a:xfrm>
                            <a:off x="690491"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30" name="Graphic 230"/>
                        <wps:cNvSpPr/>
                        <wps:spPr>
                          <a:xfrm>
                            <a:off x="716429" y="2104722"/>
                            <a:ext cx="62230" cy="176530"/>
                          </a:xfrm>
                          <a:custGeom>
                            <a:avLst/>
                            <a:gdLst/>
                            <a:ahLst/>
                            <a:cxnLst/>
                            <a:rect l="l" t="t" r="r" b="b"/>
                            <a:pathLst>
                              <a:path w="62230" h="176530">
                                <a:moveTo>
                                  <a:pt x="61734" y="0"/>
                                </a:moveTo>
                                <a:lnTo>
                                  <a:pt x="55626" y="0"/>
                                </a:lnTo>
                                <a:lnTo>
                                  <a:pt x="0" y="176491"/>
                                </a:lnTo>
                                <a:lnTo>
                                  <a:pt x="6096" y="176491"/>
                                </a:lnTo>
                                <a:lnTo>
                                  <a:pt x="61734" y="0"/>
                                </a:lnTo>
                                <a:close/>
                              </a:path>
                            </a:pathLst>
                          </a:custGeom>
                          <a:solidFill>
                            <a:srgbClr val="B7DBE6"/>
                          </a:solidFill>
                        </wps:spPr>
                        <wps:bodyPr wrap="square" lIns="0" tIns="0" rIns="0" bIns="0" rtlCol="0">
                          <a:prstTxWarp prst="textNoShape">
                            <a:avLst/>
                          </a:prstTxWarp>
                          <a:noAutofit/>
                        </wps:bodyPr>
                      </wps:wsp>
                      <wps:wsp>
                        <wps:cNvPr id="231" name="Graphic 231"/>
                        <wps:cNvSpPr/>
                        <wps:spPr>
                          <a:xfrm>
                            <a:off x="71640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32" name="Graphic 232"/>
                        <wps:cNvSpPr/>
                        <wps:spPr>
                          <a:xfrm>
                            <a:off x="742335"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33" name="Graphic 233"/>
                        <wps:cNvSpPr/>
                        <wps:spPr>
                          <a:xfrm>
                            <a:off x="742316"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34" name="Graphic 234"/>
                        <wps:cNvSpPr/>
                        <wps:spPr>
                          <a:xfrm>
                            <a:off x="768245"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35" name="Graphic 235"/>
                        <wps:cNvSpPr/>
                        <wps:spPr>
                          <a:xfrm>
                            <a:off x="768226"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36" name="Graphic 236"/>
                        <wps:cNvSpPr/>
                        <wps:spPr>
                          <a:xfrm>
                            <a:off x="794151"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37" name="Graphic 237"/>
                        <wps:cNvSpPr/>
                        <wps:spPr>
                          <a:xfrm>
                            <a:off x="794139"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38" name="Graphic 238"/>
                        <wps:cNvSpPr/>
                        <wps:spPr>
                          <a:xfrm>
                            <a:off x="820058"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39" name="Graphic 239"/>
                        <wps:cNvSpPr/>
                        <wps:spPr>
                          <a:xfrm>
                            <a:off x="820038"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40" name="Graphic 240"/>
                        <wps:cNvSpPr/>
                        <wps:spPr>
                          <a:xfrm>
                            <a:off x="84597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41" name="Graphic 241"/>
                        <wps:cNvSpPr/>
                        <wps:spPr>
                          <a:xfrm>
                            <a:off x="84595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42" name="Graphic 242"/>
                        <wps:cNvSpPr/>
                        <wps:spPr>
                          <a:xfrm>
                            <a:off x="871895"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43" name="Graphic 243"/>
                        <wps:cNvSpPr/>
                        <wps:spPr>
                          <a:xfrm>
                            <a:off x="87187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44" name="Graphic 244"/>
                        <wps:cNvSpPr/>
                        <wps:spPr>
                          <a:xfrm>
                            <a:off x="89779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45" name="Graphic 245"/>
                        <wps:cNvSpPr/>
                        <wps:spPr>
                          <a:xfrm>
                            <a:off x="89777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46" name="Graphic 246"/>
                        <wps:cNvSpPr/>
                        <wps:spPr>
                          <a:xfrm>
                            <a:off x="923700"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47" name="Graphic 247"/>
                        <wps:cNvSpPr/>
                        <wps:spPr>
                          <a:xfrm>
                            <a:off x="923687"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48" name="Graphic 248"/>
                        <wps:cNvSpPr/>
                        <wps:spPr>
                          <a:xfrm>
                            <a:off x="94961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49" name="Graphic 249"/>
                        <wps:cNvSpPr/>
                        <wps:spPr>
                          <a:xfrm>
                            <a:off x="949599"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50" name="Graphic 250"/>
                        <wps:cNvSpPr/>
                        <wps:spPr>
                          <a:xfrm>
                            <a:off x="975537"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51" name="Graphic 251"/>
                        <wps:cNvSpPr/>
                        <wps:spPr>
                          <a:xfrm>
                            <a:off x="97550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52" name="Graphic 252"/>
                        <wps:cNvSpPr/>
                        <wps:spPr>
                          <a:xfrm>
                            <a:off x="100143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53" name="Graphic 253"/>
                        <wps:cNvSpPr/>
                        <wps:spPr>
                          <a:xfrm>
                            <a:off x="1001422"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54" name="Graphic 254"/>
                        <wps:cNvSpPr/>
                        <wps:spPr>
                          <a:xfrm>
                            <a:off x="1027342"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55" name="Graphic 255"/>
                        <wps:cNvSpPr/>
                        <wps:spPr>
                          <a:xfrm>
                            <a:off x="1027322"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56" name="Graphic 256"/>
                        <wps:cNvSpPr/>
                        <wps:spPr>
                          <a:xfrm>
                            <a:off x="1053247"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57" name="Graphic 257"/>
                        <wps:cNvSpPr/>
                        <wps:spPr>
                          <a:xfrm>
                            <a:off x="1053235" y="2281218"/>
                            <a:ext cx="6350" cy="1270"/>
                          </a:xfrm>
                          <a:custGeom>
                            <a:avLst/>
                            <a:gdLst/>
                            <a:ahLst/>
                            <a:cxnLst/>
                            <a:rect l="l" t="t" r="r" b="b"/>
                            <a:pathLst>
                              <a:path w="6350" h="635">
                                <a:moveTo>
                                  <a:pt x="6134"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58" name="Graphic 258"/>
                        <wps:cNvSpPr/>
                        <wps:spPr>
                          <a:xfrm>
                            <a:off x="1085136" y="2104722"/>
                            <a:ext cx="55880" cy="176530"/>
                          </a:xfrm>
                          <a:custGeom>
                            <a:avLst/>
                            <a:gdLst/>
                            <a:ahLst/>
                            <a:cxnLst/>
                            <a:rect l="l" t="t" r="r" b="b"/>
                            <a:pathLst>
                              <a:path w="55880" h="176530">
                                <a:moveTo>
                                  <a:pt x="55765" y="0"/>
                                </a:moveTo>
                                <a:lnTo>
                                  <a:pt x="55613"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259" name="Graphic 259"/>
                        <wps:cNvSpPr/>
                        <wps:spPr>
                          <a:xfrm>
                            <a:off x="1085113" y="2281218"/>
                            <a:ext cx="1270" cy="1270"/>
                          </a:xfrm>
                          <a:custGeom>
                            <a:avLst/>
                            <a:gdLst/>
                            <a:ahLst/>
                            <a:cxnLst/>
                            <a:rect l="l" t="t" r="r" b="b"/>
                            <a:pathLst>
                              <a:path w="635" h="635">
                                <a:moveTo>
                                  <a:pt x="165" y="0"/>
                                </a:moveTo>
                                <a:lnTo>
                                  <a:pt x="12" y="0"/>
                                </a:lnTo>
                                <a:lnTo>
                                  <a:pt x="152" y="63"/>
                                </a:lnTo>
                                <a:close/>
                              </a:path>
                            </a:pathLst>
                          </a:custGeom>
                          <a:solidFill>
                            <a:srgbClr val="00B1CA"/>
                          </a:solidFill>
                        </wps:spPr>
                        <wps:bodyPr wrap="square" lIns="0" tIns="0" rIns="0" bIns="0" rtlCol="0">
                          <a:prstTxWarp prst="textNoShape">
                            <a:avLst/>
                          </a:prstTxWarp>
                          <a:noAutofit/>
                        </wps:bodyPr>
                      </wps:wsp>
                      <wps:wsp>
                        <wps:cNvPr id="260" name="Graphic 260"/>
                        <wps:cNvSpPr/>
                        <wps:spPr>
                          <a:xfrm>
                            <a:off x="1111041" y="2104722"/>
                            <a:ext cx="55880" cy="176530"/>
                          </a:xfrm>
                          <a:custGeom>
                            <a:avLst/>
                            <a:gdLst/>
                            <a:ahLst/>
                            <a:cxnLst/>
                            <a:rect l="l" t="t" r="r" b="b"/>
                            <a:pathLst>
                              <a:path w="55880" h="176530">
                                <a:moveTo>
                                  <a:pt x="55765" y="0"/>
                                </a:moveTo>
                                <a:lnTo>
                                  <a:pt x="55625"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261" name="Graphic 261"/>
                        <wps:cNvSpPr/>
                        <wps:spPr>
                          <a:xfrm>
                            <a:off x="1111012" y="2281218"/>
                            <a:ext cx="1270" cy="1270"/>
                          </a:xfrm>
                          <a:custGeom>
                            <a:avLst/>
                            <a:gdLst/>
                            <a:ahLst/>
                            <a:cxnLst/>
                            <a:rect l="l" t="t" r="r" b="b"/>
                            <a:pathLst>
                              <a:path w="635" h="635">
                                <a:moveTo>
                                  <a:pt x="177" y="0"/>
                                </a:moveTo>
                                <a:lnTo>
                                  <a:pt x="25" y="0"/>
                                </a:lnTo>
                                <a:lnTo>
                                  <a:pt x="177" y="0"/>
                                </a:lnTo>
                                <a:close/>
                              </a:path>
                            </a:pathLst>
                          </a:custGeom>
                          <a:solidFill>
                            <a:srgbClr val="00B1CA"/>
                          </a:solidFill>
                        </wps:spPr>
                        <wps:bodyPr wrap="square" lIns="0" tIns="0" rIns="0" bIns="0" rtlCol="0">
                          <a:prstTxWarp prst="textNoShape">
                            <a:avLst/>
                          </a:prstTxWarp>
                          <a:noAutofit/>
                        </wps:bodyPr>
                      </wps:wsp>
                      <wps:wsp>
                        <wps:cNvPr id="262" name="Graphic 262"/>
                        <wps:cNvSpPr/>
                        <wps:spPr>
                          <a:xfrm>
                            <a:off x="1079028"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63" name="Graphic 263"/>
                        <wps:cNvSpPr/>
                        <wps:spPr>
                          <a:xfrm>
                            <a:off x="1079009"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64" name="Graphic 264"/>
                        <wps:cNvSpPr/>
                        <wps:spPr>
                          <a:xfrm>
                            <a:off x="1104927"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65" name="Graphic 265"/>
                        <wps:cNvSpPr/>
                        <wps:spPr>
                          <a:xfrm>
                            <a:off x="1104908"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66" name="Graphic 266"/>
                        <wps:cNvSpPr/>
                        <wps:spPr>
                          <a:xfrm>
                            <a:off x="113084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67" name="Graphic 267"/>
                        <wps:cNvSpPr/>
                        <wps:spPr>
                          <a:xfrm>
                            <a:off x="113082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68" name="Graphic 268"/>
                        <wps:cNvSpPr/>
                        <wps:spPr>
                          <a:xfrm>
                            <a:off x="1156751"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69" name="Graphic 269"/>
                        <wps:cNvSpPr/>
                        <wps:spPr>
                          <a:xfrm>
                            <a:off x="1156733"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70" name="Graphic 270"/>
                        <wps:cNvSpPr/>
                        <wps:spPr>
                          <a:xfrm>
                            <a:off x="1182671"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71" name="Graphic 271"/>
                        <wps:cNvSpPr/>
                        <wps:spPr>
                          <a:xfrm>
                            <a:off x="118264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72" name="Graphic 272"/>
                        <wps:cNvSpPr/>
                        <wps:spPr>
                          <a:xfrm>
                            <a:off x="120857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73" name="Graphic 273"/>
                        <wps:cNvSpPr/>
                        <wps:spPr>
                          <a:xfrm>
                            <a:off x="1208557"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74" name="Graphic 274"/>
                        <wps:cNvSpPr/>
                        <wps:spPr>
                          <a:xfrm>
                            <a:off x="1234474"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75" name="Graphic 275"/>
                        <wps:cNvSpPr/>
                        <wps:spPr>
                          <a:xfrm>
                            <a:off x="1234456"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76" name="Graphic 276"/>
                        <wps:cNvSpPr/>
                        <wps:spPr>
                          <a:xfrm>
                            <a:off x="126039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77" name="Graphic 277"/>
                        <wps:cNvSpPr/>
                        <wps:spPr>
                          <a:xfrm>
                            <a:off x="1260368"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78" name="Graphic 278"/>
                        <wps:cNvSpPr/>
                        <wps:spPr>
                          <a:xfrm>
                            <a:off x="1286313"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79" name="Graphic 279"/>
                        <wps:cNvSpPr/>
                        <wps:spPr>
                          <a:xfrm>
                            <a:off x="1286292"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80" name="Graphic 280"/>
                        <wps:cNvSpPr/>
                        <wps:spPr>
                          <a:xfrm>
                            <a:off x="1312213"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81" name="Graphic 281"/>
                        <wps:cNvSpPr/>
                        <wps:spPr>
                          <a:xfrm>
                            <a:off x="1312191"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82" name="Graphic 282"/>
                        <wps:cNvSpPr/>
                        <wps:spPr>
                          <a:xfrm>
                            <a:off x="1338116"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283" name="Graphic 283"/>
                        <wps:cNvSpPr/>
                        <wps:spPr>
                          <a:xfrm>
                            <a:off x="133810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84" name="Graphic 284"/>
                        <wps:cNvSpPr/>
                        <wps:spPr>
                          <a:xfrm>
                            <a:off x="1364035"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85" name="Graphic 285"/>
                        <wps:cNvSpPr/>
                        <wps:spPr>
                          <a:xfrm>
                            <a:off x="1364016"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86" name="Graphic 286"/>
                        <wps:cNvSpPr/>
                        <wps:spPr>
                          <a:xfrm>
                            <a:off x="1389954"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87" name="Graphic 287"/>
                        <wps:cNvSpPr/>
                        <wps:spPr>
                          <a:xfrm>
                            <a:off x="138992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88" name="Graphic 288"/>
                        <wps:cNvSpPr/>
                        <wps:spPr>
                          <a:xfrm>
                            <a:off x="141586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89" name="Graphic 289"/>
                        <wps:cNvSpPr/>
                        <wps:spPr>
                          <a:xfrm>
                            <a:off x="1415840" y="2281218"/>
                            <a:ext cx="6350" cy="1270"/>
                          </a:xfrm>
                          <a:custGeom>
                            <a:avLst/>
                            <a:gdLst/>
                            <a:ahLst/>
                            <a:cxnLst/>
                            <a:rect l="l" t="t" r="r" b="b"/>
                            <a:pathLst>
                              <a:path w="6350" h="635">
                                <a:moveTo>
                                  <a:pt x="6134"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90" name="Graphic 290"/>
                        <wps:cNvSpPr/>
                        <wps:spPr>
                          <a:xfrm>
                            <a:off x="1441759"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291" name="Graphic 291"/>
                        <wps:cNvSpPr/>
                        <wps:spPr>
                          <a:xfrm>
                            <a:off x="144173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92" name="Graphic 292"/>
                        <wps:cNvSpPr/>
                        <wps:spPr>
                          <a:xfrm>
                            <a:off x="146767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93" name="Graphic 293"/>
                        <wps:cNvSpPr/>
                        <wps:spPr>
                          <a:xfrm>
                            <a:off x="1467651"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94" name="Graphic 294"/>
                        <wps:cNvSpPr/>
                        <wps:spPr>
                          <a:xfrm>
                            <a:off x="149358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95" name="Graphic 295"/>
                        <wps:cNvSpPr/>
                        <wps:spPr>
                          <a:xfrm>
                            <a:off x="1493563"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96" name="Graphic 296"/>
                        <wps:cNvSpPr/>
                        <wps:spPr>
                          <a:xfrm>
                            <a:off x="1519502"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97" name="Graphic 297"/>
                        <wps:cNvSpPr/>
                        <wps:spPr>
                          <a:xfrm>
                            <a:off x="151947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98" name="Graphic 298"/>
                        <wps:cNvSpPr/>
                        <wps:spPr>
                          <a:xfrm>
                            <a:off x="154540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99" name="Graphic 299"/>
                        <wps:cNvSpPr/>
                        <wps:spPr>
                          <a:xfrm>
                            <a:off x="1545388"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00" name="Graphic 300"/>
                        <wps:cNvSpPr/>
                        <wps:spPr>
                          <a:xfrm>
                            <a:off x="1571307"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301" name="Graphic 301"/>
                        <wps:cNvSpPr/>
                        <wps:spPr>
                          <a:xfrm>
                            <a:off x="1571287"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02" name="Graphic 302"/>
                        <wps:cNvSpPr/>
                        <wps:spPr>
                          <a:xfrm>
                            <a:off x="159722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03" name="Graphic 303"/>
                        <wps:cNvSpPr/>
                        <wps:spPr>
                          <a:xfrm>
                            <a:off x="159721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04" name="Graphic 304"/>
                        <wps:cNvSpPr/>
                        <wps:spPr>
                          <a:xfrm>
                            <a:off x="1623145"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05" name="Graphic 305"/>
                        <wps:cNvSpPr/>
                        <wps:spPr>
                          <a:xfrm>
                            <a:off x="1623122"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06" name="Graphic 306"/>
                        <wps:cNvSpPr/>
                        <wps:spPr>
                          <a:xfrm>
                            <a:off x="164905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07" name="Graphic 307"/>
                        <wps:cNvSpPr/>
                        <wps:spPr>
                          <a:xfrm>
                            <a:off x="1649022"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08" name="Graphic 308"/>
                        <wps:cNvSpPr/>
                        <wps:spPr>
                          <a:xfrm>
                            <a:off x="1674961"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09" name="Graphic 309"/>
                        <wps:cNvSpPr/>
                        <wps:spPr>
                          <a:xfrm>
                            <a:off x="1674947" y="2281218"/>
                            <a:ext cx="6350" cy="1270"/>
                          </a:xfrm>
                          <a:custGeom>
                            <a:avLst/>
                            <a:gdLst/>
                            <a:ahLst/>
                            <a:cxnLst/>
                            <a:rect l="l" t="t" r="r" b="b"/>
                            <a:pathLst>
                              <a:path w="6350" h="635">
                                <a:moveTo>
                                  <a:pt x="6134"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10" name="Graphic 310"/>
                        <wps:cNvSpPr/>
                        <wps:spPr>
                          <a:xfrm>
                            <a:off x="1700869"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1" name="Graphic 311"/>
                        <wps:cNvSpPr/>
                        <wps:spPr>
                          <a:xfrm>
                            <a:off x="1700846"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12" name="Graphic 312"/>
                        <wps:cNvSpPr/>
                        <wps:spPr>
                          <a:xfrm>
                            <a:off x="172678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3" name="Graphic 313"/>
                        <wps:cNvSpPr/>
                        <wps:spPr>
                          <a:xfrm>
                            <a:off x="1726757"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14" name="Graphic 314"/>
                        <wps:cNvSpPr/>
                        <wps:spPr>
                          <a:xfrm>
                            <a:off x="1752691"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5" name="Graphic 315"/>
                        <wps:cNvSpPr/>
                        <wps:spPr>
                          <a:xfrm>
                            <a:off x="175266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16" name="Graphic 316"/>
                        <wps:cNvSpPr/>
                        <wps:spPr>
                          <a:xfrm>
                            <a:off x="177860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7" name="Graphic 317"/>
                        <wps:cNvSpPr/>
                        <wps:spPr>
                          <a:xfrm>
                            <a:off x="1778581"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18" name="Graphic 318"/>
                        <wps:cNvSpPr/>
                        <wps:spPr>
                          <a:xfrm>
                            <a:off x="180451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9" name="Graphic 319"/>
                        <wps:cNvSpPr/>
                        <wps:spPr>
                          <a:xfrm>
                            <a:off x="180449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0" name="Graphic 320"/>
                        <wps:cNvSpPr/>
                        <wps:spPr>
                          <a:xfrm>
                            <a:off x="183042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21" name="Graphic 321"/>
                        <wps:cNvSpPr/>
                        <wps:spPr>
                          <a:xfrm>
                            <a:off x="1830405"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2" name="Graphic 322"/>
                        <wps:cNvSpPr/>
                        <wps:spPr>
                          <a:xfrm>
                            <a:off x="1856333"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23" name="Graphic 323"/>
                        <wps:cNvSpPr/>
                        <wps:spPr>
                          <a:xfrm>
                            <a:off x="1856305"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4" name="Graphic 324"/>
                        <wps:cNvSpPr/>
                        <wps:spPr>
                          <a:xfrm>
                            <a:off x="1882252"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25" name="Graphic 325"/>
                        <wps:cNvSpPr/>
                        <wps:spPr>
                          <a:xfrm>
                            <a:off x="1882228"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6" name="Graphic 326"/>
                        <wps:cNvSpPr/>
                        <wps:spPr>
                          <a:xfrm>
                            <a:off x="1908152"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27" name="Graphic 327"/>
                        <wps:cNvSpPr/>
                        <wps:spPr>
                          <a:xfrm>
                            <a:off x="190812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8" name="Graphic 328"/>
                        <wps:cNvSpPr/>
                        <wps:spPr>
                          <a:xfrm>
                            <a:off x="193407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29" name="Graphic 329"/>
                        <wps:cNvSpPr/>
                        <wps:spPr>
                          <a:xfrm>
                            <a:off x="1934041"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30" name="Graphic 330"/>
                        <wps:cNvSpPr/>
                        <wps:spPr>
                          <a:xfrm>
                            <a:off x="195997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31" name="Graphic 331"/>
                        <wps:cNvSpPr/>
                        <wps:spPr>
                          <a:xfrm>
                            <a:off x="1959952"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32" name="Graphic 332"/>
                        <wps:cNvSpPr/>
                        <wps:spPr>
                          <a:xfrm>
                            <a:off x="1991851" y="2104722"/>
                            <a:ext cx="55880" cy="176530"/>
                          </a:xfrm>
                          <a:custGeom>
                            <a:avLst/>
                            <a:gdLst/>
                            <a:ahLst/>
                            <a:cxnLst/>
                            <a:rect l="l" t="t" r="r" b="b"/>
                            <a:pathLst>
                              <a:path w="55880" h="176530">
                                <a:moveTo>
                                  <a:pt x="55765" y="0"/>
                                </a:moveTo>
                                <a:lnTo>
                                  <a:pt x="55625"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333" name="Graphic 333"/>
                        <wps:cNvSpPr/>
                        <wps:spPr>
                          <a:xfrm>
                            <a:off x="1991819" y="2281218"/>
                            <a:ext cx="1270" cy="1270"/>
                          </a:xfrm>
                          <a:custGeom>
                            <a:avLst/>
                            <a:gdLst/>
                            <a:ahLst/>
                            <a:cxnLst/>
                            <a:rect l="l" t="t" r="r" b="b"/>
                            <a:pathLst>
                              <a:path w="635" h="635">
                                <a:moveTo>
                                  <a:pt x="177" y="0"/>
                                </a:moveTo>
                                <a:lnTo>
                                  <a:pt x="25" y="0"/>
                                </a:lnTo>
                                <a:lnTo>
                                  <a:pt x="165" y="63"/>
                                </a:lnTo>
                                <a:close/>
                              </a:path>
                            </a:pathLst>
                          </a:custGeom>
                          <a:solidFill>
                            <a:srgbClr val="00B1CA"/>
                          </a:solidFill>
                        </wps:spPr>
                        <wps:bodyPr wrap="square" lIns="0" tIns="0" rIns="0" bIns="0" rtlCol="0">
                          <a:prstTxWarp prst="textNoShape">
                            <a:avLst/>
                          </a:prstTxWarp>
                          <a:noAutofit/>
                        </wps:bodyPr>
                      </wps:wsp>
                      <wps:wsp>
                        <wps:cNvPr id="334" name="Graphic 334"/>
                        <wps:cNvSpPr/>
                        <wps:spPr>
                          <a:xfrm>
                            <a:off x="2017763" y="2104722"/>
                            <a:ext cx="55880" cy="176530"/>
                          </a:xfrm>
                          <a:custGeom>
                            <a:avLst/>
                            <a:gdLst/>
                            <a:ahLst/>
                            <a:cxnLst/>
                            <a:rect l="l" t="t" r="r" b="b"/>
                            <a:pathLst>
                              <a:path w="55880" h="176530">
                                <a:moveTo>
                                  <a:pt x="55765" y="0"/>
                                </a:moveTo>
                                <a:lnTo>
                                  <a:pt x="55613"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335" name="Graphic 335"/>
                        <wps:cNvSpPr/>
                        <wps:spPr>
                          <a:xfrm>
                            <a:off x="2017731" y="2281218"/>
                            <a:ext cx="1270" cy="1270"/>
                          </a:xfrm>
                          <a:custGeom>
                            <a:avLst/>
                            <a:gdLst/>
                            <a:ahLst/>
                            <a:cxnLst/>
                            <a:rect l="l" t="t" r="r" b="b"/>
                            <a:pathLst>
                              <a:path w="635" h="635">
                                <a:moveTo>
                                  <a:pt x="177" y="0"/>
                                </a:moveTo>
                                <a:lnTo>
                                  <a:pt x="25" y="0"/>
                                </a:lnTo>
                                <a:lnTo>
                                  <a:pt x="177" y="0"/>
                                </a:lnTo>
                                <a:close/>
                              </a:path>
                            </a:pathLst>
                          </a:custGeom>
                          <a:solidFill>
                            <a:srgbClr val="00B1CA"/>
                          </a:solidFill>
                        </wps:spPr>
                        <wps:bodyPr wrap="square" lIns="0" tIns="0" rIns="0" bIns="0" rtlCol="0">
                          <a:prstTxWarp prst="textNoShape">
                            <a:avLst/>
                          </a:prstTxWarp>
                          <a:noAutofit/>
                        </wps:bodyPr>
                      </wps:wsp>
                      <wps:wsp>
                        <wps:cNvPr id="336" name="Graphic 336"/>
                        <wps:cNvSpPr/>
                        <wps:spPr>
                          <a:xfrm>
                            <a:off x="1985739"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37" name="Graphic 337"/>
                        <wps:cNvSpPr/>
                        <wps:spPr>
                          <a:xfrm>
                            <a:off x="1985716"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38" name="Graphic 338"/>
                        <wps:cNvSpPr/>
                        <wps:spPr>
                          <a:xfrm>
                            <a:off x="201164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39" name="Graphic 339"/>
                        <wps:cNvSpPr/>
                        <wps:spPr>
                          <a:xfrm>
                            <a:off x="201162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40" name="Graphic 340"/>
                        <wps:cNvSpPr/>
                        <wps:spPr>
                          <a:xfrm>
                            <a:off x="2037562"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41" name="Graphic 341"/>
                        <wps:cNvSpPr/>
                        <wps:spPr>
                          <a:xfrm>
                            <a:off x="203753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42" name="Graphic 342"/>
                        <wps:cNvSpPr/>
                        <wps:spPr>
                          <a:xfrm>
                            <a:off x="2063469"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43" name="Graphic 343"/>
                        <wps:cNvSpPr/>
                        <wps:spPr>
                          <a:xfrm>
                            <a:off x="206344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44" name="Graphic 344"/>
                        <wps:cNvSpPr/>
                        <wps:spPr>
                          <a:xfrm>
                            <a:off x="2089381"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45" name="Graphic 345"/>
                        <wps:cNvSpPr/>
                        <wps:spPr>
                          <a:xfrm>
                            <a:off x="208936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46" name="Graphic 346"/>
                        <wps:cNvSpPr/>
                        <wps:spPr>
                          <a:xfrm>
                            <a:off x="211528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47" name="Graphic 347"/>
                        <wps:cNvSpPr/>
                        <wps:spPr>
                          <a:xfrm>
                            <a:off x="2115263"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48" name="Graphic 348"/>
                        <wps:cNvSpPr/>
                        <wps:spPr>
                          <a:xfrm>
                            <a:off x="214120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49" name="Graphic 349"/>
                        <wps:cNvSpPr/>
                        <wps:spPr>
                          <a:xfrm>
                            <a:off x="2141175"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50" name="Graphic 350"/>
                        <wps:cNvSpPr/>
                        <wps:spPr>
                          <a:xfrm>
                            <a:off x="2167111"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51" name="Graphic 351"/>
                        <wps:cNvSpPr/>
                        <wps:spPr>
                          <a:xfrm>
                            <a:off x="216708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52" name="Graphic 352"/>
                        <wps:cNvSpPr/>
                        <wps:spPr>
                          <a:xfrm>
                            <a:off x="2193023"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53" name="Graphic 353"/>
                        <wps:cNvSpPr/>
                        <wps:spPr>
                          <a:xfrm>
                            <a:off x="2192999"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54" name="Graphic 354"/>
                        <wps:cNvSpPr/>
                        <wps:spPr>
                          <a:xfrm>
                            <a:off x="221892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55" name="Graphic 355"/>
                        <wps:cNvSpPr/>
                        <wps:spPr>
                          <a:xfrm>
                            <a:off x="2218911"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56" name="Graphic 356"/>
                        <wps:cNvSpPr/>
                        <wps:spPr>
                          <a:xfrm>
                            <a:off x="2244832"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357" name="Graphic 357"/>
                        <wps:cNvSpPr/>
                        <wps:spPr>
                          <a:xfrm>
                            <a:off x="2244811"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58" name="Graphic 358"/>
                        <wps:cNvSpPr/>
                        <wps:spPr>
                          <a:xfrm>
                            <a:off x="2270753"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59" name="Graphic 359"/>
                        <wps:cNvSpPr/>
                        <wps:spPr>
                          <a:xfrm>
                            <a:off x="227073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60" name="Graphic 360"/>
                        <wps:cNvSpPr/>
                        <wps:spPr>
                          <a:xfrm>
                            <a:off x="2296672"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61" name="Graphic 361"/>
                        <wps:cNvSpPr/>
                        <wps:spPr>
                          <a:xfrm>
                            <a:off x="2296646"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62" name="Graphic 362"/>
                        <wps:cNvSpPr/>
                        <wps:spPr>
                          <a:xfrm>
                            <a:off x="2322569"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363" name="Graphic 363"/>
                        <wps:cNvSpPr/>
                        <wps:spPr>
                          <a:xfrm>
                            <a:off x="2322546"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64" name="Graphic 364"/>
                        <wps:cNvSpPr/>
                        <wps:spPr>
                          <a:xfrm>
                            <a:off x="2348476"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365" name="Graphic 365"/>
                        <wps:cNvSpPr/>
                        <wps:spPr>
                          <a:xfrm>
                            <a:off x="2348458"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66" name="Graphic 366"/>
                        <wps:cNvSpPr/>
                        <wps:spPr>
                          <a:xfrm>
                            <a:off x="237439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67" name="Graphic 367"/>
                        <wps:cNvSpPr/>
                        <wps:spPr>
                          <a:xfrm>
                            <a:off x="237437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68" name="Graphic 368"/>
                        <wps:cNvSpPr/>
                        <wps:spPr>
                          <a:xfrm>
                            <a:off x="2400313"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69" name="Graphic 369"/>
                        <wps:cNvSpPr/>
                        <wps:spPr>
                          <a:xfrm>
                            <a:off x="2400282"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70" name="Graphic 370"/>
                        <wps:cNvSpPr/>
                        <wps:spPr>
                          <a:xfrm>
                            <a:off x="2426219"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71" name="Graphic 371"/>
                        <wps:cNvSpPr/>
                        <wps:spPr>
                          <a:xfrm>
                            <a:off x="242619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72" name="Graphic 372"/>
                        <wps:cNvSpPr/>
                        <wps:spPr>
                          <a:xfrm>
                            <a:off x="2452118"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373" name="Graphic 373"/>
                        <wps:cNvSpPr/>
                        <wps:spPr>
                          <a:xfrm>
                            <a:off x="2452094"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74" name="Graphic 374"/>
                        <wps:cNvSpPr/>
                        <wps:spPr>
                          <a:xfrm>
                            <a:off x="247803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75" name="Graphic 375"/>
                        <wps:cNvSpPr/>
                        <wps:spPr>
                          <a:xfrm>
                            <a:off x="2478018"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76" name="Graphic 376"/>
                        <wps:cNvSpPr/>
                        <wps:spPr>
                          <a:xfrm>
                            <a:off x="2503956"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77" name="Graphic 377"/>
                        <wps:cNvSpPr/>
                        <wps:spPr>
                          <a:xfrm>
                            <a:off x="250392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78" name="Graphic 378"/>
                        <wps:cNvSpPr/>
                        <wps:spPr>
                          <a:xfrm>
                            <a:off x="2529861"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79" name="Graphic 379"/>
                        <wps:cNvSpPr/>
                        <wps:spPr>
                          <a:xfrm>
                            <a:off x="2529842"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80" name="Graphic 380"/>
                        <wps:cNvSpPr/>
                        <wps:spPr>
                          <a:xfrm>
                            <a:off x="2555760"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381" name="Graphic 381"/>
                        <wps:cNvSpPr/>
                        <wps:spPr>
                          <a:xfrm>
                            <a:off x="2555741"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82" name="Graphic 382"/>
                        <wps:cNvSpPr/>
                        <wps:spPr>
                          <a:xfrm>
                            <a:off x="258168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83" name="Graphic 383"/>
                        <wps:cNvSpPr/>
                        <wps:spPr>
                          <a:xfrm>
                            <a:off x="2581653"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84" name="Graphic 384"/>
                        <wps:cNvSpPr/>
                        <wps:spPr>
                          <a:xfrm>
                            <a:off x="2607598"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85" name="Graphic 385"/>
                        <wps:cNvSpPr/>
                        <wps:spPr>
                          <a:xfrm>
                            <a:off x="2607578"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86" name="Graphic 386"/>
                        <wps:cNvSpPr/>
                        <wps:spPr>
                          <a:xfrm>
                            <a:off x="2633502"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87" name="Graphic 387"/>
                        <wps:cNvSpPr/>
                        <wps:spPr>
                          <a:xfrm>
                            <a:off x="263347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88" name="Graphic 388"/>
                        <wps:cNvSpPr/>
                        <wps:spPr>
                          <a:xfrm>
                            <a:off x="2659401"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389" name="Graphic 389"/>
                        <wps:cNvSpPr/>
                        <wps:spPr>
                          <a:xfrm>
                            <a:off x="2659390"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90" name="Graphic 390"/>
                        <wps:cNvSpPr/>
                        <wps:spPr>
                          <a:xfrm>
                            <a:off x="2685319"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1" name="Graphic 391"/>
                        <wps:cNvSpPr/>
                        <wps:spPr>
                          <a:xfrm>
                            <a:off x="268530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92" name="Graphic 392"/>
                        <wps:cNvSpPr/>
                        <wps:spPr>
                          <a:xfrm>
                            <a:off x="271122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3" name="Graphic 393"/>
                        <wps:cNvSpPr/>
                        <wps:spPr>
                          <a:xfrm>
                            <a:off x="2711213" y="2281218"/>
                            <a:ext cx="6350" cy="1270"/>
                          </a:xfrm>
                          <a:custGeom>
                            <a:avLst/>
                            <a:gdLst/>
                            <a:ahLst/>
                            <a:cxnLst/>
                            <a:rect l="l" t="t" r="r" b="b"/>
                            <a:pathLst>
                              <a:path w="6350" h="635">
                                <a:moveTo>
                                  <a:pt x="6134"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94" name="Graphic 394"/>
                        <wps:cNvSpPr/>
                        <wps:spPr>
                          <a:xfrm>
                            <a:off x="273714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5" name="Graphic 395"/>
                        <wps:cNvSpPr/>
                        <wps:spPr>
                          <a:xfrm>
                            <a:off x="273712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96" name="Graphic 396"/>
                        <wps:cNvSpPr/>
                        <wps:spPr>
                          <a:xfrm>
                            <a:off x="276305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7" name="Graphic 397"/>
                        <wps:cNvSpPr/>
                        <wps:spPr>
                          <a:xfrm>
                            <a:off x="276302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98" name="Graphic 398"/>
                        <wps:cNvSpPr/>
                        <wps:spPr>
                          <a:xfrm>
                            <a:off x="2788963"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9" name="Graphic 399"/>
                        <wps:cNvSpPr/>
                        <wps:spPr>
                          <a:xfrm>
                            <a:off x="2788949"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00" name="Graphic 400"/>
                        <wps:cNvSpPr/>
                        <wps:spPr>
                          <a:xfrm>
                            <a:off x="281486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01" name="Graphic 401"/>
                        <wps:cNvSpPr/>
                        <wps:spPr>
                          <a:xfrm>
                            <a:off x="2814848"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402" name="Graphic 402"/>
                        <wps:cNvSpPr/>
                        <wps:spPr>
                          <a:xfrm>
                            <a:off x="284078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03" name="Graphic 403"/>
                        <wps:cNvSpPr/>
                        <wps:spPr>
                          <a:xfrm>
                            <a:off x="284076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404" name="Graphic 404"/>
                        <wps:cNvSpPr/>
                        <wps:spPr>
                          <a:xfrm>
                            <a:off x="2866693"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405" name="Graphic 405"/>
                        <wps:cNvSpPr/>
                        <wps:spPr>
                          <a:xfrm>
                            <a:off x="2866673"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06" name="Graphic 406"/>
                        <wps:cNvSpPr/>
                        <wps:spPr>
                          <a:xfrm>
                            <a:off x="2898574" y="2104722"/>
                            <a:ext cx="55880" cy="176530"/>
                          </a:xfrm>
                          <a:custGeom>
                            <a:avLst/>
                            <a:gdLst/>
                            <a:ahLst/>
                            <a:cxnLst/>
                            <a:rect l="l" t="t" r="r" b="b"/>
                            <a:pathLst>
                              <a:path w="55880" h="176530">
                                <a:moveTo>
                                  <a:pt x="55765" y="0"/>
                                </a:moveTo>
                                <a:lnTo>
                                  <a:pt x="55613"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407" name="Graphic 407"/>
                        <wps:cNvSpPr/>
                        <wps:spPr>
                          <a:xfrm>
                            <a:off x="2898551" y="2281218"/>
                            <a:ext cx="1270" cy="1270"/>
                          </a:xfrm>
                          <a:custGeom>
                            <a:avLst/>
                            <a:gdLst/>
                            <a:ahLst/>
                            <a:cxnLst/>
                            <a:rect l="l" t="t" r="r" b="b"/>
                            <a:pathLst>
                              <a:path w="635" h="635">
                                <a:moveTo>
                                  <a:pt x="165" y="0"/>
                                </a:moveTo>
                                <a:lnTo>
                                  <a:pt x="12" y="0"/>
                                </a:lnTo>
                                <a:lnTo>
                                  <a:pt x="165" y="0"/>
                                </a:lnTo>
                                <a:close/>
                              </a:path>
                            </a:pathLst>
                          </a:custGeom>
                          <a:solidFill>
                            <a:srgbClr val="00B1CA"/>
                          </a:solidFill>
                        </wps:spPr>
                        <wps:bodyPr wrap="square" lIns="0" tIns="0" rIns="0" bIns="0" rtlCol="0">
                          <a:prstTxWarp prst="textNoShape">
                            <a:avLst/>
                          </a:prstTxWarp>
                          <a:noAutofit/>
                        </wps:bodyPr>
                      </wps:wsp>
                      <wps:wsp>
                        <wps:cNvPr id="408" name="Graphic 408"/>
                        <wps:cNvSpPr/>
                        <wps:spPr>
                          <a:xfrm>
                            <a:off x="2924479" y="2104722"/>
                            <a:ext cx="55880" cy="176530"/>
                          </a:xfrm>
                          <a:custGeom>
                            <a:avLst/>
                            <a:gdLst/>
                            <a:ahLst/>
                            <a:cxnLst/>
                            <a:rect l="l" t="t" r="r" b="b"/>
                            <a:pathLst>
                              <a:path w="55880" h="176530">
                                <a:moveTo>
                                  <a:pt x="55765" y="0"/>
                                </a:moveTo>
                                <a:lnTo>
                                  <a:pt x="55613"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409" name="Graphic 409"/>
                        <wps:cNvSpPr/>
                        <wps:spPr>
                          <a:xfrm>
                            <a:off x="2924450" y="2281218"/>
                            <a:ext cx="1270" cy="1270"/>
                          </a:xfrm>
                          <a:custGeom>
                            <a:avLst/>
                            <a:gdLst/>
                            <a:ahLst/>
                            <a:cxnLst/>
                            <a:rect l="l" t="t" r="r" b="b"/>
                            <a:pathLst>
                              <a:path w="635" h="635">
                                <a:moveTo>
                                  <a:pt x="177" y="0"/>
                                </a:moveTo>
                                <a:lnTo>
                                  <a:pt x="25" y="0"/>
                                </a:lnTo>
                                <a:lnTo>
                                  <a:pt x="177" y="0"/>
                                </a:lnTo>
                                <a:close/>
                              </a:path>
                            </a:pathLst>
                          </a:custGeom>
                          <a:solidFill>
                            <a:srgbClr val="00B1CA"/>
                          </a:solidFill>
                        </wps:spPr>
                        <wps:bodyPr wrap="square" lIns="0" tIns="0" rIns="0" bIns="0" rtlCol="0">
                          <a:prstTxWarp prst="textNoShape">
                            <a:avLst/>
                          </a:prstTxWarp>
                          <a:noAutofit/>
                        </wps:bodyPr>
                      </wps:wsp>
                      <wps:wsp>
                        <wps:cNvPr id="410" name="Graphic 410"/>
                        <wps:cNvSpPr/>
                        <wps:spPr>
                          <a:xfrm>
                            <a:off x="289245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11" name="Graphic 411"/>
                        <wps:cNvSpPr/>
                        <wps:spPr>
                          <a:xfrm>
                            <a:off x="2892435"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412" name="Graphic 412"/>
                        <wps:cNvSpPr/>
                        <wps:spPr>
                          <a:xfrm>
                            <a:off x="2918372"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413" name="Graphic 413"/>
                        <wps:cNvSpPr/>
                        <wps:spPr>
                          <a:xfrm>
                            <a:off x="291834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414" name="Graphic 414"/>
                        <wps:cNvSpPr/>
                        <wps:spPr>
                          <a:xfrm>
                            <a:off x="2944277"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15" name="Graphic 415"/>
                        <wps:cNvSpPr/>
                        <wps:spPr>
                          <a:xfrm>
                            <a:off x="2944260"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16" name="Graphic 416"/>
                        <wps:cNvSpPr/>
                        <wps:spPr>
                          <a:xfrm>
                            <a:off x="297018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17" name="Graphic 417"/>
                        <wps:cNvSpPr/>
                        <wps:spPr>
                          <a:xfrm>
                            <a:off x="2970159"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418" name="Graphic 418"/>
                        <wps:cNvSpPr/>
                        <wps:spPr>
                          <a:xfrm>
                            <a:off x="299609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19" name="Graphic 419"/>
                        <wps:cNvSpPr/>
                        <wps:spPr>
                          <a:xfrm>
                            <a:off x="2996083"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20" name="Graphic 420"/>
                        <wps:cNvSpPr/>
                        <wps:spPr>
                          <a:xfrm>
                            <a:off x="3022014"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421" name="Graphic 421"/>
                        <wps:cNvSpPr/>
                        <wps:spPr>
                          <a:xfrm>
                            <a:off x="302199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22" name="Graphic 422"/>
                        <wps:cNvSpPr/>
                        <wps:spPr>
                          <a:xfrm>
                            <a:off x="3047919"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23" name="Graphic 423"/>
                        <wps:cNvSpPr/>
                        <wps:spPr>
                          <a:xfrm>
                            <a:off x="304789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424" name="Graphic 424"/>
                        <wps:cNvSpPr/>
                        <wps:spPr>
                          <a:xfrm>
                            <a:off x="307382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25" name="Graphic 425"/>
                        <wps:cNvSpPr/>
                        <wps:spPr>
                          <a:xfrm>
                            <a:off x="3073807"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26" name="Graphic 426"/>
                        <wps:cNvSpPr/>
                        <wps:spPr>
                          <a:xfrm>
                            <a:off x="3099747" y="2163643"/>
                            <a:ext cx="37465" cy="118110"/>
                          </a:xfrm>
                          <a:custGeom>
                            <a:avLst/>
                            <a:gdLst/>
                            <a:ahLst/>
                            <a:cxnLst/>
                            <a:rect l="l" t="t" r="r" b="b"/>
                            <a:pathLst>
                              <a:path w="37465" h="118110">
                                <a:moveTo>
                                  <a:pt x="37045" y="0"/>
                                </a:moveTo>
                                <a:lnTo>
                                  <a:pt x="0" y="117576"/>
                                </a:lnTo>
                                <a:lnTo>
                                  <a:pt x="6095" y="117576"/>
                                </a:lnTo>
                                <a:lnTo>
                                  <a:pt x="37045" y="19380"/>
                                </a:lnTo>
                                <a:lnTo>
                                  <a:pt x="37045" y="0"/>
                                </a:lnTo>
                                <a:close/>
                              </a:path>
                            </a:pathLst>
                          </a:custGeom>
                          <a:solidFill>
                            <a:srgbClr val="B7DBE6"/>
                          </a:solidFill>
                        </wps:spPr>
                        <wps:bodyPr wrap="square" lIns="0" tIns="0" rIns="0" bIns="0" rtlCol="0">
                          <a:prstTxWarp prst="textNoShape">
                            <a:avLst/>
                          </a:prstTxWarp>
                          <a:noAutofit/>
                        </wps:bodyPr>
                      </wps:wsp>
                      <wps:wsp>
                        <wps:cNvPr id="427" name="Graphic 427"/>
                        <wps:cNvSpPr/>
                        <wps:spPr>
                          <a:xfrm>
                            <a:off x="3099725" y="2281217"/>
                            <a:ext cx="6350" cy="1270"/>
                          </a:xfrm>
                          <a:custGeom>
                            <a:avLst/>
                            <a:gdLst/>
                            <a:ahLst/>
                            <a:cxnLst/>
                            <a:rect l="l" t="t" r="r" b="b"/>
                            <a:pathLst>
                              <a:path w="6350" h="635">
                                <a:moveTo>
                                  <a:pt x="6121" y="0"/>
                                </a:moveTo>
                                <a:lnTo>
                                  <a:pt x="12" y="0"/>
                                </a:lnTo>
                                <a:lnTo>
                                  <a:pt x="6096" y="63"/>
                                </a:lnTo>
                                <a:close/>
                              </a:path>
                            </a:pathLst>
                          </a:custGeom>
                          <a:solidFill>
                            <a:srgbClr val="00B1CA"/>
                          </a:solidFill>
                        </wps:spPr>
                        <wps:bodyPr wrap="square" lIns="0" tIns="0" rIns="0" bIns="0" rtlCol="0">
                          <a:prstTxWarp prst="textNoShape">
                            <a:avLst/>
                          </a:prstTxWarp>
                          <a:noAutofit/>
                        </wps:bodyPr>
                      </wps:wsp>
                      <wps:wsp>
                        <wps:cNvPr id="428" name="Graphic 428"/>
                        <wps:cNvSpPr/>
                        <wps:spPr>
                          <a:xfrm>
                            <a:off x="3125643" y="2245848"/>
                            <a:ext cx="11430" cy="35560"/>
                          </a:xfrm>
                          <a:custGeom>
                            <a:avLst/>
                            <a:gdLst/>
                            <a:ahLst/>
                            <a:cxnLst/>
                            <a:rect l="l" t="t" r="r" b="b"/>
                            <a:pathLst>
                              <a:path w="11430" h="35560">
                                <a:moveTo>
                                  <a:pt x="11150" y="0"/>
                                </a:moveTo>
                                <a:lnTo>
                                  <a:pt x="0" y="35369"/>
                                </a:lnTo>
                                <a:lnTo>
                                  <a:pt x="6121" y="35369"/>
                                </a:lnTo>
                                <a:lnTo>
                                  <a:pt x="11150" y="19392"/>
                                </a:lnTo>
                                <a:lnTo>
                                  <a:pt x="11150" y="0"/>
                                </a:lnTo>
                                <a:close/>
                              </a:path>
                            </a:pathLst>
                          </a:custGeom>
                          <a:solidFill>
                            <a:srgbClr val="B7DBE6"/>
                          </a:solidFill>
                        </wps:spPr>
                        <wps:bodyPr wrap="square" lIns="0" tIns="0" rIns="0" bIns="0" rtlCol="0">
                          <a:prstTxWarp prst="textNoShape">
                            <a:avLst/>
                          </a:prstTxWarp>
                          <a:noAutofit/>
                        </wps:bodyPr>
                      </wps:wsp>
                      <wps:wsp>
                        <wps:cNvPr id="429" name="Graphic 429"/>
                        <wps:cNvSpPr/>
                        <wps:spPr>
                          <a:xfrm>
                            <a:off x="3125637" y="2281223"/>
                            <a:ext cx="6350" cy="1270"/>
                          </a:xfrm>
                          <a:custGeom>
                            <a:avLst/>
                            <a:gdLst/>
                            <a:ahLst/>
                            <a:cxnLst/>
                            <a:rect l="l" t="t" r="r" b="b"/>
                            <a:pathLst>
                              <a:path w="6350" h="635">
                                <a:moveTo>
                                  <a:pt x="6121" y="0"/>
                                </a:moveTo>
                                <a:lnTo>
                                  <a:pt x="0" y="0"/>
                                </a:lnTo>
                                <a:lnTo>
                                  <a:pt x="6095" y="63"/>
                                </a:lnTo>
                                <a:close/>
                              </a:path>
                            </a:pathLst>
                          </a:custGeom>
                          <a:solidFill>
                            <a:srgbClr val="00B1CA"/>
                          </a:solidFill>
                        </wps:spPr>
                        <wps:bodyPr wrap="square" lIns="0" tIns="0" rIns="0" bIns="0" rtlCol="0">
                          <a:prstTxWarp prst="textNoShape">
                            <a:avLst/>
                          </a:prstTxWarp>
                          <a:noAutofit/>
                        </wps:bodyPr>
                      </wps:wsp>
                      <wps:wsp>
                        <wps:cNvPr id="430" name="Graphic 430"/>
                        <wps:cNvSpPr/>
                        <wps:spPr>
                          <a:xfrm>
                            <a:off x="238925" y="2104580"/>
                            <a:ext cx="650875" cy="177165"/>
                          </a:xfrm>
                          <a:custGeom>
                            <a:avLst/>
                            <a:gdLst/>
                            <a:ahLst/>
                            <a:cxnLst/>
                            <a:rect l="l" t="t" r="r" b="b"/>
                            <a:pathLst>
                              <a:path w="650875" h="177165">
                                <a:moveTo>
                                  <a:pt x="650417" y="0"/>
                                </a:moveTo>
                                <a:lnTo>
                                  <a:pt x="0" y="0"/>
                                </a:lnTo>
                                <a:lnTo>
                                  <a:pt x="0" y="176555"/>
                                </a:lnTo>
                                <a:lnTo>
                                  <a:pt x="650417" y="176555"/>
                                </a:lnTo>
                                <a:lnTo>
                                  <a:pt x="650417" y="0"/>
                                </a:lnTo>
                                <a:close/>
                              </a:path>
                            </a:pathLst>
                          </a:custGeom>
                          <a:solidFill>
                            <a:srgbClr val="004B64"/>
                          </a:solidFill>
                        </wps:spPr>
                        <wps:bodyPr wrap="square" lIns="0" tIns="0" rIns="0" bIns="0" rtlCol="0">
                          <a:prstTxWarp prst="textNoShape">
                            <a:avLst/>
                          </a:prstTxWarp>
                          <a:noAutofit/>
                        </wps:bodyPr>
                      </wps:wsp>
                      <wps:wsp>
                        <wps:cNvPr id="431" name="Graphic 431"/>
                        <wps:cNvSpPr/>
                        <wps:spPr>
                          <a:xfrm>
                            <a:off x="486379" y="680538"/>
                            <a:ext cx="254635" cy="131445"/>
                          </a:xfrm>
                          <a:custGeom>
                            <a:avLst/>
                            <a:gdLst/>
                            <a:ahLst/>
                            <a:cxnLst/>
                            <a:rect l="l" t="t" r="r" b="b"/>
                            <a:pathLst>
                              <a:path w="254635" h="131445">
                                <a:moveTo>
                                  <a:pt x="182930" y="0"/>
                                </a:moveTo>
                                <a:lnTo>
                                  <a:pt x="175412" y="228"/>
                                </a:lnTo>
                                <a:lnTo>
                                  <a:pt x="169849" y="2514"/>
                                </a:lnTo>
                                <a:lnTo>
                                  <a:pt x="148104" y="9236"/>
                                </a:lnTo>
                                <a:lnTo>
                                  <a:pt x="126442" y="11518"/>
                                </a:lnTo>
                                <a:lnTo>
                                  <a:pt x="104764" y="9372"/>
                                </a:lnTo>
                                <a:lnTo>
                                  <a:pt x="82969" y="2806"/>
                                </a:lnTo>
                                <a:lnTo>
                                  <a:pt x="76949" y="406"/>
                                </a:lnTo>
                                <a:lnTo>
                                  <a:pt x="68859" y="139"/>
                                </a:lnTo>
                                <a:lnTo>
                                  <a:pt x="15932" y="35201"/>
                                </a:lnTo>
                                <a:lnTo>
                                  <a:pt x="114" y="96989"/>
                                </a:lnTo>
                                <a:lnTo>
                                  <a:pt x="114" y="102666"/>
                                </a:lnTo>
                                <a:lnTo>
                                  <a:pt x="685" y="108419"/>
                                </a:lnTo>
                                <a:lnTo>
                                  <a:pt x="0" y="114020"/>
                                </a:lnTo>
                                <a:lnTo>
                                  <a:pt x="171" y="122226"/>
                                </a:lnTo>
                                <a:lnTo>
                                  <a:pt x="3038" y="127544"/>
                                </a:lnTo>
                                <a:lnTo>
                                  <a:pt x="8558" y="130403"/>
                                </a:lnTo>
                                <a:lnTo>
                                  <a:pt x="16687" y="131229"/>
                                </a:lnTo>
                                <a:lnTo>
                                  <a:pt x="71808" y="131042"/>
                                </a:lnTo>
                                <a:lnTo>
                                  <a:pt x="248602" y="131229"/>
                                </a:lnTo>
                                <a:lnTo>
                                  <a:pt x="254584" y="127863"/>
                                </a:lnTo>
                                <a:lnTo>
                                  <a:pt x="253542" y="115176"/>
                                </a:lnTo>
                                <a:lnTo>
                                  <a:pt x="253184" y="107849"/>
                                </a:lnTo>
                                <a:lnTo>
                                  <a:pt x="248582" y="57182"/>
                                </a:lnTo>
                                <a:lnTo>
                                  <a:pt x="215233" y="13594"/>
                                </a:lnTo>
                                <a:lnTo>
                                  <a:pt x="188798" y="1600"/>
                                </a:lnTo>
                                <a:lnTo>
                                  <a:pt x="182930" y="0"/>
                                </a:lnTo>
                                <a:close/>
                              </a:path>
                            </a:pathLst>
                          </a:custGeom>
                          <a:solidFill>
                            <a:srgbClr val="00AFC9"/>
                          </a:solidFill>
                        </wps:spPr>
                        <wps:bodyPr wrap="square" lIns="0" tIns="0" rIns="0" bIns="0" rtlCol="0">
                          <a:prstTxWarp prst="textNoShape">
                            <a:avLst/>
                          </a:prstTxWarp>
                          <a:noAutofit/>
                        </wps:bodyPr>
                      </wps:wsp>
                      <pic:pic xmlns:pic="http://schemas.openxmlformats.org/drawingml/2006/picture">
                        <pic:nvPicPr>
                          <pic:cNvPr id="432" name="Image 432"/>
                          <pic:cNvPicPr/>
                        </pic:nvPicPr>
                        <pic:blipFill>
                          <a:blip r:embed="rId52" cstate="print"/>
                          <a:stretch>
                            <a:fillRect/>
                          </a:stretch>
                        </pic:blipFill>
                        <pic:spPr>
                          <a:xfrm>
                            <a:off x="536121" y="507123"/>
                            <a:ext cx="153974" cy="154114"/>
                          </a:xfrm>
                          <a:prstGeom prst="rect">
                            <a:avLst/>
                          </a:prstGeom>
                        </pic:spPr>
                      </pic:pic>
                      <pic:pic xmlns:pic="http://schemas.openxmlformats.org/drawingml/2006/picture">
                        <pic:nvPicPr>
                          <pic:cNvPr id="433" name="Image 433"/>
                          <pic:cNvPicPr/>
                        </pic:nvPicPr>
                        <pic:blipFill>
                          <a:blip r:embed="rId53" cstate="print"/>
                          <a:stretch>
                            <a:fillRect/>
                          </a:stretch>
                        </pic:blipFill>
                        <pic:spPr>
                          <a:xfrm>
                            <a:off x="322098" y="548725"/>
                            <a:ext cx="178227" cy="263165"/>
                          </a:xfrm>
                          <a:prstGeom prst="rect">
                            <a:avLst/>
                          </a:prstGeom>
                        </pic:spPr>
                      </pic:pic>
                      <pic:pic xmlns:pic="http://schemas.openxmlformats.org/drawingml/2006/picture">
                        <pic:nvPicPr>
                          <pic:cNvPr id="434" name="Image 434"/>
                          <pic:cNvPicPr/>
                        </pic:nvPicPr>
                        <pic:blipFill>
                          <a:blip r:embed="rId54" cstate="print"/>
                          <a:stretch>
                            <a:fillRect/>
                          </a:stretch>
                        </pic:blipFill>
                        <pic:spPr>
                          <a:xfrm>
                            <a:off x="726857" y="548725"/>
                            <a:ext cx="178194" cy="263164"/>
                          </a:xfrm>
                          <a:prstGeom prst="rect">
                            <a:avLst/>
                          </a:prstGeom>
                        </pic:spPr>
                      </pic:pic>
                      <pic:pic xmlns:pic="http://schemas.openxmlformats.org/drawingml/2006/picture">
                        <pic:nvPicPr>
                          <pic:cNvPr id="435" name="Image 435"/>
                          <pic:cNvPicPr/>
                        </pic:nvPicPr>
                        <pic:blipFill>
                          <a:blip r:embed="rId55" cstate="print"/>
                          <a:stretch>
                            <a:fillRect/>
                          </a:stretch>
                        </pic:blipFill>
                        <pic:spPr>
                          <a:xfrm>
                            <a:off x="236726" y="884219"/>
                            <a:ext cx="347050" cy="211702"/>
                          </a:xfrm>
                          <a:prstGeom prst="rect">
                            <a:avLst/>
                          </a:prstGeom>
                        </pic:spPr>
                      </pic:pic>
                      <pic:pic xmlns:pic="http://schemas.openxmlformats.org/drawingml/2006/picture">
                        <pic:nvPicPr>
                          <pic:cNvPr id="436" name="Image 436"/>
                          <pic:cNvPicPr/>
                        </pic:nvPicPr>
                        <pic:blipFill>
                          <a:blip r:embed="rId56" cstate="print"/>
                          <a:stretch>
                            <a:fillRect/>
                          </a:stretch>
                        </pic:blipFill>
                        <pic:spPr>
                          <a:xfrm>
                            <a:off x="792339" y="1564921"/>
                            <a:ext cx="108978" cy="204165"/>
                          </a:xfrm>
                          <a:prstGeom prst="rect">
                            <a:avLst/>
                          </a:prstGeom>
                        </pic:spPr>
                      </pic:pic>
                      <pic:pic xmlns:pic="http://schemas.openxmlformats.org/drawingml/2006/picture">
                        <pic:nvPicPr>
                          <pic:cNvPr id="437" name="Image 437"/>
                          <pic:cNvPicPr/>
                        </pic:nvPicPr>
                        <pic:blipFill>
                          <a:blip r:embed="rId57" cstate="print"/>
                          <a:stretch>
                            <a:fillRect/>
                          </a:stretch>
                        </pic:blipFill>
                        <pic:spPr>
                          <a:xfrm>
                            <a:off x="955639" y="1561147"/>
                            <a:ext cx="172110" cy="211709"/>
                          </a:xfrm>
                          <a:prstGeom prst="rect">
                            <a:avLst/>
                          </a:prstGeom>
                        </pic:spPr>
                      </pic:pic>
                      <pic:pic xmlns:pic="http://schemas.openxmlformats.org/drawingml/2006/picture">
                        <pic:nvPicPr>
                          <pic:cNvPr id="438" name="Image 438"/>
                          <pic:cNvPicPr/>
                        </pic:nvPicPr>
                        <pic:blipFill>
                          <a:blip r:embed="rId58" cstate="print"/>
                          <a:stretch>
                            <a:fillRect/>
                          </a:stretch>
                        </pic:blipFill>
                        <pic:spPr>
                          <a:xfrm>
                            <a:off x="1370294" y="878268"/>
                            <a:ext cx="162471" cy="208140"/>
                          </a:xfrm>
                          <a:prstGeom prst="rect">
                            <a:avLst/>
                          </a:prstGeom>
                        </pic:spPr>
                      </pic:pic>
                      <pic:pic xmlns:pic="http://schemas.openxmlformats.org/drawingml/2006/picture">
                        <pic:nvPicPr>
                          <pic:cNvPr id="439" name="Image 439"/>
                          <pic:cNvPicPr/>
                        </pic:nvPicPr>
                        <pic:blipFill>
                          <a:blip r:embed="rId59" cstate="print"/>
                          <a:stretch>
                            <a:fillRect/>
                          </a:stretch>
                        </pic:blipFill>
                        <pic:spPr>
                          <a:xfrm>
                            <a:off x="1561584" y="877749"/>
                            <a:ext cx="163512" cy="211734"/>
                          </a:xfrm>
                          <a:prstGeom prst="rect">
                            <a:avLst/>
                          </a:prstGeom>
                        </pic:spPr>
                      </pic:pic>
                      <pic:pic xmlns:pic="http://schemas.openxmlformats.org/drawingml/2006/picture">
                        <pic:nvPicPr>
                          <pic:cNvPr id="440" name="Image 440"/>
                          <pic:cNvPicPr/>
                        </pic:nvPicPr>
                        <pic:blipFill>
                          <a:blip r:embed="rId60" cstate="print"/>
                          <a:stretch>
                            <a:fillRect/>
                          </a:stretch>
                        </pic:blipFill>
                        <pic:spPr>
                          <a:xfrm>
                            <a:off x="2453060" y="881841"/>
                            <a:ext cx="164426" cy="208165"/>
                          </a:xfrm>
                          <a:prstGeom prst="rect">
                            <a:avLst/>
                          </a:prstGeom>
                        </pic:spPr>
                      </pic:pic>
                      <pic:pic xmlns:pic="http://schemas.openxmlformats.org/drawingml/2006/picture">
                        <pic:nvPicPr>
                          <pic:cNvPr id="441" name="Image 441"/>
                          <pic:cNvPicPr/>
                        </pic:nvPicPr>
                        <pic:blipFill>
                          <a:blip r:embed="rId61" cstate="print"/>
                          <a:stretch>
                            <a:fillRect/>
                          </a:stretch>
                        </pic:blipFill>
                        <pic:spPr>
                          <a:xfrm>
                            <a:off x="2642610" y="877738"/>
                            <a:ext cx="172427" cy="211709"/>
                          </a:xfrm>
                          <a:prstGeom prst="rect">
                            <a:avLst/>
                          </a:prstGeom>
                        </pic:spPr>
                      </pic:pic>
                      <pic:pic xmlns:pic="http://schemas.openxmlformats.org/drawingml/2006/picture">
                        <pic:nvPicPr>
                          <pic:cNvPr id="442" name="Image 442"/>
                          <pic:cNvPicPr/>
                        </pic:nvPicPr>
                        <pic:blipFill>
                          <a:blip r:embed="rId62" cstate="print"/>
                          <a:stretch>
                            <a:fillRect/>
                          </a:stretch>
                        </pic:blipFill>
                        <pic:spPr>
                          <a:xfrm>
                            <a:off x="4220014" y="1133144"/>
                            <a:ext cx="241216" cy="142024"/>
                          </a:xfrm>
                          <a:prstGeom prst="rect">
                            <a:avLst/>
                          </a:prstGeom>
                        </pic:spPr>
                      </pic:pic>
                      <pic:pic xmlns:pic="http://schemas.openxmlformats.org/drawingml/2006/picture">
                        <pic:nvPicPr>
                          <pic:cNvPr id="443" name="Image 443"/>
                          <pic:cNvPicPr/>
                        </pic:nvPicPr>
                        <pic:blipFill>
                          <a:blip r:embed="rId63" cstate="print"/>
                          <a:stretch>
                            <a:fillRect/>
                          </a:stretch>
                        </pic:blipFill>
                        <pic:spPr>
                          <a:xfrm>
                            <a:off x="4484358" y="1166442"/>
                            <a:ext cx="170662" cy="106197"/>
                          </a:xfrm>
                          <a:prstGeom prst="rect">
                            <a:avLst/>
                          </a:prstGeom>
                        </pic:spPr>
                      </pic:pic>
                      <pic:pic xmlns:pic="http://schemas.openxmlformats.org/drawingml/2006/picture">
                        <pic:nvPicPr>
                          <pic:cNvPr id="444" name="Image 444"/>
                          <pic:cNvPicPr/>
                        </pic:nvPicPr>
                        <pic:blipFill>
                          <a:blip r:embed="rId64" cstate="print"/>
                          <a:stretch>
                            <a:fillRect/>
                          </a:stretch>
                        </pic:blipFill>
                        <pic:spPr>
                          <a:xfrm>
                            <a:off x="4866090" y="1135673"/>
                            <a:ext cx="73113" cy="136956"/>
                          </a:xfrm>
                          <a:prstGeom prst="rect">
                            <a:avLst/>
                          </a:prstGeom>
                        </pic:spPr>
                      </pic:pic>
                      <pic:pic xmlns:pic="http://schemas.openxmlformats.org/drawingml/2006/picture">
                        <pic:nvPicPr>
                          <pic:cNvPr id="445" name="Image 445"/>
                          <pic:cNvPicPr/>
                        </pic:nvPicPr>
                        <pic:blipFill>
                          <a:blip r:embed="rId65" cstate="print"/>
                          <a:stretch>
                            <a:fillRect/>
                          </a:stretch>
                        </pic:blipFill>
                        <pic:spPr>
                          <a:xfrm>
                            <a:off x="4984046" y="1133149"/>
                            <a:ext cx="244574" cy="142011"/>
                          </a:xfrm>
                          <a:prstGeom prst="rect">
                            <a:avLst/>
                          </a:prstGeom>
                        </pic:spPr>
                      </pic:pic>
                      <pic:pic xmlns:pic="http://schemas.openxmlformats.org/drawingml/2006/picture">
                        <pic:nvPicPr>
                          <pic:cNvPr id="446" name="Image 446"/>
                          <pic:cNvPicPr/>
                        </pic:nvPicPr>
                        <pic:blipFill>
                          <a:blip r:embed="rId63" cstate="print"/>
                          <a:stretch>
                            <a:fillRect/>
                          </a:stretch>
                        </pic:blipFill>
                        <pic:spPr>
                          <a:xfrm>
                            <a:off x="5248175" y="1166442"/>
                            <a:ext cx="170662" cy="106197"/>
                          </a:xfrm>
                          <a:prstGeom prst="rect">
                            <a:avLst/>
                          </a:prstGeom>
                        </pic:spPr>
                      </pic:pic>
                      <pic:pic xmlns:pic="http://schemas.openxmlformats.org/drawingml/2006/picture">
                        <pic:nvPicPr>
                          <pic:cNvPr id="447" name="Image 447"/>
                          <pic:cNvPicPr/>
                        </pic:nvPicPr>
                        <pic:blipFill>
                          <a:blip r:embed="rId66" cstate="print"/>
                          <a:stretch>
                            <a:fillRect/>
                          </a:stretch>
                        </pic:blipFill>
                        <pic:spPr>
                          <a:xfrm>
                            <a:off x="3946429" y="1918595"/>
                            <a:ext cx="1831091" cy="408160"/>
                          </a:xfrm>
                          <a:prstGeom prst="rect">
                            <a:avLst/>
                          </a:prstGeom>
                        </pic:spPr>
                      </pic:pic>
                      <wps:wsp>
                        <wps:cNvPr id="448" name="Graphic 448"/>
                        <wps:cNvSpPr/>
                        <wps:spPr>
                          <a:xfrm>
                            <a:off x="1349963" y="547951"/>
                            <a:ext cx="744220" cy="277495"/>
                          </a:xfrm>
                          <a:custGeom>
                            <a:avLst/>
                            <a:gdLst/>
                            <a:ahLst/>
                            <a:cxnLst/>
                            <a:rect l="l" t="t" r="r" b="b"/>
                            <a:pathLst>
                              <a:path w="744220" h="277495">
                                <a:moveTo>
                                  <a:pt x="371538" y="0"/>
                                </a:moveTo>
                                <a:lnTo>
                                  <a:pt x="199021" y="212267"/>
                                </a:lnTo>
                                <a:lnTo>
                                  <a:pt x="109156" y="160172"/>
                                </a:lnTo>
                                <a:lnTo>
                                  <a:pt x="0" y="277164"/>
                                </a:lnTo>
                                <a:lnTo>
                                  <a:pt x="743991" y="277164"/>
                                </a:lnTo>
                                <a:lnTo>
                                  <a:pt x="629513" y="131152"/>
                                </a:lnTo>
                                <a:lnTo>
                                  <a:pt x="543521" y="185762"/>
                                </a:lnTo>
                                <a:lnTo>
                                  <a:pt x="371538"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67" cstate="print"/>
                          <a:stretch>
                            <a:fillRect/>
                          </a:stretch>
                        </pic:blipFill>
                        <pic:spPr>
                          <a:xfrm>
                            <a:off x="1800021" y="477537"/>
                            <a:ext cx="124663" cy="131876"/>
                          </a:xfrm>
                          <a:prstGeom prst="rect">
                            <a:avLst/>
                          </a:prstGeom>
                        </pic:spPr>
                      </pic:pic>
                      <wps:wsp>
                        <wps:cNvPr id="450" name="Graphic 450"/>
                        <wps:cNvSpPr/>
                        <wps:spPr>
                          <a:xfrm>
                            <a:off x="1765885" y="450660"/>
                            <a:ext cx="187960" cy="269240"/>
                          </a:xfrm>
                          <a:custGeom>
                            <a:avLst/>
                            <a:gdLst/>
                            <a:ahLst/>
                            <a:cxnLst/>
                            <a:rect l="l" t="t" r="r" b="b"/>
                            <a:pathLst>
                              <a:path w="187960" h="269240">
                                <a:moveTo>
                                  <a:pt x="79306" y="0"/>
                                </a:moveTo>
                                <a:lnTo>
                                  <a:pt x="35309" y="19037"/>
                                </a:lnTo>
                                <a:lnTo>
                                  <a:pt x="6942" y="58420"/>
                                </a:lnTo>
                                <a:lnTo>
                                  <a:pt x="0" y="90403"/>
                                </a:lnTo>
                                <a:lnTo>
                                  <a:pt x="711" y="106681"/>
                                </a:lnTo>
                                <a:lnTo>
                                  <a:pt x="13234" y="151899"/>
                                </a:lnTo>
                                <a:lnTo>
                                  <a:pt x="37261" y="196935"/>
                                </a:lnTo>
                                <a:lnTo>
                                  <a:pt x="61158" y="230837"/>
                                </a:lnTo>
                                <a:lnTo>
                                  <a:pt x="93632" y="268960"/>
                                </a:lnTo>
                                <a:lnTo>
                                  <a:pt x="95334" y="267271"/>
                                </a:lnTo>
                                <a:lnTo>
                                  <a:pt x="128489" y="228576"/>
                                </a:lnTo>
                                <a:lnTo>
                                  <a:pt x="157119" y="186270"/>
                                </a:lnTo>
                                <a:lnTo>
                                  <a:pt x="174594" y="151777"/>
                                </a:lnTo>
                                <a:lnTo>
                                  <a:pt x="93391" y="151777"/>
                                </a:lnTo>
                                <a:lnTo>
                                  <a:pt x="71157" y="147082"/>
                                </a:lnTo>
                                <a:lnTo>
                                  <a:pt x="52971" y="134418"/>
                                </a:lnTo>
                                <a:lnTo>
                                  <a:pt x="40707" y="115717"/>
                                </a:lnTo>
                                <a:lnTo>
                                  <a:pt x="36241" y="92913"/>
                                </a:lnTo>
                                <a:lnTo>
                                  <a:pt x="40832" y="69982"/>
                                </a:lnTo>
                                <a:lnTo>
                                  <a:pt x="53263" y="51352"/>
                                </a:lnTo>
                                <a:lnTo>
                                  <a:pt x="71693" y="38856"/>
                                </a:lnTo>
                                <a:lnTo>
                                  <a:pt x="94280" y="34328"/>
                                </a:lnTo>
                                <a:lnTo>
                                  <a:pt x="165906" y="34328"/>
                                </a:lnTo>
                                <a:lnTo>
                                  <a:pt x="145710" y="14414"/>
                                </a:lnTo>
                                <a:lnTo>
                                  <a:pt x="114553" y="960"/>
                                </a:lnTo>
                                <a:lnTo>
                                  <a:pt x="79306" y="0"/>
                                </a:lnTo>
                                <a:close/>
                              </a:path>
                              <a:path w="187960" h="269240">
                                <a:moveTo>
                                  <a:pt x="165906" y="34328"/>
                                </a:moveTo>
                                <a:lnTo>
                                  <a:pt x="94280" y="34328"/>
                                </a:lnTo>
                                <a:lnTo>
                                  <a:pt x="116588" y="39042"/>
                                </a:lnTo>
                                <a:lnTo>
                                  <a:pt x="134785" y="51774"/>
                                </a:lnTo>
                                <a:lnTo>
                                  <a:pt x="147016" y="70607"/>
                                </a:lnTo>
                                <a:lnTo>
                                  <a:pt x="151293" y="92913"/>
                                </a:lnTo>
                                <a:lnTo>
                                  <a:pt x="151373" y="93902"/>
                                </a:lnTo>
                                <a:lnTo>
                                  <a:pt x="146810" y="116267"/>
                                </a:lnTo>
                                <a:lnTo>
                                  <a:pt x="134340" y="134773"/>
                                </a:lnTo>
                                <a:lnTo>
                                  <a:pt x="115905" y="147243"/>
                                </a:lnTo>
                                <a:lnTo>
                                  <a:pt x="93391" y="151777"/>
                                </a:lnTo>
                                <a:lnTo>
                                  <a:pt x="174594" y="151777"/>
                                </a:lnTo>
                                <a:lnTo>
                                  <a:pt x="180697" y="135209"/>
                                </a:lnTo>
                                <a:lnTo>
                                  <a:pt x="185377" y="116827"/>
                                </a:lnTo>
                                <a:lnTo>
                                  <a:pt x="187107" y="105360"/>
                                </a:lnTo>
                                <a:lnTo>
                                  <a:pt x="187691" y="93902"/>
                                </a:lnTo>
                                <a:lnTo>
                                  <a:pt x="186995" y="82460"/>
                                </a:lnTo>
                                <a:lnTo>
                                  <a:pt x="184881" y="71043"/>
                                </a:lnTo>
                                <a:lnTo>
                                  <a:pt x="170059" y="38422"/>
                                </a:lnTo>
                                <a:lnTo>
                                  <a:pt x="165906" y="34328"/>
                                </a:lnTo>
                                <a:close/>
                              </a:path>
                            </a:pathLst>
                          </a:custGeom>
                          <a:solidFill>
                            <a:srgbClr val="00AFC9"/>
                          </a:solidFill>
                        </wps:spPr>
                        <wps:bodyPr wrap="square" lIns="0" tIns="0" rIns="0" bIns="0" rtlCol="0">
                          <a:prstTxWarp prst="textNoShape">
                            <a:avLst/>
                          </a:prstTxWarp>
                          <a:noAutofit/>
                        </wps:bodyPr>
                      </wps:wsp>
                      <wps:wsp>
                        <wps:cNvPr id="451" name="Graphic 451"/>
                        <wps:cNvSpPr/>
                        <wps:spPr>
                          <a:xfrm>
                            <a:off x="4759109" y="371195"/>
                            <a:ext cx="3175" cy="1039494"/>
                          </a:xfrm>
                          <a:custGeom>
                            <a:avLst/>
                            <a:gdLst/>
                            <a:ahLst/>
                            <a:cxnLst/>
                            <a:rect l="l" t="t" r="r" b="b"/>
                            <a:pathLst>
                              <a:path w="3175" h="1039494">
                                <a:moveTo>
                                  <a:pt x="2806" y="0"/>
                                </a:moveTo>
                                <a:lnTo>
                                  <a:pt x="0" y="0"/>
                                </a:lnTo>
                                <a:lnTo>
                                  <a:pt x="0" y="1039050"/>
                                </a:lnTo>
                                <a:lnTo>
                                  <a:pt x="2806" y="1039050"/>
                                </a:lnTo>
                                <a:lnTo>
                                  <a:pt x="2806"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52" name="Image 452"/>
                          <pic:cNvPicPr/>
                        </pic:nvPicPr>
                        <pic:blipFill>
                          <a:blip r:embed="rId68" cstate="print"/>
                          <a:stretch>
                            <a:fillRect/>
                          </a:stretch>
                        </pic:blipFill>
                        <pic:spPr>
                          <a:xfrm>
                            <a:off x="4254440" y="694194"/>
                            <a:ext cx="396405" cy="380017"/>
                          </a:xfrm>
                          <a:prstGeom prst="rect">
                            <a:avLst/>
                          </a:prstGeom>
                        </pic:spPr>
                      </pic:pic>
                      <pic:pic xmlns:pic="http://schemas.openxmlformats.org/drawingml/2006/picture">
                        <pic:nvPicPr>
                          <pic:cNvPr id="453" name="Image 453"/>
                          <pic:cNvPicPr/>
                        </pic:nvPicPr>
                        <pic:blipFill>
                          <a:blip r:embed="rId69" cstate="print"/>
                          <a:stretch>
                            <a:fillRect/>
                          </a:stretch>
                        </pic:blipFill>
                        <pic:spPr>
                          <a:xfrm>
                            <a:off x="4873680" y="289031"/>
                            <a:ext cx="396403" cy="785180"/>
                          </a:xfrm>
                          <a:prstGeom prst="rect">
                            <a:avLst/>
                          </a:prstGeom>
                        </pic:spPr>
                      </pic:pic>
                      <wps:wsp>
                        <wps:cNvPr id="454" name="Graphic 454"/>
                        <wps:cNvSpPr/>
                        <wps:spPr>
                          <a:xfrm>
                            <a:off x="162140" y="589038"/>
                            <a:ext cx="3063875" cy="727710"/>
                          </a:xfrm>
                          <a:custGeom>
                            <a:avLst/>
                            <a:gdLst/>
                            <a:ahLst/>
                            <a:cxnLst/>
                            <a:rect l="l" t="t" r="r" b="b"/>
                            <a:pathLst>
                              <a:path w="3063875" h="727710">
                                <a:moveTo>
                                  <a:pt x="3063583" y="718985"/>
                                </a:moveTo>
                                <a:lnTo>
                                  <a:pt x="2193379" y="718985"/>
                                </a:lnTo>
                                <a:lnTo>
                                  <a:pt x="2193379" y="0"/>
                                </a:lnTo>
                                <a:lnTo>
                                  <a:pt x="2184946" y="0"/>
                                </a:lnTo>
                                <a:lnTo>
                                  <a:pt x="2184946" y="718985"/>
                                </a:lnTo>
                                <a:lnTo>
                                  <a:pt x="1008380" y="718985"/>
                                </a:lnTo>
                                <a:lnTo>
                                  <a:pt x="1008380" y="0"/>
                                </a:lnTo>
                                <a:lnTo>
                                  <a:pt x="999959" y="0"/>
                                </a:lnTo>
                                <a:lnTo>
                                  <a:pt x="999959" y="718985"/>
                                </a:lnTo>
                                <a:lnTo>
                                  <a:pt x="0" y="718985"/>
                                </a:lnTo>
                                <a:lnTo>
                                  <a:pt x="0" y="727417"/>
                                </a:lnTo>
                                <a:lnTo>
                                  <a:pt x="3063583" y="727417"/>
                                </a:lnTo>
                                <a:lnTo>
                                  <a:pt x="3063583" y="718985"/>
                                </a:lnTo>
                                <a:close/>
                              </a:path>
                            </a:pathLst>
                          </a:custGeom>
                          <a:solidFill>
                            <a:srgbClr val="00AFC9"/>
                          </a:solidFill>
                        </wps:spPr>
                        <wps:bodyPr wrap="square" lIns="0" tIns="0" rIns="0" bIns="0" rtlCol="0">
                          <a:prstTxWarp prst="textNoShape">
                            <a:avLst/>
                          </a:prstTxWarp>
                          <a:noAutofit/>
                        </wps:bodyPr>
                      </wps:wsp>
                      <wps:wsp>
                        <wps:cNvPr id="455" name="Graphic 455"/>
                        <wps:cNvSpPr/>
                        <wps:spPr>
                          <a:xfrm>
                            <a:off x="3536302" y="111899"/>
                            <a:ext cx="1270" cy="2116455"/>
                          </a:xfrm>
                          <a:custGeom>
                            <a:avLst/>
                            <a:gdLst/>
                            <a:ahLst/>
                            <a:cxnLst/>
                            <a:rect l="l" t="t" r="r" b="b"/>
                            <a:pathLst>
                              <a:path h="2116455">
                                <a:moveTo>
                                  <a:pt x="0" y="0"/>
                                </a:moveTo>
                                <a:lnTo>
                                  <a:pt x="0" y="2115858"/>
                                </a:lnTo>
                              </a:path>
                            </a:pathLst>
                          </a:custGeom>
                          <a:ln w="8432">
                            <a:solidFill>
                              <a:srgbClr val="00AFC9"/>
                            </a:solidFill>
                            <a:prstDash val="dash"/>
                          </a:ln>
                        </wps:spPr>
                        <wps:bodyPr wrap="square" lIns="0" tIns="0" rIns="0" bIns="0" rtlCol="0">
                          <a:prstTxWarp prst="textNoShape">
                            <a:avLst/>
                          </a:prstTxWarp>
                          <a:noAutofit/>
                        </wps:bodyPr>
                      </wps:wsp>
                      <wps:wsp>
                        <wps:cNvPr id="456" name="Graphic 456"/>
                        <wps:cNvSpPr/>
                        <wps:spPr>
                          <a:xfrm>
                            <a:off x="3532085" y="1531721"/>
                            <a:ext cx="2291715" cy="748665"/>
                          </a:xfrm>
                          <a:custGeom>
                            <a:avLst/>
                            <a:gdLst/>
                            <a:ahLst/>
                            <a:cxnLst/>
                            <a:rect l="l" t="t" r="r" b="b"/>
                            <a:pathLst>
                              <a:path w="2291715" h="748665">
                                <a:moveTo>
                                  <a:pt x="8432" y="741045"/>
                                </a:moveTo>
                                <a:lnTo>
                                  <a:pt x="0" y="741045"/>
                                </a:lnTo>
                                <a:lnTo>
                                  <a:pt x="0" y="748626"/>
                                </a:lnTo>
                                <a:lnTo>
                                  <a:pt x="8432" y="748626"/>
                                </a:lnTo>
                                <a:lnTo>
                                  <a:pt x="8432" y="741045"/>
                                </a:lnTo>
                                <a:close/>
                              </a:path>
                              <a:path w="2291715" h="748665">
                                <a:moveTo>
                                  <a:pt x="2291600" y="0"/>
                                </a:moveTo>
                                <a:lnTo>
                                  <a:pt x="2246592" y="0"/>
                                </a:lnTo>
                                <a:lnTo>
                                  <a:pt x="2246592" y="8432"/>
                                </a:lnTo>
                                <a:lnTo>
                                  <a:pt x="2291600" y="8432"/>
                                </a:lnTo>
                                <a:lnTo>
                                  <a:pt x="2291600" y="0"/>
                                </a:lnTo>
                                <a:close/>
                              </a:path>
                            </a:pathLst>
                          </a:custGeom>
                          <a:solidFill>
                            <a:srgbClr val="00AFC9"/>
                          </a:solidFill>
                        </wps:spPr>
                        <wps:bodyPr wrap="square" lIns="0" tIns="0" rIns="0" bIns="0" rtlCol="0">
                          <a:prstTxWarp prst="textNoShape">
                            <a:avLst/>
                          </a:prstTxWarp>
                          <a:noAutofit/>
                        </wps:bodyPr>
                      </wps:wsp>
                      <wps:wsp>
                        <wps:cNvPr id="457" name="Graphic 457"/>
                        <wps:cNvSpPr/>
                        <wps:spPr>
                          <a:xfrm>
                            <a:off x="3541229" y="1535938"/>
                            <a:ext cx="2192655" cy="1270"/>
                          </a:xfrm>
                          <a:custGeom>
                            <a:avLst/>
                            <a:gdLst/>
                            <a:ahLst/>
                            <a:cxnLst/>
                            <a:rect l="l" t="t" r="r" b="b"/>
                            <a:pathLst>
                              <a:path w="2192655">
                                <a:moveTo>
                                  <a:pt x="0" y="0"/>
                                </a:moveTo>
                                <a:lnTo>
                                  <a:pt x="2192426" y="0"/>
                                </a:lnTo>
                              </a:path>
                            </a:pathLst>
                          </a:custGeom>
                          <a:ln w="8432">
                            <a:solidFill>
                              <a:srgbClr val="00AFC9"/>
                            </a:solidFill>
                            <a:prstDash val="dash"/>
                          </a:ln>
                        </wps:spPr>
                        <wps:bodyPr wrap="square" lIns="0" tIns="0" rIns="0" bIns="0" rtlCol="0">
                          <a:prstTxWarp prst="textNoShape">
                            <a:avLst/>
                          </a:prstTxWarp>
                          <a:noAutofit/>
                        </wps:bodyPr>
                      </wps:wsp>
                      <wps:wsp>
                        <wps:cNvPr id="458" name="Graphic 458"/>
                        <wps:cNvSpPr/>
                        <wps:spPr>
                          <a:xfrm>
                            <a:off x="3739103" y="712638"/>
                            <a:ext cx="262890" cy="135890"/>
                          </a:xfrm>
                          <a:custGeom>
                            <a:avLst/>
                            <a:gdLst/>
                            <a:ahLst/>
                            <a:cxnLst/>
                            <a:rect l="l" t="t" r="r" b="b"/>
                            <a:pathLst>
                              <a:path w="262890" h="135890">
                                <a:moveTo>
                                  <a:pt x="188760" y="0"/>
                                </a:moveTo>
                                <a:lnTo>
                                  <a:pt x="181000" y="228"/>
                                </a:lnTo>
                                <a:lnTo>
                                  <a:pt x="175260" y="2590"/>
                                </a:lnTo>
                                <a:lnTo>
                                  <a:pt x="152820" y="9521"/>
                                </a:lnTo>
                                <a:lnTo>
                                  <a:pt x="130468" y="11877"/>
                                </a:lnTo>
                                <a:lnTo>
                                  <a:pt x="108099" y="9666"/>
                                </a:lnTo>
                                <a:lnTo>
                                  <a:pt x="85610" y="2895"/>
                                </a:lnTo>
                                <a:lnTo>
                                  <a:pt x="79400" y="419"/>
                                </a:lnTo>
                                <a:lnTo>
                                  <a:pt x="71043" y="139"/>
                                </a:lnTo>
                                <a:lnTo>
                                  <a:pt x="16432" y="36317"/>
                                </a:lnTo>
                                <a:lnTo>
                                  <a:pt x="114" y="100075"/>
                                </a:lnTo>
                                <a:lnTo>
                                  <a:pt x="114" y="105943"/>
                                </a:lnTo>
                                <a:lnTo>
                                  <a:pt x="698" y="111874"/>
                                </a:lnTo>
                                <a:lnTo>
                                  <a:pt x="0" y="117652"/>
                                </a:lnTo>
                                <a:lnTo>
                                  <a:pt x="176" y="126115"/>
                                </a:lnTo>
                                <a:lnTo>
                                  <a:pt x="3133" y="131602"/>
                                </a:lnTo>
                                <a:lnTo>
                                  <a:pt x="8829" y="134553"/>
                                </a:lnTo>
                                <a:lnTo>
                                  <a:pt x="17221" y="135407"/>
                                </a:lnTo>
                                <a:lnTo>
                                  <a:pt x="74094" y="135213"/>
                                </a:lnTo>
                                <a:lnTo>
                                  <a:pt x="256527" y="135407"/>
                                </a:lnTo>
                                <a:lnTo>
                                  <a:pt x="262699" y="131940"/>
                                </a:lnTo>
                                <a:lnTo>
                                  <a:pt x="261607" y="118846"/>
                                </a:lnTo>
                                <a:lnTo>
                                  <a:pt x="261245" y="111281"/>
                                </a:lnTo>
                                <a:lnTo>
                                  <a:pt x="256500" y="59006"/>
                                </a:lnTo>
                                <a:lnTo>
                                  <a:pt x="222087" y="14030"/>
                                </a:lnTo>
                                <a:lnTo>
                                  <a:pt x="194805" y="1650"/>
                                </a:lnTo>
                                <a:lnTo>
                                  <a:pt x="188760"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70" cstate="print"/>
                          <a:stretch>
                            <a:fillRect/>
                          </a:stretch>
                        </pic:blipFill>
                        <pic:spPr>
                          <a:xfrm>
                            <a:off x="3790435" y="533700"/>
                            <a:ext cx="158876" cy="159016"/>
                          </a:xfrm>
                          <a:prstGeom prst="rect">
                            <a:avLst/>
                          </a:prstGeom>
                        </pic:spPr>
                      </pic:pic>
                      <pic:pic xmlns:pic="http://schemas.openxmlformats.org/drawingml/2006/picture">
                        <pic:nvPicPr>
                          <pic:cNvPr id="460" name="Image 460"/>
                          <pic:cNvPicPr/>
                        </pic:nvPicPr>
                        <pic:blipFill>
                          <a:blip r:embed="rId71" cstate="print"/>
                          <a:stretch>
                            <a:fillRect/>
                          </a:stretch>
                        </pic:blipFill>
                        <pic:spPr>
                          <a:xfrm>
                            <a:off x="4091277" y="776217"/>
                            <a:ext cx="190563" cy="226587"/>
                          </a:xfrm>
                          <a:prstGeom prst="rect">
                            <a:avLst/>
                          </a:prstGeom>
                        </pic:spPr>
                      </pic:pic>
                      <pic:pic xmlns:pic="http://schemas.openxmlformats.org/drawingml/2006/picture">
                        <pic:nvPicPr>
                          <pic:cNvPr id="461" name="Image 461"/>
                          <pic:cNvPicPr/>
                        </pic:nvPicPr>
                        <pic:blipFill>
                          <a:blip r:embed="rId72" cstate="print"/>
                          <a:stretch>
                            <a:fillRect/>
                          </a:stretch>
                        </pic:blipFill>
                        <pic:spPr>
                          <a:xfrm>
                            <a:off x="4000295" y="581408"/>
                            <a:ext cx="198426" cy="152068"/>
                          </a:xfrm>
                          <a:prstGeom prst="rect">
                            <a:avLst/>
                          </a:prstGeom>
                        </pic:spPr>
                      </pic:pic>
                      <pic:pic xmlns:pic="http://schemas.openxmlformats.org/drawingml/2006/picture">
                        <pic:nvPicPr>
                          <pic:cNvPr id="462" name="Image 462"/>
                          <pic:cNvPicPr/>
                        </pic:nvPicPr>
                        <pic:blipFill>
                          <a:blip r:embed="rId73" cstate="print"/>
                          <a:stretch>
                            <a:fillRect/>
                          </a:stretch>
                        </pic:blipFill>
                        <pic:spPr>
                          <a:xfrm>
                            <a:off x="3832531" y="885026"/>
                            <a:ext cx="198422" cy="152069"/>
                          </a:xfrm>
                          <a:prstGeom prst="rect">
                            <a:avLst/>
                          </a:prstGeom>
                        </pic:spPr>
                      </pic:pic>
                      <wps:wsp>
                        <wps:cNvPr id="463" name="Graphic 463"/>
                        <wps:cNvSpPr/>
                        <wps:spPr>
                          <a:xfrm>
                            <a:off x="5206203" y="543341"/>
                            <a:ext cx="360045" cy="518159"/>
                          </a:xfrm>
                          <a:custGeom>
                            <a:avLst/>
                            <a:gdLst/>
                            <a:ahLst/>
                            <a:cxnLst/>
                            <a:rect l="l" t="t" r="r" b="b"/>
                            <a:pathLst>
                              <a:path w="360045" h="518159">
                                <a:moveTo>
                                  <a:pt x="197812" y="0"/>
                                </a:moveTo>
                                <a:lnTo>
                                  <a:pt x="152122" y="1618"/>
                                </a:lnTo>
                                <a:lnTo>
                                  <a:pt x="106190" y="14833"/>
                                </a:lnTo>
                                <a:lnTo>
                                  <a:pt x="67724" y="38137"/>
                                </a:lnTo>
                                <a:lnTo>
                                  <a:pt x="36754" y="71195"/>
                                </a:lnTo>
                                <a:lnTo>
                                  <a:pt x="13311" y="113671"/>
                                </a:lnTo>
                                <a:lnTo>
                                  <a:pt x="0" y="175027"/>
                                </a:lnTo>
                                <a:lnTo>
                                  <a:pt x="1365" y="206250"/>
                                </a:lnTo>
                                <a:lnTo>
                                  <a:pt x="15148" y="265800"/>
                                </a:lnTo>
                                <a:lnTo>
                                  <a:pt x="37471" y="319383"/>
                                </a:lnTo>
                                <a:lnTo>
                                  <a:pt x="71471" y="379391"/>
                                </a:lnTo>
                                <a:lnTo>
                                  <a:pt x="93606" y="412448"/>
                                </a:lnTo>
                                <a:lnTo>
                                  <a:pt x="117323" y="444413"/>
                                </a:lnTo>
                                <a:lnTo>
                                  <a:pt x="142444" y="475417"/>
                                </a:lnTo>
                                <a:lnTo>
                                  <a:pt x="179604" y="517543"/>
                                </a:lnTo>
                                <a:lnTo>
                                  <a:pt x="181167" y="516019"/>
                                </a:lnTo>
                                <a:lnTo>
                                  <a:pt x="182106" y="515333"/>
                                </a:lnTo>
                                <a:lnTo>
                                  <a:pt x="182881" y="514305"/>
                                </a:lnTo>
                                <a:lnTo>
                                  <a:pt x="215672" y="477991"/>
                                </a:lnTo>
                                <a:lnTo>
                                  <a:pt x="246473" y="440076"/>
                                </a:lnTo>
                                <a:lnTo>
                                  <a:pt x="275107" y="400433"/>
                                </a:lnTo>
                                <a:lnTo>
                                  <a:pt x="301397" y="358933"/>
                                </a:lnTo>
                                <a:lnTo>
                                  <a:pt x="334175" y="294757"/>
                                </a:lnTo>
                                <a:lnTo>
                                  <a:pt x="334912" y="292753"/>
                                </a:lnTo>
                                <a:lnTo>
                                  <a:pt x="179135" y="292753"/>
                                </a:lnTo>
                                <a:lnTo>
                                  <a:pt x="136494" y="283749"/>
                                </a:lnTo>
                                <a:lnTo>
                                  <a:pt x="101611" y="259457"/>
                                </a:lnTo>
                                <a:lnTo>
                                  <a:pt x="78086" y="223587"/>
                                </a:lnTo>
                                <a:lnTo>
                                  <a:pt x="69521" y="179850"/>
                                </a:lnTo>
                                <a:lnTo>
                                  <a:pt x="78329" y="135855"/>
                                </a:lnTo>
                                <a:lnTo>
                                  <a:pt x="102173" y="100112"/>
                                </a:lnTo>
                                <a:lnTo>
                                  <a:pt x="137522" y="76139"/>
                                </a:lnTo>
                                <a:lnTo>
                                  <a:pt x="180849" y="67455"/>
                                </a:lnTo>
                                <a:lnTo>
                                  <a:pt x="319059" y="67455"/>
                                </a:lnTo>
                                <a:lnTo>
                                  <a:pt x="312415" y="57949"/>
                                </a:lnTo>
                                <a:lnTo>
                                  <a:pt x="279503" y="29268"/>
                                </a:lnTo>
                                <a:lnTo>
                                  <a:pt x="240787" y="9584"/>
                                </a:lnTo>
                                <a:lnTo>
                                  <a:pt x="197812" y="0"/>
                                </a:lnTo>
                                <a:close/>
                              </a:path>
                              <a:path w="360045" h="518159">
                                <a:moveTo>
                                  <a:pt x="319059" y="67455"/>
                                </a:moveTo>
                                <a:lnTo>
                                  <a:pt x="180849" y="67455"/>
                                </a:lnTo>
                                <a:lnTo>
                                  <a:pt x="223647" y="76498"/>
                                </a:lnTo>
                                <a:lnTo>
                                  <a:pt x="258556" y="100925"/>
                                </a:lnTo>
                                <a:lnTo>
                                  <a:pt x="282017" y="137055"/>
                                </a:lnTo>
                                <a:lnTo>
                                  <a:pt x="290475" y="181209"/>
                                </a:lnTo>
                                <a:lnTo>
                                  <a:pt x="281617" y="224638"/>
                                </a:lnTo>
                                <a:lnTo>
                                  <a:pt x="257698" y="260136"/>
                                </a:lnTo>
                                <a:lnTo>
                                  <a:pt x="222333" y="284058"/>
                                </a:lnTo>
                                <a:lnTo>
                                  <a:pt x="179135" y="292753"/>
                                </a:lnTo>
                                <a:lnTo>
                                  <a:pt x="334912" y="292753"/>
                                </a:lnTo>
                                <a:lnTo>
                                  <a:pt x="346616" y="260974"/>
                                </a:lnTo>
                                <a:lnTo>
                                  <a:pt x="355588" y="225723"/>
                                </a:lnTo>
                                <a:lnTo>
                                  <a:pt x="358912" y="203723"/>
                                </a:lnTo>
                                <a:lnTo>
                                  <a:pt x="360038" y="181739"/>
                                </a:lnTo>
                                <a:lnTo>
                                  <a:pt x="358705" y="159789"/>
                                </a:lnTo>
                                <a:lnTo>
                                  <a:pt x="354649" y="137889"/>
                                </a:lnTo>
                                <a:lnTo>
                                  <a:pt x="337978" y="94524"/>
                                </a:lnTo>
                                <a:lnTo>
                                  <a:pt x="319059" y="67455"/>
                                </a:lnTo>
                                <a:close/>
                              </a:path>
                            </a:pathLst>
                          </a:custGeom>
                          <a:solidFill>
                            <a:srgbClr val="00AFC9"/>
                          </a:solidFill>
                        </wps:spPr>
                        <wps:bodyPr wrap="square" lIns="0" tIns="0" rIns="0" bIns="0" rtlCol="0">
                          <a:prstTxWarp prst="textNoShape">
                            <a:avLst/>
                          </a:prstTxWarp>
                          <a:noAutofit/>
                        </wps:bodyPr>
                      </wps:wsp>
                      <wps:wsp>
                        <wps:cNvPr id="464" name="Graphic 464"/>
                        <wps:cNvSpPr/>
                        <wps:spPr>
                          <a:xfrm>
                            <a:off x="318452" y="1569504"/>
                            <a:ext cx="316865" cy="346710"/>
                          </a:xfrm>
                          <a:custGeom>
                            <a:avLst/>
                            <a:gdLst/>
                            <a:ahLst/>
                            <a:cxnLst/>
                            <a:rect l="l" t="t" r="r" b="b"/>
                            <a:pathLst>
                              <a:path w="316865" h="346710">
                                <a:moveTo>
                                  <a:pt x="316801" y="0"/>
                                </a:moveTo>
                                <a:lnTo>
                                  <a:pt x="0" y="0"/>
                                </a:lnTo>
                                <a:lnTo>
                                  <a:pt x="0" y="346379"/>
                                </a:lnTo>
                                <a:lnTo>
                                  <a:pt x="316801" y="346379"/>
                                </a:lnTo>
                                <a:lnTo>
                                  <a:pt x="316801" y="0"/>
                                </a:lnTo>
                                <a:close/>
                              </a:path>
                            </a:pathLst>
                          </a:custGeom>
                          <a:solidFill>
                            <a:srgbClr val="004B64"/>
                          </a:solidFill>
                        </wps:spPr>
                        <wps:bodyPr wrap="square" lIns="0" tIns="0" rIns="0" bIns="0" rtlCol="0">
                          <a:prstTxWarp prst="textNoShape">
                            <a:avLst/>
                          </a:prstTxWarp>
                          <a:noAutofit/>
                        </wps:bodyPr>
                      </wps:wsp>
                      <wps:wsp>
                        <wps:cNvPr id="465" name="Graphic 465"/>
                        <wps:cNvSpPr/>
                        <wps:spPr>
                          <a:xfrm>
                            <a:off x="378993" y="1539405"/>
                            <a:ext cx="196215" cy="79375"/>
                          </a:xfrm>
                          <a:custGeom>
                            <a:avLst/>
                            <a:gdLst/>
                            <a:ahLst/>
                            <a:cxnLst/>
                            <a:rect l="l" t="t" r="r" b="b"/>
                            <a:pathLst>
                              <a:path w="196215" h="79375">
                                <a:moveTo>
                                  <a:pt x="195732" y="0"/>
                                </a:moveTo>
                                <a:lnTo>
                                  <a:pt x="0" y="0"/>
                                </a:lnTo>
                                <a:lnTo>
                                  <a:pt x="0" y="79006"/>
                                </a:lnTo>
                                <a:lnTo>
                                  <a:pt x="195732" y="79006"/>
                                </a:lnTo>
                                <a:lnTo>
                                  <a:pt x="195732" y="0"/>
                                </a:lnTo>
                                <a:close/>
                              </a:path>
                            </a:pathLst>
                          </a:custGeom>
                          <a:solidFill>
                            <a:srgbClr val="FFFFFF"/>
                          </a:solidFill>
                        </wps:spPr>
                        <wps:bodyPr wrap="square" lIns="0" tIns="0" rIns="0" bIns="0" rtlCol="0">
                          <a:prstTxWarp prst="textNoShape">
                            <a:avLst/>
                          </a:prstTxWarp>
                          <a:noAutofit/>
                        </wps:bodyPr>
                      </wps:wsp>
                      <wps:wsp>
                        <wps:cNvPr id="466" name="Graphic 466"/>
                        <wps:cNvSpPr/>
                        <wps:spPr>
                          <a:xfrm>
                            <a:off x="370549" y="1530964"/>
                            <a:ext cx="212725" cy="96520"/>
                          </a:xfrm>
                          <a:custGeom>
                            <a:avLst/>
                            <a:gdLst/>
                            <a:ahLst/>
                            <a:cxnLst/>
                            <a:rect l="l" t="t" r="r" b="b"/>
                            <a:pathLst>
                              <a:path w="212725" h="96520">
                                <a:moveTo>
                                  <a:pt x="206400" y="0"/>
                                </a:moveTo>
                                <a:lnTo>
                                  <a:pt x="6222" y="0"/>
                                </a:lnTo>
                                <a:lnTo>
                                  <a:pt x="4038" y="901"/>
                                </a:lnTo>
                                <a:lnTo>
                                  <a:pt x="901" y="4051"/>
                                </a:lnTo>
                                <a:lnTo>
                                  <a:pt x="0" y="6222"/>
                                </a:lnTo>
                                <a:lnTo>
                                  <a:pt x="10" y="89700"/>
                                </a:lnTo>
                                <a:lnTo>
                                  <a:pt x="901" y="91846"/>
                                </a:lnTo>
                                <a:lnTo>
                                  <a:pt x="4051" y="94995"/>
                                </a:lnTo>
                                <a:lnTo>
                                  <a:pt x="6222" y="95897"/>
                                </a:lnTo>
                                <a:lnTo>
                                  <a:pt x="206425" y="95897"/>
                                </a:lnTo>
                                <a:lnTo>
                                  <a:pt x="208546" y="95021"/>
                                </a:lnTo>
                                <a:lnTo>
                                  <a:pt x="211734" y="91820"/>
                                </a:lnTo>
                                <a:lnTo>
                                  <a:pt x="212623" y="89700"/>
                                </a:lnTo>
                                <a:lnTo>
                                  <a:pt x="212623" y="87452"/>
                                </a:lnTo>
                                <a:lnTo>
                                  <a:pt x="195732" y="87452"/>
                                </a:lnTo>
                                <a:lnTo>
                                  <a:pt x="195732" y="79006"/>
                                </a:lnTo>
                                <a:lnTo>
                                  <a:pt x="16878" y="79006"/>
                                </a:lnTo>
                                <a:lnTo>
                                  <a:pt x="16878" y="16878"/>
                                </a:lnTo>
                                <a:lnTo>
                                  <a:pt x="212623" y="16878"/>
                                </a:lnTo>
                                <a:lnTo>
                                  <a:pt x="212623" y="6222"/>
                                </a:lnTo>
                                <a:lnTo>
                                  <a:pt x="211721" y="4051"/>
                                </a:lnTo>
                                <a:lnTo>
                                  <a:pt x="208572" y="901"/>
                                </a:lnTo>
                                <a:lnTo>
                                  <a:pt x="206400" y="0"/>
                                </a:lnTo>
                                <a:close/>
                              </a:path>
                              <a:path w="212725" h="96520">
                                <a:moveTo>
                                  <a:pt x="212623" y="16878"/>
                                </a:moveTo>
                                <a:lnTo>
                                  <a:pt x="195732" y="16878"/>
                                </a:lnTo>
                                <a:lnTo>
                                  <a:pt x="195732" y="87452"/>
                                </a:lnTo>
                                <a:lnTo>
                                  <a:pt x="204177" y="87452"/>
                                </a:lnTo>
                                <a:lnTo>
                                  <a:pt x="204177" y="79006"/>
                                </a:lnTo>
                                <a:lnTo>
                                  <a:pt x="212623" y="79006"/>
                                </a:lnTo>
                                <a:lnTo>
                                  <a:pt x="212623" y="16878"/>
                                </a:lnTo>
                                <a:close/>
                              </a:path>
                              <a:path w="212725" h="96520">
                                <a:moveTo>
                                  <a:pt x="212623" y="79006"/>
                                </a:moveTo>
                                <a:lnTo>
                                  <a:pt x="204177" y="79006"/>
                                </a:lnTo>
                                <a:lnTo>
                                  <a:pt x="204177" y="87452"/>
                                </a:lnTo>
                                <a:lnTo>
                                  <a:pt x="212623" y="87452"/>
                                </a:lnTo>
                                <a:lnTo>
                                  <a:pt x="212623" y="79006"/>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67" name="Image 467"/>
                          <pic:cNvPicPr/>
                        </pic:nvPicPr>
                        <pic:blipFill>
                          <a:blip r:embed="rId74" cstate="print"/>
                          <a:stretch>
                            <a:fillRect/>
                          </a:stretch>
                        </pic:blipFill>
                        <pic:spPr>
                          <a:xfrm>
                            <a:off x="351101" y="1672445"/>
                            <a:ext cx="393838" cy="217576"/>
                          </a:xfrm>
                          <a:prstGeom prst="rect">
                            <a:avLst/>
                          </a:prstGeom>
                        </pic:spPr>
                      </pic:pic>
                      <wps:wsp>
                        <wps:cNvPr id="468" name="Graphic 468"/>
                        <wps:cNvSpPr/>
                        <wps:spPr>
                          <a:xfrm>
                            <a:off x="232723" y="1874639"/>
                            <a:ext cx="1158875" cy="200025"/>
                          </a:xfrm>
                          <a:custGeom>
                            <a:avLst/>
                            <a:gdLst/>
                            <a:ahLst/>
                            <a:cxnLst/>
                            <a:rect l="l" t="t" r="r" b="b"/>
                            <a:pathLst>
                              <a:path w="1158875" h="200025">
                                <a:moveTo>
                                  <a:pt x="1155979" y="0"/>
                                </a:moveTo>
                                <a:lnTo>
                                  <a:pt x="1149756" y="0"/>
                                </a:lnTo>
                                <a:lnTo>
                                  <a:pt x="1147241" y="2514"/>
                                </a:lnTo>
                                <a:lnTo>
                                  <a:pt x="1147241" y="5626"/>
                                </a:lnTo>
                                <a:lnTo>
                                  <a:pt x="1147241" y="72605"/>
                                </a:lnTo>
                                <a:lnTo>
                                  <a:pt x="631329" y="72605"/>
                                </a:lnTo>
                                <a:lnTo>
                                  <a:pt x="629767" y="73329"/>
                                </a:lnTo>
                                <a:lnTo>
                                  <a:pt x="534263" y="185470"/>
                                </a:lnTo>
                                <a:lnTo>
                                  <a:pt x="440169" y="73342"/>
                                </a:lnTo>
                                <a:lnTo>
                                  <a:pt x="438607" y="72605"/>
                                </a:lnTo>
                                <a:lnTo>
                                  <a:pt x="11252" y="72605"/>
                                </a:lnTo>
                                <a:lnTo>
                                  <a:pt x="11252" y="2514"/>
                                </a:lnTo>
                                <a:lnTo>
                                  <a:pt x="8737" y="0"/>
                                </a:lnTo>
                                <a:lnTo>
                                  <a:pt x="2527" y="0"/>
                                </a:lnTo>
                                <a:lnTo>
                                  <a:pt x="0" y="2514"/>
                                </a:lnTo>
                                <a:lnTo>
                                  <a:pt x="0" y="79743"/>
                                </a:lnTo>
                                <a:lnTo>
                                  <a:pt x="584" y="81152"/>
                                </a:lnTo>
                                <a:lnTo>
                                  <a:pt x="2717" y="83273"/>
                                </a:lnTo>
                                <a:lnTo>
                                  <a:pt x="4127" y="83858"/>
                                </a:lnTo>
                                <a:lnTo>
                                  <a:pt x="434314" y="83858"/>
                                </a:lnTo>
                                <a:lnTo>
                                  <a:pt x="530974" y="199072"/>
                                </a:lnTo>
                                <a:lnTo>
                                  <a:pt x="532561" y="199821"/>
                                </a:lnTo>
                                <a:lnTo>
                                  <a:pt x="535863" y="199834"/>
                                </a:lnTo>
                                <a:lnTo>
                                  <a:pt x="537451" y="199097"/>
                                </a:lnTo>
                                <a:lnTo>
                                  <a:pt x="635584" y="83858"/>
                                </a:lnTo>
                                <a:lnTo>
                                  <a:pt x="1154366" y="83858"/>
                                </a:lnTo>
                                <a:lnTo>
                                  <a:pt x="1155788" y="83273"/>
                                </a:lnTo>
                                <a:lnTo>
                                  <a:pt x="1157909" y="81152"/>
                                </a:lnTo>
                                <a:lnTo>
                                  <a:pt x="1158494" y="79743"/>
                                </a:lnTo>
                                <a:lnTo>
                                  <a:pt x="1158494" y="2514"/>
                                </a:lnTo>
                                <a:lnTo>
                                  <a:pt x="1155979"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69" name="Image 469"/>
                          <pic:cNvPicPr/>
                        </pic:nvPicPr>
                        <pic:blipFill>
                          <a:blip r:embed="rId75" cstate="print"/>
                          <a:stretch>
                            <a:fillRect/>
                          </a:stretch>
                        </pic:blipFill>
                        <pic:spPr>
                          <a:xfrm>
                            <a:off x="2345721" y="1561144"/>
                            <a:ext cx="353630" cy="211708"/>
                          </a:xfrm>
                          <a:prstGeom prst="rect">
                            <a:avLst/>
                          </a:prstGeom>
                        </pic:spPr>
                      </pic:pic>
                      <wps:wsp>
                        <wps:cNvPr id="470" name="Graphic 470"/>
                        <wps:cNvSpPr/>
                        <wps:spPr>
                          <a:xfrm>
                            <a:off x="1804004" y="1874639"/>
                            <a:ext cx="1158875" cy="200025"/>
                          </a:xfrm>
                          <a:custGeom>
                            <a:avLst/>
                            <a:gdLst/>
                            <a:ahLst/>
                            <a:cxnLst/>
                            <a:rect l="l" t="t" r="r" b="b"/>
                            <a:pathLst>
                              <a:path w="1158875" h="200025">
                                <a:moveTo>
                                  <a:pt x="1155979" y="0"/>
                                </a:moveTo>
                                <a:lnTo>
                                  <a:pt x="1149756" y="0"/>
                                </a:lnTo>
                                <a:lnTo>
                                  <a:pt x="1147241" y="2514"/>
                                </a:lnTo>
                                <a:lnTo>
                                  <a:pt x="1147241" y="5626"/>
                                </a:lnTo>
                                <a:lnTo>
                                  <a:pt x="1147241" y="72605"/>
                                </a:lnTo>
                                <a:lnTo>
                                  <a:pt x="631329" y="72605"/>
                                </a:lnTo>
                                <a:lnTo>
                                  <a:pt x="629767" y="73329"/>
                                </a:lnTo>
                                <a:lnTo>
                                  <a:pt x="534263" y="185470"/>
                                </a:lnTo>
                                <a:lnTo>
                                  <a:pt x="440169" y="73342"/>
                                </a:lnTo>
                                <a:lnTo>
                                  <a:pt x="438607" y="72605"/>
                                </a:lnTo>
                                <a:lnTo>
                                  <a:pt x="11252" y="72605"/>
                                </a:lnTo>
                                <a:lnTo>
                                  <a:pt x="11252" y="2514"/>
                                </a:lnTo>
                                <a:lnTo>
                                  <a:pt x="8737" y="0"/>
                                </a:lnTo>
                                <a:lnTo>
                                  <a:pt x="2527" y="0"/>
                                </a:lnTo>
                                <a:lnTo>
                                  <a:pt x="0" y="2514"/>
                                </a:lnTo>
                                <a:lnTo>
                                  <a:pt x="0" y="79743"/>
                                </a:lnTo>
                                <a:lnTo>
                                  <a:pt x="584" y="81152"/>
                                </a:lnTo>
                                <a:lnTo>
                                  <a:pt x="2717" y="83273"/>
                                </a:lnTo>
                                <a:lnTo>
                                  <a:pt x="4127" y="83858"/>
                                </a:lnTo>
                                <a:lnTo>
                                  <a:pt x="434314" y="83858"/>
                                </a:lnTo>
                                <a:lnTo>
                                  <a:pt x="530974" y="199072"/>
                                </a:lnTo>
                                <a:lnTo>
                                  <a:pt x="532561" y="199821"/>
                                </a:lnTo>
                                <a:lnTo>
                                  <a:pt x="535863" y="199834"/>
                                </a:lnTo>
                                <a:lnTo>
                                  <a:pt x="537451" y="199097"/>
                                </a:lnTo>
                                <a:lnTo>
                                  <a:pt x="635584" y="83858"/>
                                </a:lnTo>
                                <a:lnTo>
                                  <a:pt x="1154366" y="83858"/>
                                </a:lnTo>
                                <a:lnTo>
                                  <a:pt x="1155788" y="83273"/>
                                </a:lnTo>
                                <a:lnTo>
                                  <a:pt x="1157909" y="81152"/>
                                </a:lnTo>
                                <a:lnTo>
                                  <a:pt x="1158494" y="79743"/>
                                </a:lnTo>
                                <a:lnTo>
                                  <a:pt x="1158494" y="2514"/>
                                </a:lnTo>
                                <a:lnTo>
                                  <a:pt x="1155979" y="0"/>
                                </a:lnTo>
                                <a:close/>
                              </a:path>
                            </a:pathLst>
                          </a:custGeom>
                          <a:solidFill>
                            <a:srgbClr val="004B64"/>
                          </a:solidFill>
                        </wps:spPr>
                        <wps:bodyPr wrap="square" lIns="0" tIns="0" rIns="0" bIns="0" rtlCol="0">
                          <a:prstTxWarp prst="textNoShape">
                            <a:avLst/>
                          </a:prstTxWarp>
                          <a:noAutofit/>
                        </wps:bodyPr>
                      </wps:wsp>
                      <wps:wsp>
                        <wps:cNvPr id="471" name="Graphic 471"/>
                        <wps:cNvSpPr/>
                        <wps:spPr>
                          <a:xfrm>
                            <a:off x="1932225" y="1435449"/>
                            <a:ext cx="374650" cy="374650"/>
                          </a:xfrm>
                          <a:custGeom>
                            <a:avLst/>
                            <a:gdLst/>
                            <a:ahLst/>
                            <a:cxnLst/>
                            <a:rect l="l" t="t" r="r" b="b"/>
                            <a:pathLst>
                              <a:path w="374650" h="374650">
                                <a:moveTo>
                                  <a:pt x="237247" y="307340"/>
                                </a:moveTo>
                                <a:lnTo>
                                  <a:pt x="145067" y="307340"/>
                                </a:lnTo>
                                <a:lnTo>
                                  <a:pt x="154025" y="308610"/>
                                </a:lnTo>
                                <a:lnTo>
                                  <a:pt x="163430" y="313690"/>
                                </a:lnTo>
                                <a:lnTo>
                                  <a:pt x="170807" y="321310"/>
                                </a:lnTo>
                                <a:lnTo>
                                  <a:pt x="175819" y="330200"/>
                                </a:lnTo>
                                <a:lnTo>
                                  <a:pt x="178130" y="341630"/>
                                </a:lnTo>
                                <a:lnTo>
                                  <a:pt x="178460" y="346710"/>
                                </a:lnTo>
                                <a:lnTo>
                                  <a:pt x="179717" y="356870"/>
                                </a:lnTo>
                                <a:lnTo>
                                  <a:pt x="179946" y="360680"/>
                                </a:lnTo>
                                <a:lnTo>
                                  <a:pt x="180340" y="363220"/>
                                </a:lnTo>
                                <a:lnTo>
                                  <a:pt x="180568" y="365760"/>
                                </a:lnTo>
                                <a:lnTo>
                                  <a:pt x="181495" y="372110"/>
                                </a:lnTo>
                                <a:lnTo>
                                  <a:pt x="185254" y="374650"/>
                                </a:lnTo>
                                <a:lnTo>
                                  <a:pt x="200307" y="374650"/>
                                </a:lnTo>
                                <a:lnTo>
                                  <a:pt x="207784" y="373380"/>
                                </a:lnTo>
                                <a:lnTo>
                                  <a:pt x="222770" y="372110"/>
                                </a:lnTo>
                                <a:lnTo>
                                  <a:pt x="224929" y="372110"/>
                                </a:lnTo>
                                <a:lnTo>
                                  <a:pt x="229247" y="370840"/>
                                </a:lnTo>
                                <a:lnTo>
                                  <a:pt x="231965" y="367030"/>
                                </a:lnTo>
                                <a:lnTo>
                                  <a:pt x="234353" y="364490"/>
                                </a:lnTo>
                                <a:lnTo>
                                  <a:pt x="233997" y="360680"/>
                                </a:lnTo>
                                <a:lnTo>
                                  <a:pt x="233464" y="356870"/>
                                </a:lnTo>
                                <a:lnTo>
                                  <a:pt x="230822" y="334010"/>
                                </a:lnTo>
                                <a:lnTo>
                                  <a:pt x="230846" y="325120"/>
                                </a:lnTo>
                                <a:lnTo>
                                  <a:pt x="231471" y="318770"/>
                                </a:lnTo>
                                <a:lnTo>
                                  <a:pt x="233957" y="312420"/>
                                </a:lnTo>
                                <a:lnTo>
                                  <a:pt x="237247" y="307340"/>
                                </a:lnTo>
                                <a:close/>
                              </a:path>
                              <a:path w="374650" h="374650">
                                <a:moveTo>
                                  <a:pt x="129526" y="231140"/>
                                </a:moveTo>
                                <a:lnTo>
                                  <a:pt x="48552" y="231140"/>
                                </a:lnTo>
                                <a:lnTo>
                                  <a:pt x="56948" y="232410"/>
                                </a:lnTo>
                                <a:lnTo>
                                  <a:pt x="64433" y="236220"/>
                                </a:lnTo>
                                <a:lnTo>
                                  <a:pt x="71137" y="241300"/>
                                </a:lnTo>
                                <a:lnTo>
                                  <a:pt x="77190" y="248920"/>
                                </a:lnTo>
                                <a:lnTo>
                                  <a:pt x="80359" y="256540"/>
                                </a:lnTo>
                                <a:lnTo>
                                  <a:pt x="81894" y="262890"/>
                                </a:lnTo>
                                <a:lnTo>
                                  <a:pt x="81778" y="270510"/>
                                </a:lnTo>
                                <a:lnTo>
                                  <a:pt x="79997" y="276860"/>
                                </a:lnTo>
                                <a:lnTo>
                                  <a:pt x="78663" y="280670"/>
                                </a:lnTo>
                                <a:lnTo>
                                  <a:pt x="68440" y="295910"/>
                                </a:lnTo>
                                <a:lnTo>
                                  <a:pt x="65570" y="298450"/>
                                </a:lnTo>
                                <a:lnTo>
                                  <a:pt x="62712" y="302260"/>
                                </a:lnTo>
                                <a:lnTo>
                                  <a:pt x="60159" y="306070"/>
                                </a:lnTo>
                                <a:lnTo>
                                  <a:pt x="57772" y="308610"/>
                                </a:lnTo>
                                <a:lnTo>
                                  <a:pt x="53149" y="314960"/>
                                </a:lnTo>
                                <a:lnTo>
                                  <a:pt x="53505" y="318770"/>
                                </a:lnTo>
                                <a:lnTo>
                                  <a:pt x="56222" y="321310"/>
                                </a:lnTo>
                                <a:lnTo>
                                  <a:pt x="67665" y="331470"/>
                                </a:lnTo>
                                <a:lnTo>
                                  <a:pt x="72491" y="335280"/>
                                </a:lnTo>
                                <a:lnTo>
                                  <a:pt x="78828" y="340360"/>
                                </a:lnTo>
                                <a:lnTo>
                                  <a:pt x="82143" y="342900"/>
                                </a:lnTo>
                                <a:lnTo>
                                  <a:pt x="86067" y="345440"/>
                                </a:lnTo>
                                <a:lnTo>
                                  <a:pt x="95770" y="345440"/>
                                </a:lnTo>
                                <a:lnTo>
                                  <a:pt x="98806" y="341630"/>
                                </a:lnTo>
                                <a:lnTo>
                                  <a:pt x="102793" y="336550"/>
                                </a:lnTo>
                                <a:lnTo>
                                  <a:pt x="104851" y="334010"/>
                                </a:lnTo>
                                <a:lnTo>
                                  <a:pt x="108686" y="328930"/>
                                </a:lnTo>
                                <a:lnTo>
                                  <a:pt x="112344" y="325120"/>
                                </a:lnTo>
                                <a:lnTo>
                                  <a:pt x="115684" y="320040"/>
                                </a:lnTo>
                                <a:lnTo>
                                  <a:pt x="119621" y="317500"/>
                                </a:lnTo>
                                <a:lnTo>
                                  <a:pt x="127822" y="311150"/>
                                </a:lnTo>
                                <a:lnTo>
                                  <a:pt x="136318" y="307340"/>
                                </a:lnTo>
                                <a:lnTo>
                                  <a:pt x="237247" y="307340"/>
                                </a:lnTo>
                                <a:lnTo>
                                  <a:pt x="238070" y="306070"/>
                                </a:lnTo>
                                <a:lnTo>
                                  <a:pt x="243700" y="300990"/>
                                </a:lnTo>
                                <a:lnTo>
                                  <a:pt x="251373" y="297180"/>
                                </a:lnTo>
                                <a:lnTo>
                                  <a:pt x="259776" y="294640"/>
                                </a:lnTo>
                                <a:lnTo>
                                  <a:pt x="268530" y="293370"/>
                                </a:lnTo>
                                <a:lnTo>
                                  <a:pt x="341002" y="293370"/>
                                </a:lnTo>
                                <a:lnTo>
                                  <a:pt x="347586" y="285750"/>
                                </a:lnTo>
                                <a:lnTo>
                                  <a:pt x="347230" y="281940"/>
                                </a:lnTo>
                                <a:lnTo>
                                  <a:pt x="337731" y="274320"/>
                                </a:lnTo>
                                <a:lnTo>
                                  <a:pt x="334251" y="271780"/>
                                </a:lnTo>
                                <a:lnTo>
                                  <a:pt x="328218" y="266700"/>
                                </a:lnTo>
                                <a:lnTo>
                                  <a:pt x="322491" y="261620"/>
                                </a:lnTo>
                                <a:lnTo>
                                  <a:pt x="319920" y="259080"/>
                                </a:lnTo>
                                <a:lnTo>
                                  <a:pt x="185039" y="259080"/>
                                </a:lnTo>
                                <a:lnTo>
                                  <a:pt x="170689" y="257810"/>
                                </a:lnTo>
                                <a:lnTo>
                                  <a:pt x="157372" y="252730"/>
                                </a:lnTo>
                                <a:lnTo>
                                  <a:pt x="145359" y="246380"/>
                                </a:lnTo>
                                <a:lnTo>
                                  <a:pt x="134924" y="237490"/>
                                </a:lnTo>
                                <a:lnTo>
                                  <a:pt x="129526" y="231140"/>
                                </a:lnTo>
                                <a:close/>
                              </a:path>
                              <a:path w="374650" h="374650">
                                <a:moveTo>
                                  <a:pt x="341002" y="293370"/>
                                </a:moveTo>
                                <a:lnTo>
                                  <a:pt x="268530" y="293370"/>
                                </a:lnTo>
                                <a:lnTo>
                                  <a:pt x="277253" y="295910"/>
                                </a:lnTo>
                                <a:lnTo>
                                  <a:pt x="284276" y="298450"/>
                                </a:lnTo>
                                <a:lnTo>
                                  <a:pt x="289864" y="302260"/>
                                </a:lnTo>
                                <a:lnTo>
                                  <a:pt x="295732" y="307340"/>
                                </a:lnTo>
                                <a:lnTo>
                                  <a:pt x="299961" y="311150"/>
                                </a:lnTo>
                                <a:lnTo>
                                  <a:pt x="302082" y="312420"/>
                                </a:lnTo>
                                <a:lnTo>
                                  <a:pt x="303872" y="313690"/>
                                </a:lnTo>
                                <a:lnTo>
                                  <a:pt x="307797" y="317500"/>
                                </a:lnTo>
                                <a:lnTo>
                                  <a:pt x="310807" y="320040"/>
                                </a:lnTo>
                                <a:lnTo>
                                  <a:pt x="314807" y="320040"/>
                                </a:lnTo>
                                <a:lnTo>
                                  <a:pt x="319722" y="321310"/>
                                </a:lnTo>
                                <a:lnTo>
                                  <a:pt x="324523" y="313690"/>
                                </a:lnTo>
                                <a:lnTo>
                                  <a:pt x="325805" y="312420"/>
                                </a:lnTo>
                                <a:lnTo>
                                  <a:pt x="329450" y="307340"/>
                                </a:lnTo>
                                <a:lnTo>
                                  <a:pt x="332955" y="303530"/>
                                </a:lnTo>
                                <a:lnTo>
                                  <a:pt x="336613" y="298450"/>
                                </a:lnTo>
                                <a:lnTo>
                                  <a:pt x="341002" y="293370"/>
                                </a:lnTo>
                                <a:close/>
                              </a:path>
                              <a:path w="374650" h="374650">
                                <a:moveTo>
                                  <a:pt x="293599" y="115570"/>
                                </a:moveTo>
                                <a:lnTo>
                                  <a:pt x="188760" y="115570"/>
                                </a:lnTo>
                                <a:lnTo>
                                  <a:pt x="216811" y="121920"/>
                                </a:lnTo>
                                <a:lnTo>
                                  <a:pt x="239018" y="137160"/>
                                </a:lnTo>
                                <a:lnTo>
                                  <a:pt x="253527" y="160020"/>
                                </a:lnTo>
                                <a:lnTo>
                                  <a:pt x="258483" y="189230"/>
                                </a:lnTo>
                                <a:lnTo>
                                  <a:pt x="256904" y="203200"/>
                                </a:lnTo>
                                <a:lnTo>
                                  <a:pt x="237439" y="240030"/>
                                </a:lnTo>
                                <a:lnTo>
                                  <a:pt x="200452" y="257810"/>
                                </a:lnTo>
                                <a:lnTo>
                                  <a:pt x="185813" y="259080"/>
                                </a:lnTo>
                                <a:lnTo>
                                  <a:pt x="319920" y="259080"/>
                                </a:lnTo>
                                <a:lnTo>
                                  <a:pt x="310921" y="250190"/>
                                </a:lnTo>
                                <a:lnTo>
                                  <a:pt x="307416" y="242570"/>
                                </a:lnTo>
                                <a:lnTo>
                                  <a:pt x="307100" y="234950"/>
                                </a:lnTo>
                                <a:lnTo>
                                  <a:pt x="307208" y="229870"/>
                                </a:lnTo>
                                <a:lnTo>
                                  <a:pt x="336499" y="196850"/>
                                </a:lnTo>
                                <a:lnTo>
                                  <a:pt x="346684" y="195580"/>
                                </a:lnTo>
                                <a:lnTo>
                                  <a:pt x="351790" y="195580"/>
                                </a:lnTo>
                                <a:lnTo>
                                  <a:pt x="362750" y="194310"/>
                                </a:lnTo>
                                <a:lnTo>
                                  <a:pt x="372021" y="193040"/>
                                </a:lnTo>
                                <a:lnTo>
                                  <a:pt x="374408" y="190500"/>
                                </a:lnTo>
                                <a:lnTo>
                                  <a:pt x="373519" y="176530"/>
                                </a:lnTo>
                                <a:lnTo>
                                  <a:pt x="373164" y="172720"/>
                                </a:lnTo>
                                <a:lnTo>
                                  <a:pt x="372402" y="166370"/>
                                </a:lnTo>
                                <a:lnTo>
                                  <a:pt x="371741" y="162560"/>
                                </a:lnTo>
                                <a:lnTo>
                                  <a:pt x="371246" y="157480"/>
                                </a:lnTo>
                                <a:lnTo>
                                  <a:pt x="370789" y="151130"/>
                                </a:lnTo>
                                <a:lnTo>
                                  <a:pt x="370611" y="146050"/>
                                </a:lnTo>
                                <a:lnTo>
                                  <a:pt x="367366" y="143510"/>
                                </a:lnTo>
                                <a:lnTo>
                                  <a:pt x="323734" y="143510"/>
                                </a:lnTo>
                                <a:lnTo>
                                  <a:pt x="315679" y="142240"/>
                                </a:lnTo>
                                <a:lnTo>
                                  <a:pt x="308502" y="139700"/>
                                </a:lnTo>
                                <a:lnTo>
                                  <a:pt x="302387" y="134620"/>
                                </a:lnTo>
                                <a:lnTo>
                                  <a:pt x="297573" y="128270"/>
                                </a:lnTo>
                                <a:lnTo>
                                  <a:pt x="294417" y="120650"/>
                                </a:lnTo>
                                <a:lnTo>
                                  <a:pt x="293599" y="115570"/>
                                </a:lnTo>
                                <a:close/>
                              </a:path>
                              <a:path w="374650" h="374650">
                                <a:moveTo>
                                  <a:pt x="61150" y="54610"/>
                                </a:moveTo>
                                <a:lnTo>
                                  <a:pt x="56222" y="54610"/>
                                </a:lnTo>
                                <a:lnTo>
                                  <a:pt x="54673" y="55880"/>
                                </a:lnTo>
                                <a:lnTo>
                                  <a:pt x="53555" y="57150"/>
                                </a:lnTo>
                                <a:lnTo>
                                  <a:pt x="51485" y="59690"/>
                                </a:lnTo>
                                <a:lnTo>
                                  <a:pt x="49263" y="62230"/>
                                </a:lnTo>
                                <a:lnTo>
                                  <a:pt x="45123" y="67310"/>
                                </a:lnTo>
                                <a:lnTo>
                                  <a:pt x="37160" y="77470"/>
                                </a:lnTo>
                                <a:lnTo>
                                  <a:pt x="32880" y="82550"/>
                                </a:lnTo>
                                <a:lnTo>
                                  <a:pt x="27317" y="88900"/>
                                </a:lnTo>
                                <a:lnTo>
                                  <a:pt x="26809" y="90170"/>
                                </a:lnTo>
                                <a:lnTo>
                                  <a:pt x="27178" y="93980"/>
                                </a:lnTo>
                                <a:lnTo>
                                  <a:pt x="28054" y="95250"/>
                                </a:lnTo>
                                <a:lnTo>
                                  <a:pt x="29413" y="96520"/>
                                </a:lnTo>
                                <a:lnTo>
                                  <a:pt x="31826" y="99060"/>
                                </a:lnTo>
                                <a:lnTo>
                                  <a:pt x="34391" y="100330"/>
                                </a:lnTo>
                                <a:lnTo>
                                  <a:pt x="36804" y="102870"/>
                                </a:lnTo>
                                <a:lnTo>
                                  <a:pt x="42545" y="106680"/>
                                </a:lnTo>
                                <a:lnTo>
                                  <a:pt x="47967" y="111760"/>
                                </a:lnTo>
                                <a:lnTo>
                                  <a:pt x="53860" y="115570"/>
                                </a:lnTo>
                                <a:lnTo>
                                  <a:pt x="62736" y="125730"/>
                                </a:lnTo>
                                <a:lnTo>
                                  <a:pt x="66982" y="137160"/>
                                </a:lnTo>
                                <a:lnTo>
                                  <a:pt x="67033" y="149860"/>
                                </a:lnTo>
                                <a:lnTo>
                                  <a:pt x="63322" y="160020"/>
                                </a:lnTo>
                                <a:lnTo>
                                  <a:pt x="57831" y="167640"/>
                                </a:lnTo>
                                <a:lnTo>
                                  <a:pt x="51254" y="173990"/>
                                </a:lnTo>
                                <a:lnTo>
                                  <a:pt x="43548" y="177800"/>
                                </a:lnTo>
                                <a:lnTo>
                                  <a:pt x="34671" y="179070"/>
                                </a:lnTo>
                                <a:lnTo>
                                  <a:pt x="28092" y="179070"/>
                                </a:lnTo>
                                <a:lnTo>
                                  <a:pt x="21607" y="180340"/>
                                </a:lnTo>
                                <a:lnTo>
                                  <a:pt x="15320" y="180340"/>
                                </a:lnTo>
                                <a:lnTo>
                                  <a:pt x="9334" y="181610"/>
                                </a:lnTo>
                                <a:lnTo>
                                  <a:pt x="9182" y="181610"/>
                                </a:lnTo>
                                <a:lnTo>
                                  <a:pt x="5003" y="182880"/>
                                </a:lnTo>
                                <a:lnTo>
                                  <a:pt x="114" y="186690"/>
                                </a:lnTo>
                                <a:lnTo>
                                  <a:pt x="0" y="191770"/>
                                </a:lnTo>
                                <a:lnTo>
                                  <a:pt x="139" y="191770"/>
                                </a:lnTo>
                                <a:lnTo>
                                  <a:pt x="808" y="200660"/>
                                </a:lnTo>
                                <a:lnTo>
                                  <a:pt x="13665" y="234950"/>
                                </a:lnTo>
                                <a:lnTo>
                                  <a:pt x="16903" y="233680"/>
                                </a:lnTo>
                                <a:lnTo>
                                  <a:pt x="25704" y="233680"/>
                                </a:lnTo>
                                <a:lnTo>
                                  <a:pt x="30327" y="232410"/>
                                </a:lnTo>
                                <a:lnTo>
                                  <a:pt x="36360" y="232410"/>
                                </a:lnTo>
                                <a:lnTo>
                                  <a:pt x="42532" y="231140"/>
                                </a:lnTo>
                                <a:lnTo>
                                  <a:pt x="129526" y="231140"/>
                                </a:lnTo>
                                <a:lnTo>
                                  <a:pt x="126287" y="227330"/>
                                </a:lnTo>
                                <a:lnTo>
                                  <a:pt x="120040" y="214630"/>
                                </a:lnTo>
                                <a:lnTo>
                                  <a:pt x="116336" y="200660"/>
                                </a:lnTo>
                                <a:lnTo>
                                  <a:pt x="115328" y="186690"/>
                                </a:lnTo>
                                <a:lnTo>
                                  <a:pt x="116950" y="171450"/>
                                </a:lnTo>
                                <a:lnTo>
                                  <a:pt x="136969" y="135890"/>
                                </a:lnTo>
                                <a:lnTo>
                                  <a:pt x="174140" y="116840"/>
                                </a:lnTo>
                                <a:lnTo>
                                  <a:pt x="188607" y="115570"/>
                                </a:lnTo>
                                <a:lnTo>
                                  <a:pt x="293599" y="115570"/>
                                </a:lnTo>
                                <a:lnTo>
                                  <a:pt x="292985" y="111760"/>
                                </a:lnTo>
                                <a:lnTo>
                                  <a:pt x="293344" y="102870"/>
                                </a:lnTo>
                                <a:lnTo>
                                  <a:pt x="295078" y="96520"/>
                                </a:lnTo>
                                <a:lnTo>
                                  <a:pt x="298069" y="90170"/>
                                </a:lnTo>
                                <a:lnTo>
                                  <a:pt x="301974" y="85090"/>
                                </a:lnTo>
                                <a:lnTo>
                                  <a:pt x="303894" y="82550"/>
                                </a:lnTo>
                                <a:lnTo>
                                  <a:pt x="105502" y="82550"/>
                                </a:lnTo>
                                <a:lnTo>
                                  <a:pt x="98348" y="81280"/>
                                </a:lnTo>
                                <a:lnTo>
                                  <a:pt x="93002" y="78740"/>
                                </a:lnTo>
                                <a:lnTo>
                                  <a:pt x="82423" y="71120"/>
                                </a:lnTo>
                                <a:lnTo>
                                  <a:pt x="81826" y="71120"/>
                                </a:lnTo>
                                <a:lnTo>
                                  <a:pt x="76530" y="67310"/>
                                </a:lnTo>
                                <a:lnTo>
                                  <a:pt x="71551" y="63500"/>
                                </a:lnTo>
                                <a:lnTo>
                                  <a:pt x="66421" y="58420"/>
                                </a:lnTo>
                                <a:lnTo>
                                  <a:pt x="61150" y="54610"/>
                                </a:lnTo>
                                <a:close/>
                              </a:path>
                              <a:path w="374650" h="374650">
                                <a:moveTo>
                                  <a:pt x="364121" y="140970"/>
                                </a:moveTo>
                                <a:lnTo>
                                  <a:pt x="356730" y="140970"/>
                                </a:lnTo>
                                <a:lnTo>
                                  <a:pt x="348081" y="142240"/>
                                </a:lnTo>
                                <a:lnTo>
                                  <a:pt x="343611" y="142240"/>
                                </a:lnTo>
                                <a:lnTo>
                                  <a:pt x="339902" y="143510"/>
                                </a:lnTo>
                                <a:lnTo>
                                  <a:pt x="367366" y="143510"/>
                                </a:lnTo>
                                <a:lnTo>
                                  <a:pt x="364121" y="140970"/>
                                </a:lnTo>
                                <a:close/>
                              </a:path>
                              <a:path w="374650" h="374650">
                                <a:moveTo>
                                  <a:pt x="185623" y="0"/>
                                </a:moveTo>
                                <a:lnTo>
                                  <a:pt x="180835" y="0"/>
                                </a:lnTo>
                                <a:lnTo>
                                  <a:pt x="179285" y="1270"/>
                                </a:lnTo>
                                <a:lnTo>
                                  <a:pt x="163663" y="2540"/>
                                </a:lnTo>
                                <a:lnTo>
                                  <a:pt x="147459" y="5080"/>
                                </a:lnTo>
                                <a:lnTo>
                                  <a:pt x="142214" y="5080"/>
                                </a:lnTo>
                                <a:lnTo>
                                  <a:pt x="139674" y="7620"/>
                                </a:lnTo>
                                <a:lnTo>
                                  <a:pt x="141871" y="30480"/>
                                </a:lnTo>
                                <a:lnTo>
                                  <a:pt x="142633" y="35560"/>
                                </a:lnTo>
                                <a:lnTo>
                                  <a:pt x="143243" y="41910"/>
                                </a:lnTo>
                                <a:lnTo>
                                  <a:pt x="120242" y="80010"/>
                                </a:lnTo>
                                <a:lnTo>
                                  <a:pt x="112790" y="82550"/>
                                </a:lnTo>
                                <a:lnTo>
                                  <a:pt x="303894" y="82550"/>
                                </a:lnTo>
                                <a:lnTo>
                                  <a:pt x="307733" y="77470"/>
                                </a:lnTo>
                                <a:lnTo>
                                  <a:pt x="309156" y="76200"/>
                                </a:lnTo>
                                <a:lnTo>
                                  <a:pt x="310591" y="73660"/>
                                </a:lnTo>
                                <a:lnTo>
                                  <a:pt x="315188" y="68580"/>
                                </a:lnTo>
                                <a:lnTo>
                                  <a:pt x="236861" y="68580"/>
                                </a:lnTo>
                                <a:lnTo>
                                  <a:pt x="224135" y="67310"/>
                                </a:lnTo>
                                <a:lnTo>
                                  <a:pt x="196037" y="38100"/>
                                </a:lnTo>
                                <a:lnTo>
                                  <a:pt x="195859" y="33020"/>
                                </a:lnTo>
                                <a:lnTo>
                                  <a:pt x="194589" y="21590"/>
                                </a:lnTo>
                                <a:lnTo>
                                  <a:pt x="193687" y="15240"/>
                                </a:lnTo>
                                <a:lnTo>
                                  <a:pt x="193268" y="7620"/>
                                </a:lnTo>
                                <a:lnTo>
                                  <a:pt x="191808" y="5080"/>
                                </a:lnTo>
                                <a:lnTo>
                                  <a:pt x="189395" y="2540"/>
                                </a:lnTo>
                                <a:lnTo>
                                  <a:pt x="185623" y="0"/>
                                </a:lnTo>
                                <a:close/>
                              </a:path>
                              <a:path w="374650" h="374650">
                                <a:moveTo>
                                  <a:pt x="282371" y="27940"/>
                                </a:moveTo>
                                <a:lnTo>
                                  <a:pt x="279425" y="29210"/>
                                </a:lnTo>
                                <a:lnTo>
                                  <a:pt x="277825" y="30480"/>
                                </a:lnTo>
                                <a:lnTo>
                                  <a:pt x="276085" y="33020"/>
                                </a:lnTo>
                                <a:lnTo>
                                  <a:pt x="272580" y="36830"/>
                                </a:lnTo>
                                <a:lnTo>
                                  <a:pt x="264172" y="46990"/>
                                </a:lnTo>
                                <a:lnTo>
                                  <a:pt x="260489" y="52070"/>
                                </a:lnTo>
                                <a:lnTo>
                                  <a:pt x="249435" y="63500"/>
                                </a:lnTo>
                                <a:lnTo>
                                  <a:pt x="236861" y="68580"/>
                                </a:lnTo>
                                <a:lnTo>
                                  <a:pt x="315188" y="68580"/>
                                </a:lnTo>
                                <a:lnTo>
                                  <a:pt x="317423" y="66040"/>
                                </a:lnTo>
                                <a:lnTo>
                                  <a:pt x="319176" y="63500"/>
                                </a:lnTo>
                                <a:lnTo>
                                  <a:pt x="319570" y="60960"/>
                                </a:lnTo>
                                <a:lnTo>
                                  <a:pt x="319074" y="55880"/>
                                </a:lnTo>
                                <a:lnTo>
                                  <a:pt x="318046" y="53340"/>
                                </a:lnTo>
                                <a:lnTo>
                                  <a:pt x="316382" y="52070"/>
                                </a:lnTo>
                                <a:lnTo>
                                  <a:pt x="309892" y="46990"/>
                                </a:lnTo>
                                <a:lnTo>
                                  <a:pt x="289826" y="31750"/>
                                </a:lnTo>
                                <a:lnTo>
                                  <a:pt x="287858" y="30480"/>
                                </a:lnTo>
                                <a:lnTo>
                                  <a:pt x="286181" y="29210"/>
                                </a:lnTo>
                                <a:lnTo>
                                  <a:pt x="284810" y="29210"/>
                                </a:lnTo>
                                <a:lnTo>
                                  <a:pt x="282371" y="27940"/>
                                </a:lnTo>
                                <a:close/>
                              </a:path>
                            </a:pathLst>
                          </a:custGeom>
                          <a:solidFill>
                            <a:srgbClr val="00AFC9"/>
                          </a:solidFill>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76" cstate="print"/>
                          <a:stretch>
                            <a:fillRect/>
                          </a:stretch>
                        </pic:blipFill>
                        <pic:spPr>
                          <a:xfrm>
                            <a:off x="1840360" y="1643461"/>
                            <a:ext cx="240944" cy="241300"/>
                          </a:xfrm>
                          <a:prstGeom prst="rect">
                            <a:avLst/>
                          </a:prstGeom>
                        </pic:spPr>
                      </pic:pic>
                      <wps:wsp>
                        <wps:cNvPr id="473" name="Graphic 473"/>
                        <wps:cNvSpPr/>
                        <wps:spPr>
                          <a:xfrm>
                            <a:off x="2617698" y="410575"/>
                            <a:ext cx="273050" cy="342265"/>
                          </a:xfrm>
                          <a:custGeom>
                            <a:avLst/>
                            <a:gdLst/>
                            <a:ahLst/>
                            <a:cxnLst/>
                            <a:rect l="l" t="t" r="r" b="b"/>
                            <a:pathLst>
                              <a:path w="273050" h="342265">
                                <a:moveTo>
                                  <a:pt x="171529" y="341578"/>
                                </a:moveTo>
                                <a:lnTo>
                                  <a:pt x="150941" y="341578"/>
                                </a:lnTo>
                                <a:lnTo>
                                  <a:pt x="164109" y="341616"/>
                                </a:lnTo>
                                <a:lnTo>
                                  <a:pt x="171170" y="341731"/>
                                </a:lnTo>
                                <a:lnTo>
                                  <a:pt x="171529" y="341578"/>
                                </a:lnTo>
                                <a:close/>
                              </a:path>
                              <a:path w="273050" h="342265">
                                <a:moveTo>
                                  <a:pt x="135190" y="0"/>
                                </a:moveTo>
                                <a:lnTo>
                                  <a:pt x="95478" y="8381"/>
                                </a:lnTo>
                                <a:lnTo>
                                  <a:pt x="57772" y="26758"/>
                                </a:lnTo>
                                <a:lnTo>
                                  <a:pt x="33362" y="49707"/>
                                </a:lnTo>
                                <a:lnTo>
                                  <a:pt x="31267" y="52247"/>
                                </a:lnTo>
                                <a:lnTo>
                                  <a:pt x="29171" y="54850"/>
                                </a:lnTo>
                                <a:lnTo>
                                  <a:pt x="21374" y="64401"/>
                                </a:lnTo>
                                <a:lnTo>
                                  <a:pt x="18211" y="69722"/>
                                </a:lnTo>
                                <a:lnTo>
                                  <a:pt x="1928" y="112388"/>
                                </a:lnTo>
                                <a:lnTo>
                                  <a:pt x="0" y="129920"/>
                                </a:lnTo>
                                <a:lnTo>
                                  <a:pt x="30" y="145911"/>
                                </a:lnTo>
                                <a:lnTo>
                                  <a:pt x="9271" y="186727"/>
                                </a:lnTo>
                                <a:lnTo>
                                  <a:pt x="28932" y="221638"/>
                                </a:lnTo>
                                <a:lnTo>
                                  <a:pt x="59474" y="250100"/>
                                </a:lnTo>
                                <a:lnTo>
                                  <a:pt x="63652" y="253212"/>
                                </a:lnTo>
                                <a:lnTo>
                                  <a:pt x="82143" y="291591"/>
                                </a:lnTo>
                                <a:lnTo>
                                  <a:pt x="82060" y="314768"/>
                                </a:lnTo>
                                <a:lnTo>
                                  <a:pt x="83676" y="325371"/>
                                </a:lnTo>
                                <a:lnTo>
                                  <a:pt x="88695" y="333980"/>
                                </a:lnTo>
                                <a:lnTo>
                                  <a:pt x="96597" y="339528"/>
                                </a:lnTo>
                                <a:lnTo>
                                  <a:pt x="106959" y="341565"/>
                                </a:lnTo>
                                <a:lnTo>
                                  <a:pt x="112547" y="341616"/>
                                </a:lnTo>
                                <a:lnTo>
                                  <a:pt x="137820" y="341616"/>
                                </a:lnTo>
                                <a:lnTo>
                                  <a:pt x="177838" y="338898"/>
                                </a:lnTo>
                                <a:lnTo>
                                  <a:pt x="185699" y="330034"/>
                                </a:lnTo>
                                <a:lnTo>
                                  <a:pt x="185978" y="329627"/>
                                </a:lnTo>
                                <a:lnTo>
                                  <a:pt x="188747" y="325221"/>
                                </a:lnTo>
                                <a:lnTo>
                                  <a:pt x="190106" y="320026"/>
                                </a:lnTo>
                                <a:lnTo>
                                  <a:pt x="189799" y="314146"/>
                                </a:lnTo>
                                <a:lnTo>
                                  <a:pt x="189546" y="308495"/>
                                </a:lnTo>
                                <a:lnTo>
                                  <a:pt x="195480" y="265760"/>
                                </a:lnTo>
                                <a:lnTo>
                                  <a:pt x="226060" y="238734"/>
                                </a:lnTo>
                                <a:lnTo>
                                  <a:pt x="231825" y="233031"/>
                                </a:lnTo>
                                <a:lnTo>
                                  <a:pt x="257149" y="199503"/>
                                </a:lnTo>
                                <a:lnTo>
                                  <a:pt x="271327" y="158401"/>
                                </a:lnTo>
                                <a:lnTo>
                                  <a:pt x="272923" y="127774"/>
                                </a:lnTo>
                                <a:lnTo>
                                  <a:pt x="272198" y="118755"/>
                                </a:lnTo>
                                <a:lnTo>
                                  <a:pt x="260978" y="79810"/>
                                </a:lnTo>
                                <a:lnTo>
                                  <a:pt x="247535" y="57390"/>
                                </a:lnTo>
                                <a:lnTo>
                                  <a:pt x="243751" y="52704"/>
                                </a:lnTo>
                                <a:lnTo>
                                  <a:pt x="241604" y="50164"/>
                                </a:lnTo>
                                <a:lnTo>
                                  <a:pt x="239572" y="47611"/>
                                </a:lnTo>
                                <a:lnTo>
                                  <a:pt x="237591" y="44957"/>
                                </a:lnTo>
                                <a:lnTo>
                                  <a:pt x="232193" y="38622"/>
                                </a:lnTo>
                                <a:lnTo>
                                  <a:pt x="197924" y="14066"/>
                                </a:lnTo>
                                <a:lnTo>
                                  <a:pt x="162521" y="3136"/>
                                </a:lnTo>
                                <a:lnTo>
                                  <a:pt x="158623" y="1891"/>
                                </a:lnTo>
                                <a:lnTo>
                                  <a:pt x="153098" y="672"/>
                                </a:lnTo>
                                <a:lnTo>
                                  <a:pt x="144995" y="24"/>
                                </a:lnTo>
                                <a:lnTo>
                                  <a:pt x="135190"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74" name="Image 474"/>
                          <pic:cNvPicPr/>
                        </pic:nvPicPr>
                        <pic:blipFill>
                          <a:blip r:embed="rId77" cstate="print"/>
                          <a:stretch>
                            <a:fillRect/>
                          </a:stretch>
                        </pic:blipFill>
                        <pic:spPr>
                          <a:xfrm>
                            <a:off x="2662245" y="468796"/>
                            <a:ext cx="72021" cy="215417"/>
                          </a:xfrm>
                          <a:prstGeom prst="rect">
                            <a:avLst/>
                          </a:prstGeom>
                        </pic:spPr>
                      </pic:pic>
                      <wps:wsp>
                        <wps:cNvPr id="475" name="Graphic 475"/>
                        <wps:cNvSpPr/>
                        <wps:spPr>
                          <a:xfrm>
                            <a:off x="2700617" y="769835"/>
                            <a:ext cx="111125" cy="40640"/>
                          </a:xfrm>
                          <a:custGeom>
                            <a:avLst/>
                            <a:gdLst/>
                            <a:ahLst/>
                            <a:cxnLst/>
                            <a:rect l="l" t="t" r="r" b="b"/>
                            <a:pathLst>
                              <a:path w="111125" h="40640">
                                <a:moveTo>
                                  <a:pt x="110807" y="27762"/>
                                </a:moveTo>
                                <a:lnTo>
                                  <a:pt x="107251" y="24218"/>
                                </a:lnTo>
                                <a:lnTo>
                                  <a:pt x="3543" y="24218"/>
                                </a:lnTo>
                                <a:lnTo>
                                  <a:pt x="0" y="27762"/>
                                </a:lnTo>
                                <a:lnTo>
                                  <a:pt x="0" y="36512"/>
                                </a:lnTo>
                                <a:lnTo>
                                  <a:pt x="3543" y="40055"/>
                                </a:lnTo>
                                <a:lnTo>
                                  <a:pt x="102882" y="40055"/>
                                </a:lnTo>
                                <a:lnTo>
                                  <a:pt x="107251" y="40055"/>
                                </a:lnTo>
                                <a:lnTo>
                                  <a:pt x="110807" y="36512"/>
                                </a:lnTo>
                                <a:lnTo>
                                  <a:pt x="110807" y="27762"/>
                                </a:lnTo>
                                <a:close/>
                              </a:path>
                              <a:path w="111125" h="40640">
                                <a:moveTo>
                                  <a:pt x="110807" y="3543"/>
                                </a:moveTo>
                                <a:lnTo>
                                  <a:pt x="107251" y="0"/>
                                </a:lnTo>
                                <a:lnTo>
                                  <a:pt x="3543" y="0"/>
                                </a:lnTo>
                                <a:lnTo>
                                  <a:pt x="0" y="3543"/>
                                </a:lnTo>
                                <a:lnTo>
                                  <a:pt x="0" y="12293"/>
                                </a:lnTo>
                                <a:lnTo>
                                  <a:pt x="3543" y="15836"/>
                                </a:lnTo>
                                <a:lnTo>
                                  <a:pt x="102882" y="15836"/>
                                </a:lnTo>
                                <a:lnTo>
                                  <a:pt x="107251" y="15836"/>
                                </a:lnTo>
                                <a:lnTo>
                                  <a:pt x="110807" y="12293"/>
                                </a:lnTo>
                                <a:lnTo>
                                  <a:pt x="110807" y="3543"/>
                                </a:lnTo>
                                <a:close/>
                              </a:path>
                            </a:pathLst>
                          </a:custGeom>
                          <a:solidFill>
                            <a:srgbClr val="004B64"/>
                          </a:solidFill>
                        </wps:spPr>
                        <wps:bodyPr wrap="square" lIns="0" tIns="0" rIns="0" bIns="0" rtlCol="0">
                          <a:prstTxWarp prst="textNoShape">
                            <a:avLst/>
                          </a:prstTxWarp>
                          <a:noAutofit/>
                        </wps:bodyPr>
                      </wps:wsp>
                      <wps:wsp>
                        <wps:cNvPr id="476" name="Graphic 476"/>
                        <wps:cNvSpPr/>
                        <wps:spPr>
                          <a:xfrm>
                            <a:off x="2799704" y="355602"/>
                            <a:ext cx="281305" cy="280670"/>
                          </a:xfrm>
                          <a:custGeom>
                            <a:avLst/>
                            <a:gdLst/>
                            <a:ahLst/>
                            <a:cxnLst/>
                            <a:rect l="l" t="t" r="r" b="b"/>
                            <a:pathLst>
                              <a:path w="281305" h="280670">
                                <a:moveTo>
                                  <a:pt x="223824" y="218440"/>
                                </a:moveTo>
                                <a:lnTo>
                                  <a:pt x="77420" y="218440"/>
                                </a:lnTo>
                                <a:lnTo>
                                  <a:pt x="90237" y="220980"/>
                                </a:lnTo>
                                <a:lnTo>
                                  <a:pt x="95910" y="224790"/>
                                </a:lnTo>
                                <a:lnTo>
                                  <a:pt x="102146" y="228600"/>
                                </a:lnTo>
                                <a:lnTo>
                                  <a:pt x="105498" y="236220"/>
                                </a:lnTo>
                                <a:lnTo>
                                  <a:pt x="105110" y="245110"/>
                                </a:lnTo>
                                <a:lnTo>
                                  <a:pt x="104927" y="250190"/>
                                </a:lnTo>
                                <a:lnTo>
                                  <a:pt x="104000" y="255270"/>
                                </a:lnTo>
                                <a:lnTo>
                                  <a:pt x="102501" y="266700"/>
                                </a:lnTo>
                                <a:lnTo>
                                  <a:pt x="102031" y="269240"/>
                                </a:lnTo>
                                <a:lnTo>
                                  <a:pt x="101688" y="271780"/>
                                </a:lnTo>
                                <a:lnTo>
                                  <a:pt x="103416" y="274320"/>
                                </a:lnTo>
                                <a:lnTo>
                                  <a:pt x="105384" y="276860"/>
                                </a:lnTo>
                                <a:lnTo>
                                  <a:pt x="108623" y="278130"/>
                                </a:lnTo>
                                <a:lnTo>
                                  <a:pt x="110236" y="278130"/>
                                </a:lnTo>
                                <a:lnTo>
                                  <a:pt x="125145" y="280670"/>
                                </a:lnTo>
                                <a:lnTo>
                                  <a:pt x="138315" y="280670"/>
                                </a:lnTo>
                                <a:lnTo>
                                  <a:pt x="141211" y="279400"/>
                                </a:lnTo>
                                <a:lnTo>
                                  <a:pt x="142011" y="274320"/>
                                </a:lnTo>
                                <a:lnTo>
                                  <a:pt x="142252" y="271780"/>
                                </a:lnTo>
                                <a:lnTo>
                                  <a:pt x="142595" y="270510"/>
                                </a:lnTo>
                                <a:lnTo>
                                  <a:pt x="142824" y="267970"/>
                                </a:lnTo>
                                <a:lnTo>
                                  <a:pt x="143979" y="260350"/>
                                </a:lnTo>
                                <a:lnTo>
                                  <a:pt x="144322" y="255270"/>
                                </a:lnTo>
                                <a:lnTo>
                                  <a:pt x="169797" y="231140"/>
                                </a:lnTo>
                                <a:lnTo>
                                  <a:pt x="232606" y="231140"/>
                                </a:lnTo>
                                <a:lnTo>
                                  <a:pt x="231686" y="229870"/>
                                </a:lnTo>
                                <a:lnTo>
                                  <a:pt x="229603" y="226060"/>
                                </a:lnTo>
                                <a:lnTo>
                                  <a:pt x="227520" y="223520"/>
                                </a:lnTo>
                                <a:lnTo>
                                  <a:pt x="223824" y="218440"/>
                                </a:lnTo>
                                <a:close/>
                              </a:path>
                              <a:path w="281305" h="280670">
                                <a:moveTo>
                                  <a:pt x="232606" y="231140"/>
                                </a:moveTo>
                                <a:lnTo>
                                  <a:pt x="169797" y="231140"/>
                                </a:lnTo>
                                <a:lnTo>
                                  <a:pt x="176345" y="232410"/>
                                </a:lnTo>
                                <a:lnTo>
                                  <a:pt x="182655" y="234950"/>
                                </a:lnTo>
                                <a:lnTo>
                                  <a:pt x="188696" y="238760"/>
                                </a:lnTo>
                                <a:lnTo>
                                  <a:pt x="191592" y="241300"/>
                                </a:lnTo>
                                <a:lnTo>
                                  <a:pt x="194017" y="245110"/>
                                </a:lnTo>
                                <a:lnTo>
                                  <a:pt x="196672" y="247650"/>
                                </a:lnTo>
                                <a:lnTo>
                                  <a:pt x="198056" y="250190"/>
                                </a:lnTo>
                                <a:lnTo>
                                  <a:pt x="199453" y="251460"/>
                                </a:lnTo>
                                <a:lnTo>
                                  <a:pt x="200952" y="254000"/>
                                </a:lnTo>
                                <a:lnTo>
                                  <a:pt x="206032" y="261620"/>
                                </a:lnTo>
                                <a:lnTo>
                                  <a:pt x="213309" y="261620"/>
                                </a:lnTo>
                                <a:lnTo>
                                  <a:pt x="216319" y="259080"/>
                                </a:lnTo>
                                <a:lnTo>
                                  <a:pt x="218859" y="257810"/>
                                </a:lnTo>
                                <a:lnTo>
                                  <a:pt x="223710" y="254000"/>
                                </a:lnTo>
                                <a:lnTo>
                                  <a:pt x="227406" y="250190"/>
                                </a:lnTo>
                                <a:lnTo>
                                  <a:pt x="236194" y="243840"/>
                                </a:lnTo>
                                <a:lnTo>
                                  <a:pt x="238264" y="241300"/>
                                </a:lnTo>
                                <a:lnTo>
                                  <a:pt x="238620" y="238760"/>
                                </a:lnTo>
                                <a:lnTo>
                                  <a:pt x="233527" y="232410"/>
                                </a:lnTo>
                                <a:lnTo>
                                  <a:pt x="232606" y="231140"/>
                                </a:lnTo>
                                <a:close/>
                              </a:path>
                              <a:path w="281305" h="280670">
                                <a:moveTo>
                                  <a:pt x="11214" y="101600"/>
                                </a:moveTo>
                                <a:lnTo>
                                  <a:pt x="8674" y="102870"/>
                                </a:lnTo>
                                <a:lnTo>
                                  <a:pt x="3695" y="106680"/>
                                </a:lnTo>
                                <a:lnTo>
                                  <a:pt x="3467" y="110490"/>
                                </a:lnTo>
                                <a:lnTo>
                                  <a:pt x="2552" y="118110"/>
                                </a:lnTo>
                                <a:lnTo>
                                  <a:pt x="1968" y="120650"/>
                                </a:lnTo>
                                <a:lnTo>
                                  <a:pt x="927" y="128270"/>
                                </a:lnTo>
                                <a:lnTo>
                                  <a:pt x="0" y="138430"/>
                                </a:lnTo>
                                <a:lnTo>
                                  <a:pt x="1739" y="140970"/>
                                </a:lnTo>
                                <a:lnTo>
                                  <a:pt x="8674" y="142240"/>
                                </a:lnTo>
                                <a:lnTo>
                                  <a:pt x="16878" y="143510"/>
                                </a:lnTo>
                                <a:lnTo>
                                  <a:pt x="20688" y="143510"/>
                                </a:lnTo>
                                <a:lnTo>
                                  <a:pt x="28308" y="144780"/>
                                </a:lnTo>
                                <a:lnTo>
                                  <a:pt x="34671" y="146050"/>
                                </a:lnTo>
                                <a:lnTo>
                                  <a:pt x="39979" y="148590"/>
                                </a:lnTo>
                                <a:lnTo>
                                  <a:pt x="44373" y="154940"/>
                                </a:lnTo>
                                <a:lnTo>
                                  <a:pt x="48425" y="160020"/>
                                </a:lnTo>
                                <a:lnTo>
                                  <a:pt x="50152" y="166370"/>
                                </a:lnTo>
                                <a:lnTo>
                                  <a:pt x="49237" y="180340"/>
                                </a:lnTo>
                                <a:lnTo>
                                  <a:pt x="46456" y="185420"/>
                                </a:lnTo>
                                <a:lnTo>
                                  <a:pt x="37553" y="193040"/>
                                </a:lnTo>
                                <a:lnTo>
                                  <a:pt x="33172" y="196850"/>
                                </a:lnTo>
                                <a:lnTo>
                                  <a:pt x="28549" y="200660"/>
                                </a:lnTo>
                                <a:lnTo>
                                  <a:pt x="25882" y="201930"/>
                                </a:lnTo>
                                <a:lnTo>
                                  <a:pt x="23342" y="204470"/>
                                </a:lnTo>
                                <a:lnTo>
                                  <a:pt x="18605" y="208280"/>
                                </a:lnTo>
                                <a:lnTo>
                                  <a:pt x="18262" y="210820"/>
                                </a:lnTo>
                                <a:lnTo>
                                  <a:pt x="19875" y="213360"/>
                                </a:lnTo>
                                <a:lnTo>
                                  <a:pt x="26238" y="220980"/>
                                </a:lnTo>
                                <a:lnTo>
                                  <a:pt x="28892" y="224790"/>
                                </a:lnTo>
                                <a:lnTo>
                                  <a:pt x="31432" y="227330"/>
                                </a:lnTo>
                                <a:lnTo>
                                  <a:pt x="34086" y="231140"/>
                                </a:lnTo>
                                <a:lnTo>
                                  <a:pt x="36525" y="234950"/>
                                </a:lnTo>
                                <a:lnTo>
                                  <a:pt x="38481" y="237490"/>
                                </a:lnTo>
                                <a:lnTo>
                                  <a:pt x="45186" y="237490"/>
                                </a:lnTo>
                                <a:lnTo>
                                  <a:pt x="47498" y="236220"/>
                                </a:lnTo>
                                <a:lnTo>
                                  <a:pt x="50495" y="233680"/>
                                </a:lnTo>
                                <a:lnTo>
                                  <a:pt x="51879" y="232410"/>
                                </a:lnTo>
                                <a:lnTo>
                                  <a:pt x="56743" y="228600"/>
                                </a:lnTo>
                                <a:lnTo>
                                  <a:pt x="61239" y="224790"/>
                                </a:lnTo>
                                <a:lnTo>
                                  <a:pt x="65519" y="220980"/>
                                </a:lnTo>
                                <a:lnTo>
                                  <a:pt x="70840" y="219710"/>
                                </a:lnTo>
                                <a:lnTo>
                                  <a:pt x="77420" y="218440"/>
                                </a:lnTo>
                                <a:lnTo>
                                  <a:pt x="223824" y="218440"/>
                                </a:lnTo>
                                <a:lnTo>
                                  <a:pt x="220129" y="213360"/>
                                </a:lnTo>
                                <a:lnTo>
                                  <a:pt x="219202" y="209550"/>
                                </a:lnTo>
                                <a:lnTo>
                                  <a:pt x="216776" y="201930"/>
                                </a:lnTo>
                                <a:lnTo>
                                  <a:pt x="217703" y="195580"/>
                                </a:lnTo>
                                <a:lnTo>
                                  <a:pt x="218533" y="194310"/>
                                </a:lnTo>
                                <a:lnTo>
                                  <a:pt x="140169" y="194310"/>
                                </a:lnTo>
                                <a:lnTo>
                                  <a:pt x="129201" y="193040"/>
                                </a:lnTo>
                                <a:lnTo>
                                  <a:pt x="95381" y="170180"/>
                                </a:lnTo>
                                <a:lnTo>
                                  <a:pt x="87007" y="139700"/>
                                </a:lnTo>
                                <a:lnTo>
                                  <a:pt x="91279" y="119380"/>
                                </a:lnTo>
                                <a:lnTo>
                                  <a:pt x="99373" y="106680"/>
                                </a:lnTo>
                                <a:lnTo>
                                  <a:pt x="41376" y="106680"/>
                                </a:lnTo>
                                <a:lnTo>
                                  <a:pt x="32359" y="105410"/>
                                </a:lnTo>
                                <a:lnTo>
                                  <a:pt x="29591" y="104140"/>
                                </a:lnTo>
                                <a:lnTo>
                                  <a:pt x="24041" y="104140"/>
                                </a:lnTo>
                                <a:lnTo>
                                  <a:pt x="20688" y="102870"/>
                                </a:lnTo>
                                <a:lnTo>
                                  <a:pt x="14211" y="102870"/>
                                </a:lnTo>
                                <a:lnTo>
                                  <a:pt x="11214" y="101600"/>
                                </a:lnTo>
                                <a:close/>
                              </a:path>
                              <a:path w="281305" h="280670">
                                <a:moveTo>
                                  <a:pt x="246481" y="86360"/>
                                </a:moveTo>
                                <a:lnTo>
                                  <a:pt x="140741" y="86360"/>
                                </a:lnTo>
                                <a:lnTo>
                                  <a:pt x="151695" y="87630"/>
                                </a:lnTo>
                                <a:lnTo>
                                  <a:pt x="161863" y="91440"/>
                                </a:lnTo>
                                <a:lnTo>
                                  <a:pt x="190620" y="119380"/>
                                </a:lnTo>
                                <a:lnTo>
                                  <a:pt x="194475" y="140970"/>
                                </a:lnTo>
                                <a:lnTo>
                                  <a:pt x="193433" y="151130"/>
                                </a:lnTo>
                                <a:lnTo>
                                  <a:pt x="170757" y="185420"/>
                                </a:lnTo>
                                <a:lnTo>
                                  <a:pt x="140741" y="194310"/>
                                </a:lnTo>
                                <a:lnTo>
                                  <a:pt x="218533" y="194310"/>
                                </a:lnTo>
                                <a:lnTo>
                                  <a:pt x="221856" y="189230"/>
                                </a:lnTo>
                                <a:lnTo>
                                  <a:pt x="226557" y="182880"/>
                                </a:lnTo>
                                <a:lnTo>
                                  <a:pt x="231697" y="179070"/>
                                </a:lnTo>
                                <a:lnTo>
                                  <a:pt x="237377" y="176530"/>
                                </a:lnTo>
                                <a:lnTo>
                                  <a:pt x="276559" y="176530"/>
                                </a:lnTo>
                                <a:lnTo>
                                  <a:pt x="277329" y="173990"/>
                                </a:lnTo>
                                <a:lnTo>
                                  <a:pt x="278389" y="167640"/>
                                </a:lnTo>
                                <a:lnTo>
                                  <a:pt x="279319" y="160020"/>
                                </a:lnTo>
                                <a:lnTo>
                                  <a:pt x="280117" y="153670"/>
                                </a:lnTo>
                                <a:lnTo>
                                  <a:pt x="280784" y="147320"/>
                                </a:lnTo>
                                <a:lnTo>
                                  <a:pt x="280911" y="143510"/>
                                </a:lnTo>
                                <a:lnTo>
                                  <a:pt x="277329" y="139700"/>
                                </a:lnTo>
                                <a:lnTo>
                                  <a:pt x="274091" y="139700"/>
                                </a:lnTo>
                                <a:lnTo>
                                  <a:pt x="261721" y="137160"/>
                                </a:lnTo>
                                <a:lnTo>
                                  <a:pt x="255143" y="137160"/>
                                </a:lnTo>
                                <a:lnTo>
                                  <a:pt x="248508" y="135890"/>
                                </a:lnTo>
                                <a:lnTo>
                                  <a:pt x="242793" y="133350"/>
                                </a:lnTo>
                                <a:lnTo>
                                  <a:pt x="237967" y="128270"/>
                                </a:lnTo>
                                <a:lnTo>
                                  <a:pt x="233997" y="123190"/>
                                </a:lnTo>
                                <a:lnTo>
                                  <a:pt x="231421" y="114300"/>
                                </a:lnTo>
                                <a:lnTo>
                                  <a:pt x="231697" y="105410"/>
                                </a:lnTo>
                                <a:lnTo>
                                  <a:pt x="235113" y="96520"/>
                                </a:lnTo>
                                <a:lnTo>
                                  <a:pt x="241960" y="88900"/>
                                </a:lnTo>
                                <a:lnTo>
                                  <a:pt x="246481" y="86360"/>
                                </a:lnTo>
                                <a:close/>
                              </a:path>
                              <a:path w="281305" h="280670">
                                <a:moveTo>
                                  <a:pt x="276559" y="176530"/>
                                </a:moveTo>
                                <a:lnTo>
                                  <a:pt x="252831" y="176530"/>
                                </a:lnTo>
                                <a:lnTo>
                                  <a:pt x="257340" y="177800"/>
                                </a:lnTo>
                                <a:lnTo>
                                  <a:pt x="260794" y="177800"/>
                                </a:lnTo>
                                <a:lnTo>
                                  <a:pt x="264274" y="179070"/>
                                </a:lnTo>
                                <a:lnTo>
                                  <a:pt x="269811" y="179070"/>
                                </a:lnTo>
                                <a:lnTo>
                                  <a:pt x="276174" y="177800"/>
                                </a:lnTo>
                                <a:lnTo>
                                  <a:pt x="276559" y="176530"/>
                                </a:lnTo>
                                <a:close/>
                              </a:path>
                              <a:path w="281305" h="280670">
                                <a:moveTo>
                                  <a:pt x="72224" y="19050"/>
                                </a:moveTo>
                                <a:lnTo>
                                  <a:pt x="69329" y="20320"/>
                                </a:lnTo>
                                <a:lnTo>
                                  <a:pt x="68059" y="20320"/>
                                </a:lnTo>
                                <a:lnTo>
                                  <a:pt x="66560" y="21590"/>
                                </a:lnTo>
                                <a:lnTo>
                                  <a:pt x="43675" y="43180"/>
                                </a:lnTo>
                                <a:lnTo>
                                  <a:pt x="43916" y="44450"/>
                                </a:lnTo>
                                <a:lnTo>
                                  <a:pt x="45186" y="46990"/>
                                </a:lnTo>
                                <a:lnTo>
                                  <a:pt x="46799" y="49530"/>
                                </a:lnTo>
                                <a:lnTo>
                                  <a:pt x="50152" y="53340"/>
                                </a:lnTo>
                                <a:lnTo>
                                  <a:pt x="52235" y="55880"/>
                                </a:lnTo>
                                <a:lnTo>
                                  <a:pt x="53162" y="57150"/>
                                </a:lnTo>
                                <a:lnTo>
                                  <a:pt x="57658" y="62230"/>
                                </a:lnTo>
                                <a:lnTo>
                                  <a:pt x="61709" y="68580"/>
                                </a:lnTo>
                                <a:lnTo>
                                  <a:pt x="62522" y="74930"/>
                                </a:lnTo>
                                <a:lnTo>
                                  <a:pt x="63550" y="83820"/>
                                </a:lnTo>
                                <a:lnTo>
                                  <a:pt x="60896" y="92710"/>
                                </a:lnTo>
                                <a:lnTo>
                                  <a:pt x="55118" y="99060"/>
                                </a:lnTo>
                                <a:lnTo>
                                  <a:pt x="49453" y="104140"/>
                                </a:lnTo>
                                <a:lnTo>
                                  <a:pt x="41376" y="106680"/>
                                </a:lnTo>
                                <a:lnTo>
                                  <a:pt x="99373" y="106680"/>
                                </a:lnTo>
                                <a:lnTo>
                                  <a:pt x="102611" y="101600"/>
                                </a:lnTo>
                                <a:lnTo>
                                  <a:pt x="119574" y="91440"/>
                                </a:lnTo>
                                <a:lnTo>
                                  <a:pt x="140741" y="86360"/>
                                </a:lnTo>
                                <a:lnTo>
                                  <a:pt x="246481" y="86360"/>
                                </a:lnTo>
                                <a:lnTo>
                                  <a:pt x="250634" y="82550"/>
                                </a:lnTo>
                                <a:lnTo>
                                  <a:pt x="255028" y="80010"/>
                                </a:lnTo>
                                <a:lnTo>
                                  <a:pt x="256870" y="78740"/>
                                </a:lnTo>
                                <a:lnTo>
                                  <a:pt x="258838" y="76200"/>
                                </a:lnTo>
                                <a:lnTo>
                                  <a:pt x="260692" y="74930"/>
                                </a:lnTo>
                                <a:lnTo>
                                  <a:pt x="261721" y="74930"/>
                                </a:lnTo>
                                <a:lnTo>
                                  <a:pt x="262420" y="73660"/>
                                </a:lnTo>
                                <a:lnTo>
                                  <a:pt x="262534" y="72390"/>
                                </a:lnTo>
                                <a:lnTo>
                                  <a:pt x="262763" y="71120"/>
                                </a:lnTo>
                                <a:lnTo>
                                  <a:pt x="262420" y="69850"/>
                                </a:lnTo>
                                <a:lnTo>
                                  <a:pt x="261607" y="68580"/>
                                </a:lnTo>
                                <a:lnTo>
                                  <a:pt x="258368" y="64770"/>
                                </a:lnTo>
                                <a:lnTo>
                                  <a:pt x="202095" y="64770"/>
                                </a:lnTo>
                                <a:lnTo>
                                  <a:pt x="194818" y="63500"/>
                                </a:lnTo>
                                <a:lnTo>
                                  <a:pt x="187198" y="58420"/>
                                </a:lnTo>
                                <a:lnTo>
                                  <a:pt x="181613" y="53340"/>
                                </a:lnTo>
                                <a:lnTo>
                                  <a:pt x="179440" y="49530"/>
                                </a:lnTo>
                                <a:lnTo>
                                  <a:pt x="105586" y="49530"/>
                                </a:lnTo>
                                <a:lnTo>
                                  <a:pt x="96245" y="45720"/>
                                </a:lnTo>
                                <a:lnTo>
                                  <a:pt x="88163" y="38100"/>
                                </a:lnTo>
                                <a:lnTo>
                                  <a:pt x="85509" y="33020"/>
                                </a:lnTo>
                                <a:lnTo>
                                  <a:pt x="79387" y="26670"/>
                                </a:lnTo>
                                <a:lnTo>
                                  <a:pt x="76847" y="22860"/>
                                </a:lnTo>
                                <a:lnTo>
                                  <a:pt x="75577" y="21590"/>
                                </a:lnTo>
                                <a:lnTo>
                                  <a:pt x="74422" y="20320"/>
                                </a:lnTo>
                                <a:lnTo>
                                  <a:pt x="72224" y="19050"/>
                                </a:lnTo>
                                <a:close/>
                              </a:path>
                              <a:path w="281305" h="280670">
                                <a:moveTo>
                                  <a:pt x="241388" y="43180"/>
                                </a:moveTo>
                                <a:lnTo>
                                  <a:pt x="237693" y="43180"/>
                                </a:lnTo>
                                <a:lnTo>
                                  <a:pt x="233654" y="46990"/>
                                </a:lnTo>
                                <a:lnTo>
                                  <a:pt x="229717" y="49530"/>
                                </a:lnTo>
                                <a:lnTo>
                                  <a:pt x="225907" y="52070"/>
                                </a:lnTo>
                                <a:lnTo>
                                  <a:pt x="221856" y="54610"/>
                                </a:lnTo>
                                <a:lnTo>
                                  <a:pt x="221399" y="55880"/>
                                </a:lnTo>
                                <a:lnTo>
                                  <a:pt x="213309" y="60960"/>
                                </a:lnTo>
                                <a:lnTo>
                                  <a:pt x="209257" y="62230"/>
                                </a:lnTo>
                                <a:lnTo>
                                  <a:pt x="202095" y="64770"/>
                                </a:lnTo>
                                <a:lnTo>
                                  <a:pt x="258368" y="64770"/>
                                </a:lnTo>
                                <a:lnTo>
                                  <a:pt x="255257" y="60960"/>
                                </a:lnTo>
                                <a:lnTo>
                                  <a:pt x="250863" y="54610"/>
                                </a:lnTo>
                                <a:lnTo>
                                  <a:pt x="249478" y="53340"/>
                                </a:lnTo>
                                <a:lnTo>
                                  <a:pt x="247980" y="50800"/>
                                </a:lnTo>
                                <a:lnTo>
                                  <a:pt x="246481" y="49530"/>
                                </a:lnTo>
                                <a:lnTo>
                                  <a:pt x="244856" y="46990"/>
                                </a:lnTo>
                                <a:lnTo>
                                  <a:pt x="243357" y="44450"/>
                                </a:lnTo>
                                <a:lnTo>
                                  <a:pt x="242544" y="44450"/>
                                </a:lnTo>
                                <a:lnTo>
                                  <a:pt x="241388" y="43180"/>
                                </a:lnTo>
                                <a:close/>
                              </a:path>
                              <a:path w="281305" h="280670">
                                <a:moveTo>
                                  <a:pt x="150101" y="0"/>
                                </a:moveTo>
                                <a:lnTo>
                                  <a:pt x="145364" y="0"/>
                                </a:lnTo>
                                <a:lnTo>
                                  <a:pt x="142481" y="1270"/>
                                </a:lnTo>
                                <a:lnTo>
                                  <a:pt x="140627" y="3810"/>
                                </a:lnTo>
                                <a:lnTo>
                                  <a:pt x="139471" y="5080"/>
                                </a:lnTo>
                                <a:lnTo>
                                  <a:pt x="139242" y="8890"/>
                                </a:lnTo>
                                <a:lnTo>
                                  <a:pt x="139001" y="11430"/>
                                </a:lnTo>
                                <a:lnTo>
                                  <a:pt x="138544" y="13970"/>
                                </a:lnTo>
                                <a:lnTo>
                                  <a:pt x="138201" y="16510"/>
                                </a:lnTo>
                                <a:lnTo>
                                  <a:pt x="137045" y="24130"/>
                                </a:lnTo>
                                <a:lnTo>
                                  <a:pt x="136817" y="27940"/>
                                </a:lnTo>
                                <a:lnTo>
                                  <a:pt x="136118" y="35560"/>
                                </a:lnTo>
                                <a:lnTo>
                                  <a:pt x="131851" y="41910"/>
                                </a:lnTo>
                                <a:lnTo>
                                  <a:pt x="123875" y="46990"/>
                                </a:lnTo>
                                <a:lnTo>
                                  <a:pt x="115143" y="49530"/>
                                </a:lnTo>
                                <a:lnTo>
                                  <a:pt x="179440" y="49530"/>
                                </a:lnTo>
                                <a:lnTo>
                                  <a:pt x="177992" y="46990"/>
                                </a:lnTo>
                                <a:lnTo>
                                  <a:pt x="176259" y="40640"/>
                                </a:lnTo>
                                <a:lnTo>
                                  <a:pt x="176339" y="31750"/>
                                </a:lnTo>
                                <a:lnTo>
                                  <a:pt x="176911" y="27940"/>
                                </a:lnTo>
                                <a:lnTo>
                                  <a:pt x="177609" y="22860"/>
                                </a:lnTo>
                                <a:lnTo>
                                  <a:pt x="178181" y="19050"/>
                                </a:lnTo>
                                <a:lnTo>
                                  <a:pt x="179679" y="6350"/>
                                </a:lnTo>
                                <a:lnTo>
                                  <a:pt x="177838" y="5080"/>
                                </a:lnTo>
                                <a:lnTo>
                                  <a:pt x="175298" y="3810"/>
                                </a:lnTo>
                                <a:lnTo>
                                  <a:pt x="173901" y="3810"/>
                                </a:lnTo>
                                <a:lnTo>
                                  <a:pt x="165595" y="2540"/>
                                </a:lnTo>
                                <a:lnTo>
                                  <a:pt x="150101" y="0"/>
                                </a:lnTo>
                                <a:close/>
                              </a:path>
                            </a:pathLst>
                          </a:custGeom>
                          <a:solidFill>
                            <a:srgbClr val="00AFC9"/>
                          </a:solidFill>
                        </wps:spPr>
                        <wps:bodyPr wrap="square" lIns="0" tIns="0" rIns="0" bIns="0" rtlCol="0">
                          <a:prstTxWarp prst="textNoShape">
                            <a:avLst/>
                          </a:prstTxWarp>
                          <a:noAutofit/>
                        </wps:bodyPr>
                      </wps:wsp>
                      <wps:wsp>
                        <wps:cNvPr id="477" name="Graphic 477" descr="Program Overview:&#10;&#10;PROJECTS&#10;35 Bilateral Projects&#10;23 Regional Projects&#10;58 Total projects&#10;10 completed projects&#10;48 projects underway&#10;&#10;FUNDING&#10;43 million bilateral funding&#10;189 million regional funding&#10;43 implementing partners&#10;"/>
                        <wps:cNvSpPr/>
                        <wps:spPr>
                          <a:xfrm>
                            <a:off x="1587" y="1587"/>
                            <a:ext cx="5976620" cy="2434590"/>
                          </a:xfrm>
                          <a:custGeom>
                            <a:avLst/>
                            <a:gdLst/>
                            <a:ahLst/>
                            <a:cxnLst/>
                            <a:rect l="l" t="t" r="r" b="b"/>
                            <a:pathLst>
                              <a:path w="5976620" h="2434590">
                                <a:moveTo>
                                  <a:pt x="0" y="2434056"/>
                                </a:moveTo>
                                <a:lnTo>
                                  <a:pt x="5975997" y="2434056"/>
                                </a:lnTo>
                                <a:lnTo>
                                  <a:pt x="5975997" y="0"/>
                                </a:lnTo>
                                <a:lnTo>
                                  <a:pt x="0" y="0"/>
                                </a:lnTo>
                                <a:lnTo>
                                  <a:pt x="0" y="2434056"/>
                                </a:lnTo>
                                <a:close/>
                              </a:path>
                            </a:pathLst>
                          </a:custGeom>
                          <a:ln w="3175">
                            <a:solidFill>
                              <a:srgbClr val="004B64"/>
                            </a:solidFill>
                            <a:prstDash val="solid"/>
                          </a:ln>
                        </wps:spPr>
                        <wps:bodyPr wrap="square" lIns="0" tIns="0" rIns="0" bIns="0" rtlCol="0">
                          <a:prstTxWarp prst="textNoShape">
                            <a:avLst/>
                          </a:prstTxWarp>
                          <a:noAutofit/>
                        </wps:bodyPr>
                      </wps:wsp>
                      <wps:wsp>
                        <wps:cNvPr id="478" name="Textbox 478"/>
                        <wps:cNvSpPr txBox="1"/>
                        <wps:spPr>
                          <a:xfrm>
                            <a:off x="5134012" y="2128630"/>
                            <a:ext cx="401320" cy="111760"/>
                          </a:xfrm>
                          <a:prstGeom prst="rect">
                            <a:avLst/>
                          </a:prstGeom>
                        </wps:spPr>
                        <wps:txbx>
                          <w:txbxContent>
                            <w:p w14:paraId="2570F4A0" w14:textId="77777777" w:rsidR="00F8179A" w:rsidRDefault="00AC182E">
                              <w:pPr>
                                <w:spacing w:line="175" w:lineRule="exact"/>
                                <w:rPr>
                                  <w:b/>
                                  <w:sz w:val="17"/>
                                </w:rPr>
                              </w:pPr>
                              <w:r>
                                <w:rPr>
                                  <w:b/>
                                  <w:color w:val="004B64"/>
                                  <w:spacing w:val="-2"/>
                                  <w:w w:val="105"/>
                                  <w:sz w:val="17"/>
                                </w:rPr>
                                <w:t>Partners</w:t>
                              </w:r>
                            </w:p>
                          </w:txbxContent>
                        </wps:txbx>
                        <wps:bodyPr wrap="square" lIns="0" tIns="0" rIns="0" bIns="0" rtlCol="0">
                          <a:noAutofit/>
                        </wps:bodyPr>
                      </wps:wsp>
                      <wps:wsp>
                        <wps:cNvPr id="479" name="Textbox 479"/>
                        <wps:cNvSpPr txBox="1"/>
                        <wps:spPr>
                          <a:xfrm>
                            <a:off x="2376112" y="1783789"/>
                            <a:ext cx="490220" cy="111760"/>
                          </a:xfrm>
                          <a:prstGeom prst="rect">
                            <a:avLst/>
                          </a:prstGeom>
                        </wps:spPr>
                        <wps:txbx>
                          <w:txbxContent>
                            <w:p w14:paraId="3F378FC6" w14:textId="77777777" w:rsidR="00F8179A" w:rsidRDefault="00AC182E">
                              <w:pPr>
                                <w:spacing w:line="175" w:lineRule="exact"/>
                                <w:rPr>
                                  <w:b/>
                                  <w:sz w:val="17"/>
                                </w:rPr>
                              </w:pPr>
                              <w:r>
                                <w:rPr>
                                  <w:b/>
                                  <w:color w:val="004B64"/>
                                  <w:spacing w:val="-2"/>
                                  <w:w w:val="105"/>
                                  <w:sz w:val="17"/>
                                </w:rPr>
                                <w:t>Underway</w:t>
                              </w:r>
                            </w:p>
                          </w:txbxContent>
                        </wps:txbx>
                        <wps:bodyPr wrap="square" lIns="0" tIns="0" rIns="0" bIns="0" rtlCol="0">
                          <a:noAutofit/>
                        </wps:bodyPr>
                      </wps:wsp>
                      <wps:wsp>
                        <wps:cNvPr id="480" name="Textbox 480"/>
                        <wps:cNvSpPr txBox="1"/>
                        <wps:spPr>
                          <a:xfrm>
                            <a:off x="804829" y="1783789"/>
                            <a:ext cx="517525" cy="111760"/>
                          </a:xfrm>
                          <a:prstGeom prst="rect">
                            <a:avLst/>
                          </a:prstGeom>
                        </wps:spPr>
                        <wps:txbx>
                          <w:txbxContent>
                            <w:p w14:paraId="1F650812" w14:textId="77777777" w:rsidR="00F8179A" w:rsidRDefault="00AC182E">
                              <w:pPr>
                                <w:spacing w:line="175" w:lineRule="exact"/>
                                <w:rPr>
                                  <w:b/>
                                  <w:sz w:val="17"/>
                                </w:rPr>
                              </w:pPr>
                              <w:r>
                                <w:rPr>
                                  <w:b/>
                                  <w:color w:val="004B64"/>
                                  <w:spacing w:val="-2"/>
                                  <w:w w:val="105"/>
                                  <w:sz w:val="17"/>
                                </w:rPr>
                                <w:t>Completed</w:t>
                              </w:r>
                            </w:p>
                          </w:txbxContent>
                        </wps:txbx>
                        <wps:bodyPr wrap="square" lIns="0" tIns="0" rIns="0" bIns="0" rtlCol="0">
                          <a:noAutofit/>
                        </wps:bodyPr>
                      </wps:wsp>
                      <wps:wsp>
                        <wps:cNvPr id="481" name="Textbox 481"/>
                        <wps:cNvSpPr txBox="1"/>
                        <wps:spPr>
                          <a:xfrm>
                            <a:off x="3652922" y="1325900"/>
                            <a:ext cx="2014220" cy="468630"/>
                          </a:xfrm>
                          <a:prstGeom prst="rect">
                            <a:avLst/>
                          </a:prstGeom>
                        </wps:spPr>
                        <wps:txbx>
                          <w:txbxContent>
                            <w:p w14:paraId="718B5884" w14:textId="77777777" w:rsidR="00F8179A" w:rsidRDefault="00AC182E">
                              <w:pPr>
                                <w:tabs>
                                  <w:tab w:val="left" w:pos="1901"/>
                                </w:tabs>
                                <w:spacing w:line="177" w:lineRule="exact"/>
                                <w:ind w:left="350"/>
                                <w:rPr>
                                  <w:b/>
                                  <w:sz w:val="17"/>
                                </w:rPr>
                              </w:pPr>
                              <w:r>
                                <w:rPr>
                                  <w:b/>
                                  <w:color w:val="004B64"/>
                                  <w:sz w:val="17"/>
                                </w:rPr>
                                <w:t>Bilateral</w:t>
                              </w:r>
                              <w:r>
                                <w:rPr>
                                  <w:b/>
                                  <w:color w:val="004B64"/>
                                  <w:spacing w:val="7"/>
                                  <w:sz w:val="17"/>
                                </w:rPr>
                                <w:t xml:space="preserve"> </w:t>
                              </w:r>
                              <w:r>
                                <w:rPr>
                                  <w:b/>
                                  <w:color w:val="004B64"/>
                                  <w:spacing w:val="-2"/>
                                  <w:sz w:val="17"/>
                                </w:rPr>
                                <w:t>Funding</w:t>
                              </w:r>
                              <w:r>
                                <w:rPr>
                                  <w:b/>
                                  <w:color w:val="004B64"/>
                                  <w:sz w:val="17"/>
                                </w:rPr>
                                <w:tab/>
                                <w:t>Regional</w:t>
                              </w:r>
                              <w:r>
                                <w:rPr>
                                  <w:b/>
                                  <w:color w:val="004B64"/>
                                  <w:spacing w:val="16"/>
                                  <w:sz w:val="17"/>
                                </w:rPr>
                                <w:t xml:space="preserve"> </w:t>
                              </w:r>
                              <w:r>
                                <w:rPr>
                                  <w:b/>
                                  <w:color w:val="004B64"/>
                                  <w:spacing w:val="-2"/>
                                  <w:sz w:val="17"/>
                                </w:rPr>
                                <w:t>Funding</w:t>
                              </w:r>
                            </w:p>
                            <w:p w14:paraId="09CFA3B0" w14:textId="77777777" w:rsidR="00F8179A" w:rsidRDefault="00F8179A">
                              <w:pPr>
                                <w:spacing w:before="88"/>
                                <w:rPr>
                                  <w:b/>
                                  <w:sz w:val="17"/>
                                </w:rPr>
                              </w:pPr>
                            </w:p>
                            <w:p w14:paraId="7DC75859" w14:textId="77777777" w:rsidR="00F8179A" w:rsidRDefault="00AC182E">
                              <w:pPr>
                                <w:spacing w:line="264" w:lineRule="exact"/>
                                <w:rPr>
                                  <w:b/>
                                </w:rPr>
                              </w:pPr>
                              <w:r>
                                <w:rPr>
                                  <w:b/>
                                  <w:color w:val="09384A"/>
                                  <w:spacing w:val="-2"/>
                                </w:rPr>
                                <w:t>Partners</w:t>
                              </w:r>
                            </w:p>
                          </w:txbxContent>
                        </wps:txbx>
                        <wps:bodyPr wrap="square" lIns="0" tIns="0" rIns="0" bIns="0" rtlCol="0">
                          <a:noAutofit/>
                        </wps:bodyPr>
                      </wps:wsp>
                      <wps:wsp>
                        <wps:cNvPr id="482" name="Textbox 482"/>
                        <wps:cNvSpPr txBox="1"/>
                        <wps:spPr>
                          <a:xfrm>
                            <a:off x="2832834" y="890061"/>
                            <a:ext cx="384175" cy="206375"/>
                          </a:xfrm>
                          <a:prstGeom prst="rect">
                            <a:avLst/>
                          </a:prstGeom>
                        </wps:spPr>
                        <wps:txbx>
                          <w:txbxContent>
                            <w:p w14:paraId="6F7D2BC3" w14:textId="77777777" w:rsidR="00F8179A" w:rsidRDefault="00AC182E">
                              <w:pPr>
                                <w:spacing w:before="15" w:line="172" w:lineRule="auto"/>
                                <w:ind w:right="18"/>
                                <w:rPr>
                                  <w:b/>
                                  <w:sz w:val="17"/>
                                </w:rPr>
                              </w:pPr>
                              <w:r>
                                <w:rPr>
                                  <w:b/>
                                  <w:color w:val="004B64"/>
                                  <w:spacing w:val="-2"/>
                                  <w:w w:val="105"/>
                                  <w:sz w:val="17"/>
                                </w:rPr>
                                <w:t>Total</w:t>
                              </w:r>
                              <w:r>
                                <w:rPr>
                                  <w:b/>
                                  <w:color w:val="004B64"/>
                                  <w:spacing w:val="40"/>
                                  <w:w w:val="105"/>
                                  <w:sz w:val="17"/>
                                </w:rPr>
                                <w:t xml:space="preserve"> </w:t>
                              </w:r>
                              <w:r>
                                <w:rPr>
                                  <w:b/>
                                  <w:color w:val="004B64"/>
                                  <w:spacing w:val="-2"/>
                                  <w:sz w:val="17"/>
                                </w:rPr>
                                <w:t>Projects</w:t>
                              </w:r>
                            </w:p>
                          </w:txbxContent>
                        </wps:txbx>
                        <wps:bodyPr wrap="square" lIns="0" tIns="0" rIns="0" bIns="0" rtlCol="0">
                          <a:noAutofit/>
                        </wps:bodyPr>
                      </wps:wsp>
                      <wps:wsp>
                        <wps:cNvPr id="483" name="Textbox 483"/>
                        <wps:cNvSpPr txBox="1"/>
                        <wps:spPr>
                          <a:xfrm>
                            <a:off x="1749493" y="890061"/>
                            <a:ext cx="412115" cy="206375"/>
                          </a:xfrm>
                          <a:prstGeom prst="rect">
                            <a:avLst/>
                          </a:prstGeom>
                        </wps:spPr>
                        <wps:txbx>
                          <w:txbxContent>
                            <w:p w14:paraId="42153005" w14:textId="77777777" w:rsidR="00F8179A" w:rsidRDefault="00AC182E">
                              <w:pPr>
                                <w:spacing w:before="15" w:line="172" w:lineRule="auto"/>
                                <w:ind w:right="18"/>
                                <w:rPr>
                                  <w:b/>
                                  <w:sz w:val="17"/>
                                </w:rPr>
                              </w:pPr>
                              <w:r>
                                <w:rPr>
                                  <w:b/>
                                  <w:color w:val="004B64"/>
                                  <w:spacing w:val="-2"/>
                                  <w:sz w:val="17"/>
                                </w:rPr>
                                <w:t>Regional</w:t>
                              </w:r>
                              <w:r>
                                <w:rPr>
                                  <w:b/>
                                  <w:color w:val="004B64"/>
                                  <w:spacing w:val="40"/>
                                  <w:w w:val="105"/>
                                  <w:sz w:val="17"/>
                                </w:rPr>
                                <w:t xml:space="preserve"> </w:t>
                              </w:r>
                              <w:r>
                                <w:rPr>
                                  <w:b/>
                                  <w:color w:val="004B64"/>
                                  <w:spacing w:val="-2"/>
                                  <w:w w:val="105"/>
                                  <w:sz w:val="17"/>
                                </w:rPr>
                                <w:t>Projects</w:t>
                              </w:r>
                            </w:p>
                          </w:txbxContent>
                        </wps:txbx>
                        <wps:bodyPr wrap="square" lIns="0" tIns="0" rIns="0" bIns="0" rtlCol="0">
                          <a:noAutofit/>
                        </wps:bodyPr>
                      </wps:wsp>
                      <wps:wsp>
                        <wps:cNvPr id="484" name="Textbox 484"/>
                        <wps:cNvSpPr txBox="1"/>
                        <wps:spPr>
                          <a:xfrm>
                            <a:off x="608780" y="896277"/>
                            <a:ext cx="396875" cy="206375"/>
                          </a:xfrm>
                          <a:prstGeom prst="rect">
                            <a:avLst/>
                          </a:prstGeom>
                        </wps:spPr>
                        <wps:txbx>
                          <w:txbxContent>
                            <w:p w14:paraId="4B71DD1B" w14:textId="77777777" w:rsidR="00F8179A" w:rsidRDefault="00AC182E">
                              <w:pPr>
                                <w:spacing w:before="15" w:line="172" w:lineRule="auto"/>
                                <w:ind w:right="18" w:hanging="1"/>
                                <w:rPr>
                                  <w:b/>
                                  <w:sz w:val="17"/>
                                </w:rPr>
                              </w:pPr>
                              <w:r>
                                <w:rPr>
                                  <w:b/>
                                  <w:color w:val="004B64"/>
                                  <w:spacing w:val="-2"/>
                                  <w:sz w:val="17"/>
                                </w:rPr>
                                <w:t>Bilateral</w:t>
                              </w:r>
                              <w:r>
                                <w:rPr>
                                  <w:b/>
                                  <w:color w:val="004B64"/>
                                  <w:spacing w:val="40"/>
                                  <w:w w:val="105"/>
                                  <w:sz w:val="17"/>
                                </w:rPr>
                                <w:t xml:space="preserve"> </w:t>
                              </w:r>
                              <w:r>
                                <w:rPr>
                                  <w:b/>
                                  <w:color w:val="004B64"/>
                                  <w:spacing w:val="-2"/>
                                  <w:w w:val="105"/>
                                  <w:sz w:val="17"/>
                                </w:rPr>
                                <w:t>Projects</w:t>
                              </w:r>
                            </w:p>
                          </w:txbxContent>
                        </wps:txbx>
                        <wps:bodyPr wrap="square" lIns="0" tIns="0" rIns="0" bIns="0" rtlCol="0">
                          <a:noAutofit/>
                        </wps:bodyPr>
                      </wps:wsp>
                      <wps:wsp>
                        <wps:cNvPr id="485" name="Textbox 485"/>
                        <wps:cNvSpPr txBox="1"/>
                        <wps:spPr>
                          <a:xfrm>
                            <a:off x="3652922" y="237766"/>
                            <a:ext cx="477520" cy="139700"/>
                          </a:xfrm>
                          <a:prstGeom prst="rect">
                            <a:avLst/>
                          </a:prstGeom>
                        </wps:spPr>
                        <wps:txbx>
                          <w:txbxContent>
                            <w:p w14:paraId="24C4A639" w14:textId="77777777" w:rsidR="00F8179A" w:rsidRDefault="00AC182E">
                              <w:pPr>
                                <w:spacing w:line="220" w:lineRule="exact"/>
                                <w:rPr>
                                  <w:b/>
                                </w:rPr>
                              </w:pPr>
                              <w:r>
                                <w:rPr>
                                  <w:b/>
                                  <w:color w:val="09384A"/>
                                  <w:spacing w:val="-2"/>
                                </w:rPr>
                                <w:t>Funding</w:t>
                              </w:r>
                            </w:p>
                          </w:txbxContent>
                        </wps:txbx>
                        <wps:bodyPr wrap="square" lIns="0" tIns="0" rIns="0" bIns="0" rtlCol="0">
                          <a:noAutofit/>
                        </wps:bodyPr>
                      </wps:wsp>
                      <wps:wsp>
                        <wps:cNvPr id="486" name="Textbox 486"/>
                        <wps:cNvSpPr txBox="1"/>
                        <wps:spPr>
                          <a:xfrm>
                            <a:off x="155483" y="113941"/>
                            <a:ext cx="563880" cy="165100"/>
                          </a:xfrm>
                          <a:prstGeom prst="rect">
                            <a:avLst/>
                          </a:prstGeom>
                        </wps:spPr>
                        <wps:txbx>
                          <w:txbxContent>
                            <w:p w14:paraId="056B99C5" w14:textId="77777777" w:rsidR="00F8179A" w:rsidRDefault="00AC182E">
                              <w:pPr>
                                <w:spacing w:line="260" w:lineRule="exact"/>
                                <w:rPr>
                                  <w:b/>
                                  <w:sz w:val="26"/>
                                </w:rPr>
                              </w:pPr>
                              <w:r>
                                <w:rPr>
                                  <w:b/>
                                  <w:color w:val="09384A"/>
                                  <w:spacing w:val="-2"/>
                                  <w:sz w:val="26"/>
                                </w:rPr>
                                <w:t>Projects</w:t>
                              </w:r>
                            </w:p>
                          </w:txbxContent>
                        </wps:txbx>
                        <wps:bodyPr wrap="square" lIns="0" tIns="0" rIns="0" bIns="0" rtlCol="0">
                          <a:noAutofit/>
                        </wps:bodyPr>
                      </wps:wsp>
                    </wpg:wgp>
                  </a:graphicData>
                </a:graphic>
              </wp:inline>
            </w:drawing>
          </mc:Choice>
          <mc:Fallback>
            <w:pict>
              <v:group w14:anchorId="5F838211" id="Group 192" o:spid="_x0000_s1043" alt="Program Overview:&#10;&#10;PROJECTS&#10;35 Bilateral Projects&#10;23 Regional Projects&#10;58 Total projects&#10;10 completed projects&#10;48 projects underway&#10;&#10;FUNDING&#10;43 million bilateral funding&#10;189 million regional funding&#10;43 implementing partners&#10;&#10;" style="width:470.85pt;height:191.95pt;mso-position-horizontal-relative:char;mso-position-vertical-relative:line" coordsize="59797,24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">
                <v:shape id="Graphic 193" o:spid="_x0000_s1044" style="position:absolute;left:2336;top:20996;width:29083;height:1866;visibility:visible;mso-wrap-style:square;v-text-anchor:top" coordsize="2908300,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" path="m2908211,r-5055,l2903156,5080r,176530l5041,181610r,-176530l2903156,5080r,-5080l,,,5080,,181610r,2540l,186690r2908211,l2908211,184150r,-2528l2905683,181622r2528,-12l2908211,5080r,-5080xe" fillcolor="#00afc9" stroked="f">
                  <v:path arrowok="t"/>
                </v:shape>
                <v:shape id="Graphic 194" o:spid="_x0000_s1045" style="position:absolute;left:2395;top:21047;width:724;height:1765;visibility:visible;mso-wrap-style:square;v-text-anchor:top" coordsize="7239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" path="m20421,l14312,,,45402,,64782,20421,xem46342,l40233,,,127622r,19380l46342,xem72237,l66128,,10502,176491r6109,l72237,xe" fillcolor="#b7dbe6" stroked="f">
                  <v:path arrowok="t"/>
                </v:shape>
                <v:shape id="Graphic 195" o:spid="_x0000_s1046" style="position:absolute;left:250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" path="m6134,l25,,6108,63,6134,xe" fillcolor="#00b1ca" stroked="f">
                  <v:path arrowok="t"/>
                </v:shape>
                <v:shape id="Graphic 196" o:spid="_x0000_s1047" style="position:absolute;left:275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" path="m61721,l55613,,,176491r6095,l61721,xe" fillcolor="#b7dbe6" stroked="f">
                  <v:path arrowok="t"/>
                </v:shape>
                <v:shape id="Graphic 197" o:spid="_x0000_s1048" style="position:absolute;left:275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" path="m6134,l25,,6108,63,6134,xe" fillcolor="#00b1ca" stroked="f">
                  <v:path arrowok="t"/>
                </v:shape>
                <v:shape id="Graphic 198" o:spid="_x0000_s1049" style="position:absolute;left:301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" path="m61734,l55626,,,176491r6108,l61734,xe" fillcolor="#b7dbe6" stroked="f">
                  <v:path arrowok="t"/>
                </v:shape>
                <v:shape id="Graphic 199" o:spid="_x0000_s1050" style="position:absolute;left:301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" path="m6134,l25,,6108,63,6134,xe" fillcolor="#00b1ca" stroked="f">
                  <v:path arrowok="t"/>
                </v:shape>
                <v:shape id="Graphic 200" o:spid="_x0000_s1051" style="position:absolute;left:327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" path="m61747,l55638,,,176491r6121,l61747,xe" fillcolor="#b7dbe6" stroked="f">
                  <v:path arrowok="t"/>
                </v:shape>
                <v:shape id="Graphic 201" o:spid="_x0000_s1052" style="position:absolute;left:327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" path="m6134,l25,,6121,63,6134,xe" fillcolor="#00b1ca" stroked="f">
                  <v:path arrowok="t"/>
                </v:shape>
                <v:shape id="Graphic 202" o:spid="_x0000_s1053" style="position:absolute;left:3536;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" path="m61747,l55638,,,176491r6121,l61747,xe" fillcolor="#b7dbe6" stroked="f">
                  <v:path arrowok="t"/>
                </v:shape>
                <v:shape id="Graphic 203" o:spid="_x0000_s1054" style="position:absolute;left:353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" path="m6134,l25,,6121,63,6134,xe" fillcolor="#00b1ca" stroked="f">
                  <v:path arrowok="t"/>
                </v:shape>
                <v:shape id="Graphic 204" o:spid="_x0000_s1055" style="position:absolute;left:379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" path="m61721,l55613,,,176491r6095,l61721,xe" fillcolor="#b7dbe6" stroked="f">
                  <v:path arrowok="t"/>
                </v:shape>
                <v:shape id="Graphic 205" o:spid="_x0000_s1056" style="position:absolute;left:379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" path="m6134,l25,,6108,63,6134,xe" fillcolor="#00b1ca" stroked="f">
                  <v:path arrowok="t"/>
                </v:shape>
                <v:shape id="Graphic 206" o:spid="_x0000_s1057" style="position:absolute;left:405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" path="m61721,l55613,,,176491r6095,l61721,xe" fillcolor="#b7dbe6" stroked="f">
                  <v:path arrowok="t"/>
                </v:shape>
                <v:shape id="Graphic 207" o:spid="_x0000_s1058" style="position:absolute;left:405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" path="m6134,l25,,6121,63,6134,xe" fillcolor="#00b1ca" stroked="f">
                  <v:path arrowok="t"/>
                </v:shape>
                <v:shape id="Graphic 208" o:spid="_x0000_s1059" style="position:absolute;left:431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" path="m61747,l55638,,,176491r6108,l61747,xe" fillcolor="#b7dbe6" stroked="f">
                  <v:path arrowok="t"/>
                </v:shape>
                <v:shape id="Graphic 209" o:spid="_x0000_s1060" style="position:absolute;left:431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" path="m6134,l25,,6108,63,6134,xe" fillcolor="#00b1ca" stroked="f">
                  <v:path arrowok="t"/>
                </v:shape>
                <v:shape id="Graphic 210" o:spid="_x0000_s1061" style="position:absolute;left:457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" path="m61747,l55638,,,176491r6121,l61747,xe" fillcolor="#b7dbe6" stroked="f">
                  <v:path arrowok="t"/>
                </v:shape>
                <v:shape id="Graphic 211" o:spid="_x0000_s1062" style="position:absolute;left:457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" path="m6146,l25,,6121,63,6146,xe" fillcolor="#00b1ca" stroked="f">
                  <v:path arrowok="t"/>
                </v:shape>
                <v:shape id="Graphic 212" o:spid="_x0000_s1063" style="position:absolute;left:483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" path="m61721,l55613,,,176491r6095,l61721,xe" fillcolor="#b7dbe6" stroked="f">
                  <v:path arrowok="t"/>
                </v:shape>
                <v:shape id="Graphic 213" o:spid="_x0000_s1064" style="position:absolute;left:483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" path="m6134,l25,,6108,63,6134,xe" fillcolor="#00b1ca" stroked="f">
                  <v:path arrowok="t"/>
                </v:shape>
                <v:shape id="Graphic 214" o:spid="_x0000_s1065" style="position:absolute;left:509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" path="m61734,l55626,,,176491r6108,l61734,xe" fillcolor="#b7dbe6" stroked="f">
                  <v:path arrowok="t"/>
                </v:shape>
                <v:shape id="Graphic 215" o:spid="_x0000_s1066" style="position:absolute;left:509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" path="m6134,l25,,6108,63,6134,xe" fillcolor="#00b1ca" stroked="f">
                  <v:path arrowok="t"/>
                </v:shape>
                <v:shape id="Graphic 216" o:spid="_x0000_s1067" style="position:absolute;left:535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" path="m61734,l55626,,,176491r6096,l61734,xe" fillcolor="#b7dbe6" stroked="f">
                  <v:path arrowok="t"/>
                </v:shape>
                <v:shape id="Graphic 217" o:spid="_x0000_s1068" style="position:absolute;left:535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" path="m6134,l25,,6121,63,6134,xe" fillcolor="#00b1ca" stroked="f">
                  <v:path arrowok="t"/>
                </v:shape>
                <v:shape id="Graphic 218" o:spid="_x0000_s1069" style="position:absolute;left:560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" path="m61747,l55638,,,176491r6121,l61747,xe" fillcolor="#b7dbe6" stroked="f">
                  <v:path arrowok="t"/>
                </v:shape>
                <v:shape id="Graphic 219" o:spid="_x0000_s1070" style="position:absolute;left:560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" path="m6134,l25,,6121,63,6134,xe" fillcolor="#00b1ca" stroked="f">
                  <v:path arrowok="t"/>
                </v:shape>
                <v:shape id="Graphic 220" o:spid="_x0000_s1071" style="position:absolute;left:586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" path="m61734,l55626,,,176491r6108,l61734,xe" fillcolor="#b7dbe6" stroked="f">
                  <v:path arrowok="t"/>
                </v:shape>
                <v:shape id="Graphic 221" o:spid="_x0000_s1072" style="position:absolute;left:586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" path="m6134,l25,,6121,63,6134,xe" fillcolor="#00b1ca" stroked="f">
                  <v:path arrowok="t"/>
                </v:shape>
                <v:shape id="Graphic 222" o:spid="_x0000_s1073" style="position:absolute;left:6127;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" path="m61734,l55626,,,176491r6108,l61734,xe" fillcolor="#b7dbe6" stroked="f">
                  <v:path arrowok="t"/>
                </v:shape>
                <v:shape id="Graphic 223" o:spid="_x0000_s1074" style="position:absolute;left:6127;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" path="m6121,l12,,6108,63,6121,xe" fillcolor="#00b1ca" stroked="f">
                  <v:path arrowok="t"/>
                </v:shape>
                <v:shape id="Graphic 224" o:spid="_x0000_s1075" style="position:absolute;left:638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" path="m61734,l55626,,,176491r6096,l61734,xe" fillcolor="#b7dbe6" stroked="f">
                  <v:path arrowok="t"/>
                </v:shape>
                <v:shape id="Graphic 225" o:spid="_x0000_s1076" style="position:absolute;left:638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" path="m6134,l25,,6108,63,6134,xe" fillcolor="#00b1ca" stroked="f">
                  <v:path arrowok="t"/>
                </v:shape>
                <v:shape id="Graphic 226" o:spid="_x0000_s1077" style="position:absolute;left:664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" path="m61747,l55638,,,176491r6108,l61747,xe" fillcolor="#b7dbe6" stroked="f">
                  <v:path arrowok="t"/>
                </v:shape>
                <v:shape id="Graphic 227" o:spid="_x0000_s1078" style="position:absolute;left:664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" path="m6121,l12,,6108,63,6121,xe" fillcolor="#00b1ca" stroked="f">
                  <v:path arrowok="t"/>
                </v:shape>
                <v:shape id="Graphic 228" o:spid="_x0000_s1079" style="position:absolute;left:690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" path="m61734,l55626,,,176491r6108,l61734,xe" fillcolor="#b7dbe6" stroked="f">
                  <v:path arrowok="t"/>
                </v:shape>
                <v:shape id="Graphic 229" o:spid="_x0000_s1080" style="position:absolute;left:690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" path="m6134,l25,,6121,63,6134,xe" fillcolor="#00b1ca" stroked="f">
                  <v:path arrowok="t"/>
                </v:shape>
                <v:shape id="Graphic 230" o:spid="_x0000_s1081" style="position:absolute;left:716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" path="m61734,l55626,,,176491r6096,l61734,xe" fillcolor="#b7dbe6" stroked="f">
                  <v:path arrowok="t"/>
                </v:shape>
                <v:shape id="Graphic 231" o:spid="_x0000_s1082" style="position:absolute;left:716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" path="m6134,l25,,6108,63,6134,xe" fillcolor="#00b1ca" stroked="f">
                  <v:path arrowok="t"/>
                </v:shape>
                <v:shape id="Graphic 232" o:spid="_x0000_s1083" style="position:absolute;left:742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" path="m61734,l55626,,,176491r6108,l61734,xe" fillcolor="#b7dbe6" stroked="f">
                  <v:path arrowok="t"/>
                </v:shape>
                <v:shape id="Graphic 233" o:spid="_x0000_s1084" style="position:absolute;left:742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" path="m6121,l12,,6108,63,6121,xe" fillcolor="#00b1ca" stroked="f">
                  <v:path arrowok="t"/>
                </v:shape>
                <v:shape id="Graphic 234" o:spid="_x0000_s1085" style="position:absolute;left:768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" path="m61734,l55626,,,176491r6108,l61734,xe" fillcolor="#b7dbe6" stroked="f">
                  <v:path arrowok="t"/>
                </v:shape>
                <v:shape id="Graphic 235" o:spid="_x0000_s1086" style="position:absolute;left:768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" path="m6134,l25,,6108,63,6134,xe" fillcolor="#00b1ca" stroked="f">
                  <v:path arrowok="t"/>
                </v:shape>
                <v:shape id="Graphic 236" o:spid="_x0000_s1087" style="position:absolute;left:794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" path="m61734,l55626,,,176491r6108,l61734,xe" fillcolor="#b7dbe6" stroked="f">
                  <v:path arrowok="t"/>
                </v:shape>
                <v:shape id="Graphic 237" o:spid="_x0000_s1088" style="position:absolute;left:794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" path="m6121,l12,,6108,63,6121,xe" fillcolor="#00b1ca" stroked="f">
                  <v:path arrowok="t"/>
                </v:shape>
                <v:shape id="Graphic 238" o:spid="_x0000_s1089" style="position:absolute;left:820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" path="m61747,l55638,,,176491r6121,l61747,xe" fillcolor="#b7dbe6" stroked="f">
                  <v:path arrowok="t"/>
                </v:shape>
                <v:shape id="Graphic 239" o:spid="_x0000_s1090" style="position:absolute;left:820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" path="m6134,l25,,6121,63,6134,xe" fillcolor="#00b1ca" stroked="f">
                  <v:path arrowok="t"/>
                </v:shape>
                <v:shape id="Graphic 240" o:spid="_x0000_s1091" style="position:absolute;left:8459;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" path="m61734,l55625,,,176491r6108,l61734,xe" fillcolor="#b7dbe6" stroked="f">
                  <v:path arrowok="t"/>
                </v:shape>
                <v:shape id="Graphic 241" o:spid="_x0000_s1092" style="position:absolute;left:8459;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" path="m6134,l25,,6108,63,6134,xe" fillcolor="#00b1ca" stroked="f">
                  <v:path arrowok="t"/>
                </v:shape>
                <v:shape id="Graphic 242" o:spid="_x0000_s1093" style="position:absolute;left:8718;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" path="m61722,l55613,,,176491r6096,l61722,xe" fillcolor="#b7dbe6" stroked="f">
                  <v:path arrowok="t"/>
                </v:shape>
                <v:shape id="Graphic 243" o:spid="_x0000_s1094" style="position:absolute;left:8718;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" path="m6121,l12,,6108,63,6121,xe" fillcolor="#00b1ca" stroked="f">
                  <v:path arrowok="t"/>
                </v:shape>
                <v:shape id="Graphic 244" o:spid="_x0000_s1095" style="position:absolute;left:8977;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" path="m61734,l55625,,,176491r6108,l61734,xe" fillcolor="#b7dbe6" stroked="f">
                  <v:path arrowok="t"/>
                </v:shape>
                <v:shape id="Graphic 245" o:spid="_x0000_s1096" style="position:absolute;left:8977;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" path="m6134,l25,,6108,63,6134,xe" fillcolor="#00b1ca" stroked="f">
                  <v:path arrowok="t"/>
                </v:shape>
                <v:shape id="Graphic 246" o:spid="_x0000_s1097" style="position:absolute;left:923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" path="m61747,l55638,,,176491r6121,l61747,xe" fillcolor="#b7dbe6" stroked="f">
                  <v:path arrowok="t"/>
                </v:shape>
                <v:shape id="Graphic 247" o:spid="_x0000_s1098" style="position:absolute;left:923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" path="m6121,l12,,6108,63,6121,xe" fillcolor="#00b1ca" stroked="f">
                  <v:path arrowok="t"/>
                </v:shape>
                <v:shape id="Graphic 248" o:spid="_x0000_s1099" style="position:absolute;left:9496;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" path="m61734,l55625,,,176491r6108,l61734,xe" fillcolor="#b7dbe6" stroked="f">
                  <v:path arrowok="t"/>
                </v:shape>
                <v:shape id="Graphic 249" o:spid="_x0000_s1100" style="position:absolute;left:949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" path="m6121,l12,,6108,63,6121,xe" fillcolor="#00b1ca" stroked="f">
                  <v:path arrowok="t"/>
                </v:shape>
                <v:shape id="Graphic 250" o:spid="_x0000_s1101" style="position:absolute;left:975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" path="m61722,l55613,,,176491r6096,l61722,xe" fillcolor="#b7dbe6" stroked="f">
                  <v:path arrowok="t"/>
                </v:shape>
                <v:shape id="Graphic 251" o:spid="_x0000_s1102" style="position:absolute;left:9755;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" path="m6134,l25,,6108,63,6134,xe" fillcolor="#00b1ca" stroked="f">
                  <v:path arrowok="t"/>
                </v:shape>
                <v:shape id="Graphic 252" o:spid="_x0000_s1103" style="position:absolute;left:1001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" path="m61734,l55625,,,176491r6108,l61734,xe" fillcolor="#b7dbe6" stroked="f">
                  <v:path arrowok="t"/>
                </v:shape>
                <v:shape id="Graphic 253" o:spid="_x0000_s1104" style="position:absolute;left:1001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" path="m6121,l12,,6108,63,6121,xe" fillcolor="#00b1ca" stroked="f">
                  <v:path arrowok="t"/>
                </v:shape>
                <v:shape id="Graphic 254" o:spid="_x0000_s1105" style="position:absolute;left:1027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" path="m61747,l55638,,,176491r6121,l61747,xe" fillcolor="#b7dbe6" stroked="f">
                  <v:path arrowok="t"/>
                </v:shape>
                <v:shape id="Graphic 255" o:spid="_x0000_s1106" style="position:absolute;left:1027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" path="m6146,l25,,6121,63,6146,xe" fillcolor="#00b1ca" stroked="f">
                  <v:path arrowok="t"/>
                </v:shape>
                <v:shape id="Graphic 256" o:spid="_x0000_s1107" style="position:absolute;left:1053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" path="m61747,l55638,,,176491r6121,l61747,xe" fillcolor="#b7dbe6" stroked="f">
                  <v:path arrowok="t"/>
                </v:shape>
                <v:shape id="Graphic 257" o:spid="_x0000_s1108" style="position:absolute;left:1053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" path="m6134,l12,,6108,63,6134,xe" fillcolor="#00b1ca" stroked="f">
                  <v:path arrowok="t"/>
                </v:shape>
                <v:shape id="Graphic 258" o:spid="_x0000_s1109" style="position:absolute;left:10851;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" path="m55765,r-152,l,176491r139,l55765,xe" fillcolor="#b7dbe6" stroked="f">
                  <v:path arrowok="t"/>
                </v:shape>
                <v:shape id="Graphic 259" o:spid="_x0000_s1110" style="position:absolute;left:10851;top:22812;width:12;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" path="m165,l12,,152,63,165,xe" fillcolor="#00b1ca" stroked="f">
                  <v:path arrowok="t"/>
                </v:shape>
                <v:shape id="Graphic 260" o:spid="_x0000_s1111" style="position:absolute;left:11110;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" path="m55765,r-140,l,176491r139,l55765,xe" fillcolor="#b7dbe6" stroked="f">
                  <v:path arrowok="t"/>
                </v:shape>
                <v:shape id="Graphic 261" o:spid="_x0000_s1112" style="position:absolute;left:11110;top:22812;width:12;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" path="m177,l25,,177,xe" fillcolor="#00b1ca" stroked="f">
                  <v:path arrowok="t"/>
                </v:shape>
                <v:shape id="Graphic 262" o:spid="_x0000_s1113" style="position:absolute;left:1079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" path="m61722,l55613,,,176491r6096,l61722,xe" fillcolor="#b7dbe6" stroked="f">
                  <v:path arrowok="t"/>
                </v:shape>
                <v:shape id="Graphic 263" o:spid="_x0000_s1114" style="position:absolute;left:1079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" path="m6121,l12,,6108,63,6121,xe" fillcolor="#00b1ca" stroked="f">
                  <v:path arrowok="t"/>
                </v:shape>
                <v:shape id="Graphic 264" o:spid="_x0000_s1115" style="position:absolute;left:1104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" path="m61734,l55625,,,176491r6108,l61734,xe" fillcolor="#b7dbe6" stroked="f">
                  <v:path arrowok="t"/>
                </v:shape>
                <v:shape id="Graphic 265" o:spid="_x0000_s1116" style="position:absolute;left:1104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" path="m6134,l25,,6108,63,6134,xe" fillcolor="#00b1ca" stroked="f">
                  <v:path arrowok="t"/>
                </v:shape>
                <v:shape id="Graphic 266" o:spid="_x0000_s1117" style="position:absolute;left:1130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" path="m61734,l55625,,,176491r6108,l61734,xe" fillcolor="#b7dbe6" stroked="f">
                  <v:path arrowok="t"/>
                </v:shape>
                <v:shape id="Graphic 267" o:spid="_x0000_s1118" style="position:absolute;left:1130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" path="m6134,l25,,6108,63,6134,xe" fillcolor="#00b1ca" stroked="f">
                  <v:path arrowok="t"/>
                </v:shape>
                <v:shape id="Graphic 268" o:spid="_x0000_s1119" style="position:absolute;left:1156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" path="m61734,l55625,,,176491r6108,l61734,xe" fillcolor="#b7dbe6" stroked="f">
                  <v:path arrowok="t"/>
                </v:shape>
                <v:shape id="Graphic 269" o:spid="_x0000_s1120" style="position:absolute;left:1156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" path="m6121,l12,,6108,63,6121,xe" fillcolor="#00b1ca" stroked="f">
                  <v:path arrowok="t"/>
                </v:shape>
                <v:shape id="Graphic 270" o:spid="_x0000_s1121" style="position:absolute;left:1182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" path="m61722,l55613,,,176491r6096,l61722,xe" fillcolor="#b7dbe6" stroked="f">
                  <v:path arrowok="t"/>
                </v:shape>
                <v:shape id="Graphic 271" o:spid="_x0000_s1122" style="position:absolute;left:1182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" path="m6134,l25,,6108,63,6134,xe" fillcolor="#00b1ca" stroked="f">
                  <v:path arrowok="t"/>
                </v:shape>
                <v:shape id="Graphic 272" o:spid="_x0000_s1123" style="position:absolute;left:1208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" path="m61734,l55625,,,176491r6108,l61734,xe" fillcolor="#b7dbe6" stroked="f">
                  <v:path arrowok="t"/>
                </v:shape>
                <v:shape id="Graphic 273" o:spid="_x0000_s1124" style="position:absolute;left:1208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" path="m6121,l12,,6108,63,6121,xe" fillcolor="#00b1ca" stroked="f">
                  <v:path arrowok="t"/>
                </v:shape>
                <v:shape id="Graphic 274" o:spid="_x0000_s1125" style="position:absolute;left:12344;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" path="m61747,l55638,,,176491r6121,l61747,xe" fillcolor="#b7dbe6" stroked="f">
                  <v:path arrowok="t"/>
                </v:shape>
                <v:shape id="Graphic 275" o:spid="_x0000_s1126" style="position:absolute;left:1234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" path="m6146,l25,,6121,63,6146,xe" fillcolor="#00b1ca" stroked="f">
                  <v:path arrowok="t"/>
                </v:shape>
                <v:shape id="Graphic 276" o:spid="_x0000_s1127" style="position:absolute;left:12603;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" path="m61734,l55625,,,176491r6108,l61734,xe" fillcolor="#b7dbe6" stroked="f">
                  <v:path arrowok="t"/>
                </v:shape>
                <v:shape id="Graphic 277" o:spid="_x0000_s1128" style="position:absolute;left:1260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" path="m6134,l25,,6108,63,6134,xe" fillcolor="#00b1ca" stroked="f">
                  <v:path arrowok="t"/>
                </v:shape>
                <v:shape id="Graphic 278" o:spid="_x0000_s1129" style="position:absolute;left:1286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" path="m61722,l55613,,,176491r6096,l61722,xe" fillcolor="#b7dbe6" stroked="f">
                  <v:path arrowok="t"/>
                </v:shape>
                <v:shape id="Graphic 279" o:spid="_x0000_s1130" style="position:absolute;left:1286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" path="m6121,l12,,6108,63,6121,xe" fillcolor="#00b1ca" stroked="f">
                  <v:path arrowok="t"/>
                </v:shape>
                <v:shape id="Graphic 280" o:spid="_x0000_s1131" style="position:absolute;left:1312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" path="m61734,l55625,,,176491r6108,l61734,xe" fillcolor="#b7dbe6" stroked="f">
                  <v:path arrowok="t"/>
                </v:shape>
                <v:shape id="Graphic 281" o:spid="_x0000_s1132" style="position:absolute;left:13121;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" path="m6134,l25,,6108,63,6134,xe" fillcolor="#00b1ca" stroked="f">
                  <v:path arrowok="t"/>
                </v:shape>
                <v:shape id="Graphic 282" o:spid="_x0000_s1133" style="position:absolute;left:1338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" path="m61747,l55638,,,176491r6108,l61747,xe" fillcolor="#b7dbe6" stroked="f">
                  <v:path arrowok="t"/>
                </v:shape>
                <v:shape id="Graphic 283" o:spid="_x0000_s1134" style="position:absolute;left:1338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" path="m6121,l12,,6108,63,6121,xe" fillcolor="#00b1ca" stroked="f">
                  <v:path arrowok="t"/>
                </v:shape>
                <v:shape id="Graphic 284" o:spid="_x0000_s1135" style="position:absolute;left:1364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" path="m61734,l55625,,,176491r6108,l61734,xe" fillcolor="#b7dbe6" stroked="f">
                  <v:path arrowok="t"/>
                </v:shape>
                <v:shape id="Graphic 285" o:spid="_x0000_s1136" style="position:absolute;left:1364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" path="m6121,l12,,6108,63,6121,xe" fillcolor="#00b1ca" stroked="f">
                  <v:path arrowok="t"/>
                </v:shape>
                <v:shape id="Graphic 286" o:spid="_x0000_s1137" style="position:absolute;left:1389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" path="m61722,l55613,,,176491r6096,l61722,xe" fillcolor="#b7dbe6" stroked="f">
                  <v:path arrowok="t"/>
                </v:shape>
                <v:shape id="Graphic 287" o:spid="_x0000_s1138" style="position:absolute;left:1389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" path="m6134,l25,,6108,63,6134,xe" fillcolor="#00b1ca" stroked="f">
                  <v:path arrowok="t"/>
                </v:shape>
                <v:shape id="Graphic 288" o:spid="_x0000_s1139" style="position:absolute;left:1415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" path="m61734,l55625,,,176491r6108,l61734,xe" fillcolor="#b7dbe6" stroked="f">
                  <v:path arrowok="t"/>
                </v:shape>
                <v:shape id="Graphic 289" o:spid="_x0000_s1140" style="position:absolute;left:1415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" path="m6134,l12,,6108,63,6134,xe" fillcolor="#00b1ca" stroked="f">
                  <v:path arrowok="t"/>
                </v:shape>
                <v:shape id="Graphic 290" o:spid="_x0000_s1141" style="position:absolute;left:1441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" path="m61747,l55638,,,176491r6108,l61747,xe" fillcolor="#b7dbe6" stroked="f">
                  <v:path arrowok="t"/>
                </v:shape>
                <v:shape id="Graphic 291" o:spid="_x0000_s1142" style="position:absolute;left:1441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" path="m6134,l25,,6108,63,6134,xe" fillcolor="#00b1ca" stroked="f">
                  <v:path arrowok="t"/>
                </v:shape>
                <v:shape id="Graphic 292" o:spid="_x0000_s1143" style="position:absolute;left:1467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" path="m61734,l55625,,,176491r6108,l61734,xe" fillcolor="#b7dbe6" stroked="f">
                  <v:path arrowok="t"/>
                </v:shape>
                <v:shape id="Graphic 293" o:spid="_x0000_s1144" style="position:absolute;left:1467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" path="m6134,l25,,6108,63,6134,xe" fillcolor="#00b1ca" stroked="f">
                  <v:path arrowok="t"/>
                </v:shape>
                <v:shape id="Graphic 294" o:spid="_x0000_s1145" style="position:absolute;left:1493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" path="m61734,l55625,,,176491r6108,l61734,xe" fillcolor="#b7dbe6" stroked="f">
                  <v:path arrowok="t"/>
                </v:shape>
                <v:shape id="Graphic 295" o:spid="_x0000_s1146" style="position:absolute;left:1493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" path="m6146,l25,,6121,63,6146,xe" fillcolor="#00b1ca" stroked="f">
                  <v:path arrowok="t"/>
                </v:shape>
                <v:shape id="Graphic 296" o:spid="_x0000_s1147" style="position:absolute;left:1519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" path="m61734,l55625,,,176491r6108,l61734,xe" fillcolor="#b7dbe6" stroked="f">
                  <v:path arrowok="t"/>
                </v:shape>
                <v:shape id="Graphic 297" o:spid="_x0000_s1148" style="position:absolute;left:1519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" path="m6134,l25,,6108,63,6134,xe" fillcolor="#00b1ca" stroked="f">
                  <v:path arrowok="t"/>
                </v:shape>
                <v:shape id="Graphic 298" o:spid="_x0000_s1149" style="position:absolute;left:1545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" path="m61734,l55625,,,176491r6108,l61734,xe" fillcolor="#b7dbe6" stroked="f">
                  <v:path arrowok="t"/>
                </v:shape>
                <v:shape id="Graphic 299" o:spid="_x0000_s1150" style="position:absolute;left:1545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" path="m6121,l12,,6108,63,6121,xe" fillcolor="#00b1ca" stroked="f">
                  <v:path arrowok="t"/>
                </v:shape>
                <v:shape id="Graphic 300" o:spid="_x0000_s1151" style="position:absolute;left:1571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" path="m61747,l55638,,,176491r6121,l61747,xe" fillcolor="#b7dbe6" stroked="f">
                  <v:path arrowok="t"/>
                </v:shape>
                <v:shape id="Graphic 301" o:spid="_x0000_s1152" style="position:absolute;left:1571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" path="m6134,l25,,6121,63,6134,xe" fillcolor="#00b1ca" stroked="f">
                  <v:path arrowok="t"/>
                </v:shape>
                <v:shape id="Graphic 302" o:spid="_x0000_s1153" style="position:absolute;left:1597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" path="m61734,l55625,,,176491r6108,l61734,xe" fillcolor="#b7dbe6" stroked="f">
                  <v:path arrowok="t"/>
                </v:shape>
                <v:shape id="Graphic 303" o:spid="_x0000_s1154" style="position:absolute;left:1597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" path="m6134,l25,,6108,63,6134,xe" fillcolor="#00b1ca" stroked="f">
                  <v:path arrowok="t"/>
                </v:shape>
                <v:shape id="Graphic 304" o:spid="_x0000_s1155" style="position:absolute;left:1623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" path="m61734,l55625,,,176491r6108,l61734,xe" fillcolor="#b7dbe6" stroked="f">
                  <v:path arrowok="t"/>
                </v:shape>
                <v:shape id="Graphic 305" o:spid="_x0000_s1156" style="position:absolute;left:1623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" path="m6134,l25,,6108,63,6134,xe" fillcolor="#00b1ca" stroked="f">
                  <v:path arrowok="t"/>
                </v:shape>
                <v:shape id="Graphic 306" o:spid="_x0000_s1157" style="position:absolute;left:1649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" path="m61734,l55625,,,176491r6108,l61734,xe" fillcolor="#b7dbe6" stroked="f">
                  <v:path arrowok="t"/>
                </v:shape>
                <v:shape id="Graphic 307" o:spid="_x0000_s1158" style="position:absolute;left:1649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" path="m6134,l25,,6108,63,6134,xe" fillcolor="#00b1ca" stroked="f">
                  <v:path arrowok="t"/>
                </v:shape>
                <v:shape id="Graphic 308" o:spid="_x0000_s1159" style="position:absolute;left:1674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" path="m61734,l55625,,,176491r6108,l61734,xe" fillcolor="#b7dbe6" stroked="f">
                  <v:path arrowok="t"/>
                </v:shape>
                <v:shape id="Graphic 309" o:spid="_x0000_s1160" style="position:absolute;left:1674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" path="m6134,l12,,6108,63,6134,xe" fillcolor="#00b1ca" stroked="f">
                  <v:path arrowok="t"/>
                </v:shape>
                <v:shape id="Graphic 310" o:spid="_x0000_s1161" style="position:absolute;left:1700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" path="m61734,l55625,,,176491r6108,l61734,xe" fillcolor="#b7dbe6" stroked="f">
                  <v:path arrowok="t"/>
                </v:shape>
                <v:shape id="Graphic 311" o:spid="_x0000_s1162" style="position:absolute;left:1700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" path="m6146,l25,,6121,63,6146,xe" fillcolor="#00b1ca" stroked="f">
                  <v:path arrowok="t"/>
                </v:shape>
                <v:shape id="Graphic 312" o:spid="_x0000_s1163" style="position:absolute;left:17267;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" path="m61734,l55625,,,176491r6108,l61734,xe" fillcolor="#b7dbe6" stroked="f">
                  <v:path arrowok="t"/>
                </v:shape>
                <v:shape id="Graphic 313" o:spid="_x0000_s1164" style="position:absolute;left:17267;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" path="m6134,l25,,6121,63,6134,xe" fillcolor="#00b1ca" stroked="f">
                  <v:path arrowok="t"/>
                </v:shape>
                <v:shape id="Graphic 314" o:spid="_x0000_s1165" style="position:absolute;left:1752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" path="m61734,l55625,,,176491r6108,l61734,xe" fillcolor="#b7dbe6" stroked="f">
                  <v:path arrowok="t"/>
                </v:shape>
                <v:shape id="Graphic 315" o:spid="_x0000_s1166" style="position:absolute;left:1752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" path="m6134,l25,,6108,63,6134,xe" fillcolor="#00b1ca" stroked="f">
                  <v:path arrowok="t"/>
                </v:shape>
                <v:shape id="Graphic 316" o:spid="_x0000_s1167" style="position:absolute;left:17786;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" path="m61734,l55625,,,176491r6108,l61734,xe" fillcolor="#b7dbe6" stroked="f">
                  <v:path arrowok="t"/>
                </v:shape>
                <v:shape id="Graphic 317" o:spid="_x0000_s1168" style="position:absolute;left:1778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" path="m6134,l25,,6108,63,6134,xe" fillcolor="#00b1ca" stroked="f">
                  <v:path arrowok="t"/>
                </v:shape>
                <v:shape id="Graphic 318" o:spid="_x0000_s1169" style="position:absolute;left:1804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" path="m61734,l55625,,,176491r6108,l61734,xe" fillcolor="#b7dbe6" stroked="f">
                  <v:path arrowok="t"/>
                </v:shape>
                <v:shape id="Graphic 319" o:spid="_x0000_s1170" style="position:absolute;left:1804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" path="m6134,l25,,6108,63,6134,xe" fillcolor="#00b1ca" stroked="f">
                  <v:path arrowok="t"/>
                </v:shape>
                <v:shape id="Graphic 320" o:spid="_x0000_s1171" style="position:absolute;left:1830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" path="m61734,l55625,,,176491r6108,l61734,xe" fillcolor="#b7dbe6" stroked="f">
                  <v:path arrowok="t"/>
                </v:shape>
                <v:shape id="Graphic 321" o:spid="_x0000_s1172" style="position:absolute;left:1830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" path="m6134,l25,,6108,63,6134,xe" fillcolor="#00b1ca" stroked="f">
                  <v:path arrowok="t"/>
                </v:shape>
                <v:shape id="Graphic 322" o:spid="_x0000_s1173" style="position:absolute;left:1856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" path="m61734,l55625,,,176491r6108,l61734,xe" fillcolor="#b7dbe6" stroked="f">
                  <v:path arrowok="t"/>
                </v:shape>
                <v:shape id="Graphic 323" o:spid="_x0000_s1174" style="position:absolute;left:1856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" path="m6134,l25,,6108,63,6134,xe" fillcolor="#00b1ca" stroked="f">
                  <v:path arrowok="t"/>
                </v:shape>
                <v:shape id="Graphic 324" o:spid="_x0000_s1175" style="position:absolute;left:1882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" path="m61722,l55613,,,176491r6096,l61722,xe" fillcolor="#b7dbe6" stroked="f">
                  <v:path arrowok="t"/>
                </v:shape>
                <v:shape id="Graphic 325" o:spid="_x0000_s1176" style="position:absolute;left:1882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" path="m6134,l25,,6108,63,6134,xe" fillcolor="#00b1ca" stroked="f">
                  <v:path arrowok="t"/>
                </v:shape>
                <v:shape id="Graphic 326" o:spid="_x0000_s1177" style="position:absolute;left:1908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" path="m61734,l55625,,,176491r6108,l61734,xe" fillcolor="#b7dbe6" stroked="f">
                  <v:path arrowok="t"/>
                </v:shape>
                <v:shape id="Graphic 327" o:spid="_x0000_s1178" style="position:absolute;left:1908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" path="m6134,l25,,6108,63,6134,xe" fillcolor="#00b1ca" stroked="f">
                  <v:path arrowok="t"/>
                </v:shape>
                <v:shape id="Graphic 328" o:spid="_x0000_s1179" style="position:absolute;left:19340;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" path="m61734,l55625,,,176491r6108,l61734,xe" fillcolor="#b7dbe6" stroked="f">
                  <v:path arrowok="t"/>
                </v:shape>
                <v:shape id="Graphic 329" o:spid="_x0000_s1180" style="position:absolute;left:1934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" path="m6134,l25,,6121,63,6134,xe" fillcolor="#00b1ca" stroked="f">
                  <v:path arrowok="t"/>
                </v:shape>
                <v:shape id="Graphic 330" o:spid="_x0000_s1181" style="position:absolute;left:19599;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" path="m61734,l55625,,,176491r6108,l61734,xe" fillcolor="#b7dbe6" stroked="f">
                  <v:path arrowok="t"/>
                </v:shape>
                <v:shape id="Graphic 331" o:spid="_x0000_s1182" style="position:absolute;left:19599;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" path="m6134,l25,,6108,63,6134,xe" fillcolor="#00b1ca" stroked="f">
                  <v:path arrowok="t"/>
                </v:shape>
                <v:shape id="Graphic 332" o:spid="_x0000_s1183" style="position:absolute;left:19918;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" path="m55765,r-140,l,176491r139,l55765,xe" fillcolor="#b7dbe6" stroked="f">
                  <v:path arrowok="t"/>
                </v:shape>
                <v:shape id="Graphic 333" o:spid="_x0000_s1184" style="position:absolute;left:19918;top:22812;width:12;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" path="m177,l25,,165,63,177,xe" fillcolor="#00b1ca" stroked="f">
                  <v:path arrowok="t"/>
                </v:shape>
                <v:shape id="Graphic 334" o:spid="_x0000_s1185" style="position:absolute;left:20177;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" path="m55765,r-152,l,176491r139,l55765,xe" fillcolor="#b7dbe6" stroked="f">
                  <v:path arrowok="t"/>
                </v:shape>
                <v:shape id="Graphic 335" o:spid="_x0000_s1186" style="position:absolute;left:20177;top:22812;width:13;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" path="m177,l25,,177,xe" fillcolor="#00b1ca" stroked="f">
                  <v:path arrowok="t"/>
                </v:shape>
                <v:shape id="Graphic 336" o:spid="_x0000_s1187" style="position:absolute;left:1985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" path="m61734,l55625,,,176491r6108,l61734,xe" fillcolor="#b7dbe6" stroked="f">
                  <v:path arrowok="t"/>
                </v:shape>
                <v:shape id="Graphic 337" o:spid="_x0000_s1188" style="position:absolute;left:1985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" path="m6134,l25,,6108,63,6134,xe" fillcolor="#00b1ca" stroked="f">
                  <v:path arrowok="t"/>
                </v:shape>
                <v:shape id="Graphic 338" o:spid="_x0000_s1189" style="position:absolute;left:20116;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" path="m61734,l55625,,,176491r6108,l61734,xe" fillcolor="#b7dbe6" stroked="f">
                  <v:path arrowok="t"/>
                </v:shape>
                <v:shape id="Graphic 339" o:spid="_x0000_s1190" style="position:absolute;left:2011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" path="m6134,l25,,6108,63,6134,xe" fillcolor="#00b1ca" stroked="f">
                  <v:path arrowok="t"/>
                </v:shape>
                <v:shape id="Graphic 340" o:spid="_x0000_s1191" style="position:absolute;left:2037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" path="m61734,l55625,,,176491r6108,l61734,xe" fillcolor="#b7dbe6" stroked="f">
                  <v:path arrowok="t"/>
                </v:shape>
                <v:shape id="Graphic 341" o:spid="_x0000_s1192" style="position:absolute;left:20375;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" path="m6134,l25,,6108,63,6134,xe" fillcolor="#00b1ca" stroked="f">
                  <v:path arrowok="t"/>
                </v:shape>
                <v:shape id="Graphic 342" o:spid="_x0000_s1193" style="position:absolute;left:2063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" path="m61734,l55625,,,176491r6095,l61734,xe" fillcolor="#b7dbe6" stroked="f">
                  <v:path arrowok="t"/>
                </v:shape>
                <v:shape id="Graphic 343" o:spid="_x0000_s1194" style="position:absolute;left:2063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" path="m6134,l25,,6108,63,6134,xe" fillcolor="#00b1ca" stroked="f">
                  <v:path arrowok="t"/>
                </v:shape>
                <v:shape id="Graphic 344" o:spid="_x0000_s1195" style="position:absolute;left:20893;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" path="m61734,l55625,,,176491r6108,l61734,xe" fillcolor="#b7dbe6" stroked="f">
                  <v:path arrowok="t"/>
                </v:shape>
                <v:shape id="Graphic 345" o:spid="_x0000_s1196" style="position:absolute;left:2089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" path="m6134,l25,,6108,63,6134,xe" fillcolor="#00b1ca" stroked="f">
                  <v:path arrowok="t"/>
                </v:shape>
                <v:shape id="Graphic 346" o:spid="_x0000_s1197" style="position:absolute;left:21152;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" path="m61734,l55625,,,176491r6108,l61734,xe" fillcolor="#b7dbe6" stroked="f">
                  <v:path arrowok="t"/>
                </v:shape>
                <v:shape id="Graphic 347" o:spid="_x0000_s1198" style="position:absolute;left:2115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" path="m6146,l25,,6121,63,6146,xe" fillcolor="#00b1ca" stroked="f">
                  <v:path arrowok="t"/>
                </v:shape>
                <v:shape id="Graphic 348" o:spid="_x0000_s1199" style="position:absolute;left:2141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" path="m61734,l55625,,,176491r6108,l61734,xe" fillcolor="#b7dbe6" stroked="f">
                  <v:path arrowok="t"/>
                </v:shape>
                <v:shape id="Graphic 349" o:spid="_x0000_s1200" style="position:absolute;left:21411;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" path="m6134,l25,,6121,63,6134,xe" fillcolor="#00b1ca" stroked="f">
                  <v:path arrowok="t"/>
                </v:shape>
                <v:shape id="Graphic 350" o:spid="_x0000_s1201" style="position:absolute;left:2167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" path="m61734,l55625,,,176491r6095,l61734,xe" fillcolor="#b7dbe6" stroked="f">
                  <v:path arrowok="t"/>
                </v:shape>
                <v:shape id="Graphic 351" o:spid="_x0000_s1202" style="position:absolute;left:21670;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" path="m6134,l25,,6108,63,6134,xe" fillcolor="#00b1ca" stroked="f">
                  <v:path arrowok="t"/>
                </v:shape>
                <v:shape id="Graphic 352" o:spid="_x0000_s1203" style="position:absolute;left:2193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" path="m61734,l55625,,,176491r6108,l61734,xe" fillcolor="#b7dbe6" stroked="f">
                  <v:path arrowok="t"/>
                </v:shape>
                <v:shape id="Graphic 353" o:spid="_x0000_s1204" style="position:absolute;left:21929;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" path="m6134,l25,,6121,63,6134,xe" fillcolor="#00b1ca" stroked="f">
                  <v:path arrowok="t"/>
                </v:shape>
                <v:shape id="Graphic 354" o:spid="_x0000_s1205" style="position:absolute;left:2218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" path="m61734,l55625,,,176491r6108,l61734,xe" fillcolor="#b7dbe6" stroked="f">
                  <v:path arrowok="t"/>
                </v:shape>
                <v:shape id="Graphic 355" o:spid="_x0000_s1206" style="position:absolute;left:2218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" path="m6134,l25,,6121,63,6134,xe" fillcolor="#00b1ca" stroked="f">
                  <v:path arrowok="t"/>
                </v:shape>
                <v:shape id="Graphic 356" o:spid="_x0000_s1207" style="position:absolute;left:2244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" path="m61747,l55638,,,176491r6121,l61747,xe" fillcolor="#b7dbe6" stroked="f">
                  <v:path arrowok="t"/>
                </v:shape>
                <v:shape id="Graphic 357" o:spid="_x0000_s1208" style="position:absolute;left:2244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" path="m6134,l25,,6121,63,6134,xe" fillcolor="#00b1ca" stroked="f">
                  <v:path arrowok="t"/>
                </v:shape>
                <v:shape id="Graphic 358" o:spid="_x0000_s1209" style="position:absolute;left:2270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" path="m61734,l55625,,,176491r6095,l61734,xe" fillcolor="#b7dbe6" stroked="f">
                  <v:path arrowok="t"/>
                </v:shape>
                <v:shape id="Graphic 359" o:spid="_x0000_s1210" style="position:absolute;left:2270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" path="m6121,l12,,6108,63,6121,xe" fillcolor="#00b1ca" stroked="f">
                  <v:path arrowok="t"/>
                </v:shape>
                <v:shape id="Graphic 360" o:spid="_x0000_s1211" style="position:absolute;left:2296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" path="m61722,l55613,,,176491r6096,l61722,xe" fillcolor="#b7dbe6" stroked="f">
                  <v:path arrowok="t"/>
                </v:shape>
                <v:shape id="Graphic 361" o:spid="_x0000_s1212" style="position:absolute;left:2296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" path="m6134,l25,,6108,63,6134,xe" fillcolor="#00b1ca" stroked="f">
                  <v:path arrowok="t"/>
                </v:shape>
                <v:shape id="Graphic 362" o:spid="_x0000_s1213" style="position:absolute;left:2322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" path="m61747,l55638,,,176491r6108,l61747,xe" fillcolor="#b7dbe6" stroked="f">
                  <v:path arrowok="t"/>
                </v:shape>
                <v:shape id="Graphic 363" o:spid="_x0000_s1214" style="position:absolute;left:23225;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" path="m6134,l25,,6121,63,6134,xe" fillcolor="#00b1ca" stroked="f">
                  <v:path arrowok="t"/>
                </v:shape>
                <v:shape id="Graphic 364" o:spid="_x0000_s1215" style="position:absolute;left:23484;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" path="m61747,l55638,,,176491r6121,l61747,xe" fillcolor="#b7dbe6" stroked="f">
                  <v:path arrowok="t"/>
                </v:shape>
                <v:shape id="Graphic 365" o:spid="_x0000_s1216" style="position:absolute;left:2348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" path="m6134,l25,,6121,63,6134,xe" fillcolor="#00b1ca" stroked="f">
                  <v:path arrowok="t"/>
                </v:shape>
                <v:shape id="Graphic 366" o:spid="_x0000_s1217" style="position:absolute;left:23743;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" path="m61734,l55625,,,176491r6108,l61734,xe" fillcolor="#b7dbe6" stroked="f">
                  <v:path arrowok="t"/>
                </v:shape>
                <v:shape id="Graphic 367" o:spid="_x0000_s1218" style="position:absolute;left:2374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" path="m6134,l25,,6108,63,6134,xe" fillcolor="#00b1ca" stroked="f">
                  <v:path arrowok="t"/>
                </v:shape>
                <v:shape id="Graphic 368" o:spid="_x0000_s1219" style="position:absolute;left:2400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" path="m61722,l55613,,,176491r6096,l61722,xe" fillcolor="#b7dbe6" stroked="f">
                  <v:path arrowok="t"/>
                </v:shape>
                <v:shape id="Graphic 369" o:spid="_x0000_s1220" style="position:absolute;left:2400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" path="m6134,l25,,6121,63,6134,xe" fillcolor="#00b1ca" stroked="f">
                  <v:path arrowok="t"/>
                </v:shape>
                <v:shape id="Graphic 370" o:spid="_x0000_s1221" style="position:absolute;left:2426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" path="m61734,l55625,,,176491r6095,l61734,xe" fillcolor="#b7dbe6" stroked="f">
                  <v:path arrowok="t"/>
                </v:shape>
                <v:shape id="Graphic 371" o:spid="_x0000_s1222" style="position:absolute;left:24261;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" path="m6134,l25,,6108,63,6134,xe" fillcolor="#00b1ca" stroked="f">
                  <v:path arrowok="t"/>
                </v:shape>
                <v:shape id="Graphic 372" o:spid="_x0000_s1223" style="position:absolute;left:2452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" path="m61747,l55638,,,176491r6121,l61747,xe" fillcolor="#b7dbe6" stroked="f">
                  <v:path arrowok="t"/>
                </v:shape>
                <v:shape id="Graphic 373" o:spid="_x0000_s1224" style="position:absolute;left:24520;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" path="m6146,l25,,6121,63,6146,xe" fillcolor="#00b1ca" stroked="f">
                  <v:path arrowok="t"/>
                </v:shape>
                <v:shape id="Graphic 374" o:spid="_x0000_s1225" style="position:absolute;left:2478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" path="m61734,l55625,,,176491r6108,l61734,xe" fillcolor="#b7dbe6" stroked="f">
                  <v:path arrowok="t"/>
                </v:shape>
                <v:shape id="Graphic 375" o:spid="_x0000_s1226" style="position:absolute;left:2478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" path="m6121,l12,,6108,63,6121,xe" fillcolor="#00b1ca" stroked="f">
                  <v:path arrowok="t"/>
                </v:shape>
                <v:shape id="Graphic 376" o:spid="_x0000_s1227" style="position:absolute;left:2503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" path="m61722,l55613,,,176491r6096,l61722,xe" fillcolor="#b7dbe6" stroked="f">
                  <v:path arrowok="t"/>
                </v:shape>
                <v:shape id="Graphic 377" o:spid="_x0000_s1228" style="position:absolute;left:2503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" path="m6134,l25,,6108,63,6134,xe" fillcolor="#00b1ca" stroked="f">
                  <v:path arrowok="t"/>
                </v:shape>
                <v:shape id="Graphic 378" o:spid="_x0000_s1229" style="position:absolute;left:2529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" path="m61734,l55625,,,176491r6095,l61734,xe" fillcolor="#b7dbe6" stroked="f">
                  <v:path arrowok="t"/>
                </v:shape>
                <v:shape id="Graphic 379" o:spid="_x0000_s1230" style="position:absolute;left:2529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" path="m6121,l12,,6108,63,6121,xe" fillcolor="#00b1ca" stroked="f">
                  <v:path arrowok="t"/>
                </v:shape>
                <v:shape id="Graphic 380" o:spid="_x0000_s1231" style="position:absolute;left:2555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" path="m61747,l55638,,,176491r6108,l61747,xe" fillcolor="#b7dbe6" stroked="f">
                  <v:path arrowok="t"/>
                </v:shape>
                <v:shape id="Graphic 381" o:spid="_x0000_s1232" style="position:absolute;left:2555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" path="m6134,l25,,6108,63,6134,xe" fillcolor="#00b1ca" stroked="f">
                  <v:path arrowok="t"/>
                </v:shape>
                <v:shape id="Graphic 382" o:spid="_x0000_s1233" style="position:absolute;left:2581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" path="m61734,l55625,,,176491r6108,l61734,xe" fillcolor="#b7dbe6" stroked="f">
                  <v:path arrowok="t"/>
                </v:shape>
                <v:shape id="Graphic 383" o:spid="_x0000_s1234" style="position:absolute;left:2581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" path="m6134,l25,,6121,63,6134,xe" fillcolor="#00b1ca" stroked="f">
                  <v:path arrowok="t"/>
                </v:shape>
                <v:shape id="Graphic 384" o:spid="_x0000_s1235" style="position:absolute;left:2607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" path="m61722,l55613,,,176491r6096,l61722,xe" fillcolor="#b7dbe6" stroked="f">
                  <v:path arrowok="t"/>
                </v:shape>
                <v:shape id="Graphic 385" o:spid="_x0000_s1236" style="position:absolute;left:2607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" path="m6121,l12,,6108,63,6121,xe" fillcolor="#00b1ca" stroked="f">
                  <v:path arrowok="t"/>
                </v:shape>
                <v:shape id="Graphic 386" o:spid="_x0000_s1237" style="position:absolute;left:2633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" path="m61734,l55625,,,176491r6108,l61734,xe" fillcolor="#b7dbe6" stroked="f">
                  <v:path arrowok="t"/>
                </v:shape>
                <v:shape id="Graphic 387" o:spid="_x0000_s1238" style="position:absolute;left:2633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" path="m6134,l25,,6108,63,6134,xe" fillcolor="#00b1ca" stroked="f">
                  <v:path arrowok="t"/>
                </v:shape>
                <v:shape id="Graphic 388" o:spid="_x0000_s1239" style="position:absolute;left:2659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" path="m61747,l55638,,,176491r6108,l61747,xe" fillcolor="#b7dbe6" stroked="f">
                  <v:path arrowok="t"/>
                </v:shape>
                <v:shape id="Graphic 389" o:spid="_x0000_s1240" style="position:absolute;left:2659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" path="m6121,l12,,6108,63,6121,xe" fillcolor="#00b1ca" stroked="f">
                  <v:path arrowok="t"/>
                </v:shape>
                <v:shape id="Graphic 390" o:spid="_x0000_s1241" style="position:absolute;left:2685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" path="m61734,l55625,,,176491r6108,l61734,xe" fillcolor="#b7dbe6" stroked="f">
                  <v:path arrowok="t"/>
                </v:shape>
                <v:shape id="Graphic 391" o:spid="_x0000_s1242" style="position:absolute;left:2685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" path="m6134,l25,,6108,63,6134,xe" fillcolor="#00b1ca" stroked="f">
                  <v:path arrowok="t"/>
                </v:shape>
                <v:shape id="Graphic 392" o:spid="_x0000_s1243" style="position:absolute;left:2711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" path="m61734,l55625,,,176491r6108,l61734,xe" fillcolor="#b7dbe6" stroked="f">
                  <v:path arrowok="t"/>
                </v:shape>
                <v:shape id="Graphic 393" o:spid="_x0000_s1244" style="position:absolute;left:2711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" path="m6134,l12,,6108,63,6134,xe" fillcolor="#00b1ca" stroked="f">
                  <v:path arrowok="t"/>
                </v:shape>
                <v:shape id="Graphic 394" o:spid="_x0000_s1245" style="position:absolute;left:2737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" path="m61734,l55625,,,176491r6108,l61734,xe" fillcolor="#b7dbe6" stroked="f">
                  <v:path arrowok="t"/>
                </v:shape>
                <v:shape id="Graphic 395" o:spid="_x0000_s1246" style="position:absolute;left:2737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" path="m6121,l12,,6108,63,6121,xe" fillcolor="#00b1ca" stroked="f">
                  <v:path arrowok="t"/>
                </v:shape>
                <v:shape id="Graphic 396" o:spid="_x0000_s1247" style="position:absolute;left:2763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" path="m61734,l55625,,,176491r6108,l61734,xe" fillcolor="#b7dbe6" stroked="f">
                  <v:path arrowok="t"/>
                </v:shape>
                <v:shape id="Graphic 397" o:spid="_x0000_s1248" style="position:absolute;left:2763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" path="m6134,l25,,6108,63,6134,xe" fillcolor="#00b1ca" stroked="f">
                  <v:path arrowok="t"/>
                </v:shape>
                <v:shape id="Graphic 398" o:spid="_x0000_s1249" style="position:absolute;left:2788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" path="m61734,l55625,,,176491r6108,l61734,xe" fillcolor="#b7dbe6" stroked="f">
                  <v:path arrowok="t"/>
                </v:shape>
                <v:shape id="Graphic 399" o:spid="_x0000_s1250" style="position:absolute;left:2788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" path="m6121,l12,,6108,63,6121,xe" fillcolor="#00b1ca" stroked="f">
                  <v:path arrowok="t"/>
                </v:shape>
                <v:shape id="Graphic 400" o:spid="_x0000_s1251" style="position:absolute;left:2814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" path="m61734,l55625,,,176491r6108,l61734,xe" fillcolor="#b7dbe6" stroked="f">
                  <v:path arrowok="t"/>
                </v:shape>
                <v:shape id="Graphic 401" o:spid="_x0000_s1252" style="position:absolute;left:2814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" path="m6146,l25,,6121,63,6146,xe" fillcolor="#00b1ca" stroked="f">
                  <v:path arrowok="t"/>
                </v:shape>
                <v:shape id="Graphic 402" o:spid="_x0000_s1253" style="position:absolute;left:28407;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" path="m61734,l55625,,,176491r6108,l61734,xe" fillcolor="#b7dbe6" stroked="f">
                  <v:path arrowok="t"/>
                </v:shape>
                <v:shape id="Graphic 403" o:spid="_x0000_s1254" style="position:absolute;left:28407;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" path="m6134,l25,,6108,63,6134,xe" fillcolor="#00b1ca" stroked="f">
                  <v:path arrowok="t"/>
                </v:shape>
                <v:shape id="Graphic 404" o:spid="_x0000_s1255" style="position:absolute;left:2866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" path="m61734,l55625,,,176491r6095,l61734,xe" fillcolor="#b7dbe6" stroked="f">
                  <v:path arrowok="t"/>
                </v:shape>
                <v:shape id="Graphic 405" o:spid="_x0000_s1256" style="position:absolute;left:2866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" path="m6121,l12,,6108,63,6121,xe" fillcolor="#00b1ca" stroked="f">
                  <v:path arrowok="t"/>
                </v:shape>
                <v:shape id="Graphic 406" o:spid="_x0000_s1257" style="position:absolute;left:28985;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" path="m55765,r-152,l,176491r139,l55765,xe" fillcolor="#b7dbe6" stroked="f">
                  <v:path arrowok="t"/>
                </v:shape>
                <v:shape id="Graphic 407" o:spid="_x0000_s1258" style="position:absolute;left:28985;top:22812;width:13;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" path="m165,l12,,165,xe" fillcolor="#00b1ca" stroked="f">
                  <v:path arrowok="t"/>
                </v:shape>
                <v:shape id="Graphic 408" o:spid="_x0000_s1259" style="position:absolute;left:29244;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" path="m55765,r-152,l,176491r139,l55765,xe" fillcolor="#b7dbe6" stroked="f">
                  <v:path arrowok="t"/>
                </v:shape>
                <v:shape id="Graphic 409" o:spid="_x0000_s1260" style="position:absolute;left:29244;top:22812;width:13;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" path="m177,l25,,177,xe" fillcolor="#00b1ca" stroked="f">
                  <v:path arrowok="t"/>
                </v:shape>
                <v:shape id="Graphic 410" o:spid="_x0000_s1261" style="position:absolute;left:2892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" path="m61734,l55625,,,176491r6108,l61734,xe" fillcolor="#b7dbe6" stroked="f">
                  <v:path arrowok="t"/>
                </v:shape>
                <v:shape id="Graphic 411" o:spid="_x0000_s1262" style="position:absolute;left:2892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" path="m6134,l25,,6121,63,6134,xe" fillcolor="#00b1ca" stroked="f">
                  <v:path arrowok="t"/>
                </v:shape>
                <v:shape id="Graphic 412" o:spid="_x0000_s1263" style="position:absolute;left:29183;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" path="m61722,l55613,,,176491r6096,l61722,xe" fillcolor="#b7dbe6" stroked="f">
                  <v:path arrowok="t"/>
                </v:shape>
                <v:shape id="Graphic 413" o:spid="_x0000_s1264" style="position:absolute;left:2918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" path="m6134,l25,,6108,63,6134,xe" fillcolor="#00b1ca" stroked="f">
                  <v:path arrowok="t"/>
                </v:shape>
                <v:shape id="Graphic 414" o:spid="_x0000_s1265" style="position:absolute;left:29442;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" path="m61734,l55625,,,176491r6108,l61734,xe" fillcolor="#b7dbe6" stroked="f">
                  <v:path arrowok="t"/>
                </v:shape>
                <v:shape id="Graphic 415" o:spid="_x0000_s1266" style="position:absolute;left:2944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" path="m6121,l12,,6108,63,6121,xe" fillcolor="#00b1ca" stroked="f">
                  <v:path arrowok="t"/>
                </v:shape>
                <v:shape id="Graphic 416" o:spid="_x0000_s1267" style="position:absolute;left:29701;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" path="m61734,l55625,,,176491r6108,l61734,xe" fillcolor="#b7dbe6" stroked="f">
                  <v:path arrowok="t"/>
                </v:shape>
                <v:shape id="Graphic 417" o:spid="_x0000_s1268" style="position:absolute;left:29701;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" path="m6134,l25,,6121,63,6134,xe" fillcolor="#00b1ca" stroked="f">
                  <v:path arrowok="t"/>
                </v:shape>
                <v:shape id="Graphic 418" o:spid="_x0000_s1269" style="position:absolute;left:29960;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" path="m61734,l55625,,,176491r6108,l61734,xe" fillcolor="#b7dbe6" stroked="f">
                  <v:path arrowok="t"/>
                </v:shape>
                <v:shape id="Graphic 419" o:spid="_x0000_s1270" style="position:absolute;left:29960;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" path="m6121,l12,,6108,63,6121,xe" fillcolor="#00b1ca" stroked="f">
                  <v:path arrowok="t"/>
                </v:shape>
                <v:shape id="Graphic 420" o:spid="_x0000_s1271" style="position:absolute;left:3022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" path="m61722,l55613,,,176491r6096,l61722,xe" fillcolor="#b7dbe6" stroked="f">
                  <v:path arrowok="t"/>
                </v:shape>
                <v:shape id="Graphic 421" o:spid="_x0000_s1272" style="position:absolute;left:30219;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" path="m6121,l12,,6108,63,6121,xe" fillcolor="#00b1ca" stroked="f">
                  <v:path arrowok="t"/>
                </v:shape>
                <v:shape id="Graphic 422" o:spid="_x0000_s1273" style="position:absolute;left:3047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" path="m61734,l55625,,,176491r6108,l61734,xe" fillcolor="#b7dbe6" stroked="f">
                  <v:path arrowok="t"/>
                </v:shape>
                <v:shape id="Graphic 423" o:spid="_x0000_s1274" style="position:absolute;left:30478;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" path="m6134,l25,,6108,63,6134,xe" fillcolor="#00b1ca" stroked="f">
                  <v:path arrowok="t"/>
                </v:shape>
                <v:shape id="Graphic 424" o:spid="_x0000_s1275" style="position:absolute;left:3073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" path="m61734,l55625,,,176491r6108,l61734,xe" fillcolor="#b7dbe6" stroked="f">
                  <v:path arrowok="t"/>
                </v:shape>
                <v:shape id="Graphic 425" o:spid="_x0000_s1276" style="position:absolute;left:3073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" path="m6121,l12,,6108,63,6121,xe" fillcolor="#00b1ca" stroked="f">
                  <v:path arrowok="t"/>
                </v:shape>
                <v:shape id="Graphic 426" o:spid="_x0000_s1277" style="position:absolute;left:30997;top:21636;width:375;height:1181;visibility:visible;mso-wrap-style:square;v-text-anchor:top" coordsize="37465,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" path="m37045,l,117576r6095,l37045,19380,37045,xe" fillcolor="#b7dbe6" stroked="f">
                  <v:path arrowok="t"/>
                </v:shape>
                <v:shape id="Graphic 427" o:spid="_x0000_s1278" style="position:absolute;left:3099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" path="m6121,l12,,6096,63,6121,xe" fillcolor="#00b1ca" stroked="f">
                  <v:path arrowok="t"/>
                </v:shape>
                <v:shape id="Graphic 428" o:spid="_x0000_s1279" style="position:absolute;left:31256;top:22458;width:114;height:356;visibility:visible;mso-wrap-style:square;v-text-anchor:top" coordsize="1143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" path="m11150,l,35369r6121,l11150,19392,11150,xe" fillcolor="#b7dbe6" stroked="f">
                  <v:path arrowok="t"/>
                </v:shape>
                <v:shape id="Graphic 429" o:spid="_x0000_s1280" style="position:absolute;left:3125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" path="m6121,l,,6095,63,6121,xe" fillcolor="#00b1ca" stroked="f">
                  <v:path arrowok="t"/>
                </v:shape>
                <v:shape id="Graphic 430" o:spid="_x0000_s1281" style="position:absolute;left:2389;top:21045;width:6509;height:1772;visibility:visible;mso-wrap-style:square;v-text-anchor:top" coordsize="650875,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" path="m650417,l,,,176555r650417,l650417,xe" fillcolor="#004b64" stroked="f">
                  <v:path arrowok="t"/>
                </v:shape>
                <v:shape id="Graphic 431" o:spid="_x0000_s1282" style="position:absolute;left:4863;top:6805;width:2547;height:1314;visibility:visible;mso-wrap-style:square;v-text-anchor:top" coordsize="254635,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" path="m182930,r-7518,228l169849,2514,148104,9236r-21662,2282l104764,9372,82969,2806,76949,406,68859,139,15932,35201,114,96989r,5677l685,108419,,114020r171,8206l3038,127544r5520,2859l16687,131229r55121,-187l248602,131229r5982,-3366l253542,115176r-358,-7327l248582,57182,215233,13594,188798,1600,182930,xe" fillcolor="#00afc9" stroked="f">
                  <v:path arrowok="t"/>
                </v:shape>
                <v:shape id="Image 432" o:spid="_x0000_s1283" type="#_x0000_t75" style="position:absolute;left:5361;top:5071;width:1539;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">
                  <v:imagedata r:id="rId78" o:title=""/>
                </v:shape>
                <v:shape id="Image 433" o:spid="_x0000_s1284" type="#_x0000_t75" style="position:absolute;left:3220;top:5487;width:1783;height: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">
                  <v:imagedata r:id="rId79" o:title=""/>
                </v:shape>
                <v:shape id="Image 434" o:spid="_x0000_s1285" type="#_x0000_t75" style="position:absolute;left:7268;top:5487;width:1782;height: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">
                  <v:imagedata r:id="rId80" o:title=""/>
                </v:shape>
                <v:shape id="Image 435" o:spid="_x0000_s1286" type="#_x0000_t75" style="position:absolute;left:2367;top:8842;width:3470;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">
                  <v:imagedata r:id="rId81" o:title=""/>
                </v:shape>
                <v:shape id="Image 436" o:spid="_x0000_s1287" type="#_x0000_t75" style="position:absolute;left:7923;top:15649;width:1090;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">
                  <v:imagedata r:id="rId82" o:title=""/>
                </v:shape>
                <v:shape id="Image 437" o:spid="_x0000_s1288" type="#_x0000_t75" style="position:absolute;left:9556;top:15611;width:1721;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">
                  <v:imagedata r:id="rId83" o:title=""/>
                </v:shape>
                <v:shape id="Image 438" o:spid="_x0000_s1289" type="#_x0000_t75" style="position:absolute;left:13702;top:8782;width:1625;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">
                  <v:imagedata r:id="rId84" o:title=""/>
                </v:shape>
                <v:shape id="Image 439" o:spid="_x0000_s1290" type="#_x0000_t75" style="position:absolute;left:15615;top:8777;width:1635;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">
                  <v:imagedata r:id="rId85" o:title=""/>
                </v:shape>
                <v:shape id="Image 440" o:spid="_x0000_s1291" type="#_x0000_t75" style="position:absolute;left:24530;top:8818;width:1644;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">
                  <v:imagedata r:id="rId86" o:title=""/>
                </v:shape>
                <v:shape id="Image 441" o:spid="_x0000_s1292" type="#_x0000_t75" style="position:absolute;left:26426;top:8777;width:1724;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">
                  <v:imagedata r:id="rId87" o:title=""/>
                </v:shape>
                <v:shape id="Image 442" o:spid="_x0000_s1293" type="#_x0000_t75" style="position:absolute;left:42200;top:11331;width:2412;height: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">
                  <v:imagedata r:id="rId88" o:title=""/>
                </v:shape>
                <v:shape id="Image 443" o:spid="_x0000_s1294" type="#_x0000_t75" style="position:absolute;left:44843;top:11664;width:1707;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">
                  <v:imagedata r:id="rId89" o:title=""/>
                </v:shape>
                <v:shape id="Image 444" o:spid="_x0000_s1295" type="#_x0000_t75" style="position:absolute;left:48660;top:11356;width:732;height:1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">
                  <v:imagedata r:id="rId90" o:title=""/>
                </v:shape>
                <v:shape id="Image 445" o:spid="_x0000_s1296" type="#_x0000_t75" style="position:absolute;left:49840;top:11331;width:2446;height: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">
                  <v:imagedata r:id="rId91" o:title=""/>
                </v:shape>
                <v:shape id="Image 446" o:spid="_x0000_s1297" type="#_x0000_t75" style="position:absolute;left:52481;top:11664;width:1707;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">
                  <v:imagedata r:id="rId89" o:title=""/>
                </v:shape>
                <v:shape id="Image 447" o:spid="_x0000_s1298" type="#_x0000_t75" style="position:absolute;left:39464;top:19185;width:18311;height:4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">
                  <v:imagedata r:id="rId92" o:title=""/>
                </v:shape>
                <v:shape id="Graphic 448" o:spid="_x0000_s1299" style="position:absolute;left:13499;top:5479;width:7442;height:2775;visibility:visible;mso-wrap-style:square;v-text-anchor:top" coordsize="74422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" path="m371538,l199021,212267,109156,160172,,277164r743991,l629513,131152r-85992,54610l371538,xe" fillcolor="#004b64" stroked="f">
                  <v:path arrowok="t"/>
                </v:shape>
                <v:shape id="Image 449" o:spid="_x0000_s1300" type="#_x0000_t75" style="position:absolute;left:18000;top:4775;width:1246;height:1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">
                  <v:imagedata r:id="rId93" o:title=""/>
                </v:shape>
                <v:shape id="Graphic 450" o:spid="_x0000_s1301" style="position:absolute;left:17658;top:4506;width:1880;height:2693;visibility:visible;mso-wrap-style:square;v-text-anchor:top" coordsize="187960,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" path="m79306,l35309,19037,6942,58420,,90403r711,16278l13234,151899r24027,45036l61158,230837r32474,38123l95334,267271r33155,-38695l157119,186270r17475,-34493l93391,151777,71157,147082,52971,134418,40707,115717,36241,92913,40832,69982,53263,51352,71693,38856,94280,34328r71626,l145710,14414,114553,960,79306,xem165906,34328r-71626,l116588,39042r18197,12732l147016,70607r4277,22306l151373,93902r-4563,22365l134340,134773r-18435,12470l93391,151777r81203,l180697,135209r4680,-18382l187107,105360r584,-11458l186995,82460,184881,71043,170059,38422r-4153,-4094xe" fillcolor="#00afc9" stroked="f">
                  <v:path arrowok="t"/>
                </v:shape>
                <v:shape id="Graphic 451" o:spid="_x0000_s1302" style="position:absolute;left:47591;top:3711;width:31;height:10395;visibility:visible;mso-wrap-style:square;v-text-anchor:top" coordsize="317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" path="m2806,l,,,1039050r2806,l2806,xe" fillcolor="#004b64" stroked="f">
                  <v:path arrowok="t"/>
                </v:shape>
                <v:shape id="Image 452" o:spid="_x0000_s1303" type="#_x0000_t75" style="position:absolute;left:42544;top:6941;width:3964;height: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">
                  <v:imagedata r:id="rId94" o:title=""/>
                </v:shape>
                <v:shape id="Image 453" o:spid="_x0000_s1304" type="#_x0000_t75" style="position:absolute;left:48736;top:2890;width:3964;height:7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">
                  <v:imagedata r:id="rId95" o:title=""/>
                </v:shape>
                <v:shape id="Graphic 454" o:spid="_x0000_s1305" style="position:absolute;left:1621;top:5890;width:30639;height:7277;visibility:visible;mso-wrap-style:square;v-text-anchor:top" coordsize="3063875,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" path="m3063583,718985r-870204,l2193379,r-8433,l2184946,718985r-1176566,l1008380,r-8421,l999959,718985,,718985r,8432l3063583,727417r,-8432xe" fillcolor="#00afc9" stroked="f">
                  <v:path arrowok="t"/>
                </v:shape>
                <v:shape id="Graphic 455" o:spid="_x0000_s1306" style="position:absolute;left:35363;top:1118;width:12;height:21165;visibility:visible;mso-wrap-style:square;v-text-anchor:top" coordsize="1270,211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" path="m,l,2115858e" filled="f" strokecolor="#00afc9" strokeweight=".23422mm">
                  <v:stroke dashstyle="dash"/>
                  <v:path arrowok="t"/>
                </v:shape>
                <v:shape id="Graphic 456" o:spid="_x0000_s1307" style="position:absolute;left:35320;top:15317;width:22918;height:7486;visibility:visible;mso-wrap-style:square;v-text-anchor:top" coordsize="229171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" path="m8432,741045r-8432,l,748626r8432,l8432,741045xem2291600,r-45008,l2246592,8432r45008,l2291600,xe" fillcolor="#00afc9" stroked="f">
                  <v:path arrowok="t"/>
                </v:shape>
                <v:shape id="Graphic 457" o:spid="_x0000_s1308" style="position:absolute;left:35412;top:15359;width:21926;height:13;visibility:visible;mso-wrap-style:square;v-text-anchor:top" coordsize="2192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" path="m,l2192426,e" filled="f" strokecolor="#00afc9" strokeweight=".23422mm">
                  <v:stroke dashstyle="dash"/>
                  <v:path arrowok="t"/>
                </v:shape>
                <v:shape id="Graphic 458" o:spid="_x0000_s1309" style="position:absolute;left:37391;top:7126;width:2628;height:1359;visibility:visible;mso-wrap-style:square;v-text-anchor:top" coordsize="262890,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" path="m188760,r-7760,228l175260,2590,152820,9521r-22352,2356l108099,9666,85610,2895,79400,419,71043,139,16432,36317,114,100075r,5868l698,111874,,117652r176,8463l3133,131602r5696,2951l17221,135407r56873,-194l256527,135407r6172,-3467l261607,118846r-362,-7565l256500,59006,222087,14030,194805,1650,188760,xe" fillcolor="#004b64" stroked="f">
                  <v:path arrowok="t"/>
                </v:shape>
                <v:shape id="Image 459" o:spid="_x0000_s1310" type="#_x0000_t75" style="position:absolute;left:37904;top:5337;width:1589;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">
                  <v:imagedata r:id="rId96" o:title=""/>
                </v:shape>
                <v:shape id="Image 460" o:spid="_x0000_s1311" type="#_x0000_t75" style="position:absolute;left:40912;top:7762;width:1906;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">
                  <v:imagedata r:id="rId97" o:title=""/>
                </v:shape>
                <v:shape id="Image 461" o:spid="_x0000_s1312" type="#_x0000_t75" style="position:absolute;left:40002;top:5814;width:1985;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">
                  <v:imagedata r:id="rId98" o:title=""/>
                </v:shape>
                <v:shape id="Image 462" o:spid="_x0000_s1313" type="#_x0000_t75" style="position:absolute;left:38325;top:8850;width:1984;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">
                  <v:imagedata r:id="rId99" o:title=""/>
                </v:shape>
                <v:shape id="Graphic 463" o:spid="_x0000_s1314" style="position:absolute;left:52062;top:5433;width:3600;height:5182;visibility:visible;mso-wrap-style:square;v-text-anchor:top" coordsize="360045,51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" path="m197812,l152122,1618,106190,14833,67724,38137,36754,71195,13311,113671,,175027r1365,31223l15148,265800r22323,53583l71471,379391r22135,33057l117323,444413r25121,31004l179604,517543r1563,-1524l182106,515333r775,-1028l215672,477991r30801,-37915l275107,400433r26290,-41500l334175,294757r737,-2004l179135,292753r-42641,-9004l101611,259457,78086,223587,69521,179850r8808,-43995l102173,100112,137522,76139r43327,-8684l319059,67455r-6644,-9506l279503,29268,240787,9584,197812,xem319059,67455r-138210,l223647,76498r34909,24427l282017,137055r8458,44154l281617,224638r-23919,35498l222333,284058r-43198,8695l334912,292753r11704,-31779l355588,225723r3324,-22000l360038,181739r-1333,-21950l354649,137889,337978,94524,319059,67455xe" fillcolor="#00afc9" stroked="f">
                  <v:path arrowok="t"/>
                </v:shape>
                <v:shape id="Graphic 464" o:spid="_x0000_s1315" style="position:absolute;left:3184;top:15695;width:3169;height:3467;visibility:visible;mso-wrap-style:square;v-text-anchor:top" coordsize="31686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" path="m316801,l,,,346379r316801,l316801,xe" fillcolor="#004b64" stroked="f">
                  <v:path arrowok="t"/>
                </v:shape>
                <v:shape id="Graphic 465" o:spid="_x0000_s1316" style="position:absolute;left:3789;top:15394;width:1963;height:793;visibility:visible;mso-wrap-style:square;v-text-anchor:top" coordsize="19621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" path="m195732,l,,,79006r195732,l195732,xe" stroked="f">
                  <v:path arrowok="t"/>
                </v:shape>
                <v:shape id="Graphic 466" o:spid="_x0000_s1317" style="position:absolute;left:3705;top:15309;width:2127;height:965;visibility:visible;mso-wrap-style:square;v-text-anchor:top" coordsize="21272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" path="m206400,l6222,,4038,901,901,4051,,6222,10,89700r891,2146l4051,94995r2171,902l206425,95897r2121,-876l211734,91820r889,-2120l212623,87452r-16891,l195732,79006r-178854,l16878,16878r195745,l212623,6222r-902,-2171l208572,901,206400,xem212623,16878r-16891,l195732,87452r8445,l204177,79006r8446,l212623,16878xem212623,79006r-8446,l204177,87452r8446,l212623,79006xe" fillcolor="#004b64" stroked="f">
                  <v:path arrowok="t"/>
                </v:shape>
                <v:shape id="Image 467" o:spid="_x0000_s1318" type="#_x0000_t75" style="position:absolute;left:3511;top:16724;width:3938;height:2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">
                  <v:imagedata r:id="rId100" o:title=""/>
                </v:shape>
                <v:shape id="Graphic 468" o:spid="_x0000_s1319" style="position:absolute;left:2327;top:18746;width:11588;height:2000;visibility:visible;mso-wrap-style:square;v-text-anchor:top" coordsize="11588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" path="m1155979,r-6223,l1147241,2514r,3112l1147241,72605r-515912,l629767,73329,534263,185470,440169,73342r-1562,-737l11252,72605r,-70091l8737,,2527,,,2514,,79743r584,1409l2717,83273r1410,585l434314,83858r96660,115214l532561,199821r3302,13l537451,199097,635584,83858r518782,l1155788,83273r2121,-2121l1158494,79743r,-77229l1155979,xe" fillcolor="#004b64" stroked="f">
                  <v:path arrowok="t"/>
                </v:shape>
                <v:shape id="Image 469" o:spid="_x0000_s1320" type="#_x0000_t75" style="position:absolute;left:23457;top:15611;width:3536;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">
                  <v:imagedata r:id="rId101" o:title=""/>
                </v:shape>
                <v:shape id="Graphic 470" o:spid="_x0000_s1321" style="position:absolute;left:18040;top:18746;width:11588;height:2000;visibility:visible;mso-wrap-style:square;v-text-anchor:top" coordsize="11588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" path="m1155979,r-6223,l1147241,2514r,3112l1147241,72605r-515912,l629767,73329,534263,185470,440169,73342r-1562,-737l11252,72605r,-70091l8737,,2527,,,2514,,79743r584,1409l2717,83273r1410,585l434314,83858r96660,115214l532561,199821r3302,13l537451,199097,635584,83858r518782,l1155788,83273r2121,-2121l1158494,79743r,-77229l1155979,xe" fillcolor="#004b64" stroked="f">
                  <v:path arrowok="t"/>
                </v:shape>
                <v:shape id="Graphic 471" o:spid="_x0000_s1322" style="position:absolute;left:19322;top:14354;width:3746;height:3746;visibility:visible;mso-wrap-style:square;v-text-anchor:top" coordsize="374650,3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" path="m237247,307340r-92180,l154025,308610r9405,5080l170807,321310r5012,8890l178130,341630r330,5080l179717,356870r229,3810l180340,363220r228,2540l181495,372110r3759,2540l200307,374650r7477,-1270l222770,372110r2159,l229247,370840r2718,-3810l234353,364490r-356,-3810l233464,356870r-2642,-22860l230846,325120r625,-6350l233957,312420r3290,-5080xem129526,231140r-80974,l56948,232410r7485,3810l71137,241300r6053,7620l80359,256540r1535,6350l81778,270510r-1781,6350l78663,280670,68440,295910r-2870,2540l62712,302260r-2553,3810l57772,308610r-4623,6350l53505,318770r2717,2540l67665,331470r4826,3810l78828,340360r3315,2540l86067,345440r9703,l98806,341630r3987,-5080l104851,334010r3835,-5080l112344,325120r3340,-5080l119621,317500r8201,-6350l136318,307340r100929,l238070,306070r5630,-5080l251373,297180r8403,-2540l268530,293370r72472,l347586,285750r-356,-3810l337731,274320r-3480,-2540l328218,266700r-5727,-5080l319920,259080r-134881,l170689,257810r-13317,-5080l145359,246380r-10435,-8890l129526,231140xem341002,293370r-72472,l277253,295910r7023,2540l289864,302260r5868,5080l299961,311150r2121,1270l303872,313690r3925,3810l310807,320040r4000,l319722,321310r4801,-7620l325805,312420r3645,-5080l332955,303530r3658,-5080l341002,293370xem293599,115570r-104839,l216811,121920r22207,15240l253527,160020r4956,29210l256904,203200r-19465,36830l200452,257810r-14639,1270l319920,259080r-8999,-8890l307416,242570r-316,-7620l307208,229870r29291,-33020l346684,195580r5106,l362750,194310r9271,-1270l374408,190500r-889,-13970l373164,172720r-762,-6350l371741,162560r-495,-5080l370789,151130r-178,-5080l367366,143510r-43632,l315679,142240r-7177,-2540l302387,134620r-4814,-6350l294417,120650r-818,-5080xem61150,54610r-4928,l54673,55880r-1118,1270l51485,59690r-2222,2540l45123,67310,37160,77470r-4280,5080l27317,88900r-508,1270l27178,93980r876,1270l29413,96520r2413,2540l34391,100330r2413,2540l42545,106680r5422,5080l53860,115570r8876,10160l66982,137160r51,12700l63322,160020r-5491,7620l51254,173990r-7706,3810l34671,179070r-6579,l21607,180340r-6287,l9334,181610r-152,l5003,182880,114,186690,,191770r139,l808,200660r12857,34290l16903,233680r8801,l30327,232410r6033,l42532,231140r86994,l126287,227330r-6247,-12700l116336,200660r-1008,-13970l116950,171450r20019,-35560l174140,116840r14467,-1270l293599,115570r-614,-3810l293344,102870r1734,-6350l298069,90170r3905,-5080l303894,82550r-198392,l98348,81280,93002,78740,82423,71120r-597,l76530,67310,71551,63500,66421,58420,61150,54610xem364121,140970r-7391,l348081,142240r-4470,l339902,143510r27464,l364121,140970xem185623,r-4788,l179285,1270,163663,2540,147459,5080r-5245,l139674,7620r2197,22860l142633,35560r610,6350l120242,80010r-7452,2540l303894,82550r3839,-5080l309156,76200r1435,-2540l315188,68580r-78327,l224135,67310,196037,38100r-178,-5080l194589,21590r-902,-6350l193268,7620,191808,5080,189395,2540,185623,xem282371,27940r-2946,1270l277825,30480r-1740,2540l272580,36830r-8408,10160l260489,52070,249435,63500r-12574,5080l315188,68580r2235,-2540l319176,63500r394,-2540l319074,55880r-1028,-2540l316382,52070r-6490,-5080l289826,31750r-1968,-1270l286181,29210r-1371,l282371,27940xe" fillcolor="#00afc9" stroked="f">
                  <v:path arrowok="t"/>
                </v:shape>
                <v:shape id="Image 472" o:spid="_x0000_s1323" type="#_x0000_t75" style="position:absolute;left:18403;top:16434;width:2410;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">
                  <v:imagedata r:id="rId102" o:title=""/>
                </v:shape>
                <v:shape id="Graphic 473" o:spid="_x0000_s1324" style="position:absolute;left:26176;top:4105;width:2731;height:3423;visibility:visible;mso-wrap-style:square;v-text-anchor:top" coordsize="273050,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" path="m171529,341578r-20588,l164109,341616r7061,115l171529,341578xem135190,l95478,8381,57772,26758,33362,49707r-2095,2540l29171,54850r-7797,9551l18211,69722,1928,112388,,129920r30,15991l9271,186727r19661,34911l59474,250100r4178,3112l82143,291591r-83,23177l83676,325371r5019,8609l96597,339528r10362,2037l112547,341616r25273,l177838,338898r7861,-8864l185978,329627r2769,-4406l190106,320026r-307,-5880l189546,308495r5934,-42735l226060,238734r5765,-5703l257149,199503r14178,-41102l272923,127774r-725,-9019l260978,79810,247535,57390r-3784,-4686l241604,50164r-2032,-2553l237591,44957r-5398,-6335l197924,14066,162521,3136,158623,1891,153098,672,144995,24,135190,xe" fillcolor="#004b64" stroked="f">
                  <v:path arrowok="t"/>
                </v:shape>
                <v:shape id="Image 474" o:spid="_x0000_s1325" type="#_x0000_t75" style="position:absolute;left:26622;top:4687;width:720;height: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">
                  <v:imagedata r:id="rId103" o:title=""/>
                </v:shape>
                <v:shape id="Graphic 475" o:spid="_x0000_s1326" style="position:absolute;left:27006;top:7698;width:1111;height:406;visibility:visible;mso-wrap-style:square;v-text-anchor:top" coordsize="11112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" path="m110807,27762r-3556,-3544l3543,24218,,27762r,8750l3543,40055r99339,l107251,40055r3556,-3543l110807,27762xem110807,3543l107251,,3543,,,3543r,8750l3543,15836r99339,l107251,15836r3556,-3543l110807,3543xe" fillcolor="#004b64" stroked="f">
                  <v:path arrowok="t"/>
                </v:shape>
                <v:shape id="Graphic 476" o:spid="_x0000_s1327" style="position:absolute;left:27997;top:3556;width:2813;height:2806;visibility:visible;mso-wrap-style:square;v-text-anchor:top" coordsize="28130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" path="m223824,218440r-146404,l90237,220980r5673,3810l102146,228600r3352,7620l105110,245110r-183,5080l104000,255270r-1499,11430l102031,269240r-343,2540l103416,274320r1968,2540l108623,278130r1613,l125145,280670r13170,l141211,279400r800,-5080l142252,271780r343,-1270l142824,267970r1155,-7620l144322,255270r25475,-24130l232606,231140r-920,-1270l229603,226060r-2083,-2540l223824,218440xem232606,231140r-62809,l176345,232410r6310,2540l188696,238760r2896,2540l194017,245110r2655,2540l198056,250190r1397,1270l200952,254000r5080,7620l213309,261620r3010,-2540l218859,257810r4851,-3810l227406,250190r8788,-6350l238264,241300r356,-2540l233527,232410r-921,-1270xem11214,101600r-2540,1270l3695,106680r-228,3810l2552,118110r-584,2540l927,128270,,138430r1739,2540l8674,142240r8204,1270l20688,143510r7620,1270l34671,146050r5308,2540l44373,154940r4052,5080l50152,166370r-915,13970l46456,185420r-8903,7620l33172,196850r-4623,3810l25882,201930r-2540,2540l18605,208280r-343,2540l19875,213360r6363,7620l28892,224790r2540,2540l34086,231140r2439,3810l38481,237490r6705,l47498,236220r2997,-2540l51879,232410r4864,-3810l61239,224790r4280,-3810l70840,219710r6580,-1270l223824,218440r-3695,-5080l219202,209550r-2426,-7620l217703,195580r830,-1270l140169,194310r-10968,-1270l95381,170180,87007,139700r4272,-20320l99373,106680r-57997,l32359,105410r-2768,-1270l24041,104140r-3353,-1270l14211,102870r-2997,-1270xem246481,86360r-105740,l151695,87630r10168,3810l190620,119380r3855,21590l193433,151130r-22676,34290l140741,194310r77792,l221856,189230r4701,-6350l231697,179070r5680,-2540l276559,176530r770,-2540l278389,167640r930,-7620l280117,153670r667,-6350l280911,143510r-3582,-3810l274091,139700r-12370,-2540l255143,137160r-6635,-1270l242793,133350r-4826,-5080l233997,123190r-2576,-8890l231697,105410r3416,-8890l241960,88900r4521,-2540xem276559,176530r-23728,l257340,177800r3454,l264274,179070r5537,l276174,177800r385,-1270xem72224,19050r-2895,1270l68059,20320r-1499,1270l43675,43180r241,1270l45186,46990r1613,2540l50152,53340r2083,2540l53162,57150r4496,5080l61709,68580r813,6350l63550,83820r-2654,8890l55118,99060r-5665,5080l41376,106680r57997,l102611,101600,119574,91440r21167,-5080l246481,86360r4153,-3810l255028,80010r1842,-1270l258838,76200r1854,-1270l261721,74930r699,-1270l262534,72390r229,-1270l262420,69850r-813,-1270l258368,64770r-56273,l194818,63500r-7620,-5080l181613,53340r-2173,-3810l105586,49530,96245,45720,88163,38100,85509,33020,79387,26670,76847,22860,75577,21590,74422,20320,72224,19050xem241388,43180r-3695,l233654,46990r-3937,2540l225907,52070r-4051,2540l221399,55880r-8090,5080l209257,62230r-7162,2540l258368,64770r-3111,-3810l250863,54610r-1385,-1270l247980,50800r-1499,-1270l244856,46990r-1499,-2540l242544,44450r-1156,-1270xem150101,r-4737,l142481,1270r-1854,2540l139471,5080r-229,3810l139001,11430r-457,2540l138201,16510r-1156,7620l136817,27940r-699,7620l131851,41910r-7976,5080l115143,49530r64297,l177992,46990r-1733,-6350l176339,31750r572,-3810l177609,22860r572,-3810l179679,6350,177838,5080,175298,3810r-1397,l165595,2540,150101,xe" fillcolor="#00afc9" stroked="f">
                  <v:path arrowok="t"/>
                </v:shape>
                <v:shape id="Graphic 477" o:spid="_x0000_s1328" alt="Program Overview:&#10;&#10;PROJECTS&#10;35 Bilateral Projects&#10;23 Regional Projects&#10;58 Total projects&#10;10 completed projects&#10;48 projects underway&#10;&#10;FUNDING&#10;43 million bilateral funding&#10;189 million regional funding&#10;43 implementing partners&#10;" style="position:absolute;left:15;top:15;width:59767;height:24346;visibility:visible;mso-wrap-style:square;v-text-anchor:top" coordsize="5976620,243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" path="m,2434056r5975997,l5975997,,,,,2434056xe" filled="f" strokecolor="#004b64" strokeweight=".25pt">
                  <v:path arrowok="t"/>
                </v:shape>
                <v:shape id="Textbox 478" o:spid="_x0000_s1329" type="#_x0000_t202" style="position:absolute;left:51340;top:21286;width:4013;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2570F4A0" w14:textId="77777777" w:rsidR="00F8179A" w:rsidRDefault="00AC182E">
                        <w:pPr>
                          <w:spacing w:line="175" w:lineRule="exact"/>
                          <w:rPr>
                            <w:b/>
                            <w:sz w:val="17"/>
                          </w:rPr>
                        </w:pPr>
                        <w:r>
                          <w:rPr>
                            <w:b/>
                            <w:color w:val="004B64"/>
                            <w:spacing w:val="-2"/>
                            <w:w w:val="105"/>
                            <w:sz w:val="17"/>
                          </w:rPr>
                          <w:t>Partners</w:t>
                        </w:r>
                      </w:p>
                    </w:txbxContent>
                  </v:textbox>
                </v:shape>
                <v:shape id="Textbox 479" o:spid="_x0000_s1330" type="#_x0000_t202" style="position:absolute;left:23761;top:17837;width:4902;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3F378FC6" w14:textId="77777777" w:rsidR="00F8179A" w:rsidRDefault="00AC182E">
                        <w:pPr>
                          <w:spacing w:line="175" w:lineRule="exact"/>
                          <w:rPr>
                            <w:b/>
                            <w:sz w:val="17"/>
                          </w:rPr>
                        </w:pPr>
                        <w:r>
                          <w:rPr>
                            <w:b/>
                            <w:color w:val="004B64"/>
                            <w:spacing w:val="-2"/>
                            <w:w w:val="105"/>
                            <w:sz w:val="17"/>
                          </w:rPr>
                          <w:t>Underway</w:t>
                        </w:r>
                      </w:p>
                    </w:txbxContent>
                  </v:textbox>
                </v:shape>
                <v:shape id="Textbox 480" o:spid="_x0000_s1331" type="#_x0000_t202" style="position:absolute;left:8048;top:17837;width:5175;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1F650812" w14:textId="77777777" w:rsidR="00F8179A" w:rsidRDefault="00AC182E">
                        <w:pPr>
                          <w:spacing w:line="175" w:lineRule="exact"/>
                          <w:rPr>
                            <w:b/>
                            <w:sz w:val="17"/>
                          </w:rPr>
                        </w:pPr>
                        <w:r>
                          <w:rPr>
                            <w:b/>
                            <w:color w:val="004B64"/>
                            <w:spacing w:val="-2"/>
                            <w:w w:val="105"/>
                            <w:sz w:val="17"/>
                          </w:rPr>
                          <w:t>Completed</w:t>
                        </w:r>
                      </w:p>
                    </w:txbxContent>
                  </v:textbox>
                </v:shape>
                <v:shape id="Textbox 481" o:spid="_x0000_s1332" type="#_x0000_t202" style="position:absolute;left:36529;top:13259;width:20142;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718B5884" w14:textId="77777777" w:rsidR="00F8179A" w:rsidRDefault="00AC182E">
                        <w:pPr>
                          <w:tabs>
                            <w:tab w:val="left" w:pos="1901"/>
                          </w:tabs>
                          <w:spacing w:line="177" w:lineRule="exact"/>
                          <w:ind w:left="350"/>
                          <w:rPr>
                            <w:b/>
                            <w:sz w:val="17"/>
                          </w:rPr>
                        </w:pPr>
                        <w:r>
                          <w:rPr>
                            <w:b/>
                            <w:color w:val="004B64"/>
                            <w:sz w:val="17"/>
                          </w:rPr>
                          <w:t>Bilateral</w:t>
                        </w:r>
                        <w:r>
                          <w:rPr>
                            <w:b/>
                            <w:color w:val="004B64"/>
                            <w:spacing w:val="7"/>
                            <w:sz w:val="17"/>
                          </w:rPr>
                          <w:t xml:space="preserve"> </w:t>
                        </w:r>
                        <w:r>
                          <w:rPr>
                            <w:b/>
                            <w:color w:val="004B64"/>
                            <w:spacing w:val="-2"/>
                            <w:sz w:val="17"/>
                          </w:rPr>
                          <w:t>Funding</w:t>
                        </w:r>
                        <w:r>
                          <w:rPr>
                            <w:b/>
                            <w:color w:val="004B64"/>
                            <w:sz w:val="17"/>
                          </w:rPr>
                          <w:tab/>
                          <w:t>Regional</w:t>
                        </w:r>
                        <w:r>
                          <w:rPr>
                            <w:b/>
                            <w:color w:val="004B64"/>
                            <w:spacing w:val="16"/>
                            <w:sz w:val="17"/>
                          </w:rPr>
                          <w:t xml:space="preserve"> </w:t>
                        </w:r>
                        <w:r>
                          <w:rPr>
                            <w:b/>
                            <w:color w:val="004B64"/>
                            <w:spacing w:val="-2"/>
                            <w:sz w:val="17"/>
                          </w:rPr>
                          <w:t>Funding</w:t>
                        </w:r>
                      </w:p>
                      <w:p w14:paraId="09CFA3B0" w14:textId="77777777" w:rsidR="00F8179A" w:rsidRDefault="00F8179A">
                        <w:pPr>
                          <w:spacing w:before="88"/>
                          <w:rPr>
                            <w:b/>
                            <w:sz w:val="17"/>
                          </w:rPr>
                        </w:pPr>
                      </w:p>
                      <w:p w14:paraId="7DC75859" w14:textId="77777777" w:rsidR="00F8179A" w:rsidRDefault="00AC182E">
                        <w:pPr>
                          <w:spacing w:line="264" w:lineRule="exact"/>
                          <w:rPr>
                            <w:b/>
                          </w:rPr>
                        </w:pPr>
                        <w:r>
                          <w:rPr>
                            <w:b/>
                            <w:color w:val="09384A"/>
                            <w:spacing w:val="-2"/>
                          </w:rPr>
                          <w:t>Partners</w:t>
                        </w:r>
                      </w:p>
                    </w:txbxContent>
                  </v:textbox>
                </v:shape>
                <v:shape id="Textbox 482" o:spid="_x0000_s1333" type="#_x0000_t202" style="position:absolute;left:28328;top:8900;width:384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6F7D2BC3" w14:textId="77777777" w:rsidR="00F8179A" w:rsidRDefault="00AC182E">
                        <w:pPr>
                          <w:spacing w:before="15" w:line="172" w:lineRule="auto"/>
                          <w:ind w:right="18"/>
                          <w:rPr>
                            <w:b/>
                            <w:sz w:val="17"/>
                          </w:rPr>
                        </w:pPr>
                        <w:r>
                          <w:rPr>
                            <w:b/>
                            <w:color w:val="004B64"/>
                            <w:spacing w:val="-2"/>
                            <w:w w:val="105"/>
                            <w:sz w:val="17"/>
                          </w:rPr>
                          <w:t>Total</w:t>
                        </w:r>
                        <w:r>
                          <w:rPr>
                            <w:b/>
                            <w:color w:val="004B64"/>
                            <w:spacing w:val="40"/>
                            <w:w w:val="105"/>
                            <w:sz w:val="17"/>
                          </w:rPr>
                          <w:t xml:space="preserve"> </w:t>
                        </w:r>
                        <w:r>
                          <w:rPr>
                            <w:b/>
                            <w:color w:val="004B64"/>
                            <w:spacing w:val="-2"/>
                            <w:sz w:val="17"/>
                          </w:rPr>
                          <w:t>Projects</w:t>
                        </w:r>
                      </w:p>
                    </w:txbxContent>
                  </v:textbox>
                </v:shape>
                <v:shape id="Textbox 483" o:spid="_x0000_s1334" type="#_x0000_t202" style="position:absolute;left:17494;top:8900;width:412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42153005" w14:textId="77777777" w:rsidR="00F8179A" w:rsidRDefault="00AC182E">
                        <w:pPr>
                          <w:spacing w:before="15" w:line="172" w:lineRule="auto"/>
                          <w:ind w:right="18"/>
                          <w:rPr>
                            <w:b/>
                            <w:sz w:val="17"/>
                          </w:rPr>
                        </w:pPr>
                        <w:r>
                          <w:rPr>
                            <w:b/>
                            <w:color w:val="004B64"/>
                            <w:spacing w:val="-2"/>
                            <w:sz w:val="17"/>
                          </w:rPr>
                          <w:t>Regional</w:t>
                        </w:r>
                        <w:r>
                          <w:rPr>
                            <w:b/>
                            <w:color w:val="004B64"/>
                            <w:spacing w:val="40"/>
                            <w:w w:val="105"/>
                            <w:sz w:val="17"/>
                          </w:rPr>
                          <w:t xml:space="preserve"> </w:t>
                        </w:r>
                        <w:r>
                          <w:rPr>
                            <w:b/>
                            <w:color w:val="004B64"/>
                            <w:spacing w:val="-2"/>
                            <w:w w:val="105"/>
                            <w:sz w:val="17"/>
                          </w:rPr>
                          <w:t>Projects</w:t>
                        </w:r>
                      </w:p>
                    </w:txbxContent>
                  </v:textbox>
                </v:shape>
                <v:shape id="Textbox 484" o:spid="_x0000_s1335" type="#_x0000_t202" style="position:absolute;left:6087;top:8962;width:396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4B71DD1B" w14:textId="77777777" w:rsidR="00F8179A" w:rsidRDefault="00AC182E">
                        <w:pPr>
                          <w:spacing w:before="15" w:line="172" w:lineRule="auto"/>
                          <w:ind w:right="18" w:hanging="1"/>
                          <w:rPr>
                            <w:b/>
                            <w:sz w:val="17"/>
                          </w:rPr>
                        </w:pPr>
                        <w:r>
                          <w:rPr>
                            <w:b/>
                            <w:color w:val="004B64"/>
                            <w:spacing w:val="-2"/>
                            <w:sz w:val="17"/>
                          </w:rPr>
                          <w:t>Bilateral</w:t>
                        </w:r>
                        <w:r>
                          <w:rPr>
                            <w:b/>
                            <w:color w:val="004B64"/>
                            <w:spacing w:val="40"/>
                            <w:w w:val="105"/>
                            <w:sz w:val="17"/>
                          </w:rPr>
                          <w:t xml:space="preserve"> </w:t>
                        </w:r>
                        <w:r>
                          <w:rPr>
                            <w:b/>
                            <w:color w:val="004B64"/>
                            <w:spacing w:val="-2"/>
                            <w:w w:val="105"/>
                            <w:sz w:val="17"/>
                          </w:rPr>
                          <w:t>Projects</w:t>
                        </w:r>
                      </w:p>
                    </w:txbxContent>
                  </v:textbox>
                </v:shape>
                <v:shape id="Textbox 485" o:spid="_x0000_s1336" type="#_x0000_t202" style="position:absolute;left:36529;top:2377;width:477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24C4A639" w14:textId="77777777" w:rsidR="00F8179A" w:rsidRDefault="00AC182E">
                        <w:pPr>
                          <w:spacing w:line="220" w:lineRule="exact"/>
                          <w:rPr>
                            <w:b/>
                          </w:rPr>
                        </w:pPr>
                        <w:r>
                          <w:rPr>
                            <w:b/>
                            <w:color w:val="09384A"/>
                            <w:spacing w:val="-2"/>
                          </w:rPr>
                          <w:t>Funding</w:t>
                        </w:r>
                      </w:p>
                    </w:txbxContent>
                  </v:textbox>
                </v:shape>
                <v:shape id="Textbox 486" o:spid="_x0000_s1337" type="#_x0000_t202" style="position:absolute;left:1554;top:1139;width:5639;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056B99C5" w14:textId="77777777" w:rsidR="00F8179A" w:rsidRDefault="00AC182E">
                        <w:pPr>
                          <w:spacing w:line="260" w:lineRule="exact"/>
                          <w:rPr>
                            <w:b/>
                            <w:sz w:val="26"/>
                          </w:rPr>
                        </w:pPr>
                        <w:r>
                          <w:rPr>
                            <w:b/>
                            <w:color w:val="09384A"/>
                            <w:spacing w:val="-2"/>
                            <w:sz w:val="26"/>
                          </w:rPr>
                          <w:t>Projects</w:t>
                        </w:r>
                      </w:p>
                    </w:txbxContent>
                  </v:textbox>
                </v:shape>
                <w10:anchorlock/>
              </v:group>
            </w:pict>
          </mc:Fallback>
        </mc:AlternateContent>
      </w:r>
      <w:r w:rsidR="00DE7E91">
        <w:rPr>
          <w:b/>
          <w:color w:val="004B64"/>
          <w:spacing w:val="-2"/>
          <w:w w:val="105"/>
          <w:sz w:val="17"/>
          <w:szCs w:val="22"/>
        </w:rPr>
        <w:t>-+</w:t>
      </w:r>
    </w:p>
    <w:p w14:paraId="4758649A" w14:textId="77777777" w:rsidR="00F8179A" w:rsidRDefault="00F8179A">
      <w:pPr>
        <w:pStyle w:val="BodyText"/>
        <w:spacing w:before="3"/>
        <w:rPr>
          <w:b/>
          <w:i/>
          <w:sz w:val="18"/>
        </w:rPr>
      </w:pPr>
    </w:p>
    <w:p w14:paraId="25184349" w14:textId="77777777" w:rsidR="00F8179A" w:rsidRDefault="00F8179A">
      <w:pPr>
        <w:rPr>
          <w:sz w:val="18"/>
        </w:rPr>
        <w:sectPr w:rsidR="00F8179A" w:rsidSect="00257ADB">
          <w:footerReference w:type="even" r:id="rId104"/>
          <w:pgSz w:w="11910" w:h="16840"/>
          <w:pgMar w:top="1920" w:right="0" w:bottom="960" w:left="0" w:header="0" w:footer="764" w:gutter="0"/>
          <w:cols w:space="720"/>
        </w:sectPr>
      </w:pPr>
    </w:p>
    <w:p w14:paraId="2EDA1692" w14:textId="77777777" w:rsidR="00F8179A" w:rsidRDefault="00AC182E">
      <w:pPr>
        <w:pStyle w:val="BodyText"/>
        <w:spacing w:before="64" w:line="235" w:lineRule="auto"/>
        <w:ind w:left="1258"/>
        <w:jc w:val="both"/>
      </w:pPr>
      <w:r>
        <w:rPr>
          <w:color w:val="231F20"/>
        </w:rPr>
        <w:t>PWL funds 58 projects (10 completed and 48 that are under</w:t>
      </w:r>
      <w:r>
        <w:rPr>
          <w:color w:val="231F20"/>
          <w:spacing w:val="-6"/>
        </w:rPr>
        <w:t xml:space="preserve"> </w:t>
      </w:r>
      <w:r>
        <w:rPr>
          <w:color w:val="231F20"/>
        </w:rPr>
        <w:t>way),</w:t>
      </w:r>
      <w:r>
        <w:rPr>
          <w:color w:val="231F20"/>
          <w:spacing w:val="-6"/>
        </w:rPr>
        <w:t xml:space="preserve"> </w:t>
      </w:r>
      <w:r>
        <w:rPr>
          <w:color w:val="231F20"/>
        </w:rPr>
        <w:t>delivered</w:t>
      </w:r>
      <w:r>
        <w:rPr>
          <w:color w:val="231F20"/>
          <w:spacing w:val="-6"/>
        </w:rPr>
        <w:t xml:space="preserve"> </w:t>
      </w:r>
      <w:r>
        <w:rPr>
          <w:color w:val="231F20"/>
        </w:rPr>
        <w:t>in</w:t>
      </w:r>
      <w:r>
        <w:rPr>
          <w:color w:val="231F20"/>
          <w:spacing w:val="-6"/>
        </w:rPr>
        <w:t xml:space="preserve"> </w:t>
      </w:r>
      <w:r>
        <w:rPr>
          <w:color w:val="231F20"/>
        </w:rPr>
        <w:t>collaboration</w:t>
      </w:r>
      <w:r>
        <w:rPr>
          <w:color w:val="231F20"/>
          <w:spacing w:val="-6"/>
        </w:rPr>
        <w:t xml:space="preserve"> </w:t>
      </w:r>
      <w:r>
        <w:rPr>
          <w:color w:val="231F20"/>
        </w:rPr>
        <w:t>with</w:t>
      </w:r>
      <w:r>
        <w:rPr>
          <w:color w:val="231F20"/>
          <w:spacing w:val="-6"/>
        </w:rPr>
        <w:t xml:space="preserve"> </w:t>
      </w:r>
      <w:r>
        <w:rPr>
          <w:color w:val="231F20"/>
        </w:rPr>
        <w:t>43</w:t>
      </w:r>
      <w:r>
        <w:rPr>
          <w:color w:val="231F20"/>
          <w:spacing w:val="-6"/>
        </w:rPr>
        <w:t xml:space="preserve"> </w:t>
      </w:r>
      <w:r>
        <w:rPr>
          <w:color w:val="231F20"/>
        </w:rPr>
        <w:t>distinct implementing</w:t>
      </w:r>
      <w:r>
        <w:rPr>
          <w:color w:val="231F20"/>
          <w:spacing w:val="40"/>
        </w:rPr>
        <w:t xml:space="preserve"> </w:t>
      </w:r>
      <w:r>
        <w:rPr>
          <w:color w:val="231F20"/>
        </w:rPr>
        <w:t>partners</w:t>
      </w:r>
      <w:r>
        <w:rPr>
          <w:color w:val="231F20"/>
          <w:position w:val="6"/>
          <w:sz w:val="10"/>
        </w:rPr>
        <w:t>1</w:t>
      </w:r>
      <w:r>
        <w:rPr>
          <w:color w:val="231F20"/>
        </w:rPr>
        <w:t>.</w:t>
      </w:r>
      <w:r>
        <w:rPr>
          <w:color w:val="231F20"/>
          <w:spacing w:val="40"/>
        </w:rPr>
        <w:t xml:space="preserve"> </w:t>
      </w:r>
      <w:r>
        <w:rPr>
          <w:color w:val="231F20"/>
        </w:rPr>
        <w:t>These</w:t>
      </w:r>
      <w:r>
        <w:rPr>
          <w:color w:val="231F20"/>
          <w:spacing w:val="40"/>
        </w:rPr>
        <w:t xml:space="preserve"> </w:t>
      </w:r>
      <w:r>
        <w:rPr>
          <w:color w:val="231F20"/>
        </w:rPr>
        <w:t>partners</w:t>
      </w:r>
      <w:r>
        <w:rPr>
          <w:color w:val="231F20"/>
          <w:spacing w:val="40"/>
        </w:rPr>
        <w:t xml:space="preserve"> </w:t>
      </w:r>
      <w:r>
        <w:rPr>
          <w:color w:val="231F20"/>
        </w:rPr>
        <w:t xml:space="preserve">encompass a range of </w:t>
      </w:r>
      <w:proofErr w:type="spellStart"/>
      <w:r>
        <w:rPr>
          <w:color w:val="231F20"/>
        </w:rPr>
        <w:t>organisations</w:t>
      </w:r>
      <w:proofErr w:type="spellEnd"/>
      <w:r>
        <w:rPr>
          <w:color w:val="231F20"/>
        </w:rPr>
        <w:t xml:space="preserve">, including Pacific non- governmental </w:t>
      </w:r>
      <w:proofErr w:type="spellStart"/>
      <w:r>
        <w:rPr>
          <w:color w:val="231F20"/>
        </w:rPr>
        <w:t>organisations</w:t>
      </w:r>
      <w:proofErr w:type="spellEnd"/>
      <w:r>
        <w:rPr>
          <w:color w:val="231F20"/>
        </w:rPr>
        <w:t xml:space="preserve"> (13), international non- governmental </w:t>
      </w:r>
      <w:proofErr w:type="spellStart"/>
      <w:r>
        <w:rPr>
          <w:color w:val="231F20"/>
        </w:rPr>
        <w:t>organisations</w:t>
      </w:r>
      <w:proofErr w:type="spellEnd"/>
      <w:r>
        <w:rPr>
          <w:color w:val="231F20"/>
        </w:rPr>
        <w:t xml:space="preserve"> (13), Pacific government partners (6), regional and multilateral partners (4), </w:t>
      </w:r>
      <w:r>
        <w:rPr>
          <w:color w:val="231F20"/>
          <w:spacing w:val="-2"/>
        </w:rPr>
        <w:t>research</w:t>
      </w:r>
      <w:r>
        <w:rPr>
          <w:color w:val="231F20"/>
          <w:spacing w:val="-10"/>
        </w:rPr>
        <w:t xml:space="preserve"> </w:t>
      </w:r>
      <w:r>
        <w:rPr>
          <w:color w:val="231F20"/>
          <w:spacing w:val="-2"/>
        </w:rPr>
        <w:t>and</w:t>
      </w:r>
      <w:r>
        <w:rPr>
          <w:color w:val="231F20"/>
          <w:spacing w:val="-9"/>
        </w:rPr>
        <w:t xml:space="preserve"> </w:t>
      </w:r>
      <w:r>
        <w:rPr>
          <w:color w:val="231F20"/>
          <w:spacing w:val="-2"/>
        </w:rPr>
        <w:t>university</w:t>
      </w:r>
      <w:r>
        <w:rPr>
          <w:color w:val="231F20"/>
          <w:spacing w:val="-9"/>
        </w:rPr>
        <w:t xml:space="preserve"> </w:t>
      </w:r>
      <w:r>
        <w:rPr>
          <w:color w:val="231F20"/>
          <w:spacing w:val="-2"/>
        </w:rPr>
        <w:t>partners</w:t>
      </w:r>
      <w:r>
        <w:rPr>
          <w:color w:val="231F20"/>
          <w:spacing w:val="-10"/>
        </w:rPr>
        <w:t xml:space="preserve"> </w:t>
      </w:r>
      <w:r>
        <w:rPr>
          <w:color w:val="231F20"/>
          <w:spacing w:val="-2"/>
        </w:rPr>
        <w:t>(2),</w:t>
      </w:r>
      <w:r>
        <w:rPr>
          <w:color w:val="231F20"/>
          <w:spacing w:val="-9"/>
        </w:rPr>
        <w:t xml:space="preserve"> </w:t>
      </w:r>
      <w:r>
        <w:rPr>
          <w:color w:val="231F20"/>
          <w:spacing w:val="-2"/>
        </w:rPr>
        <w:t xml:space="preserve">intergovernmental </w:t>
      </w:r>
      <w:proofErr w:type="spellStart"/>
      <w:r>
        <w:rPr>
          <w:color w:val="231F20"/>
          <w:spacing w:val="-2"/>
        </w:rPr>
        <w:t>organisations</w:t>
      </w:r>
      <w:proofErr w:type="spellEnd"/>
      <w:r>
        <w:rPr>
          <w:color w:val="231F20"/>
          <w:spacing w:val="-8"/>
        </w:rPr>
        <w:t xml:space="preserve"> </w:t>
      </w:r>
      <w:r>
        <w:rPr>
          <w:color w:val="231F20"/>
          <w:spacing w:val="-2"/>
        </w:rPr>
        <w:t>(2),</w:t>
      </w:r>
      <w:r>
        <w:rPr>
          <w:color w:val="231F20"/>
          <w:spacing w:val="-7"/>
        </w:rPr>
        <w:t xml:space="preserve"> </w:t>
      </w:r>
      <w:r>
        <w:rPr>
          <w:color w:val="231F20"/>
          <w:spacing w:val="-2"/>
        </w:rPr>
        <w:t>managing</w:t>
      </w:r>
      <w:r>
        <w:rPr>
          <w:color w:val="231F20"/>
          <w:spacing w:val="-8"/>
        </w:rPr>
        <w:t xml:space="preserve"> </w:t>
      </w:r>
      <w:r>
        <w:rPr>
          <w:color w:val="231F20"/>
          <w:spacing w:val="-2"/>
        </w:rPr>
        <w:t>contractors</w:t>
      </w:r>
      <w:r>
        <w:rPr>
          <w:color w:val="231F20"/>
          <w:spacing w:val="-8"/>
        </w:rPr>
        <w:t xml:space="preserve"> </w:t>
      </w:r>
      <w:r>
        <w:rPr>
          <w:color w:val="231F20"/>
          <w:spacing w:val="-2"/>
        </w:rPr>
        <w:t>(1),</w:t>
      </w:r>
      <w:r>
        <w:rPr>
          <w:color w:val="231F20"/>
          <w:spacing w:val="-7"/>
        </w:rPr>
        <w:t xml:space="preserve"> </w:t>
      </w:r>
      <w:r>
        <w:rPr>
          <w:color w:val="231F20"/>
          <w:spacing w:val="-2"/>
        </w:rPr>
        <w:t>and</w:t>
      </w:r>
      <w:r>
        <w:rPr>
          <w:color w:val="231F20"/>
          <w:spacing w:val="-8"/>
        </w:rPr>
        <w:t xml:space="preserve"> </w:t>
      </w:r>
      <w:proofErr w:type="gramStart"/>
      <w:r>
        <w:rPr>
          <w:color w:val="231F20"/>
          <w:spacing w:val="-2"/>
        </w:rPr>
        <w:t>private</w:t>
      </w:r>
      <w:proofErr w:type="gramEnd"/>
    </w:p>
    <w:p w14:paraId="7FA0AAB7" w14:textId="77777777" w:rsidR="00F8179A" w:rsidRDefault="00AC182E">
      <w:pPr>
        <w:pStyle w:val="BodyText"/>
        <w:spacing w:before="64" w:line="235" w:lineRule="auto"/>
        <w:ind w:left="581" w:right="1232"/>
        <w:jc w:val="both"/>
      </w:pPr>
      <w:r>
        <w:br w:type="column"/>
      </w:r>
      <w:r>
        <w:rPr>
          <w:color w:val="231F20"/>
        </w:rPr>
        <w:t>sector</w:t>
      </w:r>
      <w:r>
        <w:rPr>
          <w:color w:val="231F20"/>
          <w:spacing w:val="-2"/>
        </w:rPr>
        <w:t xml:space="preserve"> </w:t>
      </w:r>
      <w:proofErr w:type="spellStart"/>
      <w:r>
        <w:rPr>
          <w:color w:val="231F20"/>
        </w:rPr>
        <w:t>organisations</w:t>
      </w:r>
      <w:proofErr w:type="spellEnd"/>
      <w:r>
        <w:rPr>
          <w:color w:val="231F20"/>
          <w:spacing w:val="-2"/>
        </w:rPr>
        <w:t xml:space="preserve"> </w:t>
      </w:r>
      <w:r>
        <w:rPr>
          <w:color w:val="231F20"/>
        </w:rPr>
        <w:t>(1).</w:t>
      </w:r>
      <w:r>
        <w:rPr>
          <w:color w:val="231F20"/>
          <w:spacing w:val="-2"/>
        </w:rPr>
        <w:t xml:space="preserve"> </w:t>
      </w:r>
      <w:r>
        <w:rPr>
          <w:color w:val="231F20"/>
        </w:rPr>
        <w:t>This</w:t>
      </w:r>
      <w:r>
        <w:rPr>
          <w:color w:val="231F20"/>
          <w:spacing w:val="-2"/>
        </w:rPr>
        <w:t xml:space="preserve"> </w:t>
      </w:r>
      <w:r>
        <w:rPr>
          <w:color w:val="231F20"/>
        </w:rPr>
        <w:t>collaborative</w:t>
      </w:r>
      <w:r>
        <w:rPr>
          <w:color w:val="231F20"/>
          <w:spacing w:val="-2"/>
        </w:rPr>
        <w:t xml:space="preserve"> </w:t>
      </w:r>
      <w:r>
        <w:rPr>
          <w:color w:val="231F20"/>
        </w:rPr>
        <w:t>network</w:t>
      </w:r>
      <w:r>
        <w:rPr>
          <w:color w:val="231F20"/>
          <w:spacing w:val="-2"/>
        </w:rPr>
        <w:t xml:space="preserve"> </w:t>
      </w:r>
      <w:r>
        <w:rPr>
          <w:color w:val="231F20"/>
        </w:rPr>
        <w:t>of partners reflects PWL’s approach and underscores its commitment</w:t>
      </w:r>
      <w:r>
        <w:rPr>
          <w:color w:val="231F20"/>
          <w:spacing w:val="-5"/>
        </w:rPr>
        <w:t xml:space="preserve"> </w:t>
      </w:r>
      <w:r>
        <w:rPr>
          <w:color w:val="231F20"/>
        </w:rPr>
        <w:t>to</w:t>
      </w:r>
      <w:r>
        <w:rPr>
          <w:color w:val="231F20"/>
          <w:spacing w:val="-5"/>
        </w:rPr>
        <w:t xml:space="preserve"> </w:t>
      </w:r>
      <w:r>
        <w:rPr>
          <w:color w:val="231F20"/>
        </w:rPr>
        <w:t>engaging</w:t>
      </w:r>
      <w:r>
        <w:rPr>
          <w:color w:val="231F20"/>
          <w:spacing w:val="-5"/>
        </w:rPr>
        <w:t xml:space="preserve"> </w:t>
      </w:r>
      <w:r>
        <w:rPr>
          <w:color w:val="231F20"/>
        </w:rPr>
        <w:t>a</w:t>
      </w:r>
      <w:r>
        <w:rPr>
          <w:color w:val="231F20"/>
          <w:spacing w:val="-5"/>
        </w:rPr>
        <w:t xml:space="preserve"> </w:t>
      </w:r>
      <w:r>
        <w:rPr>
          <w:color w:val="231F20"/>
        </w:rPr>
        <w:t>wide</w:t>
      </w:r>
      <w:r>
        <w:rPr>
          <w:color w:val="231F20"/>
          <w:spacing w:val="-5"/>
        </w:rPr>
        <w:t xml:space="preserve"> </w:t>
      </w:r>
      <w:r>
        <w:rPr>
          <w:color w:val="231F20"/>
        </w:rPr>
        <w:t>array</w:t>
      </w:r>
      <w:r>
        <w:rPr>
          <w:color w:val="231F20"/>
          <w:spacing w:val="-5"/>
        </w:rPr>
        <w:t xml:space="preserve"> </w:t>
      </w:r>
      <w:r>
        <w:rPr>
          <w:color w:val="231F20"/>
        </w:rPr>
        <w:t>of</w:t>
      </w:r>
      <w:r>
        <w:rPr>
          <w:color w:val="231F20"/>
          <w:spacing w:val="-5"/>
        </w:rPr>
        <w:t xml:space="preserve"> </w:t>
      </w:r>
      <w:r>
        <w:rPr>
          <w:color w:val="231F20"/>
        </w:rPr>
        <w:t>stakeholders to</w:t>
      </w:r>
      <w:r>
        <w:rPr>
          <w:color w:val="231F20"/>
          <w:spacing w:val="-2"/>
        </w:rPr>
        <w:t xml:space="preserve"> </w:t>
      </w:r>
      <w:r>
        <w:rPr>
          <w:color w:val="231F20"/>
        </w:rPr>
        <w:t>effectively</w:t>
      </w:r>
      <w:r>
        <w:rPr>
          <w:color w:val="231F20"/>
          <w:spacing w:val="-2"/>
        </w:rPr>
        <w:t xml:space="preserve"> </w:t>
      </w:r>
      <w:r>
        <w:rPr>
          <w:color w:val="231F20"/>
        </w:rPr>
        <w:t>achieve</w:t>
      </w:r>
      <w:r>
        <w:rPr>
          <w:color w:val="231F20"/>
          <w:spacing w:val="-2"/>
        </w:rPr>
        <w:t xml:space="preserve"> </w:t>
      </w:r>
      <w:r>
        <w:rPr>
          <w:color w:val="231F20"/>
        </w:rPr>
        <w:t>its</w:t>
      </w:r>
      <w:r>
        <w:rPr>
          <w:color w:val="231F20"/>
          <w:spacing w:val="-2"/>
        </w:rPr>
        <w:t xml:space="preserve"> </w:t>
      </w:r>
      <w:r>
        <w:rPr>
          <w:color w:val="231F20"/>
        </w:rPr>
        <w:t>outcomes.</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58</w:t>
      </w:r>
      <w:r>
        <w:rPr>
          <w:color w:val="231F20"/>
          <w:spacing w:val="-2"/>
        </w:rPr>
        <w:t xml:space="preserve"> </w:t>
      </w:r>
      <w:r>
        <w:rPr>
          <w:color w:val="231F20"/>
        </w:rPr>
        <w:t>projects funded, 35 are funded at the country level, through DFAT’s</w:t>
      </w:r>
      <w:r>
        <w:rPr>
          <w:color w:val="231F20"/>
          <w:spacing w:val="-1"/>
        </w:rPr>
        <w:t xml:space="preserve"> </w:t>
      </w:r>
      <w:r>
        <w:rPr>
          <w:color w:val="231F20"/>
        </w:rPr>
        <w:t>bilateral</w:t>
      </w:r>
      <w:r>
        <w:rPr>
          <w:color w:val="231F20"/>
          <w:spacing w:val="-1"/>
        </w:rPr>
        <w:t xml:space="preserve"> </w:t>
      </w:r>
      <w:r>
        <w:rPr>
          <w:color w:val="231F20"/>
        </w:rPr>
        <w:t>gender</w:t>
      </w:r>
      <w:r>
        <w:rPr>
          <w:color w:val="231F20"/>
          <w:spacing w:val="-1"/>
        </w:rPr>
        <w:t xml:space="preserve"> </w:t>
      </w:r>
      <w:r>
        <w:rPr>
          <w:color w:val="231F20"/>
        </w:rPr>
        <w:t>equality</w:t>
      </w:r>
      <w:r>
        <w:rPr>
          <w:color w:val="231F20"/>
          <w:spacing w:val="-1"/>
        </w:rPr>
        <w:t xml:space="preserve"> </w:t>
      </w:r>
      <w:r>
        <w:rPr>
          <w:color w:val="231F20"/>
        </w:rPr>
        <w:t>commitments</w:t>
      </w:r>
      <w:r>
        <w:rPr>
          <w:color w:val="231F20"/>
          <w:spacing w:val="-1"/>
        </w:rPr>
        <w:t xml:space="preserve"> </w:t>
      </w:r>
      <w:r>
        <w:rPr>
          <w:color w:val="231F20"/>
        </w:rPr>
        <w:t>and</w:t>
      </w:r>
      <w:r>
        <w:rPr>
          <w:color w:val="231F20"/>
          <w:spacing w:val="-1"/>
        </w:rPr>
        <w:t xml:space="preserve"> </w:t>
      </w:r>
      <w:r>
        <w:rPr>
          <w:color w:val="231F20"/>
        </w:rPr>
        <w:t>23 projects are regional in nature (that is, work in more than one country) and are funded through DFAT’s Pacific</w:t>
      </w:r>
      <w:r>
        <w:rPr>
          <w:color w:val="231F20"/>
          <w:spacing w:val="40"/>
        </w:rPr>
        <w:t xml:space="preserve"> </w:t>
      </w:r>
      <w:r>
        <w:rPr>
          <w:color w:val="231F20"/>
        </w:rPr>
        <w:t>regional</w:t>
      </w:r>
      <w:r>
        <w:rPr>
          <w:color w:val="231F20"/>
          <w:spacing w:val="40"/>
        </w:rPr>
        <w:t xml:space="preserve"> </w:t>
      </w:r>
      <w:r>
        <w:rPr>
          <w:color w:val="231F20"/>
        </w:rPr>
        <w:t>gender</w:t>
      </w:r>
      <w:r>
        <w:rPr>
          <w:color w:val="231F20"/>
          <w:spacing w:val="40"/>
        </w:rPr>
        <w:t xml:space="preserve"> </w:t>
      </w:r>
      <w:r>
        <w:rPr>
          <w:color w:val="231F20"/>
        </w:rPr>
        <w:t>program.</w:t>
      </w:r>
    </w:p>
    <w:p w14:paraId="51C219DA" w14:textId="77777777" w:rsidR="00F8179A" w:rsidRDefault="00F8179A">
      <w:pPr>
        <w:spacing w:line="235" w:lineRule="auto"/>
        <w:jc w:val="both"/>
        <w:sectPr w:rsidR="00F8179A" w:rsidSect="00257ADB">
          <w:type w:val="continuous"/>
          <w:pgSz w:w="11910" w:h="16840"/>
          <w:pgMar w:top="0" w:right="0" w:bottom="280" w:left="0" w:header="0" w:footer="764" w:gutter="0"/>
          <w:cols w:num="2" w:space="720" w:equalWidth="0">
            <w:col w:w="5655" w:space="40"/>
            <w:col w:w="6215"/>
          </w:cols>
        </w:sectPr>
      </w:pPr>
    </w:p>
    <w:p w14:paraId="113D97A8" w14:textId="5FFC5CB0" w:rsidR="00F8179A" w:rsidRPr="00CE50D0" w:rsidRDefault="00AC182E" w:rsidP="00D45267">
      <w:pPr>
        <w:pStyle w:val="Heading6"/>
        <w:numPr>
          <w:ilvl w:val="0"/>
          <w:numId w:val="0"/>
        </w:numPr>
        <w:ind w:left="1260"/>
      </w:pPr>
      <w:r w:rsidRPr="00CE50D0">
        <w:rPr>
          <w:noProof/>
        </w:rPr>
        <mc:AlternateContent>
          <mc:Choice Requires="wps">
            <w:drawing>
              <wp:anchor distT="0" distB="0" distL="0" distR="0" simplePos="0" relativeHeight="251884544" behindDoc="1" locked="0" layoutInCell="1" allowOverlap="1" wp14:anchorId="4C692699" wp14:editId="440F014A">
                <wp:simplePos x="0" y="0"/>
                <wp:positionH relativeFrom="page">
                  <wp:posOffset>1087992</wp:posOffset>
                </wp:positionH>
                <wp:positionV relativeFrom="paragraph">
                  <wp:posOffset>324370</wp:posOffset>
                </wp:positionV>
                <wp:extent cx="1270" cy="23495"/>
                <wp:effectExtent l="0" t="0" r="0" b="0"/>
                <wp:wrapNone/>
                <wp:docPr id="487" name="Graphic 4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495"/>
                        </a:xfrm>
                        <a:custGeom>
                          <a:avLst/>
                          <a:gdLst/>
                          <a:ahLst/>
                          <a:cxnLst/>
                          <a:rect l="l" t="t" r="r" b="b"/>
                          <a:pathLst>
                            <a:path h="23495">
                              <a:moveTo>
                                <a:pt x="0" y="0"/>
                              </a:moveTo>
                              <a:lnTo>
                                <a:pt x="0" y="23101"/>
                              </a:lnTo>
                            </a:path>
                          </a:pathLst>
                        </a:custGeom>
                        <a:ln w="3175">
                          <a:solidFill>
                            <a:srgbClr val="00AEB3"/>
                          </a:solidFill>
                          <a:prstDash val="solid"/>
                        </a:ln>
                      </wps:spPr>
                      <wps:bodyPr wrap="square" lIns="0" tIns="0" rIns="0" bIns="0" rtlCol="0">
                        <a:prstTxWarp prst="textNoShape">
                          <a:avLst/>
                        </a:prstTxWarp>
                        <a:noAutofit/>
                      </wps:bodyPr>
                    </wps:wsp>
                  </a:graphicData>
                </a:graphic>
              </wp:anchor>
            </w:drawing>
          </mc:Choice>
          <mc:Fallback>
            <w:pict>
              <v:shape w14:anchorId="78CD58C7" id="Graphic 487" o:spid="_x0000_s1026" alt="&quot;&quot;" style="position:absolute;margin-left:85.65pt;margin-top:25.55pt;width:.1pt;height:1.85pt;z-index:-251431936;visibility:visible;mso-wrap-style:square;mso-wrap-distance-left:0;mso-wrap-distance-top:0;mso-wrap-distance-right:0;mso-wrap-distance-bottom:0;mso-position-horizontal:absolute;mso-position-horizontal-relative:page;mso-position-vertical:absolute;mso-position-vertical-relative:text;v-text-anchor:top" coordsize="1270,2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" path="m,l,23101e" filled="f" strokecolor="#00aeb3" strokeweight=".25pt">
                <v:path arrowok="t"/>
                <w10:wrap anchorx="page"/>
              </v:shape>
            </w:pict>
          </mc:Fallback>
        </mc:AlternateContent>
      </w:r>
      <w:r w:rsidRPr="00CE50D0">
        <w:rPr>
          <w:noProof/>
        </w:rPr>
        <mc:AlternateContent>
          <mc:Choice Requires="wps">
            <w:drawing>
              <wp:anchor distT="0" distB="0" distL="0" distR="0" simplePos="0" relativeHeight="249864192" behindDoc="0" locked="0" layoutInCell="1" allowOverlap="1" wp14:anchorId="31B60E4E" wp14:editId="03CB12B1">
                <wp:simplePos x="0" y="0"/>
                <wp:positionH relativeFrom="page">
                  <wp:posOffset>1023153</wp:posOffset>
                </wp:positionH>
                <wp:positionV relativeFrom="page">
                  <wp:posOffset>8737038</wp:posOffset>
                </wp:positionV>
                <wp:extent cx="110489" cy="110489"/>
                <wp:effectExtent l="0" t="0" r="0" b="0"/>
                <wp:wrapNone/>
                <wp:docPr id="539" name="Textbox 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13D62437" w14:textId="77777777" w:rsidR="00F8179A" w:rsidRDefault="00AC182E">
                            <w:pPr>
                              <w:spacing w:line="155" w:lineRule="exact"/>
                              <w:ind w:left="20"/>
                              <w:rPr>
                                <w:i/>
                                <w:sz w:val="13"/>
                              </w:rPr>
                            </w:pPr>
                            <w:r>
                              <w:rPr>
                                <w:i/>
                                <w:color w:val="808285"/>
                                <w:spacing w:val="-5"/>
                                <w:sz w:val="13"/>
                              </w:rPr>
                              <w:t>13</w:t>
                            </w:r>
                          </w:p>
                        </w:txbxContent>
                      </wps:txbx>
                      <wps:bodyPr vert="vert270" wrap="square" lIns="0" tIns="0" rIns="0" bIns="0" rtlCol="0">
                        <a:noAutofit/>
                      </wps:bodyPr>
                    </wps:wsp>
                  </a:graphicData>
                </a:graphic>
              </wp:anchor>
            </w:drawing>
          </mc:Choice>
          <mc:Fallback>
            <w:pict>
              <v:shape w14:anchorId="31B60E4E" id="Textbox 539" o:spid="_x0000_s1338" type="#_x0000_t202" alt="&quot;&quot;" style="position:absolute;left:0;text-align:left;margin-left:80.55pt;margin-top:687.95pt;width:8.7pt;height:8.7pt;z-index:24986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" filled="f" stroked="f">
                <v:textbox style="layout-flow:vertical;mso-layout-flow-alt:bottom-to-top" inset="0,0,0,0">
                  <w:txbxContent>
                    <w:p w14:paraId="13D62437" w14:textId="77777777" w:rsidR="00F8179A" w:rsidRDefault="00AC182E">
                      <w:pPr>
                        <w:spacing w:line="155" w:lineRule="exact"/>
                        <w:ind w:left="20"/>
                        <w:rPr>
                          <w:i/>
                          <w:sz w:val="13"/>
                        </w:rPr>
                      </w:pPr>
                      <w:r>
                        <w:rPr>
                          <w:i/>
                          <w:color w:val="808285"/>
                          <w:spacing w:val="-5"/>
                          <w:sz w:val="13"/>
                        </w:rPr>
                        <w:t>13</w:t>
                      </w:r>
                    </w:p>
                  </w:txbxContent>
                </v:textbox>
                <w10:wrap anchorx="page" anchory="page"/>
              </v:shape>
            </w:pict>
          </mc:Fallback>
        </mc:AlternateContent>
      </w:r>
      <w:r w:rsidRPr="00CE50D0">
        <w:rPr>
          <w:noProof/>
        </w:rPr>
        <mc:AlternateContent>
          <mc:Choice Requires="wps">
            <w:drawing>
              <wp:anchor distT="0" distB="0" distL="0" distR="0" simplePos="0" relativeHeight="249885696" behindDoc="0" locked="0" layoutInCell="1" allowOverlap="1" wp14:anchorId="78847E3E" wp14:editId="2098C5E0">
                <wp:simplePos x="0" y="0"/>
                <wp:positionH relativeFrom="page">
                  <wp:posOffset>1251340</wp:posOffset>
                </wp:positionH>
                <wp:positionV relativeFrom="page">
                  <wp:posOffset>8737038</wp:posOffset>
                </wp:positionV>
                <wp:extent cx="110489" cy="110489"/>
                <wp:effectExtent l="0" t="0" r="0" b="0"/>
                <wp:wrapNone/>
                <wp:docPr id="540" name="Textbox 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15CE8453" w14:textId="77777777" w:rsidR="00F8179A" w:rsidRDefault="00AC182E">
                            <w:pPr>
                              <w:spacing w:line="155" w:lineRule="exact"/>
                              <w:ind w:left="20"/>
                              <w:rPr>
                                <w:i/>
                                <w:sz w:val="13"/>
                              </w:rPr>
                            </w:pPr>
                            <w:r>
                              <w:rPr>
                                <w:i/>
                                <w:color w:val="808285"/>
                                <w:spacing w:val="-5"/>
                                <w:sz w:val="13"/>
                              </w:rPr>
                              <w:t>12</w:t>
                            </w:r>
                          </w:p>
                        </w:txbxContent>
                      </wps:txbx>
                      <wps:bodyPr vert="vert270" wrap="square" lIns="0" tIns="0" rIns="0" bIns="0" rtlCol="0">
                        <a:noAutofit/>
                      </wps:bodyPr>
                    </wps:wsp>
                  </a:graphicData>
                </a:graphic>
              </wp:anchor>
            </w:drawing>
          </mc:Choice>
          <mc:Fallback>
            <w:pict>
              <v:shape w14:anchorId="78847E3E" id="Textbox 540" o:spid="_x0000_s1339" type="#_x0000_t202" alt="&quot;&quot;" style="position:absolute;left:0;text-align:left;margin-left:98.55pt;margin-top:687.95pt;width:8.7pt;height:8.7pt;z-index:24988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" filled="f" stroked="f">
                <v:textbox style="layout-flow:vertical;mso-layout-flow-alt:bottom-to-top" inset="0,0,0,0">
                  <w:txbxContent>
                    <w:p w14:paraId="15CE8453" w14:textId="77777777" w:rsidR="00F8179A" w:rsidRDefault="00AC182E">
                      <w:pPr>
                        <w:spacing w:line="155" w:lineRule="exact"/>
                        <w:ind w:left="20"/>
                        <w:rPr>
                          <w:i/>
                          <w:sz w:val="13"/>
                        </w:rPr>
                      </w:pPr>
                      <w:r>
                        <w:rPr>
                          <w:i/>
                          <w:color w:val="808285"/>
                          <w:spacing w:val="-5"/>
                          <w:sz w:val="13"/>
                        </w:rPr>
                        <w:t>12</w:t>
                      </w:r>
                    </w:p>
                  </w:txbxContent>
                </v:textbox>
                <w10:wrap anchorx="page" anchory="page"/>
              </v:shape>
            </w:pict>
          </mc:Fallback>
        </mc:AlternateContent>
      </w:r>
      <w:r w:rsidRPr="00CE50D0">
        <w:rPr>
          <w:noProof/>
        </w:rPr>
        <mc:AlternateContent>
          <mc:Choice Requires="wps">
            <w:drawing>
              <wp:anchor distT="0" distB="0" distL="0" distR="0" simplePos="0" relativeHeight="249907200" behindDoc="0" locked="0" layoutInCell="1" allowOverlap="1" wp14:anchorId="332B0E40" wp14:editId="1FEBF759">
                <wp:simplePos x="0" y="0"/>
                <wp:positionH relativeFrom="page">
                  <wp:posOffset>1535235</wp:posOffset>
                </wp:positionH>
                <wp:positionV relativeFrom="page">
                  <wp:posOffset>8737038</wp:posOffset>
                </wp:positionV>
                <wp:extent cx="110489" cy="110489"/>
                <wp:effectExtent l="0" t="0" r="0" b="0"/>
                <wp:wrapNone/>
                <wp:docPr id="541" name="Textbox 5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42C459A2" w14:textId="77777777" w:rsidR="00F8179A" w:rsidRDefault="00AC182E">
                            <w:pPr>
                              <w:spacing w:line="155" w:lineRule="exact"/>
                              <w:ind w:left="20"/>
                              <w:rPr>
                                <w:i/>
                                <w:sz w:val="13"/>
                              </w:rPr>
                            </w:pPr>
                            <w:r>
                              <w:rPr>
                                <w:i/>
                                <w:color w:val="808285"/>
                                <w:spacing w:val="-5"/>
                                <w:sz w:val="13"/>
                              </w:rPr>
                              <w:t>11</w:t>
                            </w:r>
                          </w:p>
                        </w:txbxContent>
                      </wps:txbx>
                      <wps:bodyPr vert="vert270" wrap="square" lIns="0" tIns="0" rIns="0" bIns="0" rtlCol="0">
                        <a:noAutofit/>
                      </wps:bodyPr>
                    </wps:wsp>
                  </a:graphicData>
                </a:graphic>
              </wp:anchor>
            </w:drawing>
          </mc:Choice>
          <mc:Fallback>
            <w:pict>
              <v:shape w14:anchorId="332B0E40" id="Textbox 541" o:spid="_x0000_s1340" type="#_x0000_t202" alt="&quot;&quot;" style="position:absolute;left:0;text-align:left;margin-left:120.9pt;margin-top:687.95pt;width:8.7pt;height:8.7pt;z-index:24990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" filled="f" stroked="f">
                <v:textbox style="layout-flow:vertical;mso-layout-flow-alt:bottom-to-top" inset="0,0,0,0">
                  <w:txbxContent>
                    <w:p w14:paraId="42C459A2" w14:textId="77777777" w:rsidR="00F8179A" w:rsidRDefault="00AC182E">
                      <w:pPr>
                        <w:spacing w:line="155" w:lineRule="exact"/>
                        <w:ind w:left="20"/>
                        <w:rPr>
                          <w:i/>
                          <w:sz w:val="13"/>
                        </w:rPr>
                      </w:pPr>
                      <w:r>
                        <w:rPr>
                          <w:i/>
                          <w:color w:val="808285"/>
                          <w:spacing w:val="-5"/>
                          <w:sz w:val="13"/>
                        </w:rPr>
                        <w:t>11</w:t>
                      </w:r>
                    </w:p>
                  </w:txbxContent>
                </v:textbox>
                <w10:wrap anchorx="page" anchory="page"/>
              </v:shape>
            </w:pict>
          </mc:Fallback>
        </mc:AlternateContent>
      </w:r>
      <w:r w:rsidRPr="00CE50D0">
        <w:rPr>
          <w:noProof/>
        </w:rPr>
        <mc:AlternateContent>
          <mc:Choice Requires="wps">
            <w:drawing>
              <wp:anchor distT="0" distB="0" distL="0" distR="0" simplePos="0" relativeHeight="249928704" behindDoc="0" locked="0" layoutInCell="1" allowOverlap="1" wp14:anchorId="2E9FF4D9" wp14:editId="3A7CC40F">
                <wp:simplePos x="0" y="0"/>
                <wp:positionH relativeFrom="page">
                  <wp:posOffset>1818621</wp:posOffset>
                </wp:positionH>
                <wp:positionV relativeFrom="page">
                  <wp:posOffset>8737038</wp:posOffset>
                </wp:positionV>
                <wp:extent cx="110489" cy="110489"/>
                <wp:effectExtent l="0" t="0" r="0" b="0"/>
                <wp:wrapNone/>
                <wp:docPr id="542" name="Textbox 5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41ECC85D" w14:textId="77777777" w:rsidR="00F8179A" w:rsidRDefault="00AC182E">
                            <w:pPr>
                              <w:spacing w:line="155" w:lineRule="exact"/>
                              <w:ind w:left="20"/>
                              <w:rPr>
                                <w:i/>
                                <w:sz w:val="13"/>
                              </w:rPr>
                            </w:pPr>
                            <w:r>
                              <w:rPr>
                                <w:i/>
                                <w:color w:val="808285"/>
                                <w:spacing w:val="-5"/>
                                <w:sz w:val="13"/>
                              </w:rPr>
                              <w:t>10</w:t>
                            </w:r>
                          </w:p>
                        </w:txbxContent>
                      </wps:txbx>
                      <wps:bodyPr vert="vert270" wrap="square" lIns="0" tIns="0" rIns="0" bIns="0" rtlCol="0">
                        <a:noAutofit/>
                      </wps:bodyPr>
                    </wps:wsp>
                  </a:graphicData>
                </a:graphic>
              </wp:anchor>
            </w:drawing>
          </mc:Choice>
          <mc:Fallback>
            <w:pict>
              <v:shape w14:anchorId="2E9FF4D9" id="Textbox 542" o:spid="_x0000_s1341" type="#_x0000_t202" alt="&quot;&quot;" style="position:absolute;left:0;text-align:left;margin-left:143.2pt;margin-top:687.95pt;width:8.7pt;height:8.7pt;z-index:24992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" filled="f" stroked="f">
                <v:textbox style="layout-flow:vertical;mso-layout-flow-alt:bottom-to-top" inset="0,0,0,0">
                  <w:txbxContent>
                    <w:p w14:paraId="41ECC85D" w14:textId="77777777" w:rsidR="00F8179A" w:rsidRDefault="00AC182E">
                      <w:pPr>
                        <w:spacing w:line="155" w:lineRule="exact"/>
                        <w:ind w:left="20"/>
                        <w:rPr>
                          <w:i/>
                          <w:sz w:val="13"/>
                        </w:rPr>
                      </w:pPr>
                      <w:r>
                        <w:rPr>
                          <w:i/>
                          <w:color w:val="808285"/>
                          <w:spacing w:val="-5"/>
                          <w:sz w:val="13"/>
                        </w:rPr>
                        <w:t>10</w:t>
                      </w:r>
                    </w:p>
                  </w:txbxContent>
                </v:textbox>
                <w10:wrap anchorx="page" anchory="page"/>
              </v:shape>
            </w:pict>
          </mc:Fallback>
        </mc:AlternateContent>
      </w:r>
      <w:r w:rsidRPr="00CE50D0">
        <w:rPr>
          <w:noProof/>
        </w:rPr>
        <mc:AlternateContent>
          <mc:Choice Requires="wps">
            <w:drawing>
              <wp:anchor distT="0" distB="0" distL="0" distR="0" simplePos="0" relativeHeight="249950208" behindDoc="0" locked="0" layoutInCell="1" allowOverlap="1" wp14:anchorId="744ABDEC" wp14:editId="5F7A4C2A">
                <wp:simplePos x="0" y="0"/>
                <wp:positionH relativeFrom="page">
                  <wp:posOffset>2102771</wp:posOffset>
                </wp:positionH>
                <wp:positionV relativeFrom="page">
                  <wp:posOffset>8737038</wp:posOffset>
                </wp:positionV>
                <wp:extent cx="110489" cy="110489"/>
                <wp:effectExtent l="0" t="0" r="0" b="0"/>
                <wp:wrapNone/>
                <wp:docPr id="543" name="Textbox 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36F69EEF" w14:textId="77777777" w:rsidR="00F8179A" w:rsidRDefault="00AC182E">
                            <w:pPr>
                              <w:spacing w:line="155" w:lineRule="exact"/>
                              <w:ind w:left="20"/>
                              <w:rPr>
                                <w:i/>
                                <w:sz w:val="13"/>
                              </w:rPr>
                            </w:pPr>
                            <w:r>
                              <w:rPr>
                                <w:i/>
                                <w:color w:val="808285"/>
                                <w:spacing w:val="-5"/>
                                <w:sz w:val="13"/>
                              </w:rPr>
                              <w:t>09</w:t>
                            </w:r>
                          </w:p>
                        </w:txbxContent>
                      </wps:txbx>
                      <wps:bodyPr vert="vert270" wrap="square" lIns="0" tIns="0" rIns="0" bIns="0" rtlCol="0">
                        <a:noAutofit/>
                      </wps:bodyPr>
                    </wps:wsp>
                  </a:graphicData>
                </a:graphic>
              </wp:anchor>
            </w:drawing>
          </mc:Choice>
          <mc:Fallback>
            <w:pict>
              <v:shape w14:anchorId="744ABDEC" id="Textbox 543" o:spid="_x0000_s1342" type="#_x0000_t202" alt="&quot;&quot;" style="position:absolute;left:0;text-align:left;margin-left:165.55pt;margin-top:687.95pt;width:8.7pt;height:8.7pt;z-index:2499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" filled="f" stroked="f">
                <v:textbox style="layout-flow:vertical;mso-layout-flow-alt:bottom-to-top" inset="0,0,0,0">
                  <w:txbxContent>
                    <w:p w14:paraId="36F69EEF" w14:textId="77777777" w:rsidR="00F8179A" w:rsidRDefault="00AC182E">
                      <w:pPr>
                        <w:spacing w:line="155" w:lineRule="exact"/>
                        <w:ind w:left="20"/>
                        <w:rPr>
                          <w:i/>
                          <w:sz w:val="13"/>
                        </w:rPr>
                      </w:pPr>
                      <w:r>
                        <w:rPr>
                          <w:i/>
                          <w:color w:val="808285"/>
                          <w:spacing w:val="-5"/>
                          <w:sz w:val="13"/>
                        </w:rPr>
                        <w:t>09</w:t>
                      </w:r>
                    </w:p>
                  </w:txbxContent>
                </v:textbox>
                <w10:wrap anchorx="page" anchory="page"/>
              </v:shape>
            </w:pict>
          </mc:Fallback>
        </mc:AlternateContent>
      </w:r>
      <w:r w:rsidRPr="00CE50D0">
        <w:rPr>
          <w:noProof/>
        </w:rPr>
        <mc:AlternateContent>
          <mc:Choice Requires="wps">
            <w:drawing>
              <wp:anchor distT="0" distB="0" distL="0" distR="0" simplePos="0" relativeHeight="249971712" behindDoc="0" locked="0" layoutInCell="1" allowOverlap="1" wp14:anchorId="276C26A9" wp14:editId="71C8C37E">
                <wp:simplePos x="0" y="0"/>
                <wp:positionH relativeFrom="page">
                  <wp:posOffset>2386667</wp:posOffset>
                </wp:positionH>
                <wp:positionV relativeFrom="page">
                  <wp:posOffset>8737038</wp:posOffset>
                </wp:positionV>
                <wp:extent cx="110489" cy="110489"/>
                <wp:effectExtent l="0" t="0" r="0" b="0"/>
                <wp:wrapNone/>
                <wp:docPr id="544" name="Textbox 5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4D6FC86F" w14:textId="77777777" w:rsidR="00F8179A" w:rsidRDefault="00AC182E">
                            <w:pPr>
                              <w:spacing w:line="155" w:lineRule="exact"/>
                              <w:ind w:left="20"/>
                              <w:rPr>
                                <w:i/>
                                <w:sz w:val="13"/>
                              </w:rPr>
                            </w:pPr>
                            <w:r>
                              <w:rPr>
                                <w:i/>
                                <w:color w:val="808285"/>
                                <w:spacing w:val="-5"/>
                                <w:sz w:val="13"/>
                              </w:rPr>
                              <w:t>08</w:t>
                            </w:r>
                          </w:p>
                        </w:txbxContent>
                      </wps:txbx>
                      <wps:bodyPr vert="vert270" wrap="square" lIns="0" tIns="0" rIns="0" bIns="0" rtlCol="0">
                        <a:noAutofit/>
                      </wps:bodyPr>
                    </wps:wsp>
                  </a:graphicData>
                </a:graphic>
              </wp:anchor>
            </w:drawing>
          </mc:Choice>
          <mc:Fallback>
            <w:pict>
              <v:shape w14:anchorId="276C26A9" id="Textbox 544" o:spid="_x0000_s1343" type="#_x0000_t202" alt="&quot;&quot;" style="position:absolute;left:0;text-align:left;margin-left:187.95pt;margin-top:687.95pt;width:8.7pt;height:8.7pt;z-index:24997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" filled="f" stroked="f">
                <v:textbox style="layout-flow:vertical;mso-layout-flow-alt:bottom-to-top" inset="0,0,0,0">
                  <w:txbxContent>
                    <w:p w14:paraId="4D6FC86F" w14:textId="77777777" w:rsidR="00F8179A" w:rsidRDefault="00AC182E">
                      <w:pPr>
                        <w:spacing w:line="155" w:lineRule="exact"/>
                        <w:ind w:left="20"/>
                        <w:rPr>
                          <w:i/>
                          <w:sz w:val="13"/>
                        </w:rPr>
                      </w:pPr>
                      <w:r>
                        <w:rPr>
                          <w:i/>
                          <w:color w:val="808285"/>
                          <w:spacing w:val="-5"/>
                          <w:sz w:val="13"/>
                        </w:rPr>
                        <w:t>08</w:t>
                      </w:r>
                    </w:p>
                  </w:txbxContent>
                </v:textbox>
                <w10:wrap anchorx="page" anchory="page"/>
              </v:shape>
            </w:pict>
          </mc:Fallback>
        </mc:AlternateContent>
      </w:r>
      <w:r w:rsidRPr="00CE50D0">
        <w:rPr>
          <w:noProof/>
        </w:rPr>
        <mc:AlternateContent>
          <mc:Choice Requires="wps">
            <w:drawing>
              <wp:anchor distT="0" distB="0" distL="0" distR="0" simplePos="0" relativeHeight="249993216" behindDoc="0" locked="0" layoutInCell="1" allowOverlap="1" wp14:anchorId="44DFA968" wp14:editId="3E00A99E">
                <wp:simplePos x="0" y="0"/>
                <wp:positionH relativeFrom="page">
                  <wp:posOffset>2667420</wp:posOffset>
                </wp:positionH>
                <wp:positionV relativeFrom="page">
                  <wp:posOffset>8738210</wp:posOffset>
                </wp:positionV>
                <wp:extent cx="110489" cy="110489"/>
                <wp:effectExtent l="0" t="0" r="0" b="0"/>
                <wp:wrapNone/>
                <wp:docPr id="545" name="Textbox 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62BF585B" w14:textId="77777777" w:rsidR="00F8179A" w:rsidRDefault="00AC182E">
                            <w:pPr>
                              <w:spacing w:line="155" w:lineRule="exact"/>
                              <w:ind w:left="20"/>
                              <w:rPr>
                                <w:i/>
                                <w:sz w:val="13"/>
                              </w:rPr>
                            </w:pPr>
                            <w:r>
                              <w:rPr>
                                <w:i/>
                                <w:color w:val="808285"/>
                                <w:spacing w:val="-5"/>
                                <w:sz w:val="13"/>
                              </w:rPr>
                              <w:t>07</w:t>
                            </w:r>
                          </w:p>
                        </w:txbxContent>
                      </wps:txbx>
                      <wps:bodyPr vert="vert270" wrap="square" lIns="0" tIns="0" rIns="0" bIns="0" rtlCol="0">
                        <a:noAutofit/>
                      </wps:bodyPr>
                    </wps:wsp>
                  </a:graphicData>
                </a:graphic>
              </wp:anchor>
            </w:drawing>
          </mc:Choice>
          <mc:Fallback>
            <w:pict>
              <v:shape w14:anchorId="44DFA968" id="Textbox 545" o:spid="_x0000_s1344" type="#_x0000_t202" alt="&quot;&quot;" style="position:absolute;left:0;text-align:left;margin-left:210.05pt;margin-top:688.05pt;width:8.7pt;height:8.7pt;z-index:24999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" filled="f" stroked="f">
                <v:textbox style="layout-flow:vertical;mso-layout-flow-alt:bottom-to-top" inset="0,0,0,0">
                  <w:txbxContent>
                    <w:p w14:paraId="62BF585B" w14:textId="77777777" w:rsidR="00F8179A" w:rsidRDefault="00AC182E">
                      <w:pPr>
                        <w:spacing w:line="155" w:lineRule="exact"/>
                        <w:ind w:left="20"/>
                        <w:rPr>
                          <w:i/>
                          <w:sz w:val="13"/>
                        </w:rPr>
                      </w:pPr>
                      <w:r>
                        <w:rPr>
                          <w:i/>
                          <w:color w:val="808285"/>
                          <w:spacing w:val="-5"/>
                          <w:sz w:val="13"/>
                        </w:rPr>
                        <w:t>07</w:t>
                      </w:r>
                    </w:p>
                  </w:txbxContent>
                </v:textbox>
                <w10:wrap anchorx="page" anchory="page"/>
              </v:shape>
            </w:pict>
          </mc:Fallback>
        </mc:AlternateContent>
      </w:r>
      <w:r w:rsidRPr="00CE50D0">
        <w:rPr>
          <w:noProof/>
        </w:rPr>
        <mc:AlternateContent>
          <mc:Choice Requires="wps">
            <w:drawing>
              <wp:anchor distT="0" distB="0" distL="0" distR="0" simplePos="0" relativeHeight="250014720" behindDoc="0" locked="0" layoutInCell="1" allowOverlap="1" wp14:anchorId="7559C031" wp14:editId="3A77DB28">
                <wp:simplePos x="0" y="0"/>
                <wp:positionH relativeFrom="page">
                  <wp:posOffset>2950127</wp:posOffset>
                </wp:positionH>
                <wp:positionV relativeFrom="page">
                  <wp:posOffset>8737122</wp:posOffset>
                </wp:positionV>
                <wp:extent cx="110489" cy="110489"/>
                <wp:effectExtent l="0" t="0" r="0" b="0"/>
                <wp:wrapNone/>
                <wp:docPr id="546" name="Textbox 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59BD46F2" w14:textId="77777777" w:rsidR="00F8179A" w:rsidRDefault="00AC182E">
                            <w:pPr>
                              <w:spacing w:line="155" w:lineRule="exact"/>
                              <w:ind w:left="20"/>
                              <w:rPr>
                                <w:i/>
                                <w:sz w:val="13"/>
                              </w:rPr>
                            </w:pPr>
                            <w:r>
                              <w:rPr>
                                <w:i/>
                                <w:color w:val="808285"/>
                                <w:spacing w:val="-5"/>
                                <w:sz w:val="13"/>
                              </w:rPr>
                              <w:t>06</w:t>
                            </w:r>
                          </w:p>
                        </w:txbxContent>
                      </wps:txbx>
                      <wps:bodyPr vert="vert270" wrap="square" lIns="0" tIns="0" rIns="0" bIns="0" rtlCol="0">
                        <a:noAutofit/>
                      </wps:bodyPr>
                    </wps:wsp>
                  </a:graphicData>
                </a:graphic>
              </wp:anchor>
            </w:drawing>
          </mc:Choice>
          <mc:Fallback>
            <w:pict>
              <v:shape w14:anchorId="7559C031" id="Textbox 546" o:spid="_x0000_s1345" type="#_x0000_t202" alt="&quot;&quot;" style="position:absolute;left:0;text-align:left;margin-left:232.3pt;margin-top:687.95pt;width:8.7pt;height:8.7pt;z-index:2500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" filled="f" stroked="f">
                <v:textbox style="layout-flow:vertical;mso-layout-flow-alt:bottom-to-top" inset="0,0,0,0">
                  <w:txbxContent>
                    <w:p w14:paraId="59BD46F2" w14:textId="77777777" w:rsidR="00F8179A" w:rsidRDefault="00AC182E">
                      <w:pPr>
                        <w:spacing w:line="155" w:lineRule="exact"/>
                        <w:ind w:left="20"/>
                        <w:rPr>
                          <w:i/>
                          <w:sz w:val="13"/>
                        </w:rPr>
                      </w:pPr>
                      <w:r>
                        <w:rPr>
                          <w:i/>
                          <w:color w:val="808285"/>
                          <w:spacing w:val="-5"/>
                          <w:sz w:val="13"/>
                        </w:rPr>
                        <w:t>06</w:t>
                      </w:r>
                    </w:p>
                  </w:txbxContent>
                </v:textbox>
                <w10:wrap anchorx="page" anchory="page"/>
              </v:shape>
            </w:pict>
          </mc:Fallback>
        </mc:AlternateContent>
      </w:r>
      <w:r w:rsidRPr="00CE50D0">
        <w:rPr>
          <w:noProof/>
        </w:rPr>
        <mc:AlternateContent>
          <mc:Choice Requires="wps">
            <w:drawing>
              <wp:anchor distT="0" distB="0" distL="0" distR="0" simplePos="0" relativeHeight="250036224" behindDoc="0" locked="0" layoutInCell="1" allowOverlap="1" wp14:anchorId="1C1D7719" wp14:editId="231F4F52">
                <wp:simplePos x="0" y="0"/>
                <wp:positionH relativeFrom="page">
                  <wp:posOffset>3235466</wp:posOffset>
                </wp:positionH>
                <wp:positionV relativeFrom="page">
                  <wp:posOffset>8736955</wp:posOffset>
                </wp:positionV>
                <wp:extent cx="110489" cy="110489"/>
                <wp:effectExtent l="0" t="0" r="0" b="0"/>
                <wp:wrapNone/>
                <wp:docPr id="547" name="Textbox 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33B2F01D" w14:textId="77777777" w:rsidR="00F8179A" w:rsidRDefault="00AC182E">
                            <w:pPr>
                              <w:spacing w:line="155" w:lineRule="exact"/>
                              <w:ind w:left="20"/>
                              <w:rPr>
                                <w:i/>
                                <w:sz w:val="13"/>
                              </w:rPr>
                            </w:pPr>
                            <w:r>
                              <w:rPr>
                                <w:i/>
                                <w:color w:val="808285"/>
                                <w:spacing w:val="-5"/>
                                <w:sz w:val="13"/>
                              </w:rPr>
                              <w:t>05</w:t>
                            </w:r>
                          </w:p>
                        </w:txbxContent>
                      </wps:txbx>
                      <wps:bodyPr vert="vert270" wrap="square" lIns="0" tIns="0" rIns="0" bIns="0" rtlCol="0">
                        <a:noAutofit/>
                      </wps:bodyPr>
                    </wps:wsp>
                  </a:graphicData>
                </a:graphic>
              </wp:anchor>
            </w:drawing>
          </mc:Choice>
          <mc:Fallback>
            <w:pict>
              <v:shape w14:anchorId="1C1D7719" id="Textbox 547" o:spid="_x0000_s1346" type="#_x0000_t202" alt="&quot;&quot;" style="position:absolute;left:0;text-align:left;margin-left:254.75pt;margin-top:687.95pt;width:8.7pt;height:8.7pt;z-index:25003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" filled="f" stroked="f">
                <v:textbox style="layout-flow:vertical;mso-layout-flow-alt:bottom-to-top" inset="0,0,0,0">
                  <w:txbxContent>
                    <w:p w14:paraId="33B2F01D" w14:textId="77777777" w:rsidR="00F8179A" w:rsidRDefault="00AC182E">
                      <w:pPr>
                        <w:spacing w:line="155" w:lineRule="exact"/>
                        <w:ind w:left="20"/>
                        <w:rPr>
                          <w:i/>
                          <w:sz w:val="13"/>
                        </w:rPr>
                      </w:pPr>
                      <w:r>
                        <w:rPr>
                          <w:i/>
                          <w:color w:val="808285"/>
                          <w:spacing w:val="-5"/>
                          <w:sz w:val="13"/>
                        </w:rPr>
                        <w:t>05</w:t>
                      </w:r>
                    </w:p>
                  </w:txbxContent>
                </v:textbox>
                <w10:wrap anchorx="page" anchory="page"/>
              </v:shape>
            </w:pict>
          </mc:Fallback>
        </mc:AlternateContent>
      </w:r>
      <w:r w:rsidRPr="00CE50D0">
        <w:rPr>
          <w:noProof/>
        </w:rPr>
        <mc:AlternateContent>
          <mc:Choice Requires="wps">
            <w:drawing>
              <wp:anchor distT="0" distB="0" distL="0" distR="0" simplePos="0" relativeHeight="250057728" behindDoc="0" locked="0" layoutInCell="1" allowOverlap="1" wp14:anchorId="7DD9FA8F" wp14:editId="0332C2B4">
                <wp:simplePos x="0" y="0"/>
                <wp:positionH relativeFrom="page">
                  <wp:posOffset>3520805</wp:posOffset>
                </wp:positionH>
                <wp:positionV relativeFrom="page">
                  <wp:posOffset>8736955</wp:posOffset>
                </wp:positionV>
                <wp:extent cx="110489" cy="110489"/>
                <wp:effectExtent l="0" t="0" r="0" b="0"/>
                <wp:wrapNone/>
                <wp:docPr id="548" name="Textbox 5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3D5B723E" w14:textId="77777777" w:rsidR="00F8179A" w:rsidRDefault="00AC182E">
                            <w:pPr>
                              <w:spacing w:line="155" w:lineRule="exact"/>
                              <w:ind w:left="20"/>
                              <w:rPr>
                                <w:i/>
                                <w:sz w:val="13"/>
                              </w:rPr>
                            </w:pPr>
                            <w:r>
                              <w:rPr>
                                <w:i/>
                                <w:color w:val="808285"/>
                                <w:spacing w:val="-5"/>
                                <w:sz w:val="13"/>
                              </w:rPr>
                              <w:t>04</w:t>
                            </w:r>
                          </w:p>
                        </w:txbxContent>
                      </wps:txbx>
                      <wps:bodyPr vert="vert270" wrap="square" lIns="0" tIns="0" rIns="0" bIns="0" rtlCol="0">
                        <a:noAutofit/>
                      </wps:bodyPr>
                    </wps:wsp>
                  </a:graphicData>
                </a:graphic>
              </wp:anchor>
            </w:drawing>
          </mc:Choice>
          <mc:Fallback>
            <w:pict>
              <v:shape w14:anchorId="7DD9FA8F" id="Textbox 548" o:spid="_x0000_s1347" type="#_x0000_t202" alt="&quot;&quot;" style="position:absolute;left:0;text-align:left;margin-left:277.25pt;margin-top:687.95pt;width:8.7pt;height:8.7pt;z-index:2500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" filled="f" stroked="f">
                <v:textbox style="layout-flow:vertical;mso-layout-flow-alt:bottom-to-top" inset="0,0,0,0">
                  <w:txbxContent>
                    <w:p w14:paraId="3D5B723E" w14:textId="77777777" w:rsidR="00F8179A" w:rsidRDefault="00AC182E">
                      <w:pPr>
                        <w:spacing w:line="155" w:lineRule="exact"/>
                        <w:ind w:left="20"/>
                        <w:rPr>
                          <w:i/>
                          <w:sz w:val="13"/>
                        </w:rPr>
                      </w:pPr>
                      <w:r>
                        <w:rPr>
                          <w:i/>
                          <w:color w:val="808285"/>
                          <w:spacing w:val="-5"/>
                          <w:sz w:val="13"/>
                        </w:rPr>
                        <w:t>04</w:t>
                      </w:r>
                    </w:p>
                  </w:txbxContent>
                </v:textbox>
                <w10:wrap anchorx="page" anchory="page"/>
              </v:shape>
            </w:pict>
          </mc:Fallback>
        </mc:AlternateContent>
      </w:r>
      <w:r w:rsidRPr="00CE50D0">
        <w:rPr>
          <w:noProof/>
        </w:rPr>
        <mc:AlternateContent>
          <mc:Choice Requires="wps">
            <w:drawing>
              <wp:anchor distT="0" distB="0" distL="0" distR="0" simplePos="0" relativeHeight="250079232" behindDoc="0" locked="0" layoutInCell="1" allowOverlap="1" wp14:anchorId="5452A480" wp14:editId="4D64128F">
                <wp:simplePos x="0" y="0"/>
                <wp:positionH relativeFrom="page">
                  <wp:posOffset>3806144</wp:posOffset>
                </wp:positionH>
                <wp:positionV relativeFrom="page">
                  <wp:posOffset>8736955</wp:posOffset>
                </wp:positionV>
                <wp:extent cx="110489" cy="110489"/>
                <wp:effectExtent l="0" t="0" r="0" b="0"/>
                <wp:wrapNone/>
                <wp:docPr id="549" name="Textbox 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77636F40" w14:textId="77777777" w:rsidR="00F8179A" w:rsidRDefault="00AC182E">
                            <w:pPr>
                              <w:spacing w:line="155" w:lineRule="exact"/>
                              <w:ind w:left="20"/>
                              <w:rPr>
                                <w:i/>
                                <w:sz w:val="13"/>
                              </w:rPr>
                            </w:pPr>
                            <w:r>
                              <w:rPr>
                                <w:i/>
                                <w:color w:val="808285"/>
                                <w:spacing w:val="-5"/>
                                <w:sz w:val="13"/>
                              </w:rPr>
                              <w:t>03</w:t>
                            </w:r>
                          </w:p>
                        </w:txbxContent>
                      </wps:txbx>
                      <wps:bodyPr vert="vert270" wrap="square" lIns="0" tIns="0" rIns="0" bIns="0" rtlCol="0">
                        <a:noAutofit/>
                      </wps:bodyPr>
                    </wps:wsp>
                  </a:graphicData>
                </a:graphic>
              </wp:anchor>
            </w:drawing>
          </mc:Choice>
          <mc:Fallback>
            <w:pict>
              <v:shape w14:anchorId="5452A480" id="Textbox 549" o:spid="_x0000_s1348" type="#_x0000_t202" alt="&quot;&quot;" style="position:absolute;left:0;text-align:left;margin-left:299.7pt;margin-top:687.95pt;width:8.7pt;height:8.7pt;z-index:2500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" filled="f" stroked="f">
                <v:textbox style="layout-flow:vertical;mso-layout-flow-alt:bottom-to-top" inset="0,0,0,0">
                  <w:txbxContent>
                    <w:p w14:paraId="77636F40" w14:textId="77777777" w:rsidR="00F8179A" w:rsidRDefault="00AC182E">
                      <w:pPr>
                        <w:spacing w:line="155" w:lineRule="exact"/>
                        <w:ind w:left="20"/>
                        <w:rPr>
                          <w:i/>
                          <w:sz w:val="13"/>
                        </w:rPr>
                      </w:pPr>
                      <w:r>
                        <w:rPr>
                          <w:i/>
                          <w:color w:val="808285"/>
                          <w:spacing w:val="-5"/>
                          <w:sz w:val="13"/>
                        </w:rPr>
                        <w:t>03</w:t>
                      </w:r>
                    </w:p>
                  </w:txbxContent>
                </v:textbox>
                <w10:wrap anchorx="page" anchory="page"/>
              </v:shape>
            </w:pict>
          </mc:Fallback>
        </mc:AlternateContent>
      </w:r>
      <w:r w:rsidRPr="00CE50D0">
        <w:rPr>
          <w:noProof/>
        </w:rPr>
        <mc:AlternateContent>
          <mc:Choice Requires="wps">
            <w:drawing>
              <wp:anchor distT="0" distB="0" distL="0" distR="0" simplePos="0" relativeHeight="250100736" behindDoc="0" locked="0" layoutInCell="1" allowOverlap="1" wp14:anchorId="4D088E93" wp14:editId="1328E75F">
                <wp:simplePos x="0" y="0"/>
                <wp:positionH relativeFrom="page">
                  <wp:posOffset>4086897</wp:posOffset>
                </wp:positionH>
                <wp:positionV relativeFrom="page">
                  <wp:posOffset>8736955</wp:posOffset>
                </wp:positionV>
                <wp:extent cx="110489" cy="110489"/>
                <wp:effectExtent l="0" t="0" r="0" b="0"/>
                <wp:wrapNone/>
                <wp:docPr id="550" name="Textbox 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425DC5ED" w14:textId="77777777" w:rsidR="00F8179A" w:rsidRDefault="00AC182E">
                            <w:pPr>
                              <w:spacing w:line="155" w:lineRule="exact"/>
                              <w:ind w:left="20"/>
                              <w:rPr>
                                <w:i/>
                                <w:sz w:val="13"/>
                              </w:rPr>
                            </w:pPr>
                            <w:r>
                              <w:rPr>
                                <w:i/>
                                <w:color w:val="808285"/>
                                <w:spacing w:val="-5"/>
                                <w:sz w:val="13"/>
                              </w:rPr>
                              <w:t>02</w:t>
                            </w:r>
                          </w:p>
                        </w:txbxContent>
                      </wps:txbx>
                      <wps:bodyPr vert="vert270" wrap="square" lIns="0" tIns="0" rIns="0" bIns="0" rtlCol="0">
                        <a:noAutofit/>
                      </wps:bodyPr>
                    </wps:wsp>
                  </a:graphicData>
                </a:graphic>
              </wp:anchor>
            </w:drawing>
          </mc:Choice>
          <mc:Fallback>
            <w:pict>
              <v:shape w14:anchorId="4D088E93" id="Textbox 550" o:spid="_x0000_s1349" type="#_x0000_t202" alt="&quot;&quot;" style="position:absolute;left:0;text-align:left;margin-left:321.8pt;margin-top:687.95pt;width:8.7pt;height:8.7pt;z-index:25010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" filled="f" stroked="f">
                <v:textbox style="layout-flow:vertical;mso-layout-flow-alt:bottom-to-top" inset="0,0,0,0">
                  <w:txbxContent>
                    <w:p w14:paraId="425DC5ED" w14:textId="77777777" w:rsidR="00F8179A" w:rsidRDefault="00AC182E">
                      <w:pPr>
                        <w:spacing w:line="155" w:lineRule="exact"/>
                        <w:ind w:left="20"/>
                        <w:rPr>
                          <w:i/>
                          <w:sz w:val="13"/>
                        </w:rPr>
                      </w:pPr>
                      <w:r>
                        <w:rPr>
                          <w:i/>
                          <w:color w:val="808285"/>
                          <w:spacing w:val="-5"/>
                          <w:sz w:val="13"/>
                        </w:rPr>
                        <w:t>02</w:t>
                      </w:r>
                    </w:p>
                  </w:txbxContent>
                </v:textbox>
                <w10:wrap anchorx="page" anchory="page"/>
              </v:shape>
            </w:pict>
          </mc:Fallback>
        </mc:AlternateContent>
      </w:r>
      <w:r w:rsidRPr="00CE50D0">
        <w:rPr>
          <w:noProof/>
        </w:rPr>
        <mc:AlternateContent>
          <mc:Choice Requires="wps">
            <w:drawing>
              <wp:anchor distT="0" distB="0" distL="0" distR="0" simplePos="0" relativeHeight="250122240" behindDoc="0" locked="0" layoutInCell="1" allowOverlap="1" wp14:anchorId="656A237D" wp14:editId="2340F5D0">
                <wp:simplePos x="0" y="0"/>
                <wp:positionH relativeFrom="page">
                  <wp:posOffset>4370793</wp:posOffset>
                </wp:positionH>
                <wp:positionV relativeFrom="page">
                  <wp:posOffset>8736955</wp:posOffset>
                </wp:positionV>
                <wp:extent cx="110489" cy="110489"/>
                <wp:effectExtent l="0" t="0" r="0" b="0"/>
                <wp:wrapNone/>
                <wp:docPr id="551" name="Textbox 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77B3009C" w14:textId="77777777" w:rsidR="00F8179A" w:rsidRDefault="00AC182E">
                            <w:pPr>
                              <w:spacing w:line="155" w:lineRule="exact"/>
                              <w:ind w:left="20"/>
                              <w:rPr>
                                <w:i/>
                                <w:sz w:val="13"/>
                              </w:rPr>
                            </w:pPr>
                            <w:r>
                              <w:rPr>
                                <w:i/>
                                <w:color w:val="808285"/>
                                <w:spacing w:val="-5"/>
                                <w:sz w:val="13"/>
                              </w:rPr>
                              <w:t>01</w:t>
                            </w:r>
                          </w:p>
                        </w:txbxContent>
                      </wps:txbx>
                      <wps:bodyPr vert="vert270" wrap="square" lIns="0" tIns="0" rIns="0" bIns="0" rtlCol="0">
                        <a:noAutofit/>
                      </wps:bodyPr>
                    </wps:wsp>
                  </a:graphicData>
                </a:graphic>
              </wp:anchor>
            </w:drawing>
          </mc:Choice>
          <mc:Fallback>
            <w:pict>
              <v:shape w14:anchorId="656A237D" id="Textbox 551" o:spid="_x0000_s1350" type="#_x0000_t202" alt="&quot;&quot;" style="position:absolute;left:0;text-align:left;margin-left:344.15pt;margin-top:687.95pt;width:8.7pt;height:8.7pt;z-index:25012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" filled="f" stroked="f">
                <v:textbox style="layout-flow:vertical;mso-layout-flow-alt:bottom-to-top" inset="0,0,0,0">
                  <w:txbxContent>
                    <w:p w14:paraId="77B3009C" w14:textId="77777777" w:rsidR="00F8179A" w:rsidRDefault="00AC182E">
                      <w:pPr>
                        <w:spacing w:line="155" w:lineRule="exact"/>
                        <w:ind w:left="20"/>
                        <w:rPr>
                          <w:i/>
                          <w:sz w:val="13"/>
                        </w:rPr>
                      </w:pPr>
                      <w:r>
                        <w:rPr>
                          <w:i/>
                          <w:color w:val="808285"/>
                          <w:spacing w:val="-5"/>
                          <w:sz w:val="13"/>
                        </w:rPr>
                        <w:t>01</w:t>
                      </w:r>
                    </w:p>
                  </w:txbxContent>
                </v:textbox>
                <w10:wrap anchorx="page" anchory="page"/>
              </v:shape>
            </w:pict>
          </mc:Fallback>
        </mc:AlternateContent>
      </w:r>
      <w:r w:rsidRPr="00CE50D0">
        <w:rPr>
          <w:noProof/>
        </w:rPr>
        <mc:AlternateContent>
          <mc:Choice Requires="wps">
            <w:drawing>
              <wp:anchor distT="0" distB="0" distL="0" distR="0" simplePos="0" relativeHeight="250143744" behindDoc="0" locked="0" layoutInCell="1" allowOverlap="1" wp14:anchorId="43F8C9F3" wp14:editId="0E22FF49">
                <wp:simplePos x="0" y="0"/>
                <wp:positionH relativeFrom="page">
                  <wp:posOffset>4656471</wp:posOffset>
                </wp:positionH>
                <wp:positionV relativeFrom="page">
                  <wp:posOffset>8758238</wp:posOffset>
                </wp:positionV>
                <wp:extent cx="110489" cy="67945"/>
                <wp:effectExtent l="0" t="0" r="0" b="0"/>
                <wp:wrapNone/>
                <wp:docPr id="552" name="Textbox 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67945"/>
                        </a:xfrm>
                        <a:prstGeom prst="rect">
                          <a:avLst/>
                        </a:prstGeom>
                      </wps:spPr>
                      <wps:txbx>
                        <w:txbxContent>
                          <w:p w14:paraId="0055A15F" w14:textId="77777777" w:rsidR="00F8179A" w:rsidRDefault="00AC182E">
                            <w:pPr>
                              <w:spacing w:line="155" w:lineRule="exact"/>
                              <w:ind w:left="20"/>
                              <w:rPr>
                                <w:i/>
                                <w:sz w:val="13"/>
                              </w:rPr>
                            </w:pPr>
                            <w:r>
                              <w:rPr>
                                <w:i/>
                                <w:color w:val="808285"/>
                                <w:spacing w:val="-10"/>
                                <w:sz w:val="13"/>
                              </w:rPr>
                              <w:t>0</w:t>
                            </w:r>
                          </w:p>
                        </w:txbxContent>
                      </wps:txbx>
                      <wps:bodyPr vert="vert270" wrap="square" lIns="0" tIns="0" rIns="0" bIns="0" rtlCol="0">
                        <a:noAutofit/>
                      </wps:bodyPr>
                    </wps:wsp>
                  </a:graphicData>
                </a:graphic>
              </wp:anchor>
            </w:drawing>
          </mc:Choice>
          <mc:Fallback>
            <w:pict>
              <v:shape w14:anchorId="43F8C9F3" id="Textbox 552" o:spid="_x0000_s1351" type="#_x0000_t202" alt="&quot;&quot;" style="position:absolute;left:0;text-align:left;margin-left:366.65pt;margin-top:689.65pt;width:8.7pt;height:5.35pt;z-index:25014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" filled="f" stroked="f">
                <v:textbox style="layout-flow:vertical;mso-layout-flow-alt:bottom-to-top" inset="0,0,0,0">
                  <w:txbxContent>
                    <w:p w14:paraId="0055A15F" w14:textId="77777777" w:rsidR="00F8179A" w:rsidRDefault="00AC182E">
                      <w:pPr>
                        <w:spacing w:line="155" w:lineRule="exact"/>
                        <w:ind w:left="20"/>
                        <w:rPr>
                          <w:i/>
                          <w:sz w:val="13"/>
                        </w:rPr>
                      </w:pPr>
                      <w:r>
                        <w:rPr>
                          <w:i/>
                          <w:color w:val="808285"/>
                          <w:spacing w:val="-10"/>
                          <w:sz w:val="13"/>
                        </w:rPr>
                        <w:t>0</w:t>
                      </w:r>
                    </w:p>
                  </w:txbxContent>
                </v:textbox>
                <w10:wrap anchorx="page" anchory="page"/>
              </v:shape>
            </w:pict>
          </mc:Fallback>
        </mc:AlternateContent>
      </w:r>
      <w:r w:rsidRPr="00CE50D0">
        <w:t>Implementing</w:t>
      </w:r>
      <w:r w:rsidRPr="00CE50D0">
        <w:rPr>
          <w:spacing w:val="-12"/>
        </w:rPr>
        <w:t xml:space="preserve"> </w:t>
      </w:r>
      <w:r w:rsidRPr="00CE50D0">
        <w:t>Partner</w:t>
      </w:r>
      <w:r w:rsidRPr="00CE50D0">
        <w:rPr>
          <w:spacing w:val="-12"/>
        </w:rPr>
        <w:t xml:space="preserve"> </w:t>
      </w:r>
      <w:r w:rsidRPr="00CE50D0">
        <w:rPr>
          <w:spacing w:val="-2"/>
        </w:rPr>
        <w:t>Categories</w:t>
      </w:r>
    </w:p>
    <w:p w14:paraId="62DF498A" w14:textId="6F7CC039" w:rsidR="00CE50D0" w:rsidRPr="00CE50D0" w:rsidRDefault="005F4717" w:rsidP="00E61A74">
      <w:pPr>
        <w:tabs>
          <w:tab w:val="left" w:pos="2160"/>
        </w:tabs>
        <w:ind w:left="1260"/>
        <w:rPr>
          <w:sz w:val="26"/>
        </w:rPr>
        <w:sectPr w:rsidR="00CE50D0" w:rsidRPr="00CE50D0" w:rsidSect="00257ADB">
          <w:type w:val="continuous"/>
          <w:pgSz w:w="11910" w:h="16840"/>
          <w:pgMar w:top="0" w:right="0" w:bottom="280" w:left="0" w:header="0" w:footer="764" w:gutter="0"/>
          <w:cols w:space="720"/>
        </w:sectPr>
      </w:pPr>
      <w:r w:rsidRPr="00CE50D0">
        <w:rPr>
          <w:noProof/>
        </w:rPr>
        <mc:AlternateContent>
          <mc:Choice Requires="wpg">
            <w:drawing>
              <wp:inline distT="0" distB="0" distL="0" distR="0" wp14:anchorId="419372C6" wp14:editId="706B7D8B">
                <wp:extent cx="5976620" cy="2642870"/>
                <wp:effectExtent l="0" t="0" r="24130" b="24130"/>
                <wp:docPr id="488" name="Group 488" descr="Implementing Partners Categories:&#10;13 International NGO&#10;13 Pacific NGOs&#10;6 Government partners&#10;4 Regional and Multilateral partners&#10;2 Research and University partners&#10;2 Inter-Governmental Organisations&#10;1 Managing Contractor&#10;1 Private Sector Organisation&#10;1 Other&#10;1 Organisation for Persons with Disabilities&#10;&#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2642870"/>
                          <a:chOff x="1587" y="1587"/>
                          <a:chExt cx="5976620" cy="2642870"/>
                        </a:xfrm>
                      </wpg:grpSpPr>
                      <wps:wsp>
                        <wps:cNvPr id="489" name="Graphic 489"/>
                        <wps:cNvSpPr/>
                        <wps:spPr>
                          <a:xfrm>
                            <a:off x="237147" y="209448"/>
                            <a:ext cx="3952875" cy="2134235"/>
                          </a:xfrm>
                          <a:custGeom>
                            <a:avLst/>
                            <a:gdLst/>
                            <a:ahLst/>
                            <a:cxnLst/>
                            <a:rect l="l" t="t" r="r" b="b"/>
                            <a:pathLst>
                              <a:path w="3952875" h="2134235">
                                <a:moveTo>
                                  <a:pt x="241249" y="208724"/>
                                </a:moveTo>
                                <a:lnTo>
                                  <a:pt x="0" y="208724"/>
                                </a:lnTo>
                                <a:lnTo>
                                  <a:pt x="0" y="395033"/>
                                </a:lnTo>
                                <a:lnTo>
                                  <a:pt x="241249" y="395033"/>
                                </a:lnTo>
                                <a:lnTo>
                                  <a:pt x="241249" y="208724"/>
                                </a:lnTo>
                                <a:close/>
                              </a:path>
                              <a:path w="3952875" h="2134235">
                                <a:moveTo>
                                  <a:pt x="3952379" y="1947519"/>
                                </a:moveTo>
                                <a:lnTo>
                                  <a:pt x="0" y="1947519"/>
                                </a:lnTo>
                                <a:lnTo>
                                  <a:pt x="0" y="2133816"/>
                                </a:lnTo>
                                <a:lnTo>
                                  <a:pt x="3952379" y="2133816"/>
                                </a:lnTo>
                                <a:lnTo>
                                  <a:pt x="3952379" y="1947519"/>
                                </a:lnTo>
                                <a:close/>
                              </a:path>
                              <a:path w="3952875" h="2134235">
                                <a:moveTo>
                                  <a:pt x="3952379" y="1731225"/>
                                </a:moveTo>
                                <a:lnTo>
                                  <a:pt x="0" y="1731225"/>
                                </a:lnTo>
                                <a:lnTo>
                                  <a:pt x="0" y="1917522"/>
                                </a:lnTo>
                                <a:lnTo>
                                  <a:pt x="3952379" y="1917522"/>
                                </a:lnTo>
                                <a:lnTo>
                                  <a:pt x="3952379" y="1731225"/>
                                </a:lnTo>
                                <a:close/>
                              </a:path>
                              <a:path w="3952875" h="2134235">
                                <a:moveTo>
                                  <a:pt x="3952379" y="1513230"/>
                                </a:moveTo>
                                <a:lnTo>
                                  <a:pt x="0" y="1513230"/>
                                </a:lnTo>
                                <a:lnTo>
                                  <a:pt x="0" y="1699539"/>
                                </a:lnTo>
                                <a:lnTo>
                                  <a:pt x="3952379" y="1699539"/>
                                </a:lnTo>
                                <a:lnTo>
                                  <a:pt x="3952379" y="1513230"/>
                                </a:lnTo>
                                <a:close/>
                              </a:path>
                              <a:path w="3952875" h="2134235">
                                <a:moveTo>
                                  <a:pt x="3952379" y="1295819"/>
                                </a:moveTo>
                                <a:lnTo>
                                  <a:pt x="0" y="1295819"/>
                                </a:lnTo>
                                <a:lnTo>
                                  <a:pt x="0" y="1482128"/>
                                </a:lnTo>
                                <a:lnTo>
                                  <a:pt x="3952379" y="1482128"/>
                                </a:lnTo>
                                <a:lnTo>
                                  <a:pt x="3952379" y="1295819"/>
                                </a:lnTo>
                                <a:close/>
                              </a:path>
                              <a:path w="3952875" h="2134235">
                                <a:moveTo>
                                  <a:pt x="3952379" y="1077823"/>
                                </a:moveTo>
                                <a:lnTo>
                                  <a:pt x="0" y="1077823"/>
                                </a:lnTo>
                                <a:lnTo>
                                  <a:pt x="0" y="1264132"/>
                                </a:lnTo>
                                <a:lnTo>
                                  <a:pt x="3952379" y="1264132"/>
                                </a:lnTo>
                                <a:lnTo>
                                  <a:pt x="3952379" y="1077823"/>
                                </a:lnTo>
                                <a:close/>
                              </a:path>
                              <a:path w="3952875" h="2134235">
                                <a:moveTo>
                                  <a:pt x="3952379" y="860412"/>
                                </a:moveTo>
                                <a:lnTo>
                                  <a:pt x="0" y="860412"/>
                                </a:lnTo>
                                <a:lnTo>
                                  <a:pt x="0" y="1046721"/>
                                </a:lnTo>
                                <a:lnTo>
                                  <a:pt x="3952379" y="1046721"/>
                                </a:lnTo>
                                <a:lnTo>
                                  <a:pt x="3952379" y="860412"/>
                                </a:lnTo>
                                <a:close/>
                              </a:path>
                              <a:path w="3952875" h="2134235">
                                <a:moveTo>
                                  <a:pt x="3952379" y="643839"/>
                                </a:moveTo>
                                <a:lnTo>
                                  <a:pt x="0" y="643839"/>
                                </a:lnTo>
                                <a:lnTo>
                                  <a:pt x="0" y="830148"/>
                                </a:lnTo>
                                <a:lnTo>
                                  <a:pt x="3952379" y="830148"/>
                                </a:lnTo>
                                <a:lnTo>
                                  <a:pt x="3952379" y="643839"/>
                                </a:lnTo>
                                <a:close/>
                              </a:path>
                              <a:path w="3952875" h="2134235">
                                <a:moveTo>
                                  <a:pt x="3952379" y="426135"/>
                                </a:moveTo>
                                <a:lnTo>
                                  <a:pt x="0" y="426135"/>
                                </a:lnTo>
                                <a:lnTo>
                                  <a:pt x="0" y="612444"/>
                                </a:lnTo>
                                <a:lnTo>
                                  <a:pt x="3952379" y="612444"/>
                                </a:lnTo>
                                <a:lnTo>
                                  <a:pt x="3952379" y="426135"/>
                                </a:lnTo>
                                <a:close/>
                              </a:path>
                              <a:path w="3952875" h="2134235">
                                <a:moveTo>
                                  <a:pt x="3952379" y="208724"/>
                                </a:moveTo>
                                <a:lnTo>
                                  <a:pt x="3951338" y="208724"/>
                                </a:lnTo>
                                <a:lnTo>
                                  <a:pt x="3951338" y="395033"/>
                                </a:lnTo>
                                <a:lnTo>
                                  <a:pt x="3952379" y="395033"/>
                                </a:lnTo>
                                <a:lnTo>
                                  <a:pt x="3952379" y="208724"/>
                                </a:lnTo>
                                <a:close/>
                              </a:path>
                              <a:path w="3952875" h="2134235">
                                <a:moveTo>
                                  <a:pt x="3952379" y="0"/>
                                </a:moveTo>
                                <a:lnTo>
                                  <a:pt x="0" y="0"/>
                                </a:lnTo>
                                <a:lnTo>
                                  <a:pt x="0" y="186309"/>
                                </a:lnTo>
                                <a:lnTo>
                                  <a:pt x="3952379" y="186309"/>
                                </a:lnTo>
                                <a:lnTo>
                                  <a:pt x="3952379" y="0"/>
                                </a:lnTo>
                                <a:close/>
                              </a:path>
                            </a:pathLst>
                          </a:custGeom>
                          <a:solidFill>
                            <a:srgbClr val="E7F6FA"/>
                          </a:solidFill>
                        </wps:spPr>
                        <wps:bodyPr wrap="square" lIns="0" tIns="0" rIns="0" bIns="0" rtlCol="0">
                          <a:prstTxWarp prst="textNoShape">
                            <a:avLst/>
                          </a:prstTxWarp>
                          <a:noAutofit/>
                        </wps:bodyPr>
                      </wps:wsp>
                      <wps:wsp>
                        <wps:cNvPr id="490" name="Graphic 490"/>
                        <wps:cNvSpPr/>
                        <wps:spPr>
                          <a:xfrm>
                            <a:off x="478294" y="259769"/>
                            <a:ext cx="1270" cy="2055495"/>
                          </a:xfrm>
                          <a:custGeom>
                            <a:avLst/>
                            <a:gdLst/>
                            <a:ahLst/>
                            <a:cxnLst/>
                            <a:rect l="l" t="t" r="r" b="b"/>
                            <a:pathLst>
                              <a:path h="2055495">
                                <a:moveTo>
                                  <a:pt x="0" y="0"/>
                                </a:moveTo>
                                <a:lnTo>
                                  <a:pt x="0" y="2055152"/>
                                </a:lnTo>
                              </a:path>
                            </a:pathLst>
                          </a:custGeom>
                          <a:ln w="2794">
                            <a:solidFill>
                              <a:srgbClr val="00AEB3"/>
                            </a:solidFill>
                            <a:prstDash val="lgDash"/>
                          </a:ln>
                        </wps:spPr>
                        <wps:bodyPr wrap="square" lIns="0" tIns="0" rIns="0" bIns="0" rtlCol="0">
                          <a:prstTxWarp prst="textNoShape">
                            <a:avLst/>
                          </a:prstTxWarp>
                          <a:noAutofit/>
                        </wps:bodyPr>
                      </wps:wsp>
                      <wps:wsp>
                        <wps:cNvPr id="491" name="Graphic 491"/>
                        <wps:cNvSpPr/>
                        <wps:spPr>
                          <a:xfrm>
                            <a:off x="478266"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492" name="Graphic 492"/>
                        <wps:cNvSpPr/>
                        <wps:spPr>
                          <a:xfrm>
                            <a:off x="762207"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3">
                            <a:solidFill>
                              <a:srgbClr val="00AEB3"/>
                            </a:solidFill>
                            <a:prstDash val="lgDash"/>
                          </a:ln>
                        </wps:spPr>
                        <wps:bodyPr wrap="square" lIns="0" tIns="0" rIns="0" bIns="0" rtlCol="0">
                          <a:prstTxWarp prst="textNoShape">
                            <a:avLst/>
                          </a:prstTxWarp>
                          <a:noAutofit/>
                        </wps:bodyPr>
                      </wps:wsp>
                      <wps:wsp>
                        <wps:cNvPr id="493" name="Graphic 493"/>
                        <wps:cNvSpPr/>
                        <wps:spPr>
                          <a:xfrm>
                            <a:off x="762147"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494" name="Graphic 494"/>
                        <wps:cNvSpPr/>
                        <wps:spPr>
                          <a:xfrm>
                            <a:off x="1046118"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495" name="Graphic 495"/>
                        <wps:cNvSpPr/>
                        <wps:spPr>
                          <a:xfrm>
                            <a:off x="1046024"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496" name="Graphic 496"/>
                        <wps:cNvSpPr/>
                        <wps:spPr>
                          <a:xfrm>
                            <a:off x="1330029"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497" name="Graphic 497"/>
                        <wps:cNvSpPr/>
                        <wps:spPr>
                          <a:xfrm>
                            <a:off x="1329904"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498" name="Graphic 498"/>
                        <wps:cNvSpPr/>
                        <wps:spPr>
                          <a:xfrm>
                            <a:off x="1613942"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499" name="Graphic 499"/>
                        <wps:cNvSpPr/>
                        <wps:spPr>
                          <a:xfrm>
                            <a:off x="1613785"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0" name="Graphic 500"/>
                        <wps:cNvSpPr/>
                        <wps:spPr>
                          <a:xfrm>
                            <a:off x="1897851"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1" name="Graphic 501"/>
                        <wps:cNvSpPr/>
                        <wps:spPr>
                          <a:xfrm>
                            <a:off x="1897661"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2" name="Graphic 502"/>
                        <wps:cNvSpPr/>
                        <wps:spPr>
                          <a:xfrm>
                            <a:off x="2181766"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3" name="Graphic 503"/>
                        <wps:cNvSpPr/>
                        <wps:spPr>
                          <a:xfrm>
                            <a:off x="2181542"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4" name="Graphic 504"/>
                        <wps:cNvSpPr/>
                        <wps:spPr>
                          <a:xfrm>
                            <a:off x="2465674"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5" name="Graphic 505"/>
                        <wps:cNvSpPr/>
                        <wps:spPr>
                          <a:xfrm>
                            <a:off x="2465420"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6" name="Graphic 506"/>
                        <wps:cNvSpPr/>
                        <wps:spPr>
                          <a:xfrm>
                            <a:off x="2749588" y="384517"/>
                            <a:ext cx="1270" cy="1930400"/>
                          </a:xfrm>
                          <a:custGeom>
                            <a:avLst/>
                            <a:gdLst/>
                            <a:ahLst/>
                            <a:cxnLst/>
                            <a:rect l="l" t="t" r="r" b="b"/>
                            <a:pathLst>
                              <a:path h="1930400">
                                <a:moveTo>
                                  <a:pt x="0" y="434708"/>
                                </a:moveTo>
                                <a:lnTo>
                                  <a:pt x="0" y="1930403"/>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7" name="Graphic 507"/>
                        <wps:cNvSpPr/>
                        <wps:spPr>
                          <a:xfrm>
                            <a:off x="2749299"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8" name="Graphic 508"/>
                        <wps:cNvSpPr/>
                        <wps:spPr>
                          <a:xfrm>
                            <a:off x="3033500" y="384517"/>
                            <a:ext cx="1270" cy="1930400"/>
                          </a:xfrm>
                          <a:custGeom>
                            <a:avLst/>
                            <a:gdLst/>
                            <a:ahLst/>
                            <a:cxnLst/>
                            <a:rect l="l" t="t" r="r" b="b"/>
                            <a:pathLst>
                              <a:path h="1930400">
                                <a:moveTo>
                                  <a:pt x="0" y="434708"/>
                                </a:moveTo>
                                <a:lnTo>
                                  <a:pt x="0" y="1930403"/>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9" name="Graphic 509"/>
                        <wps:cNvSpPr/>
                        <wps:spPr>
                          <a:xfrm>
                            <a:off x="3033180"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10" name="Graphic 510"/>
                        <wps:cNvSpPr/>
                        <wps:spPr>
                          <a:xfrm>
                            <a:off x="3317411" y="384517"/>
                            <a:ext cx="1270" cy="1930400"/>
                          </a:xfrm>
                          <a:custGeom>
                            <a:avLst/>
                            <a:gdLst/>
                            <a:ahLst/>
                            <a:cxnLst/>
                            <a:rect l="l" t="t" r="r" b="b"/>
                            <a:pathLst>
                              <a:path h="1930400">
                                <a:moveTo>
                                  <a:pt x="0" y="652056"/>
                                </a:moveTo>
                                <a:lnTo>
                                  <a:pt x="0" y="1930403"/>
                                </a:lnTo>
                              </a:path>
                              <a:path h="1930400">
                                <a:moveTo>
                                  <a:pt x="0" y="434708"/>
                                </a:moveTo>
                                <a:lnTo>
                                  <a:pt x="0" y="465747"/>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11" name="Graphic 511"/>
                        <wps:cNvSpPr/>
                        <wps:spPr>
                          <a:xfrm>
                            <a:off x="3317058"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12" name="Graphic 512"/>
                        <wps:cNvSpPr/>
                        <wps:spPr>
                          <a:xfrm>
                            <a:off x="3601322" y="384517"/>
                            <a:ext cx="1270" cy="1930400"/>
                          </a:xfrm>
                          <a:custGeom>
                            <a:avLst/>
                            <a:gdLst/>
                            <a:ahLst/>
                            <a:cxnLst/>
                            <a:rect l="l" t="t" r="r" b="b"/>
                            <a:pathLst>
                              <a:path h="1930400">
                                <a:moveTo>
                                  <a:pt x="0" y="652056"/>
                                </a:moveTo>
                                <a:lnTo>
                                  <a:pt x="0" y="1930403"/>
                                </a:lnTo>
                              </a:path>
                              <a:path h="1930400">
                                <a:moveTo>
                                  <a:pt x="0" y="434708"/>
                                </a:moveTo>
                                <a:lnTo>
                                  <a:pt x="0" y="465747"/>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13" name="Graphic 513"/>
                        <wps:cNvSpPr/>
                        <wps:spPr>
                          <a:xfrm>
                            <a:off x="3600937"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14" name="Graphic 514"/>
                        <wps:cNvSpPr/>
                        <wps:spPr>
                          <a:xfrm>
                            <a:off x="3885237" y="384517"/>
                            <a:ext cx="1270" cy="1930400"/>
                          </a:xfrm>
                          <a:custGeom>
                            <a:avLst/>
                            <a:gdLst/>
                            <a:ahLst/>
                            <a:cxnLst/>
                            <a:rect l="l" t="t" r="r" b="b"/>
                            <a:pathLst>
                              <a:path h="1930400">
                                <a:moveTo>
                                  <a:pt x="0" y="1086777"/>
                                </a:moveTo>
                                <a:lnTo>
                                  <a:pt x="0" y="1930403"/>
                                </a:lnTo>
                              </a:path>
                              <a:path h="1930400">
                                <a:moveTo>
                                  <a:pt x="0" y="869416"/>
                                </a:moveTo>
                                <a:lnTo>
                                  <a:pt x="0" y="900468"/>
                                </a:lnTo>
                              </a:path>
                              <a:path h="1930400">
                                <a:moveTo>
                                  <a:pt x="0" y="652056"/>
                                </a:moveTo>
                                <a:lnTo>
                                  <a:pt x="0" y="683107"/>
                                </a:lnTo>
                              </a:path>
                              <a:path h="1930400">
                                <a:moveTo>
                                  <a:pt x="0" y="434708"/>
                                </a:moveTo>
                                <a:lnTo>
                                  <a:pt x="0" y="465747"/>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15" name="Graphic 515"/>
                        <wps:cNvSpPr/>
                        <wps:spPr>
                          <a:xfrm>
                            <a:off x="3884818"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16" name="Graphic 516"/>
                        <wps:cNvSpPr/>
                        <wps:spPr>
                          <a:xfrm>
                            <a:off x="4169145" y="384517"/>
                            <a:ext cx="1270" cy="1770380"/>
                          </a:xfrm>
                          <a:custGeom>
                            <a:avLst/>
                            <a:gdLst/>
                            <a:ahLst/>
                            <a:cxnLst/>
                            <a:rect l="l" t="t" r="r" b="b"/>
                            <a:pathLst>
                              <a:path h="1770380">
                                <a:moveTo>
                                  <a:pt x="0" y="1738833"/>
                                </a:moveTo>
                                <a:lnTo>
                                  <a:pt x="0" y="1769884"/>
                                </a:lnTo>
                              </a:path>
                              <a:path h="1770380">
                                <a:moveTo>
                                  <a:pt x="0" y="1521485"/>
                                </a:moveTo>
                                <a:lnTo>
                                  <a:pt x="0" y="1552524"/>
                                </a:lnTo>
                              </a:path>
                              <a:path h="1770380">
                                <a:moveTo>
                                  <a:pt x="0" y="1304124"/>
                                </a:moveTo>
                                <a:lnTo>
                                  <a:pt x="0" y="1335176"/>
                                </a:lnTo>
                              </a:path>
                              <a:path h="1770380">
                                <a:moveTo>
                                  <a:pt x="0" y="1086777"/>
                                </a:moveTo>
                                <a:lnTo>
                                  <a:pt x="0" y="1117815"/>
                                </a:lnTo>
                              </a:path>
                              <a:path h="1770380">
                                <a:moveTo>
                                  <a:pt x="0" y="869416"/>
                                </a:moveTo>
                                <a:lnTo>
                                  <a:pt x="0" y="900468"/>
                                </a:lnTo>
                              </a:path>
                              <a:path h="1770380">
                                <a:moveTo>
                                  <a:pt x="0" y="652056"/>
                                </a:moveTo>
                                <a:lnTo>
                                  <a:pt x="0" y="683107"/>
                                </a:lnTo>
                              </a:path>
                              <a:path h="1770380">
                                <a:moveTo>
                                  <a:pt x="0" y="434708"/>
                                </a:moveTo>
                                <a:lnTo>
                                  <a:pt x="0" y="465747"/>
                                </a:lnTo>
                              </a:path>
                              <a:path h="1770380">
                                <a:moveTo>
                                  <a:pt x="0" y="219837"/>
                                </a:moveTo>
                                <a:lnTo>
                                  <a:pt x="0" y="248399"/>
                                </a:lnTo>
                              </a:path>
                              <a:path h="177038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17" name="Graphic 517"/>
                        <wps:cNvSpPr/>
                        <wps:spPr>
                          <a:xfrm>
                            <a:off x="3903091" y="1502333"/>
                            <a:ext cx="285750" cy="838835"/>
                          </a:xfrm>
                          <a:custGeom>
                            <a:avLst/>
                            <a:gdLst/>
                            <a:ahLst/>
                            <a:cxnLst/>
                            <a:rect l="l" t="t" r="r" b="b"/>
                            <a:pathLst>
                              <a:path w="285750" h="838835">
                                <a:moveTo>
                                  <a:pt x="285394" y="652068"/>
                                </a:moveTo>
                                <a:lnTo>
                                  <a:pt x="0" y="652068"/>
                                </a:lnTo>
                                <a:lnTo>
                                  <a:pt x="0" y="838377"/>
                                </a:lnTo>
                                <a:lnTo>
                                  <a:pt x="285394" y="838377"/>
                                </a:lnTo>
                                <a:lnTo>
                                  <a:pt x="285394" y="652068"/>
                                </a:lnTo>
                                <a:close/>
                              </a:path>
                              <a:path w="285750" h="838835">
                                <a:moveTo>
                                  <a:pt x="285394" y="434721"/>
                                </a:moveTo>
                                <a:lnTo>
                                  <a:pt x="0" y="434721"/>
                                </a:lnTo>
                                <a:lnTo>
                                  <a:pt x="0" y="621017"/>
                                </a:lnTo>
                                <a:lnTo>
                                  <a:pt x="285394" y="621017"/>
                                </a:lnTo>
                                <a:lnTo>
                                  <a:pt x="285394" y="434721"/>
                                </a:lnTo>
                                <a:close/>
                              </a:path>
                              <a:path w="285750" h="838835">
                                <a:moveTo>
                                  <a:pt x="285394" y="217373"/>
                                </a:moveTo>
                                <a:lnTo>
                                  <a:pt x="0" y="217373"/>
                                </a:lnTo>
                                <a:lnTo>
                                  <a:pt x="0" y="403669"/>
                                </a:lnTo>
                                <a:lnTo>
                                  <a:pt x="285394" y="403669"/>
                                </a:lnTo>
                                <a:lnTo>
                                  <a:pt x="285394" y="217373"/>
                                </a:lnTo>
                                <a:close/>
                              </a:path>
                              <a:path w="285750" h="838835">
                                <a:moveTo>
                                  <a:pt x="285394" y="0"/>
                                </a:moveTo>
                                <a:lnTo>
                                  <a:pt x="0" y="0"/>
                                </a:lnTo>
                                <a:lnTo>
                                  <a:pt x="0" y="186309"/>
                                </a:lnTo>
                                <a:lnTo>
                                  <a:pt x="285394" y="186309"/>
                                </a:lnTo>
                                <a:lnTo>
                                  <a:pt x="285394" y="0"/>
                                </a:lnTo>
                                <a:close/>
                              </a:path>
                            </a:pathLst>
                          </a:custGeom>
                          <a:solidFill>
                            <a:srgbClr val="86C9D3"/>
                          </a:solidFill>
                        </wps:spPr>
                        <wps:bodyPr wrap="square" lIns="0" tIns="0" rIns="0" bIns="0" rtlCol="0">
                          <a:prstTxWarp prst="textNoShape">
                            <a:avLst/>
                          </a:prstTxWarp>
                          <a:noAutofit/>
                        </wps:bodyPr>
                      </wps:wsp>
                      <wps:wsp>
                        <wps:cNvPr id="518" name="Graphic 518"/>
                        <wps:cNvSpPr/>
                        <wps:spPr>
                          <a:xfrm>
                            <a:off x="3617709" y="1067638"/>
                            <a:ext cx="570865" cy="403860"/>
                          </a:xfrm>
                          <a:custGeom>
                            <a:avLst/>
                            <a:gdLst/>
                            <a:ahLst/>
                            <a:cxnLst/>
                            <a:rect l="l" t="t" r="r" b="b"/>
                            <a:pathLst>
                              <a:path w="570865" h="403860">
                                <a:moveTo>
                                  <a:pt x="570776" y="217347"/>
                                </a:moveTo>
                                <a:lnTo>
                                  <a:pt x="0" y="217347"/>
                                </a:lnTo>
                                <a:lnTo>
                                  <a:pt x="0" y="403656"/>
                                </a:lnTo>
                                <a:lnTo>
                                  <a:pt x="570776" y="403656"/>
                                </a:lnTo>
                                <a:lnTo>
                                  <a:pt x="570776" y="217347"/>
                                </a:lnTo>
                                <a:close/>
                              </a:path>
                              <a:path w="570865" h="403860">
                                <a:moveTo>
                                  <a:pt x="570776" y="0"/>
                                </a:moveTo>
                                <a:lnTo>
                                  <a:pt x="0" y="0"/>
                                </a:lnTo>
                                <a:lnTo>
                                  <a:pt x="0" y="186296"/>
                                </a:lnTo>
                                <a:lnTo>
                                  <a:pt x="570776" y="186296"/>
                                </a:lnTo>
                                <a:lnTo>
                                  <a:pt x="570776" y="0"/>
                                </a:lnTo>
                                <a:close/>
                              </a:path>
                            </a:pathLst>
                          </a:custGeom>
                          <a:solidFill>
                            <a:srgbClr val="6FC1CF"/>
                          </a:solidFill>
                        </wps:spPr>
                        <wps:bodyPr wrap="square" lIns="0" tIns="0" rIns="0" bIns="0" rtlCol="0">
                          <a:prstTxWarp prst="textNoShape">
                            <a:avLst/>
                          </a:prstTxWarp>
                          <a:noAutofit/>
                        </wps:bodyPr>
                      </wps:wsp>
                      <wps:wsp>
                        <wps:cNvPr id="519" name="Graphic 519"/>
                        <wps:cNvSpPr/>
                        <wps:spPr>
                          <a:xfrm>
                            <a:off x="3046920" y="850264"/>
                            <a:ext cx="1141730" cy="186690"/>
                          </a:xfrm>
                          <a:custGeom>
                            <a:avLst/>
                            <a:gdLst/>
                            <a:ahLst/>
                            <a:cxnLst/>
                            <a:rect l="l" t="t" r="r" b="b"/>
                            <a:pathLst>
                              <a:path w="1141730" h="186690">
                                <a:moveTo>
                                  <a:pt x="1141564" y="0"/>
                                </a:moveTo>
                                <a:lnTo>
                                  <a:pt x="0" y="0"/>
                                </a:lnTo>
                                <a:lnTo>
                                  <a:pt x="0" y="186309"/>
                                </a:lnTo>
                                <a:lnTo>
                                  <a:pt x="1141564" y="186309"/>
                                </a:lnTo>
                                <a:lnTo>
                                  <a:pt x="1141564" y="0"/>
                                </a:lnTo>
                                <a:close/>
                              </a:path>
                            </a:pathLst>
                          </a:custGeom>
                          <a:solidFill>
                            <a:srgbClr val="62BDCE"/>
                          </a:solidFill>
                        </wps:spPr>
                        <wps:bodyPr wrap="square" lIns="0" tIns="0" rIns="0" bIns="0" rtlCol="0">
                          <a:prstTxWarp prst="textNoShape">
                            <a:avLst/>
                          </a:prstTxWarp>
                          <a:noAutofit/>
                        </wps:bodyPr>
                      </wps:wsp>
                      <wps:wsp>
                        <wps:cNvPr id="520" name="Graphic 520"/>
                        <wps:cNvSpPr/>
                        <wps:spPr>
                          <a:xfrm>
                            <a:off x="2476144" y="632917"/>
                            <a:ext cx="1712595" cy="186690"/>
                          </a:xfrm>
                          <a:custGeom>
                            <a:avLst/>
                            <a:gdLst/>
                            <a:ahLst/>
                            <a:cxnLst/>
                            <a:rect l="l" t="t" r="r" b="b"/>
                            <a:pathLst>
                              <a:path w="1712595" h="186690">
                                <a:moveTo>
                                  <a:pt x="1712340" y="0"/>
                                </a:moveTo>
                                <a:lnTo>
                                  <a:pt x="0" y="0"/>
                                </a:lnTo>
                                <a:lnTo>
                                  <a:pt x="0" y="186309"/>
                                </a:lnTo>
                                <a:lnTo>
                                  <a:pt x="1712340" y="186309"/>
                                </a:lnTo>
                                <a:lnTo>
                                  <a:pt x="1712340" y="0"/>
                                </a:lnTo>
                                <a:close/>
                              </a:path>
                            </a:pathLst>
                          </a:custGeom>
                          <a:solidFill>
                            <a:srgbClr val="44B6CB"/>
                          </a:solidFill>
                        </wps:spPr>
                        <wps:bodyPr wrap="square" lIns="0" tIns="0" rIns="0" bIns="0" rtlCol="0">
                          <a:prstTxWarp prst="textNoShape">
                            <a:avLst/>
                          </a:prstTxWarp>
                          <a:noAutofit/>
                        </wps:bodyPr>
                      </wps:wsp>
                      <wps:wsp>
                        <wps:cNvPr id="521" name="Graphic 521"/>
                        <wps:cNvSpPr/>
                        <wps:spPr>
                          <a:xfrm>
                            <a:off x="478408" y="198208"/>
                            <a:ext cx="3710304" cy="186690"/>
                          </a:xfrm>
                          <a:custGeom>
                            <a:avLst/>
                            <a:gdLst/>
                            <a:ahLst/>
                            <a:cxnLst/>
                            <a:rect l="l" t="t" r="r" b="b"/>
                            <a:pathLst>
                              <a:path w="3710304" h="186690">
                                <a:moveTo>
                                  <a:pt x="3710076" y="0"/>
                                </a:moveTo>
                                <a:lnTo>
                                  <a:pt x="0" y="0"/>
                                </a:lnTo>
                                <a:lnTo>
                                  <a:pt x="0" y="186309"/>
                                </a:lnTo>
                                <a:lnTo>
                                  <a:pt x="3710076" y="186309"/>
                                </a:lnTo>
                                <a:lnTo>
                                  <a:pt x="3710076" y="0"/>
                                </a:lnTo>
                                <a:close/>
                              </a:path>
                            </a:pathLst>
                          </a:custGeom>
                          <a:solidFill>
                            <a:srgbClr val="00AFC9"/>
                          </a:solidFill>
                        </wps:spPr>
                        <wps:bodyPr wrap="square" lIns="0" tIns="0" rIns="0" bIns="0" rtlCol="0">
                          <a:prstTxWarp prst="textNoShape">
                            <a:avLst/>
                          </a:prstTxWarp>
                          <a:noAutofit/>
                        </wps:bodyPr>
                      </wps:wsp>
                      <wps:wsp>
                        <wps:cNvPr id="522" name="Graphic 522"/>
                        <wps:cNvSpPr/>
                        <wps:spPr>
                          <a:xfrm>
                            <a:off x="233250" y="194354"/>
                            <a:ext cx="243840" cy="198755"/>
                          </a:xfrm>
                          <a:custGeom>
                            <a:avLst/>
                            <a:gdLst/>
                            <a:ahLst/>
                            <a:cxnLst/>
                            <a:rect l="l" t="t" r="r" b="b"/>
                            <a:pathLst>
                              <a:path w="243840" h="198755">
                                <a:moveTo>
                                  <a:pt x="174510" y="0"/>
                                </a:moveTo>
                                <a:lnTo>
                                  <a:pt x="33515" y="0"/>
                                </a:lnTo>
                                <a:lnTo>
                                  <a:pt x="20504" y="2643"/>
                                </a:lnTo>
                                <a:lnTo>
                                  <a:pt x="9847" y="9842"/>
                                </a:lnTo>
                                <a:lnTo>
                                  <a:pt x="2645" y="20498"/>
                                </a:lnTo>
                                <a:lnTo>
                                  <a:pt x="0" y="33515"/>
                                </a:lnTo>
                                <a:lnTo>
                                  <a:pt x="0" y="165138"/>
                                </a:lnTo>
                                <a:lnTo>
                                  <a:pt x="2645" y="178154"/>
                                </a:lnTo>
                                <a:lnTo>
                                  <a:pt x="9847" y="188810"/>
                                </a:lnTo>
                                <a:lnTo>
                                  <a:pt x="20504" y="196009"/>
                                </a:lnTo>
                                <a:lnTo>
                                  <a:pt x="33515" y="198653"/>
                                </a:lnTo>
                                <a:lnTo>
                                  <a:pt x="174510" y="198653"/>
                                </a:lnTo>
                                <a:lnTo>
                                  <a:pt x="187527" y="196009"/>
                                </a:lnTo>
                                <a:lnTo>
                                  <a:pt x="198183" y="188810"/>
                                </a:lnTo>
                                <a:lnTo>
                                  <a:pt x="205382" y="178154"/>
                                </a:lnTo>
                                <a:lnTo>
                                  <a:pt x="208026" y="165138"/>
                                </a:lnTo>
                                <a:lnTo>
                                  <a:pt x="208026" y="125895"/>
                                </a:lnTo>
                                <a:lnTo>
                                  <a:pt x="243624" y="99098"/>
                                </a:lnTo>
                                <a:lnTo>
                                  <a:pt x="208026" y="72605"/>
                                </a:lnTo>
                                <a:lnTo>
                                  <a:pt x="208026" y="33515"/>
                                </a:lnTo>
                                <a:lnTo>
                                  <a:pt x="205382" y="20498"/>
                                </a:lnTo>
                                <a:lnTo>
                                  <a:pt x="198183" y="9842"/>
                                </a:lnTo>
                                <a:lnTo>
                                  <a:pt x="187527" y="2643"/>
                                </a:lnTo>
                                <a:lnTo>
                                  <a:pt x="174510" y="0"/>
                                </a:lnTo>
                                <a:close/>
                              </a:path>
                            </a:pathLst>
                          </a:custGeom>
                          <a:solidFill>
                            <a:srgbClr val="009DAA"/>
                          </a:solidFill>
                        </wps:spPr>
                        <wps:bodyPr wrap="square" lIns="0" tIns="0" rIns="0" bIns="0" rtlCol="0">
                          <a:prstTxWarp prst="textNoShape">
                            <a:avLst/>
                          </a:prstTxWarp>
                          <a:noAutofit/>
                        </wps:bodyPr>
                      </wps:wsp>
                      <pic:pic xmlns:pic="http://schemas.openxmlformats.org/drawingml/2006/picture">
                        <pic:nvPicPr>
                          <pic:cNvPr id="523" name="Image 523"/>
                          <pic:cNvPicPr/>
                        </pic:nvPicPr>
                        <pic:blipFill>
                          <a:blip r:embed="rId105" cstate="print"/>
                          <a:stretch>
                            <a:fillRect/>
                          </a:stretch>
                        </pic:blipFill>
                        <pic:spPr>
                          <a:xfrm>
                            <a:off x="2232512" y="626742"/>
                            <a:ext cx="243624" cy="198653"/>
                          </a:xfrm>
                          <a:prstGeom prst="rect">
                            <a:avLst/>
                          </a:prstGeom>
                        </pic:spPr>
                      </pic:pic>
                      <pic:pic xmlns:pic="http://schemas.openxmlformats.org/drawingml/2006/picture">
                        <pic:nvPicPr>
                          <pic:cNvPr id="524" name="Image 524"/>
                          <pic:cNvPicPr/>
                        </pic:nvPicPr>
                        <pic:blipFill>
                          <a:blip r:embed="rId106" cstate="print"/>
                          <a:stretch>
                            <a:fillRect/>
                          </a:stretch>
                        </pic:blipFill>
                        <pic:spPr>
                          <a:xfrm>
                            <a:off x="2803296" y="845926"/>
                            <a:ext cx="243624" cy="198653"/>
                          </a:xfrm>
                          <a:prstGeom prst="rect">
                            <a:avLst/>
                          </a:prstGeom>
                        </pic:spPr>
                      </pic:pic>
                      <pic:pic xmlns:pic="http://schemas.openxmlformats.org/drawingml/2006/picture">
                        <pic:nvPicPr>
                          <pic:cNvPr id="525" name="Image 525"/>
                          <pic:cNvPicPr/>
                        </pic:nvPicPr>
                        <pic:blipFill>
                          <a:blip r:embed="rId107" cstate="print"/>
                          <a:stretch>
                            <a:fillRect/>
                          </a:stretch>
                        </pic:blipFill>
                        <pic:spPr>
                          <a:xfrm>
                            <a:off x="3374077" y="1061452"/>
                            <a:ext cx="243624" cy="414571"/>
                          </a:xfrm>
                          <a:prstGeom prst="rect">
                            <a:avLst/>
                          </a:prstGeom>
                        </pic:spPr>
                      </pic:pic>
                      <pic:pic xmlns:pic="http://schemas.openxmlformats.org/drawingml/2006/picture">
                        <pic:nvPicPr>
                          <pic:cNvPr id="526" name="Image 526"/>
                          <pic:cNvPicPr/>
                        </pic:nvPicPr>
                        <pic:blipFill>
                          <a:blip r:embed="rId108" cstate="print"/>
                          <a:stretch>
                            <a:fillRect/>
                          </a:stretch>
                        </pic:blipFill>
                        <pic:spPr>
                          <a:xfrm>
                            <a:off x="3659468" y="1499088"/>
                            <a:ext cx="243624" cy="416071"/>
                          </a:xfrm>
                          <a:prstGeom prst="rect">
                            <a:avLst/>
                          </a:prstGeom>
                        </pic:spPr>
                      </pic:pic>
                      <pic:pic xmlns:pic="http://schemas.openxmlformats.org/drawingml/2006/picture">
                        <pic:nvPicPr>
                          <pic:cNvPr id="527" name="Image 527"/>
                          <pic:cNvPicPr/>
                        </pic:nvPicPr>
                        <pic:blipFill>
                          <a:blip r:embed="rId109" cstate="print"/>
                          <a:stretch>
                            <a:fillRect/>
                          </a:stretch>
                        </pic:blipFill>
                        <pic:spPr>
                          <a:xfrm>
                            <a:off x="3659468" y="1934489"/>
                            <a:ext cx="243624" cy="414942"/>
                          </a:xfrm>
                          <a:prstGeom prst="rect">
                            <a:avLst/>
                          </a:prstGeom>
                        </pic:spPr>
                      </pic:pic>
                      <wps:wsp>
                        <wps:cNvPr id="528" name="Graphic 528"/>
                        <wps:cNvSpPr/>
                        <wps:spPr>
                          <a:xfrm>
                            <a:off x="233250" y="411878"/>
                            <a:ext cx="243840" cy="198755"/>
                          </a:xfrm>
                          <a:custGeom>
                            <a:avLst/>
                            <a:gdLst/>
                            <a:ahLst/>
                            <a:cxnLst/>
                            <a:rect l="l" t="t" r="r" b="b"/>
                            <a:pathLst>
                              <a:path w="243840" h="198755">
                                <a:moveTo>
                                  <a:pt x="174510" y="0"/>
                                </a:moveTo>
                                <a:lnTo>
                                  <a:pt x="33515" y="0"/>
                                </a:lnTo>
                                <a:lnTo>
                                  <a:pt x="20504" y="2643"/>
                                </a:lnTo>
                                <a:lnTo>
                                  <a:pt x="9847" y="9842"/>
                                </a:lnTo>
                                <a:lnTo>
                                  <a:pt x="2645" y="20498"/>
                                </a:lnTo>
                                <a:lnTo>
                                  <a:pt x="0" y="33515"/>
                                </a:lnTo>
                                <a:lnTo>
                                  <a:pt x="0" y="165138"/>
                                </a:lnTo>
                                <a:lnTo>
                                  <a:pt x="2645" y="178154"/>
                                </a:lnTo>
                                <a:lnTo>
                                  <a:pt x="9847" y="188810"/>
                                </a:lnTo>
                                <a:lnTo>
                                  <a:pt x="20504" y="196009"/>
                                </a:lnTo>
                                <a:lnTo>
                                  <a:pt x="33515" y="198653"/>
                                </a:lnTo>
                                <a:lnTo>
                                  <a:pt x="174510" y="198653"/>
                                </a:lnTo>
                                <a:lnTo>
                                  <a:pt x="187527" y="196009"/>
                                </a:lnTo>
                                <a:lnTo>
                                  <a:pt x="198183" y="188810"/>
                                </a:lnTo>
                                <a:lnTo>
                                  <a:pt x="205382" y="178154"/>
                                </a:lnTo>
                                <a:lnTo>
                                  <a:pt x="208026" y="165138"/>
                                </a:lnTo>
                                <a:lnTo>
                                  <a:pt x="208026" y="125895"/>
                                </a:lnTo>
                                <a:lnTo>
                                  <a:pt x="243624" y="99098"/>
                                </a:lnTo>
                                <a:lnTo>
                                  <a:pt x="208026" y="72605"/>
                                </a:lnTo>
                                <a:lnTo>
                                  <a:pt x="208026" y="33515"/>
                                </a:lnTo>
                                <a:lnTo>
                                  <a:pt x="205382" y="20498"/>
                                </a:lnTo>
                                <a:lnTo>
                                  <a:pt x="198183" y="9842"/>
                                </a:lnTo>
                                <a:lnTo>
                                  <a:pt x="187527" y="2643"/>
                                </a:lnTo>
                                <a:lnTo>
                                  <a:pt x="174510" y="0"/>
                                </a:lnTo>
                                <a:close/>
                              </a:path>
                            </a:pathLst>
                          </a:custGeom>
                          <a:solidFill>
                            <a:srgbClr val="009DAA"/>
                          </a:solidFill>
                        </wps:spPr>
                        <wps:bodyPr wrap="square" lIns="0" tIns="0" rIns="0" bIns="0" rtlCol="0">
                          <a:prstTxWarp prst="textNoShape">
                            <a:avLst/>
                          </a:prstTxWarp>
                          <a:noAutofit/>
                        </wps:bodyPr>
                      </wps:wsp>
                      <wps:wsp>
                        <wps:cNvPr id="529" name="Graphic 529"/>
                        <wps:cNvSpPr/>
                        <wps:spPr>
                          <a:xfrm>
                            <a:off x="478408" y="418045"/>
                            <a:ext cx="3710304" cy="186690"/>
                          </a:xfrm>
                          <a:custGeom>
                            <a:avLst/>
                            <a:gdLst/>
                            <a:ahLst/>
                            <a:cxnLst/>
                            <a:rect l="l" t="t" r="r" b="b"/>
                            <a:pathLst>
                              <a:path w="3710304" h="186690">
                                <a:moveTo>
                                  <a:pt x="3710076" y="0"/>
                                </a:moveTo>
                                <a:lnTo>
                                  <a:pt x="0" y="0"/>
                                </a:lnTo>
                                <a:lnTo>
                                  <a:pt x="0" y="186308"/>
                                </a:lnTo>
                                <a:lnTo>
                                  <a:pt x="3710076" y="186308"/>
                                </a:lnTo>
                                <a:lnTo>
                                  <a:pt x="3710076" y="0"/>
                                </a:lnTo>
                                <a:close/>
                              </a:path>
                            </a:pathLst>
                          </a:custGeom>
                          <a:solidFill>
                            <a:srgbClr val="00AFC9"/>
                          </a:solidFill>
                        </wps:spPr>
                        <wps:bodyPr wrap="square" lIns="0" tIns="0" rIns="0" bIns="0" rtlCol="0">
                          <a:prstTxWarp prst="textNoShape">
                            <a:avLst/>
                          </a:prstTxWarp>
                          <a:noAutofit/>
                        </wps:bodyPr>
                      </wps:wsp>
                      <wps:wsp>
                        <wps:cNvPr id="530" name="Graphic 530"/>
                        <wps:cNvSpPr/>
                        <wps:spPr>
                          <a:xfrm>
                            <a:off x="1587" y="1587"/>
                            <a:ext cx="5976620" cy="2642870"/>
                          </a:xfrm>
                          <a:custGeom>
                            <a:avLst/>
                            <a:gdLst/>
                            <a:ahLst/>
                            <a:cxnLst/>
                            <a:rect l="l" t="t" r="r" b="b"/>
                            <a:pathLst>
                              <a:path w="5976620" h="2642870">
                                <a:moveTo>
                                  <a:pt x="0" y="2642565"/>
                                </a:moveTo>
                                <a:lnTo>
                                  <a:pt x="5975997" y="2642565"/>
                                </a:lnTo>
                                <a:lnTo>
                                  <a:pt x="5975997" y="0"/>
                                </a:lnTo>
                                <a:lnTo>
                                  <a:pt x="0" y="0"/>
                                </a:lnTo>
                                <a:lnTo>
                                  <a:pt x="0" y="2642565"/>
                                </a:lnTo>
                                <a:close/>
                              </a:path>
                            </a:pathLst>
                          </a:custGeom>
                          <a:ln w="3174">
                            <a:solidFill>
                              <a:srgbClr val="004B64"/>
                            </a:solidFill>
                            <a:prstDash val="solid"/>
                          </a:ln>
                        </wps:spPr>
                        <wps:bodyPr wrap="square" lIns="0" tIns="0" rIns="0" bIns="0" rtlCol="0">
                          <a:prstTxWarp prst="textNoShape">
                            <a:avLst/>
                          </a:prstTxWarp>
                          <a:noAutofit/>
                        </wps:bodyPr>
                      </wps:wsp>
                      <wps:wsp>
                        <wps:cNvPr id="531" name="Textbox 531"/>
                        <wps:cNvSpPr txBox="1"/>
                        <wps:spPr>
                          <a:xfrm>
                            <a:off x="274981" y="241630"/>
                            <a:ext cx="137160" cy="340360"/>
                          </a:xfrm>
                          <a:prstGeom prst="rect">
                            <a:avLst/>
                          </a:prstGeom>
                        </wps:spPr>
                        <wps:txbx>
                          <w:txbxContent>
                            <w:p w14:paraId="146B4345" w14:textId="77777777" w:rsidR="00F8179A" w:rsidRDefault="00AC182E">
                              <w:pPr>
                                <w:spacing w:line="196" w:lineRule="exact"/>
                                <w:rPr>
                                  <w:b/>
                                  <w:sz w:val="19"/>
                                </w:rPr>
                              </w:pPr>
                              <w:r w:rsidRPr="00F202A3">
                                <w:rPr>
                                  <w:b/>
                                  <w:spacing w:val="-5"/>
                                  <w:sz w:val="19"/>
                                </w:rPr>
                                <w:t>13</w:t>
                              </w:r>
                            </w:p>
                            <w:p w14:paraId="72005EC4" w14:textId="77777777" w:rsidR="00F8179A" w:rsidRDefault="00AC182E">
                              <w:pPr>
                                <w:spacing w:before="110" w:line="229" w:lineRule="exact"/>
                                <w:rPr>
                                  <w:b/>
                                  <w:sz w:val="19"/>
                                </w:rPr>
                              </w:pPr>
                              <w:r w:rsidRPr="00F202A3">
                                <w:rPr>
                                  <w:b/>
                                  <w:spacing w:val="-5"/>
                                  <w:sz w:val="19"/>
                                </w:rPr>
                                <w:t>13</w:t>
                              </w:r>
                            </w:p>
                          </w:txbxContent>
                        </wps:txbx>
                        <wps:bodyPr wrap="square" lIns="0" tIns="0" rIns="0" bIns="0" rtlCol="0">
                          <a:noAutofit/>
                        </wps:bodyPr>
                      </wps:wsp>
                      <wps:wsp>
                        <wps:cNvPr id="532" name="Textbox 532"/>
                        <wps:cNvSpPr txBox="1"/>
                        <wps:spPr>
                          <a:xfrm>
                            <a:off x="2304558" y="240840"/>
                            <a:ext cx="3354070" cy="773430"/>
                          </a:xfrm>
                          <a:prstGeom prst="rect">
                            <a:avLst/>
                          </a:prstGeom>
                        </wps:spPr>
                        <wps:txbx>
                          <w:txbxContent>
                            <w:p w14:paraId="2DAC7422" w14:textId="77777777" w:rsidR="00F8179A" w:rsidRDefault="00AC182E">
                              <w:pPr>
                                <w:spacing w:line="162" w:lineRule="exact"/>
                                <w:ind w:left="3080"/>
                                <w:rPr>
                                  <w:sz w:val="16"/>
                                </w:rPr>
                              </w:pPr>
                              <w:r>
                                <w:rPr>
                                  <w:color w:val="231F20"/>
                                  <w:spacing w:val="-2"/>
                                  <w:sz w:val="16"/>
                                </w:rPr>
                                <w:t>International</w:t>
                              </w:r>
                              <w:r>
                                <w:rPr>
                                  <w:color w:val="231F20"/>
                                  <w:spacing w:val="-4"/>
                                  <w:sz w:val="16"/>
                                </w:rPr>
                                <w:t xml:space="preserve"> </w:t>
                              </w:r>
                              <w:r>
                                <w:rPr>
                                  <w:color w:val="231F20"/>
                                  <w:spacing w:val="-5"/>
                                  <w:sz w:val="16"/>
                                </w:rPr>
                                <w:t>NGO</w:t>
                              </w:r>
                            </w:p>
                            <w:p w14:paraId="4BF003AF" w14:textId="77777777" w:rsidR="00F8179A" w:rsidRDefault="00AC182E">
                              <w:pPr>
                                <w:spacing w:before="135"/>
                                <w:ind w:left="3080"/>
                                <w:rPr>
                                  <w:sz w:val="16"/>
                                </w:rPr>
                              </w:pPr>
                              <w:r>
                                <w:rPr>
                                  <w:color w:val="231F20"/>
                                  <w:spacing w:val="-2"/>
                                  <w:sz w:val="16"/>
                                </w:rPr>
                                <w:t>Pacific</w:t>
                              </w:r>
                              <w:r>
                                <w:rPr>
                                  <w:color w:val="231F20"/>
                                  <w:spacing w:val="-4"/>
                                  <w:sz w:val="16"/>
                                </w:rPr>
                                <w:t xml:space="preserve"> NGOs</w:t>
                              </w:r>
                            </w:p>
                            <w:p w14:paraId="51CA276A" w14:textId="77777777" w:rsidR="00F8179A" w:rsidRDefault="00AC182E">
                              <w:pPr>
                                <w:tabs>
                                  <w:tab w:val="left" w:pos="3080"/>
                                </w:tabs>
                                <w:spacing w:before="151"/>
                                <w:rPr>
                                  <w:sz w:val="16"/>
                                </w:rPr>
                              </w:pPr>
                              <w:r w:rsidRPr="00F202A3">
                                <w:rPr>
                                  <w:b/>
                                  <w:spacing w:val="-10"/>
                                  <w:sz w:val="19"/>
                                </w:rPr>
                                <w:t>6</w:t>
                              </w:r>
                              <w:r w:rsidRPr="00F202A3">
                                <w:rPr>
                                  <w:b/>
                                  <w:sz w:val="19"/>
                                </w:rPr>
                                <w:tab/>
                              </w:r>
                              <w:r>
                                <w:rPr>
                                  <w:color w:val="231F20"/>
                                  <w:spacing w:val="-4"/>
                                  <w:sz w:val="16"/>
                                </w:rPr>
                                <w:t>Government</w:t>
                              </w:r>
                              <w:r>
                                <w:rPr>
                                  <w:color w:val="231F20"/>
                                  <w:spacing w:val="11"/>
                                  <w:sz w:val="16"/>
                                </w:rPr>
                                <w:t xml:space="preserve"> </w:t>
                              </w:r>
                              <w:r>
                                <w:rPr>
                                  <w:color w:val="231F20"/>
                                  <w:spacing w:val="-2"/>
                                  <w:sz w:val="16"/>
                                </w:rPr>
                                <w:t>partners</w:t>
                              </w:r>
                            </w:p>
                            <w:p w14:paraId="5356FB5A" w14:textId="77777777" w:rsidR="00F8179A" w:rsidRDefault="00AC182E">
                              <w:pPr>
                                <w:tabs>
                                  <w:tab w:val="left" w:pos="3080"/>
                                </w:tabs>
                                <w:spacing w:before="112" w:line="231" w:lineRule="exact"/>
                                <w:ind w:left="898"/>
                                <w:rPr>
                                  <w:sz w:val="16"/>
                                </w:rPr>
                              </w:pPr>
                              <w:r w:rsidRPr="00F202A3">
                                <w:rPr>
                                  <w:b/>
                                  <w:spacing w:val="-10"/>
                                  <w:position w:val="-2"/>
                                  <w:sz w:val="19"/>
                                </w:rPr>
                                <w:t>4</w:t>
                              </w:r>
                              <w:r w:rsidRPr="00F202A3">
                                <w:rPr>
                                  <w:b/>
                                  <w:position w:val="-2"/>
                                  <w:sz w:val="19"/>
                                </w:rPr>
                                <w:tab/>
                              </w:r>
                              <w:r>
                                <w:rPr>
                                  <w:color w:val="231F20"/>
                                  <w:spacing w:val="-2"/>
                                  <w:sz w:val="16"/>
                                </w:rPr>
                                <w:t>Regional</w:t>
                              </w:r>
                              <w:r>
                                <w:rPr>
                                  <w:color w:val="231F20"/>
                                  <w:spacing w:val="-4"/>
                                  <w:sz w:val="16"/>
                                </w:rPr>
                                <w:t xml:space="preserve"> </w:t>
                              </w:r>
                              <w:r>
                                <w:rPr>
                                  <w:color w:val="231F20"/>
                                  <w:spacing w:val="-2"/>
                                  <w:sz w:val="16"/>
                                </w:rPr>
                                <w:t>and</w:t>
                              </w:r>
                              <w:r>
                                <w:rPr>
                                  <w:color w:val="231F20"/>
                                  <w:spacing w:val="-3"/>
                                  <w:sz w:val="16"/>
                                </w:rPr>
                                <w:t xml:space="preserve"> </w:t>
                              </w:r>
                              <w:r>
                                <w:rPr>
                                  <w:color w:val="231F20"/>
                                  <w:spacing w:val="-2"/>
                                  <w:sz w:val="16"/>
                                </w:rPr>
                                <w:t>multilateral</w:t>
                              </w:r>
                              <w:r>
                                <w:rPr>
                                  <w:color w:val="231F20"/>
                                  <w:spacing w:val="-4"/>
                                  <w:sz w:val="16"/>
                                </w:rPr>
                                <w:t xml:space="preserve"> </w:t>
                              </w:r>
                              <w:r>
                                <w:rPr>
                                  <w:color w:val="231F20"/>
                                  <w:spacing w:val="-2"/>
                                  <w:sz w:val="16"/>
                                </w:rPr>
                                <w:t>partners</w:t>
                              </w:r>
                            </w:p>
                          </w:txbxContent>
                        </wps:txbx>
                        <wps:bodyPr wrap="square" lIns="0" tIns="0" rIns="0" bIns="0" rtlCol="0">
                          <a:noAutofit/>
                        </wps:bodyPr>
                      </wps:wsp>
                      <wps:wsp>
                        <wps:cNvPr id="533" name="Textbox 533"/>
                        <wps:cNvSpPr txBox="1"/>
                        <wps:spPr>
                          <a:xfrm>
                            <a:off x="3446157" y="1106909"/>
                            <a:ext cx="74930" cy="339090"/>
                          </a:xfrm>
                          <a:prstGeom prst="rect">
                            <a:avLst/>
                          </a:prstGeom>
                        </wps:spPr>
                        <wps:txbx>
                          <w:txbxContent>
                            <w:p w14:paraId="49B4578F" w14:textId="77777777" w:rsidR="00F8179A" w:rsidRDefault="00AC182E">
                              <w:pPr>
                                <w:spacing w:line="196" w:lineRule="exact"/>
                                <w:rPr>
                                  <w:b/>
                                  <w:sz w:val="19"/>
                                </w:rPr>
                              </w:pPr>
                              <w:r w:rsidRPr="00F202A3">
                                <w:rPr>
                                  <w:b/>
                                  <w:spacing w:val="-10"/>
                                  <w:sz w:val="19"/>
                                </w:rPr>
                                <w:t>2</w:t>
                              </w:r>
                            </w:p>
                            <w:p w14:paraId="268FEE7B" w14:textId="77777777" w:rsidR="00F8179A" w:rsidRDefault="00AC182E">
                              <w:pPr>
                                <w:spacing w:before="108" w:line="229" w:lineRule="exact"/>
                                <w:rPr>
                                  <w:b/>
                                  <w:sz w:val="19"/>
                                </w:rPr>
                              </w:pPr>
                              <w:r w:rsidRPr="00F202A3">
                                <w:rPr>
                                  <w:b/>
                                  <w:spacing w:val="-10"/>
                                  <w:sz w:val="19"/>
                                </w:rPr>
                                <w:t>2</w:t>
                              </w:r>
                            </w:p>
                          </w:txbxContent>
                        </wps:txbx>
                        <wps:bodyPr wrap="square" lIns="0" tIns="0" rIns="0" bIns="0" rtlCol="0">
                          <a:noAutofit/>
                        </wps:bodyPr>
                      </wps:wsp>
                      <wps:wsp>
                        <wps:cNvPr id="534" name="Textbox 534"/>
                        <wps:cNvSpPr txBox="1"/>
                        <wps:spPr>
                          <a:xfrm>
                            <a:off x="4260667" y="1108720"/>
                            <a:ext cx="1357630" cy="100965"/>
                          </a:xfrm>
                          <a:prstGeom prst="rect">
                            <a:avLst/>
                          </a:prstGeom>
                        </wps:spPr>
                        <wps:txbx>
                          <w:txbxContent>
                            <w:p w14:paraId="30DB466C" w14:textId="77777777" w:rsidR="00F8179A" w:rsidRDefault="00AC182E">
                              <w:pPr>
                                <w:spacing w:line="158" w:lineRule="exact"/>
                                <w:rPr>
                                  <w:sz w:val="16"/>
                                </w:rPr>
                              </w:pPr>
                              <w:r>
                                <w:rPr>
                                  <w:color w:val="231F20"/>
                                  <w:spacing w:val="-2"/>
                                  <w:sz w:val="16"/>
                                </w:rPr>
                                <w:t>Research and University</w:t>
                              </w:r>
                              <w:r>
                                <w:rPr>
                                  <w:color w:val="231F20"/>
                                  <w:spacing w:val="-1"/>
                                  <w:sz w:val="16"/>
                                </w:rPr>
                                <w:t xml:space="preserve"> </w:t>
                              </w:r>
                              <w:proofErr w:type="gramStart"/>
                              <w:r>
                                <w:rPr>
                                  <w:color w:val="231F20"/>
                                  <w:spacing w:val="-2"/>
                                  <w:sz w:val="16"/>
                                </w:rPr>
                                <w:t>partners</w:t>
                              </w:r>
                              <w:proofErr w:type="gramEnd"/>
                            </w:p>
                          </w:txbxContent>
                        </wps:txbx>
                        <wps:bodyPr wrap="square" lIns="0" tIns="0" rIns="0" bIns="0" rtlCol="0">
                          <a:noAutofit/>
                        </wps:bodyPr>
                      </wps:wsp>
                      <wps:wsp>
                        <wps:cNvPr id="535" name="Textbox 535"/>
                        <wps:cNvSpPr txBox="1"/>
                        <wps:spPr>
                          <a:xfrm>
                            <a:off x="4260667" y="1326066"/>
                            <a:ext cx="1507328" cy="100965"/>
                          </a:xfrm>
                          <a:prstGeom prst="rect">
                            <a:avLst/>
                          </a:prstGeom>
                        </wps:spPr>
                        <wps:txbx>
                          <w:txbxContent>
                            <w:p w14:paraId="3851D90C" w14:textId="223A1A50" w:rsidR="00F8179A" w:rsidRDefault="00AC182E">
                              <w:pPr>
                                <w:spacing w:line="158" w:lineRule="exact"/>
                                <w:rPr>
                                  <w:sz w:val="16"/>
                                </w:rPr>
                              </w:pPr>
                              <w:r>
                                <w:rPr>
                                  <w:color w:val="231F20"/>
                                  <w:spacing w:val="-4"/>
                                  <w:sz w:val="16"/>
                                </w:rPr>
                                <w:t>Inter-Governmental</w:t>
                              </w:r>
                              <w:r>
                                <w:rPr>
                                  <w:color w:val="231F20"/>
                                  <w:spacing w:val="20"/>
                                  <w:sz w:val="16"/>
                                </w:rPr>
                                <w:t xml:space="preserve"> </w:t>
                              </w:r>
                              <w:proofErr w:type="spellStart"/>
                              <w:r>
                                <w:rPr>
                                  <w:color w:val="231F20"/>
                                  <w:spacing w:val="-4"/>
                                  <w:sz w:val="16"/>
                                </w:rPr>
                                <w:t>Organisation</w:t>
                              </w:r>
                              <w:r w:rsidR="005F4717">
                                <w:rPr>
                                  <w:color w:val="231F20"/>
                                  <w:spacing w:val="-4"/>
                                  <w:sz w:val="16"/>
                                </w:rPr>
                                <w:t>s</w:t>
                              </w:r>
                              <w:proofErr w:type="spellEnd"/>
                            </w:p>
                          </w:txbxContent>
                        </wps:txbx>
                        <wps:bodyPr wrap="square" lIns="0" tIns="0" rIns="0" bIns="0" rtlCol="0">
                          <a:noAutofit/>
                        </wps:bodyPr>
                      </wps:wsp>
                      <wps:wsp>
                        <wps:cNvPr id="536" name="Textbox 536"/>
                        <wps:cNvSpPr txBox="1"/>
                        <wps:spPr>
                          <a:xfrm>
                            <a:off x="3731557" y="1544579"/>
                            <a:ext cx="74930" cy="774700"/>
                          </a:xfrm>
                          <a:prstGeom prst="rect">
                            <a:avLst/>
                          </a:prstGeom>
                        </wps:spPr>
                        <wps:txbx>
                          <w:txbxContent>
                            <w:p w14:paraId="2707B646" w14:textId="77777777" w:rsidR="00F8179A" w:rsidRDefault="00AC182E">
                              <w:pPr>
                                <w:spacing w:line="196" w:lineRule="exact"/>
                                <w:rPr>
                                  <w:b/>
                                  <w:sz w:val="19"/>
                                </w:rPr>
                              </w:pPr>
                              <w:r w:rsidRPr="00F202A3">
                                <w:rPr>
                                  <w:b/>
                                  <w:spacing w:val="-10"/>
                                  <w:sz w:val="19"/>
                                </w:rPr>
                                <w:t>1</w:t>
                              </w:r>
                            </w:p>
                            <w:p w14:paraId="6DE85559" w14:textId="77777777" w:rsidR="00F8179A" w:rsidRDefault="00AC182E">
                              <w:pPr>
                                <w:spacing w:before="110"/>
                                <w:rPr>
                                  <w:b/>
                                  <w:sz w:val="19"/>
                                </w:rPr>
                              </w:pPr>
                              <w:r w:rsidRPr="00F202A3">
                                <w:rPr>
                                  <w:b/>
                                  <w:spacing w:val="-10"/>
                                  <w:sz w:val="19"/>
                                </w:rPr>
                                <w:t>1</w:t>
                              </w:r>
                            </w:p>
                            <w:p w14:paraId="051F20D6" w14:textId="77777777" w:rsidR="00F8179A" w:rsidRDefault="00AC182E">
                              <w:pPr>
                                <w:spacing w:before="112"/>
                                <w:rPr>
                                  <w:b/>
                                  <w:sz w:val="19"/>
                                </w:rPr>
                              </w:pPr>
                              <w:r w:rsidRPr="00F202A3">
                                <w:rPr>
                                  <w:b/>
                                  <w:spacing w:val="-10"/>
                                  <w:sz w:val="19"/>
                                </w:rPr>
                                <w:t>1</w:t>
                              </w:r>
                            </w:p>
                            <w:p w14:paraId="163B5BA1" w14:textId="77777777" w:rsidR="00F8179A" w:rsidRDefault="00AC182E">
                              <w:pPr>
                                <w:spacing w:before="108" w:line="229" w:lineRule="exact"/>
                                <w:rPr>
                                  <w:b/>
                                  <w:sz w:val="19"/>
                                </w:rPr>
                              </w:pPr>
                              <w:r w:rsidRPr="00F202A3">
                                <w:rPr>
                                  <w:b/>
                                  <w:spacing w:val="-10"/>
                                  <w:sz w:val="19"/>
                                </w:rPr>
                                <w:t>1</w:t>
                              </w:r>
                            </w:p>
                          </w:txbxContent>
                        </wps:txbx>
                        <wps:bodyPr wrap="square" lIns="0" tIns="0" rIns="0" bIns="0" rtlCol="0">
                          <a:noAutofit/>
                        </wps:bodyPr>
                      </wps:wsp>
                      <wps:wsp>
                        <wps:cNvPr id="537" name="Textbox 537"/>
                        <wps:cNvSpPr txBox="1"/>
                        <wps:spPr>
                          <a:xfrm>
                            <a:off x="4260667" y="1540903"/>
                            <a:ext cx="914400" cy="100965"/>
                          </a:xfrm>
                          <a:prstGeom prst="rect">
                            <a:avLst/>
                          </a:prstGeom>
                        </wps:spPr>
                        <wps:txbx>
                          <w:txbxContent>
                            <w:p w14:paraId="1DC46BD7" w14:textId="77777777" w:rsidR="00F8179A" w:rsidRDefault="00AC182E">
                              <w:pPr>
                                <w:spacing w:line="158" w:lineRule="exact"/>
                                <w:rPr>
                                  <w:sz w:val="16"/>
                                </w:rPr>
                              </w:pPr>
                              <w:r>
                                <w:rPr>
                                  <w:color w:val="231F20"/>
                                  <w:spacing w:val="-2"/>
                                  <w:sz w:val="16"/>
                                </w:rPr>
                                <w:t>Managing</w:t>
                              </w:r>
                              <w:r>
                                <w:rPr>
                                  <w:color w:val="231F20"/>
                                  <w:spacing w:val="2"/>
                                  <w:sz w:val="16"/>
                                </w:rPr>
                                <w:t xml:space="preserve"> </w:t>
                              </w:r>
                              <w:r>
                                <w:rPr>
                                  <w:color w:val="231F20"/>
                                  <w:spacing w:val="-2"/>
                                  <w:sz w:val="16"/>
                                </w:rPr>
                                <w:t>Contractors</w:t>
                              </w:r>
                            </w:p>
                          </w:txbxContent>
                        </wps:txbx>
                        <wps:bodyPr wrap="square" lIns="0" tIns="0" rIns="0" bIns="0" rtlCol="0">
                          <a:noAutofit/>
                        </wps:bodyPr>
                      </wps:wsp>
                      <wps:wsp>
                        <wps:cNvPr id="538" name="Textbox 538"/>
                        <wps:cNvSpPr txBox="1"/>
                        <wps:spPr>
                          <a:xfrm>
                            <a:off x="4260667" y="1760759"/>
                            <a:ext cx="1118235" cy="534670"/>
                          </a:xfrm>
                          <a:prstGeom prst="rect">
                            <a:avLst/>
                          </a:prstGeom>
                        </wps:spPr>
                        <wps:txbx>
                          <w:txbxContent>
                            <w:p w14:paraId="5F22AA0E" w14:textId="77777777" w:rsidR="00F8179A" w:rsidRDefault="00AC182E">
                              <w:pPr>
                                <w:spacing w:line="162" w:lineRule="exact"/>
                                <w:rPr>
                                  <w:sz w:val="16"/>
                                </w:rPr>
                              </w:pPr>
                              <w:r>
                                <w:rPr>
                                  <w:color w:val="231F20"/>
                                  <w:spacing w:val="-2"/>
                                  <w:sz w:val="16"/>
                                </w:rPr>
                                <w:t xml:space="preserve">Private Sector </w:t>
                              </w:r>
                              <w:proofErr w:type="spellStart"/>
                              <w:r>
                                <w:rPr>
                                  <w:color w:val="231F20"/>
                                  <w:spacing w:val="-2"/>
                                  <w:sz w:val="16"/>
                                </w:rPr>
                                <w:t>Organisation</w:t>
                              </w:r>
                              <w:proofErr w:type="spellEnd"/>
                            </w:p>
                            <w:p w14:paraId="4FE2BFB7" w14:textId="77777777" w:rsidR="00F8179A" w:rsidRDefault="00AC182E">
                              <w:pPr>
                                <w:spacing w:line="340" w:lineRule="atLeast"/>
                                <w:ind w:right="1382"/>
                                <w:rPr>
                                  <w:sz w:val="16"/>
                                </w:rPr>
                              </w:pPr>
                              <w:r>
                                <w:rPr>
                                  <w:color w:val="231F20"/>
                                  <w:spacing w:val="-4"/>
                                  <w:sz w:val="16"/>
                                </w:rPr>
                                <w:t>Other</w:t>
                              </w:r>
                              <w:r>
                                <w:rPr>
                                  <w:color w:val="231F20"/>
                                  <w:spacing w:val="40"/>
                                  <w:sz w:val="16"/>
                                </w:rPr>
                                <w:t xml:space="preserve"> </w:t>
                              </w:r>
                              <w:r>
                                <w:rPr>
                                  <w:color w:val="231F20"/>
                                  <w:spacing w:val="-4"/>
                                  <w:sz w:val="16"/>
                                </w:rPr>
                                <w:t>OPDs</w:t>
                              </w:r>
                            </w:p>
                          </w:txbxContent>
                        </wps:txbx>
                        <wps:bodyPr wrap="square" lIns="0" tIns="0" rIns="0" bIns="0" rtlCol="0">
                          <a:noAutofit/>
                        </wps:bodyPr>
                      </wps:wsp>
                    </wpg:wgp>
                  </a:graphicData>
                </a:graphic>
              </wp:inline>
            </w:drawing>
          </mc:Choice>
          <mc:Fallback>
            <w:pict>
              <v:group w14:anchorId="419372C6" id="Group 488" o:spid="_x0000_s1352" alt="Implementing Partners Categories:&#10;13 International NGO&#10;13 Pacific NGOs&#10;6 Government partners&#10;4 Regional and Multilateral partners&#10;2 Research and University partners&#10;2 Inter-Governmental Organisations&#10;1 Managing Contractor&#10;1 Private Sector Organisation&#10;1 Other&#10;1 Organisation for Persons with Disabilities&#10;&#10;&#10;" style="width:470.6pt;height:208.1pt;mso-position-horizontal-relative:char;mso-position-vertical-relative:line" coordorigin="15,15" coordsize="59766,26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">
                <v:shape id="Graphic 489" o:spid="_x0000_s1353" style="position:absolute;left:2371;top:2094;width:39529;height:21342;visibility:visible;mso-wrap-style:square;v-text-anchor:top" coordsize="3952875,213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" path="m241249,208724l,208724,,395033r241249,l241249,208724xem3952379,1947519l,1947519r,186297l3952379,2133816r,-186297xem3952379,1731225l,1731225r,186297l3952379,1917522r,-186297xem3952379,1513230l,1513230r,186309l3952379,1699539r,-186309xem3952379,1295819l,1295819r,186309l3952379,1482128r,-186309xem3952379,1077823l,1077823r,186309l3952379,1264132r,-186309xem3952379,860412l,860412r,186309l3952379,1046721r,-186309xem3952379,643839l,643839,,830148r3952379,l3952379,643839xem3952379,426135l,426135,,612444r3952379,l3952379,426135xem3952379,208724r-1041,l3951338,395033r1041,l3952379,208724xem3952379,l,,,186309r3952379,l3952379,xe" fillcolor="#e7f6fa" stroked="f">
                  <v:path arrowok="t"/>
                </v:shape>
                <v:shape id="Graphic 490" o:spid="_x0000_s1354" style="position:absolute;left:4782;top:2597;width:13;height:20555;visibility:visible;mso-wrap-style:square;v-text-anchor:top" coordsize="1270,205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" path="m,l,2055152e" filled="f" strokecolor="#00aeb3" strokeweight=".22pt">
                  <v:stroke dashstyle="longDash"/>
                  <v:path arrowok="t"/>
                </v:shape>
                <v:shape id="Graphic 491" o:spid="_x0000_s1355" style="position:absolute;left:4782;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" path="m,l,20294e" filled="f" strokecolor="#00aeb3" strokeweight=".22pt">
                  <v:path arrowok="t"/>
                </v:shape>
                <v:shape id="Graphic 492" o:spid="_x0000_s1356" style="position:absolute;left:7622;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" path="m,219837l,1930403em,l,33528e" filled="f" strokecolor="#00aeb3" strokeweight=".07758mm">
                  <v:stroke dashstyle="longDash"/>
                  <v:path arrowok="t"/>
                </v:shape>
                <v:shape id="Graphic 493" o:spid="_x0000_s1357" style="position:absolute;left:7621;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" path="m,l,20294e" filled="f" strokecolor="#00aeb3" strokeweight=".22pt">
                  <v:path arrowok="t"/>
                </v:shape>
                <v:shape id="Graphic 494" o:spid="_x0000_s1358" style="position:absolute;left:10461;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" path="m,219837l,1930403em,l,33528e" filled="f" strokecolor="#00aeb3" strokeweight=".22pt">
                  <v:stroke dashstyle="longDash"/>
                  <v:path arrowok="t"/>
                </v:shape>
                <v:shape id="Graphic 495" o:spid="_x0000_s1359" style="position:absolute;left:10460;top:23348;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" path="m,l,20294e" filled="f" strokecolor="#00aeb3" strokeweight=".22pt">
                  <v:path arrowok="t"/>
                </v:shape>
                <v:shape id="Graphic 496" o:spid="_x0000_s1360" style="position:absolute;left:13300;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" path="m,219837l,1930403em,l,33528e" filled="f" strokecolor="#00aeb3" strokeweight=".22pt">
                  <v:stroke dashstyle="longDash"/>
                  <v:path arrowok="t"/>
                </v:shape>
                <v:shape id="Graphic 497" o:spid="_x0000_s1361" style="position:absolute;left:13299;top:23348;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" path="m,l,20294e" filled="f" strokecolor="#00aeb3" strokeweight=".22pt">
                  <v:path arrowok="t"/>
                </v:shape>
                <v:shape id="Graphic 498" o:spid="_x0000_s1362" style="position:absolute;left:16139;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" path="m,219837l,1930403em,l,33528e" filled="f" strokecolor="#00aeb3" strokeweight=".22pt">
                  <v:stroke dashstyle="longDash"/>
                  <v:path arrowok="t"/>
                </v:shape>
                <v:shape id="Graphic 499" o:spid="_x0000_s1363" style="position:absolute;left:16137;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" path="m,l,20294e" filled="f" strokecolor="#00aeb3" strokeweight=".22pt">
                  <v:path arrowok="t"/>
                </v:shape>
                <v:shape id="Graphic 500" o:spid="_x0000_s1364" style="position:absolute;left:18978;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" path="m,219837l,1930403em,l,33528e" filled="f" strokecolor="#00aeb3" strokeweight=".22pt">
                  <v:stroke dashstyle="longDash"/>
                  <v:path arrowok="t"/>
                </v:shape>
                <v:shape id="Graphic 501" o:spid="_x0000_s1365" style="position:absolute;left:18976;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" path="m,l,20294e" filled="f" strokecolor="#00aeb3" strokeweight=".22pt">
                  <v:path arrowok="t"/>
                </v:shape>
                <v:shape id="Graphic 502" o:spid="_x0000_s1366" style="position:absolute;left:21817;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" path="m,219837l,1930403em,l,33528e" filled="f" strokecolor="#00aeb3" strokeweight=".22pt">
                  <v:stroke dashstyle="longDash"/>
                  <v:path arrowok="t"/>
                </v:shape>
                <v:shape id="Graphic 503" o:spid="_x0000_s1367" style="position:absolute;left:21815;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" path="m,l,20294e" filled="f" strokecolor="#00aeb3" strokeweight=".22pt">
                  <v:path arrowok="t"/>
                </v:shape>
                <v:shape id="Graphic 504" o:spid="_x0000_s1368" style="position:absolute;left:24656;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" path="m,219837l,1930403em,l,33528e" filled="f" strokecolor="#00aeb3" strokeweight=".22pt">
                  <v:stroke dashstyle="longDash"/>
                  <v:path arrowok="t"/>
                </v:shape>
                <v:shape id="Graphic 505" o:spid="_x0000_s1369" style="position:absolute;left:24654;top:23348;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" path="m,l,20294e" filled="f" strokecolor="#00aeb3" strokeweight=".22pt">
                  <v:path arrowok="t"/>
                </v:shape>
                <v:shape id="Graphic 506" o:spid="_x0000_s1370" style="position:absolute;left:27495;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" path="m,434708l,1930403em,219837r,28562em,l,33528e" filled="f" strokecolor="#00aeb3" strokeweight=".22pt">
                  <v:stroke dashstyle="longDash"/>
                  <v:path arrowok="t"/>
                </v:shape>
                <v:shape id="Graphic 507" o:spid="_x0000_s1371" style="position:absolute;left:27492;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" path="m,l,20294e" filled="f" strokecolor="#00aeb3" strokeweight=".22pt">
                  <v:path arrowok="t"/>
                </v:shape>
                <v:shape id="Graphic 508" o:spid="_x0000_s1372" style="position:absolute;left:30335;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" path="m,434708l,1930403em,219837r,28562em,l,33528e" filled="f" strokecolor="#00aeb3" strokeweight=".22pt">
                  <v:stroke dashstyle="longDash"/>
                  <v:path arrowok="t"/>
                </v:shape>
                <v:shape id="Graphic 509" o:spid="_x0000_s1373" style="position:absolute;left:30331;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" path="m,l,20294e" filled="f" strokecolor="#00aeb3" strokeweight=".22pt">
                  <v:path arrowok="t"/>
                </v:shape>
                <v:shape id="Graphic 510" o:spid="_x0000_s1374" style="position:absolute;left:33174;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" path="m,652056l,1930403em,434708r,31039em,219837r,28562em,l,33528e" filled="f" strokecolor="#00aeb3" strokeweight=".22pt">
                  <v:stroke dashstyle="longDash"/>
                  <v:path arrowok="t"/>
                </v:shape>
                <v:shape id="Graphic 511" o:spid="_x0000_s1375" style="position:absolute;left:33170;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" path="m,l,20294e" filled="f" strokecolor="#00aeb3" strokeweight=".22pt">
                  <v:path arrowok="t"/>
                </v:shape>
                <v:shape id="Graphic 512" o:spid="_x0000_s1376" style="position:absolute;left:36013;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" path="m,652056l,1930403em,434708r,31039em,219837r,28562em,l,33528e" filled="f" strokecolor="#00aeb3" strokeweight=".22pt">
                  <v:stroke dashstyle="longDash"/>
                  <v:path arrowok="t"/>
                </v:shape>
                <v:shape id="Graphic 513" o:spid="_x0000_s1377" style="position:absolute;left:36009;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" path="m,l,20294e" filled="f" strokecolor="#00aeb3" strokeweight=".22pt">
                  <v:path arrowok="t"/>
                </v:shape>
                <v:shape id="Graphic 514" o:spid="_x0000_s1378" style="position:absolute;left:38852;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" path="m,1086777r,843626em,869416r,31052em,652056r,31051em,434708r,31039em,219837r,28562em,l,33528e" filled="f" strokecolor="#00aeb3" strokeweight=".22pt">
                  <v:stroke dashstyle="longDash"/>
                  <v:path arrowok="t"/>
                </v:shape>
                <v:shape id="Graphic 515" o:spid="_x0000_s1379" style="position:absolute;left:38848;top:23348;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" path="m,l,20294e" filled="f" strokecolor="#00aeb3" strokeweight=".22pt">
                  <v:path arrowok="t"/>
                </v:shape>
                <v:shape id="Graphic 516" o:spid="_x0000_s1380" style="position:absolute;left:41691;top:3845;width:13;height:17703;visibility:visible;mso-wrap-style:square;v-text-anchor:top" coordsize="127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" path="m,1738833r,31051em,1521485r,31039em,1304124r,31052em,1086777r,31038em,869416r,31052em,652056r,31051em,434708r,31039em,219837r,28562em,l,33528e" filled="f" strokecolor="#00aeb3" strokeweight=".22pt">
                  <v:stroke dashstyle="longDash"/>
                  <v:path arrowok="t"/>
                </v:shape>
                <v:shape id="Graphic 517" o:spid="_x0000_s1381" style="position:absolute;left:39030;top:15023;width:2858;height:8388;visibility:visible;mso-wrap-style:square;v-text-anchor:top" coordsize="285750,838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" path="m285394,652068l,652068,,838377r285394,l285394,652068xem285394,434721l,434721,,621017r285394,l285394,434721xem285394,217373l,217373,,403669r285394,l285394,217373xem285394,l,,,186309r285394,l285394,xe" fillcolor="#86c9d3" stroked="f">
                  <v:path arrowok="t"/>
                </v:shape>
                <v:shape id="Graphic 518" o:spid="_x0000_s1382" style="position:absolute;left:36177;top:10676;width:5708;height:4038;visibility:visible;mso-wrap-style:square;v-text-anchor:top" coordsize="57086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" path="m570776,217347l,217347,,403656r570776,l570776,217347xem570776,l,,,186296r570776,l570776,xe" fillcolor="#6fc1cf" stroked="f">
                  <v:path arrowok="t"/>
                </v:shape>
                <v:shape id="Graphic 519" o:spid="_x0000_s1383" style="position:absolute;left:30469;top:8502;width:11417;height:1867;visibility:visible;mso-wrap-style:square;v-text-anchor:top" coordsize="1141730,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" path="m1141564,l,,,186309r1141564,l1141564,xe" fillcolor="#62bdce" stroked="f">
                  <v:path arrowok="t"/>
                </v:shape>
                <v:shape id="Graphic 520" o:spid="_x0000_s1384" style="position:absolute;left:24761;top:6329;width:17126;height:1867;visibility:visible;mso-wrap-style:square;v-text-anchor:top" coordsize="1712595,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" path="m1712340,l,,,186309r1712340,l1712340,xe" fillcolor="#44b6cb" stroked="f">
                  <v:path arrowok="t"/>
                </v:shape>
                <v:shape id="Graphic 521" o:spid="_x0000_s1385" style="position:absolute;left:4784;top:1982;width:37103;height:1866;visibility:visible;mso-wrap-style:square;v-text-anchor:top" coordsize="3710304,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" path="m3710076,l,,,186309r3710076,l3710076,xe" fillcolor="#00afc9" stroked="f">
                  <v:path arrowok="t"/>
                </v:shape>
                <v:shape id="Graphic 522" o:spid="_x0000_s1386" style="position:absolute;left:2332;top:1943;width:2438;height:1988;visibility:visible;mso-wrap-style:square;v-text-anchor:top" coordsize="243840,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" path="m174510,l33515,,20504,2643,9847,9842,2645,20498,,33515,,165138r2645,13016l9847,188810r10657,7199l33515,198653r140995,l187527,196009r10656,-7199l205382,178154r2644,-13016l208026,125895,243624,99098,208026,72605r,-39090l205382,20498,198183,9842,187527,2643,174510,xe" fillcolor="#009daa" stroked="f">
                  <v:path arrowok="t"/>
                </v:shape>
                <v:shape id="Image 523" o:spid="_x0000_s1387" type="#_x0000_t75" style="position:absolute;left:22325;top:6267;width:2436;height:1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">
                  <v:imagedata r:id="rId110" o:title=""/>
                </v:shape>
                <v:shape id="Image 524" o:spid="_x0000_s1388" type="#_x0000_t75" style="position:absolute;left:28032;top:8459;width:2437;height:1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">
                  <v:imagedata r:id="rId111" o:title=""/>
                </v:shape>
                <v:shape id="Image 525" o:spid="_x0000_s1389" type="#_x0000_t75" style="position:absolute;left:33740;top:10614;width:2437;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">
                  <v:imagedata r:id="rId112" o:title=""/>
                </v:shape>
                <v:shape id="Image 526" o:spid="_x0000_s1390" type="#_x0000_t75" style="position:absolute;left:36594;top:14990;width:2436;height: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">
                  <v:imagedata r:id="rId113" o:title=""/>
                </v:shape>
                <v:shape id="Image 527" o:spid="_x0000_s1391" type="#_x0000_t75" style="position:absolute;left:36594;top:19344;width:2436;height: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">
                  <v:imagedata r:id="rId114" o:title=""/>
                </v:shape>
                <v:shape id="Graphic 528" o:spid="_x0000_s1392" style="position:absolute;left:2332;top:4118;width:2438;height:1988;visibility:visible;mso-wrap-style:square;v-text-anchor:top" coordsize="243840,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" path="m174510,l33515,,20504,2643,9847,9842,2645,20498,,33515,,165138r2645,13016l9847,188810r10657,7199l33515,198653r140995,l187527,196009r10656,-7199l205382,178154r2644,-13016l208026,125895,243624,99098,208026,72605r,-39090l205382,20498,198183,9842,187527,2643,174510,xe" fillcolor="#009daa" stroked="f">
                  <v:path arrowok="t"/>
                </v:shape>
                <v:shape id="Graphic 529" o:spid="_x0000_s1393" style="position:absolute;left:4784;top:4180;width:37103;height:1867;visibility:visible;mso-wrap-style:square;v-text-anchor:top" coordsize="3710304,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" path="m3710076,l,,,186308r3710076,l3710076,xe" fillcolor="#00afc9" stroked="f">
                  <v:path arrowok="t"/>
                </v:shape>
                <v:shape id="Graphic 530" o:spid="_x0000_s1394" style="position:absolute;left:15;top:15;width:59767;height:26429;visibility:visible;mso-wrap-style:square;v-text-anchor:top" coordsize="5976620,264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" path="m,2642565r5975997,l5975997,,,,,2642565xe" filled="f" strokecolor="#004b64" strokeweight=".08817mm">
                  <v:path arrowok="t"/>
                </v:shape>
                <v:shape id="Textbox 531" o:spid="_x0000_s1395" type="#_x0000_t202" style="position:absolute;left:2749;top:2416;width:137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146B4345" w14:textId="77777777" w:rsidR="00F8179A" w:rsidRDefault="00AC182E">
                        <w:pPr>
                          <w:spacing w:line="196" w:lineRule="exact"/>
                          <w:rPr>
                            <w:b/>
                            <w:sz w:val="19"/>
                          </w:rPr>
                        </w:pPr>
                        <w:r w:rsidRPr="00F202A3">
                          <w:rPr>
                            <w:b/>
                            <w:spacing w:val="-5"/>
                            <w:sz w:val="19"/>
                          </w:rPr>
                          <w:t>13</w:t>
                        </w:r>
                      </w:p>
                      <w:p w14:paraId="72005EC4" w14:textId="77777777" w:rsidR="00F8179A" w:rsidRDefault="00AC182E">
                        <w:pPr>
                          <w:spacing w:before="110" w:line="229" w:lineRule="exact"/>
                          <w:rPr>
                            <w:b/>
                            <w:sz w:val="19"/>
                          </w:rPr>
                        </w:pPr>
                        <w:r w:rsidRPr="00F202A3">
                          <w:rPr>
                            <w:b/>
                            <w:spacing w:val="-5"/>
                            <w:sz w:val="19"/>
                          </w:rPr>
                          <w:t>13</w:t>
                        </w:r>
                      </w:p>
                    </w:txbxContent>
                  </v:textbox>
                </v:shape>
                <v:shape id="Textbox 532" o:spid="_x0000_s1396" type="#_x0000_t202" style="position:absolute;left:23045;top:2408;width:33541;height:7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2DAC7422" w14:textId="77777777" w:rsidR="00F8179A" w:rsidRDefault="00AC182E">
                        <w:pPr>
                          <w:spacing w:line="162" w:lineRule="exact"/>
                          <w:ind w:left="3080"/>
                          <w:rPr>
                            <w:sz w:val="16"/>
                          </w:rPr>
                        </w:pPr>
                        <w:r>
                          <w:rPr>
                            <w:color w:val="231F20"/>
                            <w:spacing w:val="-2"/>
                            <w:sz w:val="16"/>
                          </w:rPr>
                          <w:t>International</w:t>
                        </w:r>
                        <w:r>
                          <w:rPr>
                            <w:color w:val="231F20"/>
                            <w:spacing w:val="-4"/>
                            <w:sz w:val="16"/>
                          </w:rPr>
                          <w:t xml:space="preserve"> </w:t>
                        </w:r>
                        <w:r>
                          <w:rPr>
                            <w:color w:val="231F20"/>
                            <w:spacing w:val="-5"/>
                            <w:sz w:val="16"/>
                          </w:rPr>
                          <w:t>NGO</w:t>
                        </w:r>
                      </w:p>
                      <w:p w14:paraId="4BF003AF" w14:textId="77777777" w:rsidR="00F8179A" w:rsidRDefault="00AC182E">
                        <w:pPr>
                          <w:spacing w:before="135"/>
                          <w:ind w:left="3080"/>
                          <w:rPr>
                            <w:sz w:val="16"/>
                          </w:rPr>
                        </w:pPr>
                        <w:r>
                          <w:rPr>
                            <w:color w:val="231F20"/>
                            <w:spacing w:val="-2"/>
                            <w:sz w:val="16"/>
                          </w:rPr>
                          <w:t>Pacific</w:t>
                        </w:r>
                        <w:r>
                          <w:rPr>
                            <w:color w:val="231F20"/>
                            <w:spacing w:val="-4"/>
                            <w:sz w:val="16"/>
                          </w:rPr>
                          <w:t xml:space="preserve"> NGOs</w:t>
                        </w:r>
                      </w:p>
                      <w:p w14:paraId="51CA276A" w14:textId="77777777" w:rsidR="00F8179A" w:rsidRDefault="00AC182E">
                        <w:pPr>
                          <w:tabs>
                            <w:tab w:val="left" w:pos="3080"/>
                          </w:tabs>
                          <w:spacing w:before="151"/>
                          <w:rPr>
                            <w:sz w:val="16"/>
                          </w:rPr>
                        </w:pPr>
                        <w:r w:rsidRPr="00F202A3">
                          <w:rPr>
                            <w:b/>
                            <w:spacing w:val="-10"/>
                            <w:sz w:val="19"/>
                          </w:rPr>
                          <w:t>6</w:t>
                        </w:r>
                        <w:r w:rsidRPr="00F202A3">
                          <w:rPr>
                            <w:b/>
                            <w:sz w:val="19"/>
                          </w:rPr>
                          <w:tab/>
                        </w:r>
                        <w:r>
                          <w:rPr>
                            <w:color w:val="231F20"/>
                            <w:spacing w:val="-4"/>
                            <w:sz w:val="16"/>
                          </w:rPr>
                          <w:t>Government</w:t>
                        </w:r>
                        <w:r>
                          <w:rPr>
                            <w:color w:val="231F20"/>
                            <w:spacing w:val="11"/>
                            <w:sz w:val="16"/>
                          </w:rPr>
                          <w:t xml:space="preserve"> </w:t>
                        </w:r>
                        <w:r>
                          <w:rPr>
                            <w:color w:val="231F20"/>
                            <w:spacing w:val="-2"/>
                            <w:sz w:val="16"/>
                          </w:rPr>
                          <w:t>partners</w:t>
                        </w:r>
                      </w:p>
                      <w:p w14:paraId="5356FB5A" w14:textId="77777777" w:rsidR="00F8179A" w:rsidRDefault="00AC182E">
                        <w:pPr>
                          <w:tabs>
                            <w:tab w:val="left" w:pos="3080"/>
                          </w:tabs>
                          <w:spacing w:before="112" w:line="231" w:lineRule="exact"/>
                          <w:ind w:left="898"/>
                          <w:rPr>
                            <w:sz w:val="16"/>
                          </w:rPr>
                        </w:pPr>
                        <w:r w:rsidRPr="00F202A3">
                          <w:rPr>
                            <w:b/>
                            <w:spacing w:val="-10"/>
                            <w:position w:val="-2"/>
                            <w:sz w:val="19"/>
                          </w:rPr>
                          <w:t>4</w:t>
                        </w:r>
                        <w:r w:rsidRPr="00F202A3">
                          <w:rPr>
                            <w:b/>
                            <w:position w:val="-2"/>
                            <w:sz w:val="19"/>
                          </w:rPr>
                          <w:tab/>
                        </w:r>
                        <w:r>
                          <w:rPr>
                            <w:color w:val="231F20"/>
                            <w:spacing w:val="-2"/>
                            <w:sz w:val="16"/>
                          </w:rPr>
                          <w:t>Regional</w:t>
                        </w:r>
                        <w:r>
                          <w:rPr>
                            <w:color w:val="231F20"/>
                            <w:spacing w:val="-4"/>
                            <w:sz w:val="16"/>
                          </w:rPr>
                          <w:t xml:space="preserve"> </w:t>
                        </w:r>
                        <w:r>
                          <w:rPr>
                            <w:color w:val="231F20"/>
                            <w:spacing w:val="-2"/>
                            <w:sz w:val="16"/>
                          </w:rPr>
                          <w:t>and</w:t>
                        </w:r>
                        <w:r>
                          <w:rPr>
                            <w:color w:val="231F20"/>
                            <w:spacing w:val="-3"/>
                            <w:sz w:val="16"/>
                          </w:rPr>
                          <w:t xml:space="preserve"> </w:t>
                        </w:r>
                        <w:r>
                          <w:rPr>
                            <w:color w:val="231F20"/>
                            <w:spacing w:val="-2"/>
                            <w:sz w:val="16"/>
                          </w:rPr>
                          <w:t>multilateral</w:t>
                        </w:r>
                        <w:r>
                          <w:rPr>
                            <w:color w:val="231F20"/>
                            <w:spacing w:val="-4"/>
                            <w:sz w:val="16"/>
                          </w:rPr>
                          <w:t xml:space="preserve"> </w:t>
                        </w:r>
                        <w:r>
                          <w:rPr>
                            <w:color w:val="231F20"/>
                            <w:spacing w:val="-2"/>
                            <w:sz w:val="16"/>
                          </w:rPr>
                          <w:t>partners</w:t>
                        </w:r>
                      </w:p>
                    </w:txbxContent>
                  </v:textbox>
                </v:shape>
                <v:shape id="Textbox 533" o:spid="_x0000_s1397" type="#_x0000_t202" style="position:absolute;left:34461;top:11069;width:749;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49B4578F" w14:textId="77777777" w:rsidR="00F8179A" w:rsidRDefault="00AC182E">
                        <w:pPr>
                          <w:spacing w:line="196" w:lineRule="exact"/>
                          <w:rPr>
                            <w:b/>
                            <w:sz w:val="19"/>
                          </w:rPr>
                        </w:pPr>
                        <w:r w:rsidRPr="00F202A3">
                          <w:rPr>
                            <w:b/>
                            <w:spacing w:val="-10"/>
                            <w:sz w:val="19"/>
                          </w:rPr>
                          <w:t>2</w:t>
                        </w:r>
                      </w:p>
                      <w:p w14:paraId="268FEE7B" w14:textId="77777777" w:rsidR="00F8179A" w:rsidRDefault="00AC182E">
                        <w:pPr>
                          <w:spacing w:before="108" w:line="229" w:lineRule="exact"/>
                          <w:rPr>
                            <w:b/>
                            <w:sz w:val="19"/>
                          </w:rPr>
                        </w:pPr>
                        <w:r w:rsidRPr="00F202A3">
                          <w:rPr>
                            <w:b/>
                            <w:spacing w:val="-10"/>
                            <w:sz w:val="19"/>
                          </w:rPr>
                          <w:t>2</w:t>
                        </w:r>
                      </w:p>
                    </w:txbxContent>
                  </v:textbox>
                </v:shape>
                <v:shape id="Textbox 534" o:spid="_x0000_s1398" type="#_x0000_t202" style="position:absolute;left:42606;top:11087;width:13576;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30DB466C" w14:textId="77777777" w:rsidR="00F8179A" w:rsidRDefault="00AC182E">
                        <w:pPr>
                          <w:spacing w:line="158" w:lineRule="exact"/>
                          <w:rPr>
                            <w:sz w:val="16"/>
                          </w:rPr>
                        </w:pPr>
                        <w:r>
                          <w:rPr>
                            <w:color w:val="231F20"/>
                            <w:spacing w:val="-2"/>
                            <w:sz w:val="16"/>
                          </w:rPr>
                          <w:t>Research and University</w:t>
                        </w:r>
                        <w:r>
                          <w:rPr>
                            <w:color w:val="231F20"/>
                            <w:spacing w:val="-1"/>
                            <w:sz w:val="16"/>
                          </w:rPr>
                          <w:t xml:space="preserve"> </w:t>
                        </w:r>
                        <w:proofErr w:type="gramStart"/>
                        <w:r>
                          <w:rPr>
                            <w:color w:val="231F20"/>
                            <w:spacing w:val="-2"/>
                            <w:sz w:val="16"/>
                          </w:rPr>
                          <w:t>partners</w:t>
                        </w:r>
                        <w:proofErr w:type="gramEnd"/>
                      </w:p>
                    </w:txbxContent>
                  </v:textbox>
                </v:shape>
                <v:shape id="Textbox 535" o:spid="_x0000_s1399" type="#_x0000_t202" style="position:absolute;left:42606;top:13260;width:15073;height:1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3851D90C" w14:textId="223A1A50" w:rsidR="00F8179A" w:rsidRDefault="00AC182E">
                        <w:pPr>
                          <w:spacing w:line="158" w:lineRule="exact"/>
                          <w:rPr>
                            <w:sz w:val="16"/>
                          </w:rPr>
                        </w:pPr>
                        <w:r>
                          <w:rPr>
                            <w:color w:val="231F20"/>
                            <w:spacing w:val="-4"/>
                            <w:sz w:val="16"/>
                          </w:rPr>
                          <w:t>Inter-Governmental</w:t>
                        </w:r>
                        <w:r>
                          <w:rPr>
                            <w:color w:val="231F20"/>
                            <w:spacing w:val="20"/>
                            <w:sz w:val="16"/>
                          </w:rPr>
                          <w:t xml:space="preserve"> </w:t>
                        </w:r>
                        <w:proofErr w:type="spellStart"/>
                        <w:r>
                          <w:rPr>
                            <w:color w:val="231F20"/>
                            <w:spacing w:val="-4"/>
                            <w:sz w:val="16"/>
                          </w:rPr>
                          <w:t>Organisation</w:t>
                        </w:r>
                        <w:r w:rsidR="005F4717">
                          <w:rPr>
                            <w:color w:val="231F20"/>
                            <w:spacing w:val="-4"/>
                            <w:sz w:val="16"/>
                          </w:rPr>
                          <w:t>s</w:t>
                        </w:r>
                        <w:proofErr w:type="spellEnd"/>
                      </w:p>
                    </w:txbxContent>
                  </v:textbox>
                </v:shape>
                <v:shape id="Textbox 536" o:spid="_x0000_s1400" type="#_x0000_t202" style="position:absolute;left:37315;top:15445;width:749;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2707B646" w14:textId="77777777" w:rsidR="00F8179A" w:rsidRDefault="00AC182E">
                        <w:pPr>
                          <w:spacing w:line="196" w:lineRule="exact"/>
                          <w:rPr>
                            <w:b/>
                            <w:sz w:val="19"/>
                          </w:rPr>
                        </w:pPr>
                        <w:r w:rsidRPr="00F202A3">
                          <w:rPr>
                            <w:b/>
                            <w:spacing w:val="-10"/>
                            <w:sz w:val="19"/>
                          </w:rPr>
                          <w:t>1</w:t>
                        </w:r>
                      </w:p>
                      <w:p w14:paraId="6DE85559" w14:textId="77777777" w:rsidR="00F8179A" w:rsidRDefault="00AC182E">
                        <w:pPr>
                          <w:spacing w:before="110"/>
                          <w:rPr>
                            <w:b/>
                            <w:sz w:val="19"/>
                          </w:rPr>
                        </w:pPr>
                        <w:r w:rsidRPr="00F202A3">
                          <w:rPr>
                            <w:b/>
                            <w:spacing w:val="-10"/>
                            <w:sz w:val="19"/>
                          </w:rPr>
                          <w:t>1</w:t>
                        </w:r>
                      </w:p>
                      <w:p w14:paraId="051F20D6" w14:textId="77777777" w:rsidR="00F8179A" w:rsidRDefault="00AC182E">
                        <w:pPr>
                          <w:spacing w:before="112"/>
                          <w:rPr>
                            <w:b/>
                            <w:sz w:val="19"/>
                          </w:rPr>
                        </w:pPr>
                        <w:r w:rsidRPr="00F202A3">
                          <w:rPr>
                            <w:b/>
                            <w:spacing w:val="-10"/>
                            <w:sz w:val="19"/>
                          </w:rPr>
                          <w:t>1</w:t>
                        </w:r>
                      </w:p>
                      <w:p w14:paraId="163B5BA1" w14:textId="77777777" w:rsidR="00F8179A" w:rsidRDefault="00AC182E">
                        <w:pPr>
                          <w:spacing w:before="108" w:line="229" w:lineRule="exact"/>
                          <w:rPr>
                            <w:b/>
                            <w:sz w:val="19"/>
                          </w:rPr>
                        </w:pPr>
                        <w:r w:rsidRPr="00F202A3">
                          <w:rPr>
                            <w:b/>
                            <w:spacing w:val="-10"/>
                            <w:sz w:val="19"/>
                          </w:rPr>
                          <w:t>1</w:t>
                        </w:r>
                      </w:p>
                    </w:txbxContent>
                  </v:textbox>
                </v:shape>
                <v:shape id="Textbox 537" o:spid="_x0000_s1401" type="#_x0000_t202" style="position:absolute;left:42606;top:15409;width:9144;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1DC46BD7" w14:textId="77777777" w:rsidR="00F8179A" w:rsidRDefault="00AC182E">
                        <w:pPr>
                          <w:spacing w:line="158" w:lineRule="exact"/>
                          <w:rPr>
                            <w:sz w:val="16"/>
                          </w:rPr>
                        </w:pPr>
                        <w:r>
                          <w:rPr>
                            <w:color w:val="231F20"/>
                            <w:spacing w:val="-2"/>
                            <w:sz w:val="16"/>
                          </w:rPr>
                          <w:t>Managing</w:t>
                        </w:r>
                        <w:r>
                          <w:rPr>
                            <w:color w:val="231F20"/>
                            <w:spacing w:val="2"/>
                            <w:sz w:val="16"/>
                          </w:rPr>
                          <w:t xml:space="preserve"> </w:t>
                        </w:r>
                        <w:r>
                          <w:rPr>
                            <w:color w:val="231F20"/>
                            <w:spacing w:val="-2"/>
                            <w:sz w:val="16"/>
                          </w:rPr>
                          <w:t>Contractors</w:t>
                        </w:r>
                      </w:p>
                    </w:txbxContent>
                  </v:textbox>
                </v:shape>
                <v:shape id="Textbox 538" o:spid="_x0000_s1402" type="#_x0000_t202" style="position:absolute;left:42606;top:17607;width:11183;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5F22AA0E" w14:textId="77777777" w:rsidR="00F8179A" w:rsidRDefault="00AC182E">
                        <w:pPr>
                          <w:spacing w:line="162" w:lineRule="exact"/>
                          <w:rPr>
                            <w:sz w:val="16"/>
                          </w:rPr>
                        </w:pPr>
                        <w:r>
                          <w:rPr>
                            <w:color w:val="231F20"/>
                            <w:spacing w:val="-2"/>
                            <w:sz w:val="16"/>
                          </w:rPr>
                          <w:t xml:space="preserve">Private Sector </w:t>
                        </w:r>
                        <w:proofErr w:type="spellStart"/>
                        <w:r>
                          <w:rPr>
                            <w:color w:val="231F20"/>
                            <w:spacing w:val="-2"/>
                            <w:sz w:val="16"/>
                          </w:rPr>
                          <w:t>Organisation</w:t>
                        </w:r>
                        <w:proofErr w:type="spellEnd"/>
                      </w:p>
                      <w:p w14:paraId="4FE2BFB7" w14:textId="77777777" w:rsidR="00F8179A" w:rsidRDefault="00AC182E">
                        <w:pPr>
                          <w:spacing w:line="340" w:lineRule="atLeast"/>
                          <w:ind w:right="1382"/>
                          <w:rPr>
                            <w:sz w:val="16"/>
                          </w:rPr>
                        </w:pPr>
                        <w:r>
                          <w:rPr>
                            <w:color w:val="231F20"/>
                            <w:spacing w:val="-4"/>
                            <w:sz w:val="16"/>
                          </w:rPr>
                          <w:t>Other</w:t>
                        </w:r>
                        <w:r>
                          <w:rPr>
                            <w:color w:val="231F20"/>
                            <w:spacing w:val="40"/>
                            <w:sz w:val="16"/>
                          </w:rPr>
                          <w:t xml:space="preserve"> </w:t>
                        </w:r>
                        <w:r>
                          <w:rPr>
                            <w:color w:val="231F20"/>
                            <w:spacing w:val="-4"/>
                            <w:sz w:val="16"/>
                          </w:rPr>
                          <w:t>OPDs</w:t>
                        </w:r>
                      </w:p>
                    </w:txbxContent>
                  </v:textbox>
                </v:shape>
                <w10:anchorlock/>
              </v:group>
            </w:pict>
          </mc:Fallback>
        </mc:AlternateContent>
      </w:r>
      <w:r w:rsidR="00CE50D0">
        <w:rPr>
          <w:sz w:val="26"/>
        </w:rPr>
        <w:tab/>
      </w:r>
    </w:p>
    <w:p w14:paraId="2B152E8B" w14:textId="77777777" w:rsidR="00F8179A" w:rsidRDefault="00F8179A">
      <w:pPr>
        <w:pStyle w:val="BodyText"/>
        <w:spacing w:before="222"/>
        <w:rPr>
          <w:b/>
        </w:rPr>
      </w:pPr>
    </w:p>
    <w:p w14:paraId="66A74430" w14:textId="77777777" w:rsidR="00F8179A" w:rsidRDefault="00F8179A">
      <w:pPr>
        <w:sectPr w:rsidR="00F8179A" w:rsidSect="00257ADB">
          <w:pgSz w:w="11910" w:h="16840"/>
          <w:pgMar w:top="1920" w:right="0" w:bottom="960" w:left="0" w:header="0" w:footer="764" w:gutter="0"/>
          <w:cols w:space="720"/>
        </w:sectPr>
      </w:pPr>
    </w:p>
    <w:p w14:paraId="39EFE065" w14:textId="0AEDEBFC" w:rsidR="00F8179A" w:rsidRDefault="00AC182E">
      <w:pPr>
        <w:pStyle w:val="BodyText"/>
        <w:spacing w:before="64" w:line="235" w:lineRule="auto"/>
        <w:ind w:left="1247"/>
        <w:jc w:val="both"/>
      </w:pPr>
      <w:r>
        <w:rPr>
          <w:color w:val="231F20"/>
        </w:rPr>
        <w:t>Many</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58</w:t>
      </w:r>
      <w:r>
        <w:rPr>
          <w:color w:val="231F20"/>
          <w:spacing w:val="-12"/>
        </w:rPr>
        <w:t xml:space="preserve"> </w:t>
      </w:r>
      <w:r>
        <w:rPr>
          <w:color w:val="231F20"/>
        </w:rPr>
        <w:t>projects</w:t>
      </w:r>
      <w:r>
        <w:rPr>
          <w:color w:val="231F20"/>
          <w:spacing w:val="-11"/>
        </w:rPr>
        <w:t xml:space="preserve"> </w:t>
      </w:r>
      <w:r>
        <w:rPr>
          <w:color w:val="231F20"/>
        </w:rPr>
        <w:t>work</w:t>
      </w:r>
      <w:r>
        <w:rPr>
          <w:color w:val="231F20"/>
          <w:spacing w:val="-11"/>
        </w:rPr>
        <w:t xml:space="preserve"> </w:t>
      </w:r>
      <w:r>
        <w:rPr>
          <w:color w:val="231F20"/>
        </w:rPr>
        <w:t>across</w:t>
      </w:r>
      <w:r>
        <w:rPr>
          <w:color w:val="231F20"/>
          <w:spacing w:val="-11"/>
        </w:rPr>
        <w:t xml:space="preserve"> </w:t>
      </w:r>
      <w:r>
        <w:rPr>
          <w:color w:val="231F20"/>
        </w:rPr>
        <w:t>multiple</w:t>
      </w:r>
      <w:r>
        <w:rPr>
          <w:color w:val="231F20"/>
          <w:spacing w:val="-11"/>
        </w:rPr>
        <w:t xml:space="preserve"> </w:t>
      </w:r>
      <w:r>
        <w:rPr>
          <w:color w:val="231F20"/>
        </w:rPr>
        <w:t>outcome areas</w:t>
      </w:r>
      <w:r>
        <w:rPr>
          <w:color w:val="231F20"/>
          <w:spacing w:val="-12"/>
        </w:rPr>
        <w:t xml:space="preserve"> </w:t>
      </w:r>
      <w:r>
        <w:rPr>
          <w:color w:val="231F20"/>
        </w:rPr>
        <w:t>(that</w:t>
      </w:r>
      <w:r>
        <w:rPr>
          <w:color w:val="231F20"/>
          <w:spacing w:val="-11"/>
        </w:rPr>
        <w:t xml:space="preserve"> </w:t>
      </w:r>
      <w:r>
        <w:rPr>
          <w:color w:val="231F20"/>
        </w:rPr>
        <w:t>is,</w:t>
      </w:r>
      <w:r>
        <w:rPr>
          <w:color w:val="231F20"/>
          <w:spacing w:val="-11"/>
        </w:rPr>
        <w:t xml:space="preserve"> </w:t>
      </w:r>
      <w:r>
        <w:rPr>
          <w:color w:val="231F20"/>
        </w:rPr>
        <w:t>leadership</w:t>
      </w:r>
      <w:r>
        <w:rPr>
          <w:color w:val="231F20"/>
          <w:spacing w:val="-12"/>
        </w:rPr>
        <w:t xml:space="preserve"> </w:t>
      </w:r>
      <w:r>
        <w:rPr>
          <w:color w:val="231F20"/>
        </w:rPr>
        <w:t>and</w:t>
      </w:r>
      <w:r>
        <w:rPr>
          <w:color w:val="231F20"/>
          <w:spacing w:val="-11"/>
        </w:rPr>
        <w:t xml:space="preserve"> </w:t>
      </w:r>
      <w:r>
        <w:rPr>
          <w:color w:val="231F20"/>
        </w:rPr>
        <w:t>safety,</w:t>
      </w:r>
      <w:r>
        <w:rPr>
          <w:color w:val="231F20"/>
          <w:spacing w:val="-11"/>
        </w:rPr>
        <w:t xml:space="preserve"> </w:t>
      </w:r>
      <w:r>
        <w:rPr>
          <w:color w:val="231F20"/>
        </w:rPr>
        <w:t>or</w:t>
      </w:r>
      <w:r>
        <w:rPr>
          <w:color w:val="231F20"/>
          <w:spacing w:val="-12"/>
        </w:rPr>
        <w:t xml:space="preserve"> </w:t>
      </w:r>
      <w:r>
        <w:rPr>
          <w:color w:val="231F20"/>
        </w:rPr>
        <w:t>women’s</w:t>
      </w:r>
      <w:r>
        <w:rPr>
          <w:color w:val="231F20"/>
          <w:spacing w:val="-11"/>
        </w:rPr>
        <w:t xml:space="preserve"> </w:t>
      </w:r>
      <w:r>
        <w:rPr>
          <w:color w:val="231F20"/>
        </w:rPr>
        <w:t>safety and economic empowerment), however, the PWL database tracks projects based on their primary area of</w:t>
      </w:r>
      <w:r>
        <w:rPr>
          <w:color w:val="231F20"/>
          <w:spacing w:val="-8"/>
        </w:rPr>
        <w:t xml:space="preserve"> </w:t>
      </w:r>
      <w:r>
        <w:rPr>
          <w:color w:val="231F20"/>
        </w:rPr>
        <w:t>focus.</w:t>
      </w:r>
      <w:r>
        <w:rPr>
          <w:color w:val="231F20"/>
          <w:spacing w:val="-8"/>
        </w:rPr>
        <w:t xml:space="preserve"> </w:t>
      </w:r>
      <w:r>
        <w:rPr>
          <w:color w:val="231F20"/>
        </w:rPr>
        <w:t>Based</w:t>
      </w:r>
      <w:r>
        <w:rPr>
          <w:color w:val="231F20"/>
          <w:spacing w:val="-8"/>
        </w:rPr>
        <w:t xml:space="preserve"> </w:t>
      </w:r>
      <w:r>
        <w:rPr>
          <w:color w:val="231F20"/>
        </w:rPr>
        <w:t>on</w:t>
      </w:r>
      <w:r>
        <w:rPr>
          <w:color w:val="231F20"/>
          <w:spacing w:val="-8"/>
        </w:rPr>
        <w:t xml:space="preserve"> </w:t>
      </w:r>
      <w:r>
        <w:rPr>
          <w:color w:val="231F20"/>
        </w:rPr>
        <w:t>this,</w:t>
      </w:r>
      <w:r>
        <w:rPr>
          <w:color w:val="231F20"/>
          <w:spacing w:val="-8"/>
        </w:rPr>
        <w:t xml:space="preserve"> </w:t>
      </w:r>
      <w:r>
        <w:rPr>
          <w:color w:val="231F20"/>
        </w:rPr>
        <w:t>most</w:t>
      </w:r>
      <w:r>
        <w:rPr>
          <w:color w:val="231F20"/>
          <w:spacing w:val="-8"/>
        </w:rPr>
        <w:t xml:space="preserve"> </w:t>
      </w:r>
      <w:r>
        <w:rPr>
          <w:color w:val="231F20"/>
        </w:rPr>
        <w:t>projects</w:t>
      </w:r>
      <w:r>
        <w:rPr>
          <w:color w:val="231F20"/>
          <w:spacing w:val="-8"/>
        </w:rPr>
        <w:t xml:space="preserve"> </w:t>
      </w:r>
      <w:r>
        <w:rPr>
          <w:color w:val="231F20"/>
        </w:rPr>
        <w:t>address</w:t>
      </w:r>
      <w:r>
        <w:rPr>
          <w:color w:val="231F20"/>
          <w:spacing w:val="-8"/>
        </w:rPr>
        <w:t xml:space="preserve"> </w:t>
      </w:r>
      <w:r>
        <w:rPr>
          <w:color w:val="231F20"/>
        </w:rPr>
        <w:t>the</w:t>
      </w:r>
      <w:r>
        <w:rPr>
          <w:color w:val="231F20"/>
          <w:spacing w:val="-8"/>
        </w:rPr>
        <w:t xml:space="preserve"> </w:t>
      </w:r>
      <w:r>
        <w:rPr>
          <w:color w:val="231F20"/>
        </w:rPr>
        <w:t>sub- outcome</w:t>
      </w:r>
      <w:r>
        <w:rPr>
          <w:color w:val="231F20"/>
          <w:spacing w:val="6"/>
        </w:rPr>
        <w:t xml:space="preserve"> </w:t>
      </w:r>
      <w:r>
        <w:rPr>
          <w:color w:val="231F20"/>
        </w:rPr>
        <w:t>of</w:t>
      </w:r>
      <w:r>
        <w:rPr>
          <w:color w:val="231F20"/>
          <w:spacing w:val="7"/>
        </w:rPr>
        <w:t xml:space="preserve"> </w:t>
      </w:r>
      <w:r>
        <w:rPr>
          <w:color w:val="231F20"/>
        </w:rPr>
        <w:t>women’s</w:t>
      </w:r>
      <w:r>
        <w:rPr>
          <w:color w:val="231F20"/>
          <w:spacing w:val="7"/>
        </w:rPr>
        <w:t xml:space="preserve"> </w:t>
      </w:r>
      <w:r>
        <w:rPr>
          <w:color w:val="231F20"/>
        </w:rPr>
        <w:t>safety</w:t>
      </w:r>
      <w:r>
        <w:rPr>
          <w:color w:val="231F20"/>
          <w:spacing w:val="7"/>
        </w:rPr>
        <w:t xml:space="preserve"> </w:t>
      </w:r>
      <w:r>
        <w:rPr>
          <w:color w:val="231F20"/>
        </w:rPr>
        <w:t>(22),</w:t>
      </w:r>
      <w:r>
        <w:rPr>
          <w:color w:val="231F20"/>
          <w:spacing w:val="7"/>
        </w:rPr>
        <w:t xml:space="preserve"> </w:t>
      </w:r>
      <w:r>
        <w:rPr>
          <w:color w:val="231F20"/>
        </w:rPr>
        <w:t>followed</w:t>
      </w:r>
      <w:r>
        <w:rPr>
          <w:color w:val="231F20"/>
          <w:spacing w:val="7"/>
        </w:rPr>
        <w:t xml:space="preserve"> </w:t>
      </w:r>
      <w:r>
        <w:rPr>
          <w:color w:val="231F20"/>
        </w:rPr>
        <w:t>by</w:t>
      </w:r>
      <w:r>
        <w:rPr>
          <w:color w:val="231F20"/>
          <w:spacing w:val="7"/>
        </w:rPr>
        <w:t xml:space="preserve"> </w:t>
      </w:r>
      <w:r>
        <w:rPr>
          <w:color w:val="231F20"/>
          <w:spacing w:val="-2"/>
        </w:rPr>
        <w:t>women</w:t>
      </w:r>
    </w:p>
    <w:p w14:paraId="42805F4E" w14:textId="77777777" w:rsidR="00F8179A" w:rsidRDefault="00AC182E">
      <w:pPr>
        <w:pStyle w:val="BodyText"/>
        <w:spacing w:before="64" w:line="235" w:lineRule="auto"/>
        <w:ind w:left="582" w:right="1242"/>
        <w:jc w:val="both"/>
      </w:pPr>
      <w:r>
        <w:br w:type="column"/>
      </w:r>
      <w:r>
        <w:rPr>
          <w:color w:val="231F20"/>
        </w:rPr>
        <w:t>and girls’ voice (14), WEE (7), gender mainstreaming (5), the Pacific feminist movement (4), Pacific ownership (4) and women’s sexual and reproductive health and rights (2). In the coming year, PWLES will adapt the database to include a secondary outcome area of focus for each project.</w:t>
      </w:r>
    </w:p>
    <w:p w14:paraId="51D4FA4B" w14:textId="77777777" w:rsidR="00F8179A" w:rsidRDefault="00F8179A">
      <w:pPr>
        <w:spacing w:line="235" w:lineRule="auto"/>
        <w:jc w:val="both"/>
        <w:sectPr w:rsidR="00F8179A" w:rsidSect="00257ADB">
          <w:type w:val="continuous"/>
          <w:pgSz w:w="11910" w:h="16840"/>
          <w:pgMar w:top="0" w:right="0" w:bottom="280" w:left="0" w:header="0" w:footer="764" w:gutter="0"/>
          <w:cols w:num="2" w:space="720" w:equalWidth="0">
            <w:col w:w="5643" w:space="40"/>
            <w:col w:w="6227"/>
          </w:cols>
        </w:sectPr>
      </w:pPr>
    </w:p>
    <w:p w14:paraId="7292E99B" w14:textId="2F975247" w:rsidR="00F8179A" w:rsidRDefault="00F8179A">
      <w:pPr>
        <w:pStyle w:val="BodyText"/>
        <w:spacing w:before="15"/>
        <w:rPr>
          <w:sz w:val="28"/>
        </w:rPr>
      </w:pPr>
    </w:p>
    <w:p w14:paraId="0918E1C3" w14:textId="2B09097F" w:rsidR="00F8179A" w:rsidRDefault="00AC182E" w:rsidP="00376B56">
      <w:pPr>
        <w:pStyle w:val="Heading3"/>
      </w:pPr>
      <w:r>
        <w:rPr>
          <w:noProof/>
        </w:rPr>
        <mc:AlternateContent>
          <mc:Choice Requires="wps">
            <w:drawing>
              <wp:anchor distT="0" distB="0" distL="0" distR="0" simplePos="0" relativeHeight="250199040" behindDoc="0" locked="0" layoutInCell="1" allowOverlap="1" wp14:anchorId="25A8B998" wp14:editId="28C65322">
                <wp:simplePos x="0" y="0"/>
                <wp:positionH relativeFrom="page">
                  <wp:posOffset>2630133</wp:posOffset>
                </wp:positionH>
                <wp:positionV relativeFrom="paragraph">
                  <wp:posOffset>1257829</wp:posOffset>
                </wp:positionV>
                <wp:extent cx="546735" cy="297815"/>
                <wp:effectExtent l="0" t="0" r="0" b="0"/>
                <wp:wrapNone/>
                <wp:docPr id="554" name="Textbox 5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546735" cy="297815"/>
                        </a:xfrm>
                        <a:prstGeom prst="rect">
                          <a:avLst/>
                        </a:prstGeom>
                      </wps:spPr>
                      <wps:txbx>
                        <w:txbxContent>
                          <w:p w14:paraId="0B35329E" w14:textId="77777777" w:rsidR="00F8179A" w:rsidRDefault="00AC182E">
                            <w:pPr>
                              <w:spacing w:line="468" w:lineRule="exact"/>
                              <w:rPr>
                                <w:b/>
                                <w:sz w:val="47"/>
                              </w:rPr>
                            </w:pPr>
                            <w:r>
                              <w:rPr>
                                <w:b/>
                                <w:color w:val="FFFFFF"/>
                                <w:spacing w:val="-5"/>
                                <w:sz w:val="47"/>
                              </w:rPr>
                              <w:t>61m</w:t>
                            </w:r>
                          </w:p>
                        </w:txbxContent>
                      </wps:txbx>
                      <wps:bodyPr wrap="square" lIns="0" tIns="0" rIns="0" bIns="0" rtlCol="0">
                        <a:noAutofit/>
                      </wps:bodyPr>
                    </wps:wsp>
                  </a:graphicData>
                </a:graphic>
              </wp:anchor>
            </w:drawing>
          </mc:Choice>
          <mc:Fallback>
            <w:pict>
              <v:shape w14:anchorId="25A8B998" id="Textbox 554" o:spid="_x0000_s1403" type="#_x0000_t202" alt="&quot;&quot;" style="position:absolute;left:0;text-align:left;margin-left:207.1pt;margin-top:99.05pt;width:43.05pt;height:23.45pt;rotation:-1;z-index:25019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" filled="f" stroked="f">
                <v:textbox inset="0,0,0,0">
                  <w:txbxContent>
                    <w:p w14:paraId="0B35329E" w14:textId="77777777" w:rsidR="00F8179A" w:rsidRDefault="00AC182E">
                      <w:pPr>
                        <w:spacing w:line="468" w:lineRule="exact"/>
                        <w:rPr>
                          <w:b/>
                          <w:sz w:val="47"/>
                        </w:rPr>
                      </w:pPr>
                      <w:r>
                        <w:rPr>
                          <w:b/>
                          <w:color w:val="FFFFFF"/>
                          <w:spacing w:val="-5"/>
                          <w:sz w:val="47"/>
                        </w:rPr>
                        <w:t>61m</w:t>
                      </w:r>
                    </w:p>
                  </w:txbxContent>
                </v:textbox>
                <w10:wrap anchorx="page"/>
              </v:shape>
            </w:pict>
          </mc:Fallback>
        </mc:AlternateContent>
      </w:r>
      <w:r w:rsidR="006E711D">
        <w:rPr>
          <w:color w:val="008B97"/>
        </w:rPr>
        <w:t xml:space="preserve"> </w:t>
      </w:r>
      <w:r>
        <w:rPr>
          <w:color w:val="008B97"/>
        </w:rPr>
        <w:t>Diagram</w:t>
      </w:r>
      <w:r>
        <w:rPr>
          <w:color w:val="008B97"/>
          <w:spacing w:val="-5"/>
        </w:rPr>
        <w:t xml:space="preserve"> </w:t>
      </w:r>
      <w:r>
        <w:rPr>
          <w:color w:val="008B97"/>
        </w:rPr>
        <w:t>1:</w:t>
      </w:r>
      <w:r>
        <w:rPr>
          <w:color w:val="008B97"/>
          <w:spacing w:val="-4"/>
        </w:rPr>
        <w:t xml:space="preserve"> </w:t>
      </w:r>
      <w:r>
        <w:t>Funding</w:t>
      </w:r>
      <w:r>
        <w:rPr>
          <w:spacing w:val="-3"/>
        </w:rPr>
        <w:t xml:space="preserve"> </w:t>
      </w:r>
      <w:r>
        <w:t>and</w:t>
      </w:r>
      <w:r>
        <w:rPr>
          <w:spacing w:val="-4"/>
        </w:rPr>
        <w:t xml:space="preserve"> </w:t>
      </w:r>
      <w:r>
        <w:t>project</w:t>
      </w:r>
      <w:r>
        <w:rPr>
          <w:spacing w:val="-3"/>
        </w:rPr>
        <w:t xml:space="preserve"> </w:t>
      </w:r>
      <w:r>
        <w:t>count</w:t>
      </w:r>
      <w:r>
        <w:rPr>
          <w:spacing w:val="-4"/>
        </w:rPr>
        <w:t xml:space="preserve"> </w:t>
      </w:r>
      <w:r>
        <w:t>by</w:t>
      </w:r>
      <w:r>
        <w:rPr>
          <w:spacing w:val="-4"/>
        </w:rPr>
        <w:t xml:space="preserve"> </w:t>
      </w:r>
      <w:r>
        <w:t>sub-</w:t>
      </w:r>
      <w:r>
        <w:rPr>
          <w:spacing w:val="-2"/>
        </w:rPr>
        <w:t>outcome</w:t>
      </w:r>
    </w:p>
    <w:p w14:paraId="1A99B276" w14:textId="77777777" w:rsidR="00F8179A" w:rsidRDefault="00F8179A">
      <w:pPr>
        <w:pStyle w:val="BodyText"/>
        <w:rPr>
          <w:b/>
          <w:i/>
        </w:rPr>
      </w:pPr>
    </w:p>
    <w:p w14:paraId="236F8443" w14:textId="55ED2250" w:rsidR="00F8179A" w:rsidRDefault="00A0539E" w:rsidP="00A0539E">
      <w:pPr>
        <w:pStyle w:val="BodyText"/>
        <w:ind w:left="1260"/>
        <w:rPr>
          <w:b/>
          <w:i/>
        </w:rPr>
      </w:pPr>
      <w:r>
        <w:rPr>
          <w:noProof/>
        </w:rPr>
        <mc:AlternateContent>
          <mc:Choice Requires="wps">
            <w:drawing>
              <wp:anchor distT="0" distB="0" distL="0" distR="0" simplePos="0" relativeHeight="250235904" behindDoc="0" locked="0" layoutInCell="1" allowOverlap="1" wp14:anchorId="0EFB3105" wp14:editId="7535CD79">
                <wp:simplePos x="0" y="0"/>
                <wp:positionH relativeFrom="page">
                  <wp:posOffset>2095477</wp:posOffset>
                </wp:positionH>
                <wp:positionV relativeFrom="page">
                  <wp:posOffset>5750410</wp:posOffset>
                </wp:positionV>
                <wp:extent cx="617544" cy="242570"/>
                <wp:effectExtent l="0" t="0" r="0" b="0"/>
                <wp:wrapNone/>
                <wp:docPr id="582" name="Textbox 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617544" cy="242570"/>
                        </a:xfrm>
                        <a:prstGeom prst="rect">
                          <a:avLst/>
                        </a:prstGeom>
                      </wps:spPr>
                      <wps:txbx>
                        <w:txbxContent>
                          <w:p w14:paraId="211847FD" w14:textId="77777777" w:rsidR="00F8179A" w:rsidRDefault="00AC182E">
                            <w:pPr>
                              <w:spacing w:line="381" w:lineRule="exact"/>
                              <w:rPr>
                                <w:b/>
                                <w:sz w:val="38"/>
                              </w:rPr>
                            </w:pPr>
                            <w:r>
                              <w:rPr>
                                <w:b/>
                                <w:color w:val="FFFFFF"/>
                                <w:spacing w:val="-5"/>
                                <w:sz w:val="38"/>
                              </w:rPr>
                              <w:t>47m</w:t>
                            </w:r>
                          </w:p>
                        </w:txbxContent>
                      </wps:txbx>
                      <wps:bodyPr wrap="square" lIns="0" tIns="0" rIns="0" bIns="0" rtlCol="0">
                        <a:noAutofit/>
                      </wps:bodyPr>
                    </wps:wsp>
                  </a:graphicData>
                </a:graphic>
                <wp14:sizeRelH relativeFrom="margin">
                  <wp14:pctWidth>0</wp14:pctWidth>
                </wp14:sizeRelH>
              </wp:anchor>
            </w:drawing>
          </mc:Choice>
          <mc:Fallback>
            <w:pict>
              <v:shape w14:anchorId="0EFB3105" id="Textbox 582" o:spid="_x0000_s1404" type="#_x0000_t202" alt="&quot;&quot;" style="position:absolute;left:0;text-align:left;margin-left:165pt;margin-top:452.8pt;width:48.65pt;height:19.1pt;rotation:-1;z-index:25023590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" filled="f" stroked="f">
                <v:textbox inset="0,0,0,0">
                  <w:txbxContent>
                    <w:p w14:paraId="211847FD" w14:textId="77777777" w:rsidR="00F8179A" w:rsidRDefault="00AC182E">
                      <w:pPr>
                        <w:spacing w:line="381" w:lineRule="exact"/>
                        <w:rPr>
                          <w:b/>
                          <w:sz w:val="38"/>
                        </w:rPr>
                      </w:pPr>
                      <w:r>
                        <w:rPr>
                          <w:b/>
                          <w:color w:val="FFFFFF"/>
                          <w:spacing w:val="-5"/>
                          <w:sz w:val="38"/>
                        </w:rPr>
                        <w:t>47m</w:t>
                      </w:r>
                    </w:p>
                  </w:txbxContent>
                </v:textbox>
                <w10:wrap anchorx="page" anchory="page"/>
              </v:shape>
            </w:pict>
          </mc:Fallback>
        </mc:AlternateContent>
      </w:r>
      <w:r w:rsidR="008D6DCB">
        <w:rPr>
          <w:noProof/>
        </w:rPr>
        <mc:AlternateContent>
          <mc:Choice Requires="wpg">
            <w:drawing>
              <wp:inline distT="0" distB="0" distL="0" distR="0" wp14:anchorId="66CA3397" wp14:editId="374215B5">
                <wp:extent cx="5978525" cy="4730115"/>
                <wp:effectExtent l="0" t="0" r="22225" b="13335"/>
                <wp:docPr id="555" name="Group 555" descr="Funding by sub-outcome&#10;Pacific Ownership - 61m&#10;Women's Safety - 49m&#10;Women's Health - 47m&#10;Women's/Girls Voice - 38m&#10;Women's economic Empowerment - 13m&#10;Pacific Feminist Civil Society - 12m&#10;Gender mainstreaming - 12m&#10;&#10;Projects by sub-outcome:&#10;Women's safety - 22&#10;Women's/Girls Voice - 14&#10;Women's Economic Empowerment - 7&#10;Gender Mainstreaming - 5&#10;Pacific Feminist Civil Society - 4&#10;Pacific Ownership - 4&#10;Women's Health - 2&#10;&#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8525" cy="4730115"/>
                          <a:chOff x="1587" y="1587"/>
                          <a:chExt cx="5978525" cy="4730115"/>
                        </a:xfrm>
                      </wpg:grpSpPr>
                      <wps:wsp>
                        <wps:cNvPr id="556" name="Graphic 556"/>
                        <wps:cNvSpPr/>
                        <wps:spPr>
                          <a:xfrm>
                            <a:off x="3003367" y="232112"/>
                            <a:ext cx="1270" cy="4269105"/>
                          </a:xfrm>
                          <a:custGeom>
                            <a:avLst/>
                            <a:gdLst/>
                            <a:ahLst/>
                            <a:cxnLst/>
                            <a:rect l="l" t="t" r="r" b="b"/>
                            <a:pathLst>
                              <a:path h="4269105">
                                <a:moveTo>
                                  <a:pt x="0" y="0"/>
                                </a:moveTo>
                                <a:lnTo>
                                  <a:pt x="0" y="4268952"/>
                                </a:lnTo>
                              </a:path>
                            </a:pathLst>
                          </a:custGeom>
                          <a:ln w="9029">
                            <a:solidFill>
                              <a:srgbClr val="00B1C1"/>
                            </a:solidFill>
                            <a:prstDash val="solid"/>
                          </a:ln>
                        </wps:spPr>
                        <wps:bodyPr wrap="square" lIns="0" tIns="0" rIns="0" bIns="0" rtlCol="0">
                          <a:prstTxWarp prst="textNoShape">
                            <a:avLst/>
                          </a:prstTxWarp>
                          <a:noAutofit/>
                        </wps:bodyPr>
                      </wps:wsp>
                      <pic:pic xmlns:pic="http://schemas.openxmlformats.org/drawingml/2006/picture">
                        <pic:nvPicPr>
                          <pic:cNvPr id="557" name="Image 557"/>
                          <pic:cNvPicPr/>
                        </pic:nvPicPr>
                        <pic:blipFill>
                          <a:blip r:embed="rId115" cstate="print"/>
                          <a:stretch>
                            <a:fillRect/>
                          </a:stretch>
                        </pic:blipFill>
                        <pic:spPr>
                          <a:xfrm>
                            <a:off x="3271958" y="500612"/>
                            <a:ext cx="2309144" cy="3665844"/>
                          </a:xfrm>
                          <a:prstGeom prst="rect">
                            <a:avLst/>
                          </a:prstGeom>
                        </pic:spPr>
                      </pic:pic>
                      <pic:pic xmlns:pic="http://schemas.openxmlformats.org/drawingml/2006/picture">
                        <pic:nvPicPr>
                          <pic:cNvPr id="558" name="Image 558"/>
                          <pic:cNvPicPr/>
                        </pic:nvPicPr>
                        <pic:blipFill>
                          <a:blip r:embed="rId116" cstate="print"/>
                          <a:stretch>
                            <a:fillRect/>
                          </a:stretch>
                        </pic:blipFill>
                        <pic:spPr>
                          <a:xfrm>
                            <a:off x="761935" y="491171"/>
                            <a:ext cx="2023695" cy="3632203"/>
                          </a:xfrm>
                          <a:prstGeom prst="rect">
                            <a:avLst/>
                          </a:prstGeom>
                        </pic:spPr>
                      </pic:pic>
                      <pic:pic xmlns:pic="http://schemas.openxmlformats.org/drawingml/2006/picture">
                        <pic:nvPicPr>
                          <pic:cNvPr id="559" name="Image 559"/>
                          <pic:cNvPicPr/>
                        </pic:nvPicPr>
                        <pic:blipFill>
                          <a:blip r:embed="rId117" cstate="print"/>
                          <a:stretch>
                            <a:fillRect/>
                          </a:stretch>
                        </pic:blipFill>
                        <pic:spPr>
                          <a:xfrm>
                            <a:off x="738074" y="3978923"/>
                            <a:ext cx="1231894" cy="94891"/>
                          </a:xfrm>
                          <a:prstGeom prst="rect">
                            <a:avLst/>
                          </a:prstGeom>
                        </pic:spPr>
                      </pic:pic>
                      <wps:wsp>
                        <wps:cNvPr id="560" name="Graphic 560" descr="Funding by sub-outcome&#10;Pacific Ownership - 61m&#10;Women's Safety - 49m&#10;Women's Health - 47m&#10;Women's/Girls Voice - 38m&#10;Women's economic Empowerment - 13m&#10;Pacific Feminist Civil Society - 12m&#10;Gender mainstreaming - 12m&#10;&#10;Projects by sub-outcome:&#10;Women's safety - 22&#10;Women's/Girls Voice - 14&#10;Women's Economic Empowerment - 7&#10;Gender Mainstreaming - 5&#10;Pacific Feminist Civil Society - 4&#10;Pacific Ownership - 4&#10;Women's Health - 2"/>
                        <wps:cNvSpPr/>
                        <wps:spPr>
                          <a:xfrm>
                            <a:off x="1587" y="1587"/>
                            <a:ext cx="5978525" cy="4730115"/>
                          </a:xfrm>
                          <a:custGeom>
                            <a:avLst/>
                            <a:gdLst/>
                            <a:ahLst/>
                            <a:cxnLst/>
                            <a:rect l="l" t="t" r="r" b="b"/>
                            <a:pathLst>
                              <a:path w="5978525" h="4730115">
                                <a:moveTo>
                                  <a:pt x="0" y="4730000"/>
                                </a:moveTo>
                                <a:lnTo>
                                  <a:pt x="5978207" y="4730000"/>
                                </a:lnTo>
                                <a:lnTo>
                                  <a:pt x="5978207" y="0"/>
                                </a:lnTo>
                                <a:lnTo>
                                  <a:pt x="0" y="0"/>
                                </a:lnTo>
                                <a:lnTo>
                                  <a:pt x="0" y="4730000"/>
                                </a:lnTo>
                                <a:close/>
                              </a:path>
                            </a:pathLst>
                          </a:custGeom>
                          <a:ln w="3175">
                            <a:solidFill>
                              <a:srgbClr val="004B64"/>
                            </a:solidFill>
                            <a:prstDash val="solid"/>
                          </a:ln>
                        </wps:spPr>
                        <wps:bodyPr wrap="square" lIns="0" tIns="0" rIns="0" bIns="0" rtlCol="0">
                          <a:prstTxWarp prst="textNoShape">
                            <a:avLst/>
                          </a:prstTxWarp>
                          <a:noAutofit/>
                        </wps:bodyPr>
                      </wps:wsp>
                      <wps:wsp>
                        <wps:cNvPr id="561" name="Textbox 561" descr="Funding by sub-outcome"/>
                        <wps:cNvSpPr txBox="1"/>
                        <wps:spPr>
                          <a:xfrm>
                            <a:off x="1130800" y="232111"/>
                            <a:ext cx="1615440" cy="156845"/>
                          </a:xfrm>
                          <a:prstGeom prst="rect">
                            <a:avLst/>
                          </a:prstGeom>
                        </wps:spPr>
                        <wps:txbx>
                          <w:txbxContent>
                            <w:p w14:paraId="3D455134" w14:textId="77777777" w:rsidR="00F8179A" w:rsidRDefault="00AC182E">
                              <w:pPr>
                                <w:spacing w:line="247" w:lineRule="exact"/>
                                <w:rPr>
                                  <w:b/>
                                  <w:sz w:val="24"/>
                                </w:rPr>
                              </w:pPr>
                              <w:r>
                                <w:rPr>
                                  <w:b/>
                                  <w:color w:val="09384A"/>
                                  <w:sz w:val="24"/>
                                </w:rPr>
                                <w:t>Funding</w:t>
                              </w:r>
                              <w:r>
                                <w:rPr>
                                  <w:b/>
                                  <w:color w:val="09384A"/>
                                  <w:spacing w:val="11"/>
                                  <w:sz w:val="24"/>
                                </w:rPr>
                                <w:t xml:space="preserve"> </w:t>
                              </w:r>
                              <w:r>
                                <w:rPr>
                                  <w:b/>
                                  <w:color w:val="09384A"/>
                                  <w:sz w:val="24"/>
                                </w:rPr>
                                <w:t>by</w:t>
                              </w:r>
                              <w:r>
                                <w:rPr>
                                  <w:b/>
                                  <w:color w:val="09384A"/>
                                  <w:spacing w:val="12"/>
                                  <w:sz w:val="24"/>
                                </w:rPr>
                                <w:t xml:space="preserve"> </w:t>
                              </w:r>
                              <w:r>
                                <w:rPr>
                                  <w:b/>
                                  <w:color w:val="09384A"/>
                                  <w:sz w:val="24"/>
                                </w:rPr>
                                <w:t>sub-</w:t>
                              </w:r>
                              <w:r>
                                <w:rPr>
                                  <w:b/>
                                  <w:color w:val="09384A"/>
                                  <w:spacing w:val="-2"/>
                                  <w:sz w:val="24"/>
                                </w:rPr>
                                <w:t>outcome</w:t>
                              </w:r>
                            </w:p>
                          </w:txbxContent>
                        </wps:txbx>
                        <wps:bodyPr wrap="square" lIns="0" tIns="0" rIns="0" bIns="0" rtlCol="0">
                          <a:noAutofit/>
                        </wps:bodyPr>
                      </wps:wsp>
                      <wps:wsp>
                        <wps:cNvPr id="562" name="Textbox 562"/>
                        <wps:cNvSpPr txBox="1"/>
                        <wps:spPr>
                          <a:xfrm>
                            <a:off x="3250209" y="232111"/>
                            <a:ext cx="1617345" cy="156845"/>
                          </a:xfrm>
                          <a:prstGeom prst="rect">
                            <a:avLst/>
                          </a:prstGeom>
                        </wps:spPr>
                        <wps:txbx>
                          <w:txbxContent>
                            <w:p w14:paraId="39B87EEA" w14:textId="77777777" w:rsidR="00F8179A" w:rsidRDefault="00AC182E">
                              <w:pPr>
                                <w:spacing w:line="247" w:lineRule="exact"/>
                                <w:rPr>
                                  <w:b/>
                                  <w:sz w:val="24"/>
                                </w:rPr>
                              </w:pPr>
                              <w:r>
                                <w:rPr>
                                  <w:b/>
                                  <w:color w:val="09384A"/>
                                  <w:sz w:val="24"/>
                                </w:rPr>
                                <w:t>Projects</w:t>
                              </w:r>
                              <w:r>
                                <w:rPr>
                                  <w:b/>
                                  <w:color w:val="09384A"/>
                                  <w:spacing w:val="12"/>
                                  <w:sz w:val="24"/>
                                </w:rPr>
                                <w:t xml:space="preserve"> </w:t>
                              </w:r>
                              <w:r>
                                <w:rPr>
                                  <w:b/>
                                  <w:color w:val="09384A"/>
                                  <w:sz w:val="24"/>
                                </w:rPr>
                                <w:t>by</w:t>
                              </w:r>
                              <w:r>
                                <w:rPr>
                                  <w:b/>
                                  <w:color w:val="09384A"/>
                                  <w:spacing w:val="13"/>
                                  <w:sz w:val="24"/>
                                </w:rPr>
                                <w:t xml:space="preserve"> </w:t>
                              </w:r>
                              <w:r>
                                <w:rPr>
                                  <w:b/>
                                  <w:color w:val="09384A"/>
                                  <w:sz w:val="24"/>
                                </w:rPr>
                                <w:t>sub-</w:t>
                              </w:r>
                              <w:r>
                                <w:rPr>
                                  <w:b/>
                                  <w:color w:val="09384A"/>
                                  <w:spacing w:val="-2"/>
                                  <w:sz w:val="24"/>
                                </w:rPr>
                                <w:t>outcome</w:t>
                              </w:r>
                            </w:p>
                          </w:txbxContent>
                        </wps:txbx>
                        <wps:bodyPr wrap="square" lIns="0" tIns="0" rIns="0" bIns="0" rtlCol="0">
                          <a:noAutofit/>
                        </wps:bodyPr>
                      </wps:wsp>
                      <wps:wsp>
                        <wps:cNvPr id="563" name="Textbox 563"/>
                        <wps:cNvSpPr txBox="1"/>
                        <wps:spPr>
                          <a:xfrm>
                            <a:off x="181610" y="2632583"/>
                            <a:ext cx="753110" cy="110489"/>
                          </a:xfrm>
                          <a:prstGeom prst="rect">
                            <a:avLst/>
                          </a:prstGeom>
                        </wps:spPr>
                        <wps:txbx>
                          <w:txbxContent>
                            <w:p w14:paraId="22B3752D" w14:textId="77777777" w:rsidR="00F8179A" w:rsidRDefault="00AC182E">
                              <w:pPr>
                                <w:spacing w:line="173" w:lineRule="exact"/>
                                <w:rPr>
                                  <w:sz w:val="17"/>
                                </w:rPr>
                              </w:pPr>
                              <w:r w:rsidRPr="00F202A3">
                                <w:rPr>
                                  <w:sz w:val="17"/>
                                </w:rPr>
                                <w:t xml:space="preserve">Women's </w:t>
                              </w:r>
                              <w:r w:rsidRPr="00F202A3">
                                <w:rPr>
                                  <w:spacing w:val="-2"/>
                                  <w:sz w:val="17"/>
                                </w:rPr>
                                <w:t>Health</w:t>
                              </w:r>
                            </w:p>
                          </w:txbxContent>
                        </wps:txbx>
                        <wps:bodyPr wrap="square" lIns="0" tIns="0" rIns="0" bIns="0" rtlCol="0">
                          <a:noAutofit/>
                        </wps:bodyPr>
                      </wps:wsp>
                      <wps:wsp>
                        <wps:cNvPr id="564" name="Textbox 564"/>
                        <wps:cNvSpPr txBox="1"/>
                        <wps:spPr>
                          <a:xfrm>
                            <a:off x="4978916" y="2946682"/>
                            <a:ext cx="889000" cy="212090"/>
                          </a:xfrm>
                          <a:prstGeom prst="rect">
                            <a:avLst/>
                          </a:prstGeom>
                        </wps:spPr>
                        <wps:txbx>
                          <w:txbxContent>
                            <w:p w14:paraId="5EB43302" w14:textId="77777777" w:rsidR="00F8179A" w:rsidRDefault="00AC182E">
                              <w:pPr>
                                <w:spacing w:before="9" w:line="182" w:lineRule="auto"/>
                                <w:rPr>
                                  <w:sz w:val="17"/>
                                </w:rPr>
                              </w:pPr>
                              <w:r>
                                <w:rPr>
                                  <w:color w:val="1F4BA0"/>
                                  <w:sz w:val="17"/>
                                </w:rPr>
                                <w:t>Women's</w:t>
                              </w:r>
                              <w:r>
                                <w:rPr>
                                  <w:color w:val="1F4BA0"/>
                                  <w:spacing w:val="-10"/>
                                  <w:sz w:val="17"/>
                                </w:rPr>
                                <w:t xml:space="preserve"> </w:t>
                              </w:r>
                              <w:r>
                                <w:rPr>
                                  <w:color w:val="1F4BA0"/>
                                  <w:sz w:val="17"/>
                                </w:rPr>
                                <w:t>Economic</w:t>
                              </w:r>
                              <w:r>
                                <w:rPr>
                                  <w:color w:val="1F4BA0"/>
                                  <w:spacing w:val="40"/>
                                  <w:sz w:val="17"/>
                                </w:rPr>
                                <w:t xml:space="preserve"> </w:t>
                              </w:r>
                              <w:r>
                                <w:rPr>
                                  <w:color w:val="1F4BA0"/>
                                  <w:spacing w:val="-2"/>
                                  <w:sz w:val="17"/>
                                </w:rPr>
                                <w:t>Empowerment</w:t>
                              </w:r>
                            </w:p>
                          </w:txbxContent>
                        </wps:txbx>
                        <wps:bodyPr wrap="square" lIns="0" tIns="0" rIns="0" bIns="0" rtlCol="0">
                          <a:noAutofit/>
                        </wps:bodyPr>
                      </wps:wsp>
                      <wps:wsp>
                        <wps:cNvPr id="565" name="Textbox 565"/>
                        <wps:cNvSpPr txBox="1"/>
                        <wps:spPr>
                          <a:xfrm>
                            <a:off x="126686" y="3758194"/>
                            <a:ext cx="1580515" cy="121285"/>
                          </a:xfrm>
                          <a:prstGeom prst="rect">
                            <a:avLst/>
                          </a:prstGeom>
                        </wps:spPr>
                        <wps:txbx>
                          <w:txbxContent>
                            <w:p w14:paraId="56990F5C" w14:textId="77777777" w:rsidR="00F8179A" w:rsidRDefault="00AC182E">
                              <w:pPr>
                                <w:spacing w:line="190" w:lineRule="exact"/>
                                <w:rPr>
                                  <w:sz w:val="17"/>
                                </w:rPr>
                              </w:pPr>
                              <w:r>
                                <w:rPr>
                                  <w:color w:val="06858D"/>
                                  <w:sz w:val="17"/>
                                </w:rPr>
                                <w:t>Women's</w:t>
                              </w:r>
                              <w:r>
                                <w:rPr>
                                  <w:color w:val="06858D"/>
                                  <w:spacing w:val="-5"/>
                                  <w:sz w:val="17"/>
                                </w:rPr>
                                <w:t xml:space="preserve"> </w:t>
                              </w:r>
                              <w:proofErr w:type="spellStart"/>
                              <w:r>
                                <w:rPr>
                                  <w:color w:val="06858D"/>
                                  <w:sz w:val="17"/>
                                </w:rPr>
                                <w:t>Ec</w:t>
                              </w:r>
                              <w:r>
                                <w:rPr>
                                  <w:color w:val="06858D"/>
                                  <w:position w:val="1"/>
                                  <w:sz w:val="17"/>
                                </w:rPr>
                                <w:t>onomic</w:t>
                              </w:r>
                              <w:proofErr w:type="spellEnd"/>
                              <w:r>
                                <w:rPr>
                                  <w:color w:val="06858D"/>
                                  <w:spacing w:val="-5"/>
                                  <w:position w:val="1"/>
                                  <w:sz w:val="17"/>
                                </w:rPr>
                                <w:t xml:space="preserve"> </w:t>
                              </w:r>
                              <w:proofErr w:type="spellStart"/>
                              <w:r>
                                <w:rPr>
                                  <w:color w:val="06858D"/>
                                  <w:spacing w:val="-2"/>
                                  <w:position w:val="1"/>
                                  <w:sz w:val="17"/>
                                </w:rPr>
                                <w:t>Empowerm</w:t>
                              </w:r>
                              <w:r>
                                <w:rPr>
                                  <w:color w:val="06858D"/>
                                  <w:spacing w:val="-2"/>
                                  <w:position w:val="2"/>
                                  <w:sz w:val="17"/>
                                </w:rPr>
                                <w:t>ent</w:t>
                              </w:r>
                              <w:proofErr w:type="spellEnd"/>
                            </w:p>
                          </w:txbxContent>
                        </wps:txbx>
                        <wps:bodyPr wrap="square" lIns="0" tIns="0" rIns="0" bIns="0" rtlCol="0">
                          <a:noAutofit/>
                        </wps:bodyPr>
                      </wps:wsp>
                      <wps:wsp>
                        <wps:cNvPr id="566" name="Textbox 566"/>
                        <wps:cNvSpPr txBox="1"/>
                        <wps:spPr>
                          <a:xfrm>
                            <a:off x="2023142" y="3474537"/>
                            <a:ext cx="698500" cy="336550"/>
                          </a:xfrm>
                          <a:prstGeom prst="rect">
                            <a:avLst/>
                          </a:prstGeom>
                        </wps:spPr>
                        <wps:txbx>
                          <w:txbxContent>
                            <w:p w14:paraId="1B6329E8" w14:textId="77777777" w:rsidR="00F8179A" w:rsidRDefault="00AC182E">
                              <w:pPr>
                                <w:spacing w:line="212" w:lineRule="exact"/>
                                <w:rPr>
                                  <w:b/>
                                  <w:sz w:val="21"/>
                                </w:rPr>
                              </w:pPr>
                              <w:r w:rsidRPr="00F202A3">
                                <w:rPr>
                                  <w:b/>
                                  <w:spacing w:val="-5"/>
                                  <w:sz w:val="21"/>
                                </w:rPr>
                                <w:t>13m</w:t>
                              </w:r>
                            </w:p>
                            <w:p w14:paraId="464B5DCE" w14:textId="77777777" w:rsidR="00F8179A" w:rsidRDefault="00AC182E">
                              <w:pPr>
                                <w:spacing w:before="30" w:line="237" w:lineRule="auto"/>
                                <w:ind w:left="376"/>
                                <w:rPr>
                                  <w:b/>
                                  <w:sz w:val="17"/>
                                </w:rPr>
                              </w:pPr>
                              <w:r w:rsidRPr="00F202A3">
                                <w:rPr>
                                  <w:b/>
                                  <w:sz w:val="17"/>
                                </w:rPr>
                                <w:t>12m</w:t>
                              </w:r>
                              <w:r w:rsidRPr="00F202A3">
                                <w:rPr>
                                  <w:b/>
                                  <w:spacing w:val="34"/>
                                  <w:sz w:val="17"/>
                                </w:rPr>
                                <w:t xml:space="preserve"> </w:t>
                              </w:r>
                              <w:proofErr w:type="spellStart"/>
                              <w:r w:rsidRPr="00F202A3">
                                <w:rPr>
                                  <w:b/>
                                  <w:spacing w:val="-5"/>
                                  <w:position w:val="-7"/>
                                  <w:sz w:val="17"/>
                                </w:rPr>
                                <w:t>12m</w:t>
                              </w:r>
                              <w:proofErr w:type="spellEnd"/>
                            </w:p>
                          </w:txbxContent>
                        </wps:txbx>
                        <wps:bodyPr wrap="square" lIns="0" tIns="0" rIns="0" bIns="0" rtlCol="0">
                          <a:noAutofit/>
                        </wps:bodyPr>
                      </wps:wsp>
                      <wps:wsp>
                        <wps:cNvPr id="567" name="Textbox 567"/>
                        <wps:cNvSpPr txBox="1"/>
                        <wps:spPr>
                          <a:xfrm>
                            <a:off x="3850128" y="812614"/>
                            <a:ext cx="332105" cy="328295"/>
                          </a:xfrm>
                          <a:prstGeom prst="rect">
                            <a:avLst/>
                          </a:prstGeom>
                        </wps:spPr>
                        <wps:txbx>
                          <w:txbxContent>
                            <w:p w14:paraId="311365AA" w14:textId="77777777" w:rsidR="00F8179A" w:rsidRDefault="00AC182E">
                              <w:pPr>
                                <w:spacing w:line="505" w:lineRule="exact"/>
                                <w:ind w:left="20"/>
                                <w:rPr>
                                  <w:b/>
                                  <w:sz w:val="47"/>
                                </w:rPr>
                              </w:pPr>
                              <w:r w:rsidRPr="00F202A3">
                                <w:rPr>
                                  <w:b/>
                                  <w:color w:val="FFFFFF" w:themeColor="background1"/>
                                  <w:spacing w:val="-5"/>
                                  <w:sz w:val="47"/>
                                </w:rPr>
                                <w:t>22</w:t>
                              </w:r>
                            </w:p>
                          </w:txbxContent>
                        </wps:txbx>
                        <wps:bodyPr wrap="square" lIns="0" tIns="0" rIns="0" bIns="0" rtlCol="0">
                          <a:noAutofit/>
                        </wps:bodyPr>
                      </wps:wsp>
                      <wps:wsp>
                        <wps:cNvPr id="568" name="Textbox 568"/>
                        <wps:cNvSpPr txBox="1"/>
                        <wps:spPr>
                          <a:xfrm>
                            <a:off x="4683837" y="881606"/>
                            <a:ext cx="746760" cy="147955"/>
                          </a:xfrm>
                          <a:prstGeom prst="rect">
                            <a:avLst/>
                          </a:prstGeom>
                        </wps:spPr>
                        <wps:txbx>
                          <w:txbxContent>
                            <w:p w14:paraId="5C38DE3F" w14:textId="77777777" w:rsidR="00F8179A" w:rsidRDefault="00AC182E">
                              <w:pPr>
                                <w:spacing w:line="215" w:lineRule="exact"/>
                                <w:ind w:left="20"/>
                                <w:rPr>
                                  <w:sz w:val="17"/>
                                </w:rPr>
                              </w:pPr>
                              <w:r>
                                <w:rPr>
                                  <w:color w:val="1F4BA0"/>
                                  <w:sz w:val="17"/>
                                </w:rPr>
                                <w:t>Women's</w:t>
                              </w:r>
                              <w:r>
                                <w:rPr>
                                  <w:color w:val="1F4BA0"/>
                                  <w:spacing w:val="-6"/>
                                  <w:sz w:val="17"/>
                                </w:rPr>
                                <w:t xml:space="preserve"> </w:t>
                              </w:r>
                              <w:proofErr w:type="spellStart"/>
                              <w:r>
                                <w:rPr>
                                  <w:color w:val="1F4BA0"/>
                                  <w:spacing w:val="-2"/>
                                  <w:position w:val="1"/>
                                  <w:sz w:val="17"/>
                                </w:rPr>
                                <w:t>Saf</w:t>
                              </w:r>
                              <w:r>
                                <w:rPr>
                                  <w:color w:val="1F4BA0"/>
                                  <w:spacing w:val="-2"/>
                                  <w:position w:val="2"/>
                                  <w:sz w:val="17"/>
                                </w:rPr>
                                <w:t>ety</w:t>
                              </w:r>
                              <w:proofErr w:type="spellEnd"/>
                            </w:p>
                          </w:txbxContent>
                        </wps:txbx>
                        <wps:bodyPr wrap="square" lIns="0" tIns="0" rIns="0" bIns="0" rtlCol="0">
                          <a:noAutofit/>
                        </wps:bodyPr>
                      </wps:wsp>
                      <wps:wsp>
                        <wps:cNvPr id="569" name="Textbox 569"/>
                        <wps:cNvSpPr txBox="1"/>
                        <wps:spPr>
                          <a:xfrm>
                            <a:off x="121292" y="1791185"/>
                            <a:ext cx="745490" cy="144145"/>
                          </a:xfrm>
                          <a:prstGeom prst="rect">
                            <a:avLst/>
                          </a:prstGeom>
                        </wps:spPr>
                        <wps:txbx>
                          <w:txbxContent>
                            <w:p w14:paraId="4879395A" w14:textId="77777777" w:rsidR="00F8179A" w:rsidRDefault="00AC182E">
                              <w:pPr>
                                <w:spacing w:line="209" w:lineRule="exact"/>
                                <w:ind w:left="20"/>
                                <w:rPr>
                                  <w:sz w:val="17"/>
                                </w:rPr>
                              </w:pPr>
                              <w:proofErr w:type="spellStart"/>
                              <w:r w:rsidRPr="00F202A3">
                                <w:rPr>
                                  <w:sz w:val="17"/>
                                </w:rPr>
                                <w:t>Wome</w:t>
                              </w:r>
                              <w:proofErr w:type="spellEnd"/>
                              <w:r w:rsidRPr="00F202A3">
                                <w:rPr>
                                  <w:position w:val="1"/>
                                  <w:sz w:val="17"/>
                                </w:rPr>
                                <w:t>n's</w:t>
                              </w:r>
                              <w:r w:rsidRPr="00F202A3">
                                <w:rPr>
                                  <w:spacing w:val="-9"/>
                                  <w:position w:val="1"/>
                                  <w:sz w:val="17"/>
                                </w:rPr>
                                <w:t xml:space="preserve"> </w:t>
                              </w:r>
                              <w:r w:rsidRPr="00F202A3">
                                <w:rPr>
                                  <w:spacing w:val="-2"/>
                                  <w:position w:val="1"/>
                                  <w:sz w:val="17"/>
                                </w:rPr>
                                <w:t>Safety</w:t>
                              </w:r>
                            </w:p>
                          </w:txbxContent>
                        </wps:txbx>
                        <wps:bodyPr wrap="square" lIns="0" tIns="0" rIns="0" bIns="0" rtlCol="0">
                          <a:noAutofit/>
                        </wps:bodyPr>
                      </wps:wsp>
                      <wps:wsp>
                        <wps:cNvPr id="570" name="Textbox 570"/>
                        <wps:cNvSpPr txBox="1"/>
                        <wps:spPr>
                          <a:xfrm>
                            <a:off x="4498528" y="2018533"/>
                            <a:ext cx="297815" cy="294640"/>
                          </a:xfrm>
                          <a:prstGeom prst="rect">
                            <a:avLst/>
                          </a:prstGeom>
                        </wps:spPr>
                        <wps:txbx>
                          <w:txbxContent>
                            <w:p w14:paraId="4C3A5B9A" w14:textId="77777777" w:rsidR="00F8179A" w:rsidRDefault="00AC182E">
                              <w:pPr>
                                <w:spacing w:line="449" w:lineRule="exact"/>
                                <w:ind w:left="20"/>
                                <w:rPr>
                                  <w:b/>
                                  <w:sz w:val="41"/>
                                </w:rPr>
                              </w:pPr>
                              <w:r>
                                <w:rPr>
                                  <w:b/>
                                  <w:color w:val="FFFFFF"/>
                                  <w:spacing w:val="-5"/>
                                  <w:sz w:val="41"/>
                                </w:rPr>
                                <w:t>14</w:t>
                              </w:r>
                            </w:p>
                          </w:txbxContent>
                        </wps:txbx>
                        <wps:bodyPr wrap="square" lIns="0" tIns="0" rIns="0" bIns="0" rtlCol="0">
                          <a:noAutofit/>
                        </wps:bodyPr>
                      </wps:wsp>
                      <wps:wsp>
                        <wps:cNvPr id="571" name="Textbox 571"/>
                        <wps:cNvSpPr txBox="1"/>
                        <wps:spPr>
                          <a:xfrm>
                            <a:off x="5197217" y="2029133"/>
                            <a:ext cx="522605" cy="243840"/>
                          </a:xfrm>
                          <a:prstGeom prst="rect">
                            <a:avLst/>
                          </a:prstGeom>
                        </wps:spPr>
                        <wps:txbx>
                          <w:txbxContent>
                            <w:p w14:paraId="209A3A5E" w14:textId="77777777" w:rsidR="00F8179A" w:rsidRDefault="00AC182E">
                              <w:pPr>
                                <w:spacing w:before="44" w:line="175" w:lineRule="auto"/>
                                <w:ind w:left="22" w:right="18" w:hanging="3"/>
                                <w:rPr>
                                  <w:sz w:val="17"/>
                                </w:rPr>
                              </w:pPr>
                              <w:r>
                                <w:rPr>
                                  <w:color w:val="1F4BA0"/>
                                  <w:spacing w:val="-2"/>
                                  <w:sz w:val="17"/>
                                </w:rPr>
                                <w:t>Women's/</w:t>
                              </w:r>
                              <w:r>
                                <w:rPr>
                                  <w:color w:val="1F4BA0"/>
                                  <w:spacing w:val="40"/>
                                  <w:sz w:val="17"/>
                                </w:rPr>
                                <w:t xml:space="preserve"> </w:t>
                              </w:r>
                              <w:r>
                                <w:rPr>
                                  <w:color w:val="1F4BA0"/>
                                  <w:sz w:val="17"/>
                                </w:rPr>
                                <w:t>Girl's</w:t>
                              </w:r>
                              <w:r>
                                <w:rPr>
                                  <w:color w:val="1F4BA0"/>
                                  <w:spacing w:val="-10"/>
                                  <w:sz w:val="17"/>
                                </w:rPr>
                                <w:t xml:space="preserve"> </w:t>
                              </w:r>
                              <w:r>
                                <w:rPr>
                                  <w:color w:val="1F4BA0"/>
                                  <w:position w:val="1"/>
                                  <w:sz w:val="17"/>
                                </w:rPr>
                                <w:t>Voice</w:t>
                              </w:r>
                            </w:p>
                          </w:txbxContent>
                        </wps:txbx>
                        <wps:bodyPr wrap="square" lIns="0" tIns="0" rIns="0" bIns="0" rtlCol="0">
                          <a:noAutofit/>
                        </wps:bodyPr>
                      </wps:wsp>
                      <wps:wsp>
                        <wps:cNvPr id="572" name="Textbox 572"/>
                        <wps:cNvSpPr txBox="1"/>
                        <wps:spPr>
                          <a:xfrm>
                            <a:off x="4438919" y="2876581"/>
                            <a:ext cx="152400" cy="269875"/>
                          </a:xfrm>
                          <a:prstGeom prst="rect">
                            <a:avLst/>
                          </a:prstGeom>
                        </wps:spPr>
                        <wps:txbx>
                          <w:txbxContent>
                            <w:p w14:paraId="29EFD72D" w14:textId="77777777" w:rsidR="00F8179A" w:rsidRDefault="00AC182E">
                              <w:pPr>
                                <w:spacing w:line="411" w:lineRule="exact"/>
                                <w:ind w:left="20"/>
                                <w:rPr>
                                  <w:b/>
                                  <w:sz w:val="38"/>
                                </w:rPr>
                              </w:pPr>
                              <w:r>
                                <w:rPr>
                                  <w:b/>
                                  <w:color w:val="FFFFFF"/>
                                  <w:spacing w:val="-10"/>
                                  <w:sz w:val="38"/>
                                </w:rPr>
                                <w:t>7</w:t>
                              </w:r>
                            </w:p>
                          </w:txbxContent>
                        </wps:txbx>
                        <wps:bodyPr wrap="square" lIns="0" tIns="0" rIns="0" bIns="0" rtlCol="0">
                          <a:noAutofit/>
                        </wps:bodyPr>
                      </wps:wsp>
                      <wps:wsp>
                        <wps:cNvPr id="573" name="Textbox 573"/>
                        <wps:cNvSpPr txBox="1"/>
                        <wps:spPr>
                          <a:xfrm>
                            <a:off x="4183598" y="3285973"/>
                            <a:ext cx="118110" cy="203200"/>
                          </a:xfrm>
                          <a:prstGeom prst="rect">
                            <a:avLst/>
                          </a:prstGeom>
                        </wps:spPr>
                        <wps:txbx>
                          <w:txbxContent>
                            <w:p w14:paraId="41B04B67" w14:textId="77777777" w:rsidR="00F8179A" w:rsidRDefault="00AC182E">
                              <w:pPr>
                                <w:spacing w:line="303" w:lineRule="exact"/>
                                <w:ind w:left="20"/>
                                <w:rPr>
                                  <w:b/>
                                  <w:sz w:val="27"/>
                                </w:rPr>
                              </w:pPr>
                              <w:r>
                                <w:rPr>
                                  <w:b/>
                                  <w:color w:val="FFFFFF"/>
                                  <w:spacing w:val="-10"/>
                                  <w:sz w:val="27"/>
                                </w:rPr>
                                <w:t>5</w:t>
                              </w:r>
                            </w:p>
                          </w:txbxContent>
                        </wps:txbx>
                        <wps:bodyPr wrap="square" lIns="0" tIns="0" rIns="0" bIns="0" rtlCol="0">
                          <a:noAutofit/>
                        </wps:bodyPr>
                      </wps:wsp>
                      <wps:wsp>
                        <wps:cNvPr id="574" name="Textbox 574"/>
                        <wps:cNvSpPr txBox="1"/>
                        <wps:spPr>
                          <a:xfrm>
                            <a:off x="4657002" y="3493048"/>
                            <a:ext cx="1061085" cy="153035"/>
                          </a:xfrm>
                          <a:prstGeom prst="rect">
                            <a:avLst/>
                          </a:prstGeom>
                        </wps:spPr>
                        <wps:txbx>
                          <w:txbxContent>
                            <w:p w14:paraId="57591982" w14:textId="77777777" w:rsidR="00F8179A" w:rsidRDefault="00AC182E">
                              <w:pPr>
                                <w:spacing w:line="223" w:lineRule="exact"/>
                                <w:ind w:left="20"/>
                                <w:rPr>
                                  <w:sz w:val="17"/>
                                </w:rPr>
                              </w:pPr>
                              <w:r>
                                <w:rPr>
                                  <w:color w:val="1F4BA0"/>
                                  <w:sz w:val="17"/>
                                </w:rPr>
                                <w:t>Gender</w:t>
                              </w:r>
                              <w:r>
                                <w:rPr>
                                  <w:color w:val="1F4BA0"/>
                                  <w:spacing w:val="7"/>
                                  <w:sz w:val="17"/>
                                </w:rPr>
                                <w:t xml:space="preserve"> </w:t>
                              </w:r>
                              <w:r>
                                <w:rPr>
                                  <w:color w:val="1F4BA0"/>
                                  <w:spacing w:val="-2"/>
                                  <w:position w:val="1"/>
                                  <w:sz w:val="17"/>
                                </w:rPr>
                                <w:t>Main</w:t>
                              </w:r>
                              <w:proofErr w:type="spellStart"/>
                              <w:r>
                                <w:rPr>
                                  <w:color w:val="1F4BA0"/>
                                  <w:spacing w:val="-2"/>
                                  <w:position w:val="2"/>
                                  <w:sz w:val="17"/>
                                </w:rPr>
                                <w:t>streamin</w:t>
                              </w:r>
                              <w:proofErr w:type="spellEnd"/>
                              <w:r>
                                <w:rPr>
                                  <w:color w:val="1F4BA0"/>
                                  <w:spacing w:val="-2"/>
                                  <w:position w:val="3"/>
                                  <w:sz w:val="17"/>
                                </w:rPr>
                                <w:t>g</w:t>
                              </w:r>
                            </w:p>
                          </w:txbxContent>
                        </wps:txbx>
                        <wps:bodyPr wrap="square" lIns="0" tIns="0" rIns="0" bIns="0" rtlCol="0">
                          <a:noAutofit/>
                        </wps:bodyPr>
                      </wps:wsp>
                      <wps:wsp>
                        <wps:cNvPr id="575" name="Textbox 575"/>
                        <wps:cNvSpPr txBox="1"/>
                        <wps:spPr>
                          <a:xfrm>
                            <a:off x="317369" y="3516379"/>
                            <a:ext cx="982344" cy="146685"/>
                          </a:xfrm>
                          <a:prstGeom prst="rect">
                            <a:avLst/>
                          </a:prstGeom>
                        </wps:spPr>
                        <wps:txbx>
                          <w:txbxContent>
                            <w:p w14:paraId="49007B61" w14:textId="77777777" w:rsidR="00F8179A" w:rsidRDefault="00AC182E">
                              <w:pPr>
                                <w:spacing w:line="213" w:lineRule="exact"/>
                                <w:ind w:left="20"/>
                                <w:rPr>
                                  <w:sz w:val="17"/>
                                </w:rPr>
                              </w:pPr>
                              <w:proofErr w:type="spellStart"/>
                              <w:r>
                                <w:rPr>
                                  <w:color w:val="06858D"/>
                                  <w:spacing w:val="-2"/>
                                  <w:sz w:val="17"/>
                                </w:rPr>
                                <w:t>Wome</w:t>
                              </w:r>
                              <w:proofErr w:type="spellEnd"/>
                              <w:r>
                                <w:rPr>
                                  <w:color w:val="06858D"/>
                                  <w:spacing w:val="-2"/>
                                  <w:position w:val="1"/>
                                  <w:sz w:val="17"/>
                                </w:rPr>
                                <w:t>n's/Girl's</w:t>
                              </w:r>
                              <w:r>
                                <w:rPr>
                                  <w:color w:val="06858D"/>
                                  <w:spacing w:val="13"/>
                                  <w:position w:val="1"/>
                                  <w:sz w:val="17"/>
                                </w:rPr>
                                <w:t xml:space="preserve"> </w:t>
                              </w:r>
                              <w:r>
                                <w:rPr>
                                  <w:color w:val="06858D"/>
                                  <w:spacing w:val="-2"/>
                                  <w:position w:val="1"/>
                                  <w:sz w:val="17"/>
                                </w:rPr>
                                <w:t>Vo</w:t>
                              </w:r>
                              <w:r>
                                <w:rPr>
                                  <w:color w:val="06858D"/>
                                  <w:spacing w:val="-2"/>
                                  <w:position w:val="2"/>
                                  <w:sz w:val="17"/>
                                </w:rPr>
                                <w:t>ice</w:t>
                              </w:r>
                            </w:p>
                          </w:txbxContent>
                        </wps:txbx>
                        <wps:bodyPr wrap="square" lIns="0" tIns="0" rIns="0" bIns="0" rtlCol="0">
                          <a:noAutofit/>
                        </wps:bodyPr>
                      </wps:wsp>
                      <wps:wsp>
                        <wps:cNvPr id="576" name="Textbox 576"/>
                        <wps:cNvSpPr txBox="1"/>
                        <wps:spPr>
                          <a:xfrm>
                            <a:off x="3899483" y="3515629"/>
                            <a:ext cx="106680" cy="180975"/>
                          </a:xfrm>
                          <a:prstGeom prst="rect">
                            <a:avLst/>
                          </a:prstGeom>
                        </wps:spPr>
                        <wps:txbx>
                          <w:txbxContent>
                            <w:p w14:paraId="7423EF1C" w14:textId="77777777" w:rsidR="00F8179A" w:rsidRDefault="00AC182E">
                              <w:pPr>
                                <w:spacing w:line="269" w:lineRule="exact"/>
                                <w:ind w:left="20"/>
                                <w:rPr>
                                  <w:b/>
                                  <w:sz w:val="24"/>
                                </w:rPr>
                              </w:pPr>
                              <w:r w:rsidRPr="00056719">
                                <w:rPr>
                                  <w:b/>
                                  <w:color w:val="000000" w:themeColor="text1"/>
                                  <w:spacing w:val="-10"/>
                                  <w:sz w:val="24"/>
                                </w:rPr>
                                <w:t>4</w:t>
                              </w:r>
                            </w:p>
                          </w:txbxContent>
                        </wps:txbx>
                        <wps:bodyPr wrap="square" lIns="0" tIns="0" rIns="0" bIns="0" rtlCol="0">
                          <a:noAutofit/>
                        </wps:bodyPr>
                      </wps:wsp>
                      <wps:wsp>
                        <wps:cNvPr id="577" name="Textbox 577"/>
                        <wps:cNvSpPr txBox="1"/>
                        <wps:spPr>
                          <a:xfrm>
                            <a:off x="3592048" y="3624005"/>
                            <a:ext cx="106680" cy="180975"/>
                          </a:xfrm>
                          <a:prstGeom prst="rect">
                            <a:avLst/>
                          </a:prstGeom>
                        </wps:spPr>
                        <wps:txbx>
                          <w:txbxContent>
                            <w:p w14:paraId="04FA5670" w14:textId="77777777" w:rsidR="00F8179A" w:rsidRDefault="00AC182E">
                              <w:pPr>
                                <w:spacing w:line="269" w:lineRule="exact"/>
                                <w:ind w:left="20"/>
                                <w:rPr>
                                  <w:b/>
                                  <w:sz w:val="24"/>
                                </w:rPr>
                              </w:pPr>
                              <w:r w:rsidRPr="00056719">
                                <w:rPr>
                                  <w:b/>
                                  <w:color w:val="000000" w:themeColor="text1"/>
                                  <w:spacing w:val="-10"/>
                                  <w:sz w:val="24"/>
                                </w:rPr>
                                <w:t>4</w:t>
                              </w:r>
                            </w:p>
                          </w:txbxContent>
                        </wps:txbx>
                        <wps:bodyPr wrap="square" lIns="0" tIns="0" rIns="0" bIns="0" rtlCol="0">
                          <a:noAutofit/>
                        </wps:bodyPr>
                      </wps:wsp>
                      <wps:wsp>
                        <wps:cNvPr id="578" name="Textbox 578"/>
                        <wps:cNvSpPr txBox="1"/>
                        <wps:spPr>
                          <a:xfrm>
                            <a:off x="3363286" y="3719237"/>
                            <a:ext cx="83185" cy="136525"/>
                          </a:xfrm>
                          <a:prstGeom prst="rect">
                            <a:avLst/>
                          </a:prstGeom>
                        </wps:spPr>
                        <wps:txbx>
                          <w:txbxContent>
                            <w:p w14:paraId="3A030602" w14:textId="77777777" w:rsidR="00F8179A" w:rsidRDefault="00AC182E">
                              <w:pPr>
                                <w:spacing w:line="197" w:lineRule="exact"/>
                                <w:ind w:left="20"/>
                                <w:rPr>
                                  <w:b/>
                                  <w:sz w:val="17"/>
                                </w:rPr>
                              </w:pPr>
                              <w:r>
                                <w:rPr>
                                  <w:b/>
                                  <w:color w:val="1F4BA0"/>
                                  <w:spacing w:val="-10"/>
                                  <w:sz w:val="17"/>
                                </w:rPr>
                                <w:t>2</w:t>
                              </w:r>
                            </w:p>
                          </w:txbxContent>
                        </wps:txbx>
                        <wps:bodyPr wrap="square" lIns="0" tIns="0" rIns="0" bIns="0" rtlCol="0">
                          <a:noAutofit/>
                        </wps:bodyPr>
                      </wps:wsp>
                      <wps:wsp>
                        <wps:cNvPr id="579" name="Textbox 579"/>
                        <wps:cNvSpPr txBox="1"/>
                        <wps:spPr>
                          <a:xfrm>
                            <a:off x="2031951" y="4138304"/>
                            <a:ext cx="702945" cy="237490"/>
                          </a:xfrm>
                          <a:prstGeom prst="rect">
                            <a:avLst/>
                          </a:prstGeom>
                        </wps:spPr>
                        <wps:txbx>
                          <w:txbxContent>
                            <w:p w14:paraId="21EB4C6A" w14:textId="77777777" w:rsidR="00F8179A" w:rsidRDefault="00AC182E">
                              <w:pPr>
                                <w:spacing w:before="31" w:line="170" w:lineRule="auto"/>
                                <w:ind w:left="20" w:right="18" w:firstLine="498"/>
                                <w:rPr>
                                  <w:sz w:val="17"/>
                                </w:rPr>
                              </w:pPr>
                              <w:r w:rsidRPr="00F202A3">
                                <w:rPr>
                                  <w:spacing w:val="-2"/>
                                  <w:sz w:val="17"/>
                                </w:rPr>
                                <w:t>Gende</w:t>
                              </w:r>
                              <w:r w:rsidRPr="00F202A3">
                                <w:rPr>
                                  <w:spacing w:val="-2"/>
                                  <w:position w:val="1"/>
                                  <w:sz w:val="17"/>
                                </w:rPr>
                                <w:t>r</w:t>
                              </w:r>
                              <w:r w:rsidRPr="00F202A3">
                                <w:rPr>
                                  <w:spacing w:val="40"/>
                                  <w:position w:val="1"/>
                                  <w:sz w:val="17"/>
                                </w:rPr>
                                <w:t xml:space="preserve"> </w:t>
                              </w:r>
                              <w:proofErr w:type="spellStart"/>
                              <w:r w:rsidRPr="00F202A3">
                                <w:rPr>
                                  <w:spacing w:val="-2"/>
                                  <w:sz w:val="17"/>
                                </w:rPr>
                                <w:t>Mainst</w:t>
                              </w:r>
                              <w:proofErr w:type="spellEnd"/>
                              <w:r w:rsidRPr="00F202A3">
                                <w:rPr>
                                  <w:spacing w:val="-2"/>
                                  <w:position w:val="1"/>
                                  <w:sz w:val="17"/>
                                </w:rPr>
                                <w:t>reaming</w:t>
                              </w:r>
                            </w:p>
                          </w:txbxContent>
                        </wps:txbx>
                        <wps:bodyPr wrap="square" lIns="0" tIns="0" rIns="0" bIns="0" rtlCol="0">
                          <a:noAutofit/>
                        </wps:bodyPr>
                      </wps:wsp>
                      <wps:wsp>
                        <wps:cNvPr id="580" name="Textbox 580"/>
                        <wps:cNvSpPr txBox="1"/>
                        <wps:spPr>
                          <a:xfrm>
                            <a:off x="3300450" y="4137684"/>
                            <a:ext cx="446405" cy="243204"/>
                          </a:xfrm>
                          <a:prstGeom prst="rect">
                            <a:avLst/>
                          </a:prstGeom>
                        </wps:spPr>
                        <wps:txbx>
                          <w:txbxContent>
                            <w:p w14:paraId="41452E6F" w14:textId="77777777" w:rsidR="00F8179A" w:rsidRDefault="00AC182E">
                              <w:pPr>
                                <w:spacing w:before="38" w:line="182" w:lineRule="auto"/>
                                <w:ind w:left="22" w:right="18" w:hanging="3"/>
                                <w:rPr>
                                  <w:sz w:val="17"/>
                                </w:rPr>
                              </w:pPr>
                              <w:r>
                                <w:rPr>
                                  <w:color w:val="1F4BA0"/>
                                  <w:spacing w:val="-2"/>
                                  <w:sz w:val="17"/>
                                </w:rPr>
                                <w:t>Women's</w:t>
                              </w:r>
                              <w:r>
                                <w:rPr>
                                  <w:color w:val="1F4BA0"/>
                                  <w:spacing w:val="40"/>
                                  <w:sz w:val="17"/>
                                </w:rPr>
                                <w:t xml:space="preserve"> </w:t>
                              </w:r>
                              <w:r>
                                <w:rPr>
                                  <w:color w:val="1F4BA0"/>
                                  <w:spacing w:val="-2"/>
                                  <w:sz w:val="17"/>
                                </w:rPr>
                                <w:t>Health</w:t>
                              </w:r>
                            </w:p>
                          </w:txbxContent>
                        </wps:txbx>
                        <wps:bodyPr wrap="square" lIns="0" tIns="0" rIns="0" bIns="0" rtlCol="0">
                          <a:noAutofit/>
                        </wps:bodyPr>
                      </wps:wsp>
                    </wpg:wgp>
                  </a:graphicData>
                </a:graphic>
              </wp:inline>
            </w:drawing>
          </mc:Choice>
          <mc:Fallback>
            <w:pict>
              <v:group w14:anchorId="66CA3397" id="Group 555" o:spid="_x0000_s1405" alt="Funding by sub-outcome&#10;Pacific Ownership - 61m&#10;Women's Safety - 49m&#10;Women's Health - 47m&#10;Women's/Girls Voice - 38m&#10;Women's economic Empowerment - 13m&#10;Pacific Feminist Civil Society - 12m&#10;Gender mainstreaming - 12m&#10;&#10;Projects by sub-outcome:&#10;Women's safety - 22&#10;Women's/Girls Voice - 14&#10;Women's Economic Empowerment - 7&#10;Gender Mainstreaming - 5&#10;Pacific Feminist Civil Society - 4&#10;Pacific Ownership - 4&#10;Women's Health - 2&#10;&#10;&#10;" style="width:470.75pt;height:372.45pt;mso-position-horizontal-relative:char;mso-position-vertical-relative:line" coordorigin="15,15" coordsize="59785,47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">
                <v:shape id="Graphic 556" o:spid="_x0000_s1406" style="position:absolute;left:30033;top:2321;width:13;height:42691;visibility:visible;mso-wrap-style:square;v-text-anchor:top" coordsize="1270,426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" path="m,l,4268952e" filled="f" strokecolor="#00b1c1" strokeweight=".25081mm">
                  <v:path arrowok="t"/>
                </v:shape>
                <v:shape id="Image 557" o:spid="_x0000_s1407" type="#_x0000_t75" style="position:absolute;left:32719;top:5006;width:23092;height:36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">
                  <v:imagedata r:id="rId118" o:title=""/>
                </v:shape>
                <v:shape id="Image 558" o:spid="_x0000_s1408" type="#_x0000_t75" style="position:absolute;left:7619;top:4911;width:20237;height:3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">
                  <v:imagedata r:id="rId119" o:title=""/>
                </v:shape>
                <v:shape id="Image 559" o:spid="_x0000_s1409" type="#_x0000_t75" style="position:absolute;left:7380;top:39789;width:12319;height: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">
                  <v:imagedata r:id="rId120" o:title=""/>
                </v:shape>
                <v:shape id="Graphic 560" o:spid="_x0000_s1410" alt="Funding by sub-outcome&#10;Pacific Ownership - 61m&#10;Women's Safety - 49m&#10;Women's Health - 47m&#10;Women's/Girls Voice - 38m&#10;Women's economic Empowerment - 13m&#10;Pacific Feminist Civil Society - 12m&#10;Gender mainstreaming - 12m&#10;&#10;Projects by sub-outcome:&#10;Women's safety - 22&#10;Women's/Girls Voice - 14&#10;Women's Economic Empowerment - 7&#10;Gender Mainstreaming - 5&#10;Pacific Feminist Civil Society - 4&#10;Pacific Ownership - 4&#10;Women's Health - 2" style="position:absolute;left:15;top:15;width:59786;height:47302;visibility:visible;mso-wrap-style:square;v-text-anchor:top" coordsize="5978525,473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" path="m,4730000r5978207,l5978207,,,,,4730000xe" filled="f" strokecolor="#004b64" strokeweight=".25pt">
                  <v:path arrowok="t"/>
                </v:shape>
                <v:shape id="Textbox 561" o:spid="_x0000_s1411" type="#_x0000_t202" alt="Funding by sub-outcome" style="position:absolute;left:11308;top:2321;width:16154;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14:paraId="3D455134" w14:textId="77777777" w:rsidR="00F8179A" w:rsidRDefault="00AC182E">
                        <w:pPr>
                          <w:spacing w:line="247" w:lineRule="exact"/>
                          <w:rPr>
                            <w:b/>
                            <w:sz w:val="24"/>
                          </w:rPr>
                        </w:pPr>
                        <w:r>
                          <w:rPr>
                            <w:b/>
                            <w:color w:val="09384A"/>
                            <w:sz w:val="24"/>
                          </w:rPr>
                          <w:t>Funding</w:t>
                        </w:r>
                        <w:r>
                          <w:rPr>
                            <w:b/>
                            <w:color w:val="09384A"/>
                            <w:spacing w:val="11"/>
                            <w:sz w:val="24"/>
                          </w:rPr>
                          <w:t xml:space="preserve"> </w:t>
                        </w:r>
                        <w:r>
                          <w:rPr>
                            <w:b/>
                            <w:color w:val="09384A"/>
                            <w:sz w:val="24"/>
                          </w:rPr>
                          <w:t>by</w:t>
                        </w:r>
                        <w:r>
                          <w:rPr>
                            <w:b/>
                            <w:color w:val="09384A"/>
                            <w:spacing w:val="12"/>
                            <w:sz w:val="24"/>
                          </w:rPr>
                          <w:t xml:space="preserve"> </w:t>
                        </w:r>
                        <w:r>
                          <w:rPr>
                            <w:b/>
                            <w:color w:val="09384A"/>
                            <w:sz w:val="24"/>
                          </w:rPr>
                          <w:t>sub-</w:t>
                        </w:r>
                        <w:r>
                          <w:rPr>
                            <w:b/>
                            <w:color w:val="09384A"/>
                            <w:spacing w:val="-2"/>
                            <w:sz w:val="24"/>
                          </w:rPr>
                          <w:t>outcome</w:t>
                        </w:r>
                      </w:p>
                    </w:txbxContent>
                  </v:textbox>
                </v:shape>
                <v:shape id="Textbox 562" o:spid="_x0000_s1412" type="#_x0000_t202" style="position:absolute;left:32502;top:2321;width:16173;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39B87EEA" w14:textId="77777777" w:rsidR="00F8179A" w:rsidRDefault="00AC182E">
                        <w:pPr>
                          <w:spacing w:line="247" w:lineRule="exact"/>
                          <w:rPr>
                            <w:b/>
                            <w:sz w:val="24"/>
                          </w:rPr>
                        </w:pPr>
                        <w:r>
                          <w:rPr>
                            <w:b/>
                            <w:color w:val="09384A"/>
                            <w:sz w:val="24"/>
                          </w:rPr>
                          <w:t>Projects</w:t>
                        </w:r>
                        <w:r>
                          <w:rPr>
                            <w:b/>
                            <w:color w:val="09384A"/>
                            <w:spacing w:val="12"/>
                            <w:sz w:val="24"/>
                          </w:rPr>
                          <w:t xml:space="preserve"> </w:t>
                        </w:r>
                        <w:r>
                          <w:rPr>
                            <w:b/>
                            <w:color w:val="09384A"/>
                            <w:sz w:val="24"/>
                          </w:rPr>
                          <w:t>by</w:t>
                        </w:r>
                        <w:r>
                          <w:rPr>
                            <w:b/>
                            <w:color w:val="09384A"/>
                            <w:spacing w:val="13"/>
                            <w:sz w:val="24"/>
                          </w:rPr>
                          <w:t xml:space="preserve"> </w:t>
                        </w:r>
                        <w:r>
                          <w:rPr>
                            <w:b/>
                            <w:color w:val="09384A"/>
                            <w:sz w:val="24"/>
                          </w:rPr>
                          <w:t>sub-</w:t>
                        </w:r>
                        <w:r>
                          <w:rPr>
                            <w:b/>
                            <w:color w:val="09384A"/>
                            <w:spacing w:val="-2"/>
                            <w:sz w:val="24"/>
                          </w:rPr>
                          <w:t>outcome</w:t>
                        </w:r>
                      </w:p>
                    </w:txbxContent>
                  </v:textbox>
                </v:shape>
                <v:shape id="Textbox 563" o:spid="_x0000_s1413" type="#_x0000_t202" style="position:absolute;left:1816;top:26325;width:753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22B3752D" w14:textId="77777777" w:rsidR="00F8179A" w:rsidRDefault="00AC182E">
                        <w:pPr>
                          <w:spacing w:line="173" w:lineRule="exact"/>
                          <w:rPr>
                            <w:sz w:val="17"/>
                          </w:rPr>
                        </w:pPr>
                        <w:r w:rsidRPr="00F202A3">
                          <w:rPr>
                            <w:sz w:val="17"/>
                          </w:rPr>
                          <w:t xml:space="preserve">Women's </w:t>
                        </w:r>
                        <w:r w:rsidRPr="00F202A3">
                          <w:rPr>
                            <w:spacing w:val="-2"/>
                            <w:sz w:val="17"/>
                          </w:rPr>
                          <w:t>Health</w:t>
                        </w:r>
                      </w:p>
                    </w:txbxContent>
                  </v:textbox>
                </v:shape>
                <v:shape id="Textbox 564" o:spid="_x0000_s1414" type="#_x0000_t202" style="position:absolute;left:49789;top:29466;width:8890;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5EB43302" w14:textId="77777777" w:rsidR="00F8179A" w:rsidRDefault="00AC182E">
                        <w:pPr>
                          <w:spacing w:before="9" w:line="182" w:lineRule="auto"/>
                          <w:rPr>
                            <w:sz w:val="17"/>
                          </w:rPr>
                        </w:pPr>
                        <w:r>
                          <w:rPr>
                            <w:color w:val="1F4BA0"/>
                            <w:sz w:val="17"/>
                          </w:rPr>
                          <w:t>Women's</w:t>
                        </w:r>
                        <w:r>
                          <w:rPr>
                            <w:color w:val="1F4BA0"/>
                            <w:spacing w:val="-10"/>
                            <w:sz w:val="17"/>
                          </w:rPr>
                          <w:t xml:space="preserve"> </w:t>
                        </w:r>
                        <w:r>
                          <w:rPr>
                            <w:color w:val="1F4BA0"/>
                            <w:sz w:val="17"/>
                          </w:rPr>
                          <w:t>Economic</w:t>
                        </w:r>
                        <w:r>
                          <w:rPr>
                            <w:color w:val="1F4BA0"/>
                            <w:spacing w:val="40"/>
                            <w:sz w:val="17"/>
                          </w:rPr>
                          <w:t xml:space="preserve"> </w:t>
                        </w:r>
                        <w:r>
                          <w:rPr>
                            <w:color w:val="1F4BA0"/>
                            <w:spacing w:val="-2"/>
                            <w:sz w:val="17"/>
                          </w:rPr>
                          <w:t>Empowerment</w:t>
                        </w:r>
                      </w:p>
                    </w:txbxContent>
                  </v:textbox>
                </v:shape>
                <v:shape id="Textbox 565" o:spid="_x0000_s1415" type="#_x0000_t202" style="position:absolute;left:1266;top:37581;width:15806;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56990F5C" w14:textId="77777777" w:rsidR="00F8179A" w:rsidRDefault="00AC182E">
                        <w:pPr>
                          <w:spacing w:line="190" w:lineRule="exact"/>
                          <w:rPr>
                            <w:sz w:val="17"/>
                          </w:rPr>
                        </w:pPr>
                        <w:r>
                          <w:rPr>
                            <w:color w:val="06858D"/>
                            <w:sz w:val="17"/>
                          </w:rPr>
                          <w:t>Women's</w:t>
                        </w:r>
                        <w:r>
                          <w:rPr>
                            <w:color w:val="06858D"/>
                            <w:spacing w:val="-5"/>
                            <w:sz w:val="17"/>
                          </w:rPr>
                          <w:t xml:space="preserve"> </w:t>
                        </w:r>
                        <w:proofErr w:type="spellStart"/>
                        <w:r>
                          <w:rPr>
                            <w:color w:val="06858D"/>
                            <w:sz w:val="17"/>
                          </w:rPr>
                          <w:t>Ec</w:t>
                        </w:r>
                        <w:r>
                          <w:rPr>
                            <w:color w:val="06858D"/>
                            <w:position w:val="1"/>
                            <w:sz w:val="17"/>
                          </w:rPr>
                          <w:t>onomic</w:t>
                        </w:r>
                        <w:proofErr w:type="spellEnd"/>
                        <w:r>
                          <w:rPr>
                            <w:color w:val="06858D"/>
                            <w:spacing w:val="-5"/>
                            <w:position w:val="1"/>
                            <w:sz w:val="17"/>
                          </w:rPr>
                          <w:t xml:space="preserve"> </w:t>
                        </w:r>
                        <w:proofErr w:type="spellStart"/>
                        <w:r>
                          <w:rPr>
                            <w:color w:val="06858D"/>
                            <w:spacing w:val="-2"/>
                            <w:position w:val="1"/>
                            <w:sz w:val="17"/>
                          </w:rPr>
                          <w:t>Empowerm</w:t>
                        </w:r>
                        <w:r>
                          <w:rPr>
                            <w:color w:val="06858D"/>
                            <w:spacing w:val="-2"/>
                            <w:position w:val="2"/>
                            <w:sz w:val="17"/>
                          </w:rPr>
                          <w:t>ent</w:t>
                        </w:r>
                        <w:proofErr w:type="spellEnd"/>
                      </w:p>
                    </w:txbxContent>
                  </v:textbox>
                </v:shape>
                <v:shape id="Textbox 566" o:spid="_x0000_s1416" type="#_x0000_t202" style="position:absolute;left:20231;top:34745;width:6985;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1B6329E8" w14:textId="77777777" w:rsidR="00F8179A" w:rsidRDefault="00AC182E">
                        <w:pPr>
                          <w:spacing w:line="212" w:lineRule="exact"/>
                          <w:rPr>
                            <w:b/>
                            <w:sz w:val="21"/>
                          </w:rPr>
                        </w:pPr>
                        <w:r w:rsidRPr="00F202A3">
                          <w:rPr>
                            <w:b/>
                            <w:spacing w:val="-5"/>
                            <w:sz w:val="21"/>
                          </w:rPr>
                          <w:t>13m</w:t>
                        </w:r>
                      </w:p>
                      <w:p w14:paraId="464B5DCE" w14:textId="77777777" w:rsidR="00F8179A" w:rsidRDefault="00AC182E">
                        <w:pPr>
                          <w:spacing w:before="30" w:line="237" w:lineRule="auto"/>
                          <w:ind w:left="376"/>
                          <w:rPr>
                            <w:b/>
                            <w:sz w:val="17"/>
                          </w:rPr>
                        </w:pPr>
                        <w:r w:rsidRPr="00F202A3">
                          <w:rPr>
                            <w:b/>
                            <w:sz w:val="17"/>
                          </w:rPr>
                          <w:t>12m</w:t>
                        </w:r>
                        <w:r w:rsidRPr="00F202A3">
                          <w:rPr>
                            <w:b/>
                            <w:spacing w:val="34"/>
                            <w:sz w:val="17"/>
                          </w:rPr>
                          <w:t xml:space="preserve"> </w:t>
                        </w:r>
                        <w:proofErr w:type="spellStart"/>
                        <w:r w:rsidRPr="00F202A3">
                          <w:rPr>
                            <w:b/>
                            <w:spacing w:val="-5"/>
                            <w:position w:val="-7"/>
                            <w:sz w:val="17"/>
                          </w:rPr>
                          <w:t>12m</w:t>
                        </w:r>
                        <w:proofErr w:type="spellEnd"/>
                      </w:p>
                    </w:txbxContent>
                  </v:textbox>
                </v:shape>
                <v:shape id="Textbox 567" o:spid="_x0000_s1417" type="#_x0000_t202" style="position:absolute;left:38501;top:8126;width:3321;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311365AA" w14:textId="77777777" w:rsidR="00F8179A" w:rsidRDefault="00AC182E">
                        <w:pPr>
                          <w:spacing w:line="505" w:lineRule="exact"/>
                          <w:ind w:left="20"/>
                          <w:rPr>
                            <w:b/>
                            <w:sz w:val="47"/>
                          </w:rPr>
                        </w:pPr>
                        <w:r w:rsidRPr="00F202A3">
                          <w:rPr>
                            <w:b/>
                            <w:color w:val="FFFFFF" w:themeColor="background1"/>
                            <w:spacing w:val="-5"/>
                            <w:sz w:val="47"/>
                          </w:rPr>
                          <w:t>22</w:t>
                        </w:r>
                      </w:p>
                    </w:txbxContent>
                  </v:textbox>
                </v:shape>
                <v:shape id="Textbox 568" o:spid="_x0000_s1418" type="#_x0000_t202" style="position:absolute;left:46838;top:8816;width:7467;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5C38DE3F" w14:textId="77777777" w:rsidR="00F8179A" w:rsidRDefault="00AC182E">
                        <w:pPr>
                          <w:spacing w:line="215" w:lineRule="exact"/>
                          <w:ind w:left="20"/>
                          <w:rPr>
                            <w:sz w:val="17"/>
                          </w:rPr>
                        </w:pPr>
                        <w:r>
                          <w:rPr>
                            <w:color w:val="1F4BA0"/>
                            <w:sz w:val="17"/>
                          </w:rPr>
                          <w:t>Women's</w:t>
                        </w:r>
                        <w:r>
                          <w:rPr>
                            <w:color w:val="1F4BA0"/>
                            <w:spacing w:val="-6"/>
                            <w:sz w:val="17"/>
                          </w:rPr>
                          <w:t xml:space="preserve"> </w:t>
                        </w:r>
                        <w:proofErr w:type="spellStart"/>
                        <w:r>
                          <w:rPr>
                            <w:color w:val="1F4BA0"/>
                            <w:spacing w:val="-2"/>
                            <w:position w:val="1"/>
                            <w:sz w:val="17"/>
                          </w:rPr>
                          <w:t>Saf</w:t>
                        </w:r>
                        <w:r>
                          <w:rPr>
                            <w:color w:val="1F4BA0"/>
                            <w:spacing w:val="-2"/>
                            <w:position w:val="2"/>
                            <w:sz w:val="17"/>
                          </w:rPr>
                          <w:t>ety</w:t>
                        </w:r>
                        <w:proofErr w:type="spellEnd"/>
                      </w:p>
                    </w:txbxContent>
                  </v:textbox>
                </v:shape>
                <v:shape id="Textbox 569" o:spid="_x0000_s1419" type="#_x0000_t202" style="position:absolute;left:1212;top:17911;width:7455;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4879395A" w14:textId="77777777" w:rsidR="00F8179A" w:rsidRDefault="00AC182E">
                        <w:pPr>
                          <w:spacing w:line="209" w:lineRule="exact"/>
                          <w:ind w:left="20"/>
                          <w:rPr>
                            <w:sz w:val="17"/>
                          </w:rPr>
                        </w:pPr>
                        <w:proofErr w:type="spellStart"/>
                        <w:r w:rsidRPr="00F202A3">
                          <w:rPr>
                            <w:sz w:val="17"/>
                          </w:rPr>
                          <w:t>Wome</w:t>
                        </w:r>
                        <w:proofErr w:type="spellEnd"/>
                        <w:r w:rsidRPr="00F202A3">
                          <w:rPr>
                            <w:position w:val="1"/>
                            <w:sz w:val="17"/>
                          </w:rPr>
                          <w:t>n's</w:t>
                        </w:r>
                        <w:r w:rsidRPr="00F202A3">
                          <w:rPr>
                            <w:spacing w:val="-9"/>
                            <w:position w:val="1"/>
                            <w:sz w:val="17"/>
                          </w:rPr>
                          <w:t xml:space="preserve"> </w:t>
                        </w:r>
                        <w:r w:rsidRPr="00F202A3">
                          <w:rPr>
                            <w:spacing w:val="-2"/>
                            <w:position w:val="1"/>
                            <w:sz w:val="17"/>
                          </w:rPr>
                          <w:t>Safety</w:t>
                        </w:r>
                      </w:p>
                    </w:txbxContent>
                  </v:textbox>
                </v:shape>
                <v:shape id="Textbox 570" o:spid="_x0000_s1420" type="#_x0000_t202" style="position:absolute;left:44985;top:20185;width:2978;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14:paraId="4C3A5B9A" w14:textId="77777777" w:rsidR="00F8179A" w:rsidRDefault="00AC182E">
                        <w:pPr>
                          <w:spacing w:line="449" w:lineRule="exact"/>
                          <w:ind w:left="20"/>
                          <w:rPr>
                            <w:b/>
                            <w:sz w:val="41"/>
                          </w:rPr>
                        </w:pPr>
                        <w:r>
                          <w:rPr>
                            <w:b/>
                            <w:color w:val="FFFFFF"/>
                            <w:spacing w:val="-5"/>
                            <w:sz w:val="41"/>
                          </w:rPr>
                          <w:t>14</w:t>
                        </w:r>
                      </w:p>
                    </w:txbxContent>
                  </v:textbox>
                </v:shape>
                <v:shape id="Textbox 571" o:spid="_x0000_s1421" type="#_x0000_t202" style="position:absolute;left:51972;top:20291;width:5226;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209A3A5E" w14:textId="77777777" w:rsidR="00F8179A" w:rsidRDefault="00AC182E">
                        <w:pPr>
                          <w:spacing w:before="44" w:line="175" w:lineRule="auto"/>
                          <w:ind w:left="22" w:right="18" w:hanging="3"/>
                          <w:rPr>
                            <w:sz w:val="17"/>
                          </w:rPr>
                        </w:pPr>
                        <w:r>
                          <w:rPr>
                            <w:color w:val="1F4BA0"/>
                            <w:spacing w:val="-2"/>
                            <w:sz w:val="17"/>
                          </w:rPr>
                          <w:t>Women's/</w:t>
                        </w:r>
                        <w:r>
                          <w:rPr>
                            <w:color w:val="1F4BA0"/>
                            <w:spacing w:val="40"/>
                            <w:sz w:val="17"/>
                          </w:rPr>
                          <w:t xml:space="preserve"> </w:t>
                        </w:r>
                        <w:r>
                          <w:rPr>
                            <w:color w:val="1F4BA0"/>
                            <w:sz w:val="17"/>
                          </w:rPr>
                          <w:t>Girl's</w:t>
                        </w:r>
                        <w:r>
                          <w:rPr>
                            <w:color w:val="1F4BA0"/>
                            <w:spacing w:val="-10"/>
                            <w:sz w:val="17"/>
                          </w:rPr>
                          <w:t xml:space="preserve"> </w:t>
                        </w:r>
                        <w:r>
                          <w:rPr>
                            <w:color w:val="1F4BA0"/>
                            <w:position w:val="1"/>
                            <w:sz w:val="17"/>
                          </w:rPr>
                          <w:t>Voice</w:t>
                        </w:r>
                      </w:p>
                    </w:txbxContent>
                  </v:textbox>
                </v:shape>
                <v:shape id="Textbox 572" o:spid="_x0000_s1422" type="#_x0000_t202" style="position:absolute;left:44389;top:28765;width:152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29EFD72D" w14:textId="77777777" w:rsidR="00F8179A" w:rsidRDefault="00AC182E">
                        <w:pPr>
                          <w:spacing w:line="411" w:lineRule="exact"/>
                          <w:ind w:left="20"/>
                          <w:rPr>
                            <w:b/>
                            <w:sz w:val="38"/>
                          </w:rPr>
                        </w:pPr>
                        <w:r>
                          <w:rPr>
                            <w:b/>
                            <w:color w:val="FFFFFF"/>
                            <w:spacing w:val="-10"/>
                            <w:sz w:val="38"/>
                          </w:rPr>
                          <w:t>7</w:t>
                        </w:r>
                      </w:p>
                    </w:txbxContent>
                  </v:textbox>
                </v:shape>
                <v:shape id="Textbox 573" o:spid="_x0000_s1423" type="#_x0000_t202" style="position:absolute;left:41835;top:32859;width:1182;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41B04B67" w14:textId="77777777" w:rsidR="00F8179A" w:rsidRDefault="00AC182E">
                        <w:pPr>
                          <w:spacing w:line="303" w:lineRule="exact"/>
                          <w:ind w:left="20"/>
                          <w:rPr>
                            <w:b/>
                            <w:sz w:val="27"/>
                          </w:rPr>
                        </w:pPr>
                        <w:r>
                          <w:rPr>
                            <w:b/>
                            <w:color w:val="FFFFFF"/>
                            <w:spacing w:val="-10"/>
                            <w:sz w:val="27"/>
                          </w:rPr>
                          <w:t>5</w:t>
                        </w:r>
                      </w:p>
                    </w:txbxContent>
                  </v:textbox>
                </v:shape>
                <v:shape id="Textbox 574" o:spid="_x0000_s1424" type="#_x0000_t202" style="position:absolute;left:46570;top:34930;width:1061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57591982" w14:textId="77777777" w:rsidR="00F8179A" w:rsidRDefault="00AC182E">
                        <w:pPr>
                          <w:spacing w:line="223" w:lineRule="exact"/>
                          <w:ind w:left="20"/>
                          <w:rPr>
                            <w:sz w:val="17"/>
                          </w:rPr>
                        </w:pPr>
                        <w:r>
                          <w:rPr>
                            <w:color w:val="1F4BA0"/>
                            <w:sz w:val="17"/>
                          </w:rPr>
                          <w:t>Gender</w:t>
                        </w:r>
                        <w:r>
                          <w:rPr>
                            <w:color w:val="1F4BA0"/>
                            <w:spacing w:val="7"/>
                            <w:sz w:val="17"/>
                          </w:rPr>
                          <w:t xml:space="preserve"> </w:t>
                        </w:r>
                        <w:r>
                          <w:rPr>
                            <w:color w:val="1F4BA0"/>
                            <w:spacing w:val="-2"/>
                            <w:position w:val="1"/>
                            <w:sz w:val="17"/>
                          </w:rPr>
                          <w:t>Main</w:t>
                        </w:r>
                        <w:proofErr w:type="spellStart"/>
                        <w:r>
                          <w:rPr>
                            <w:color w:val="1F4BA0"/>
                            <w:spacing w:val="-2"/>
                            <w:position w:val="2"/>
                            <w:sz w:val="17"/>
                          </w:rPr>
                          <w:t>streamin</w:t>
                        </w:r>
                        <w:proofErr w:type="spellEnd"/>
                        <w:r>
                          <w:rPr>
                            <w:color w:val="1F4BA0"/>
                            <w:spacing w:val="-2"/>
                            <w:position w:val="3"/>
                            <w:sz w:val="17"/>
                          </w:rPr>
                          <w:t>g</w:t>
                        </w:r>
                      </w:p>
                    </w:txbxContent>
                  </v:textbox>
                </v:shape>
                <v:shape id="Textbox 575" o:spid="_x0000_s1425" type="#_x0000_t202" style="position:absolute;left:3173;top:35163;width:9824;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49007B61" w14:textId="77777777" w:rsidR="00F8179A" w:rsidRDefault="00AC182E">
                        <w:pPr>
                          <w:spacing w:line="213" w:lineRule="exact"/>
                          <w:ind w:left="20"/>
                          <w:rPr>
                            <w:sz w:val="17"/>
                          </w:rPr>
                        </w:pPr>
                        <w:proofErr w:type="spellStart"/>
                        <w:r>
                          <w:rPr>
                            <w:color w:val="06858D"/>
                            <w:spacing w:val="-2"/>
                            <w:sz w:val="17"/>
                          </w:rPr>
                          <w:t>Wome</w:t>
                        </w:r>
                        <w:proofErr w:type="spellEnd"/>
                        <w:r>
                          <w:rPr>
                            <w:color w:val="06858D"/>
                            <w:spacing w:val="-2"/>
                            <w:position w:val="1"/>
                            <w:sz w:val="17"/>
                          </w:rPr>
                          <w:t>n's/Girl's</w:t>
                        </w:r>
                        <w:r>
                          <w:rPr>
                            <w:color w:val="06858D"/>
                            <w:spacing w:val="13"/>
                            <w:position w:val="1"/>
                            <w:sz w:val="17"/>
                          </w:rPr>
                          <w:t xml:space="preserve"> </w:t>
                        </w:r>
                        <w:r>
                          <w:rPr>
                            <w:color w:val="06858D"/>
                            <w:spacing w:val="-2"/>
                            <w:position w:val="1"/>
                            <w:sz w:val="17"/>
                          </w:rPr>
                          <w:t>Vo</w:t>
                        </w:r>
                        <w:r>
                          <w:rPr>
                            <w:color w:val="06858D"/>
                            <w:spacing w:val="-2"/>
                            <w:position w:val="2"/>
                            <w:sz w:val="17"/>
                          </w:rPr>
                          <w:t>ice</w:t>
                        </w:r>
                      </w:p>
                    </w:txbxContent>
                  </v:textbox>
                </v:shape>
                <v:shape id="Textbox 576" o:spid="_x0000_s1426" type="#_x0000_t202" style="position:absolute;left:38994;top:35156;width:1067;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7423EF1C" w14:textId="77777777" w:rsidR="00F8179A" w:rsidRDefault="00AC182E">
                        <w:pPr>
                          <w:spacing w:line="269" w:lineRule="exact"/>
                          <w:ind w:left="20"/>
                          <w:rPr>
                            <w:b/>
                            <w:sz w:val="24"/>
                          </w:rPr>
                        </w:pPr>
                        <w:r w:rsidRPr="00056719">
                          <w:rPr>
                            <w:b/>
                            <w:color w:val="000000" w:themeColor="text1"/>
                            <w:spacing w:val="-10"/>
                            <w:sz w:val="24"/>
                          </w:rPr>
                          <w:t>4</w:t>
                        </w:r>
                      </w:p>
                    </w:txbxContent>
                  </v:textbox>
                </v:shape>
                <v:shape id="Textbox 577" o:spid="_x0000_s1427" type="#_x0000_t202" style="position:absolute;left:35920;top:36240;width:106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14:paraId="04FA5670" w14:textId="77777777" w:rsidR="00F8179A" w:rsidRDefault="00AC182E">
                        <w:pPr>
                          <w:spacing w:line="269" w:lineRule="exact"/>
                          <w:ind w:left="20"/>
                          <w:rPr>
                            <w:b/>
                            <w:sz w:val="24"/>
                          </w:rPr>
                        </w:pPr>
                        <w:r w:rsidRPr="00056719">
                          <w:rPr>
                            <w:b/>
                            <w:color w:val="000000" w:themeColor="text1"/>
                            <w:spacing w:val="-10"/>
                            <w:sz w:val="24"/>
                          </w:rPr>
                          <w:t>4</w:t>
                        </w:r>
                      </w:p>
                    </w:txbxContent>
                  </v:textbox>
                </v:shape>
                <v:shape id="Textbox 578" o:spid="_x0000_s1428" type="#_x0000_t202" style="position:absolute;left:33632;top:37192;width:832;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3A030602" w14:textId="77777777" w:rsidR="00F8179A" w:rsidRDefault="00AC182E">
                        <w:pPr>
                          <w:spacing w:line="197" w:lineRule="exact"/>
                          <w:ind w:left="20"/>
                          <w:rPr>
                            <w:b/>
                            <w:sz w:val="17"/>
                          </w:rPr>
                        </w:pPr>
                        <w:r>
                          <w:rPr>
                            <w:b/>
                            <w:color w:val="1F4BA0"/>
                            <w:spacing w:val="-10"/>
                            <w:sz w:val="17"/>
                          </w:rPr>
                          <w:t>2</w:t>
                        </w:r>
                      </w:p>
                    </w:txbxContent>
                  </v:textbox>
                </v:shape>
                <v:shape id="Textbox 579" o:spid="_x0000_s1429" type="#_x0000_t202" style="position:absolute;left:20319;top:41383;width:7029;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21EB4C6A" w14:textId="77777777" w:rsidR="00F8179A" w:rsidRDefault="00AC182E">
                        <w:pPr>
                          <w:spacing w:before="31" w:line="170" w:lineRule="auto"/>
                          <w:ind w:left="20" w:right="18" w:firstLine="498"/>
                          <w:rPr>
                            <w:sz w:val="17"/>
                          </w:rPr>
                        </w:pPr>
                        <w:r w:rsidRPr="00F202A3">
                          <w:rPr>
                            <w:spacing w:val="-2"/>
                            <w:sz w:val="17"/>
                          </w:rPr>
                          <w:t>Gende</w:t>
                        </w:r>
                        <w:r w:rsidRPr="00F202A3">
                          <w:rPr>
                            <w:spacing w:val="-2"/>
                            <w:position w:val="1"/>
                            <w:sz w:val="17"/>
                          </w:rPr>
                          <w:t>r</w:t>
                        </w:r>
                        <w:r w:rsidRPr="00F202A3">
                          <w:rPr>
                            <w:spacing w:val="40"/>
                            <w:position w:val="1"/>
                            <w:sz w:val="17"/>
                          </w:rPr>
                          <w:t xml:space="preserve"> </w:t>
                        </w:r>
                        <w:proofErr w:type="spellStart"/>
                        <w:r w:rsidRPr="00F202A3">
                          <w:rPr>
                            <w:spacing w:val="-2"/>
                            <w:sz w:val="17"/>
                          </w:rPr>
                          <w:t>Mainst</w:t>
                        </w:r>
                        <w:proofErr w:type="spellEnd"/>
                        <w:r w:rsidRPr="00F202A3">
                          <w:rPr>
                            <w:spacing w:val="-2"/>
                            <w:position w:val="1"/>
                            <w:sz w:val="17"/>
                          </w:rPr>
                          <w:t>reaming</w:t>
                        </w:r>
                      </w:p>
                    </w:txbxContent>
                  </v:textbox>
                </v:shape>
                <v:shape id="Textbox 580" o:spid="_x0000_s1430" type="#_x0000_t202" style="position:absolute;left:33004;top:41376;width:4464;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41452E6F" w14:textId="77777777" w:rsidR="00F8179A" w:rsidRDefault="00AC182E">
                        <w:pPr>
                          <w:spacing w:before="38" w:line="182" w:lineRule="auto"/>
                          <w:ind w:left="22" w:right="18" w:hanging="3"/>
                          <w:rPr>
                            <w:sz w:val="17"/>
                          </w:rPr>
                        </w:pPr>
                        <w:r>
                          <w:rPr>
                            <w:color w:val="1F4BA0"/>
                            <w:spacing w:val="-2"/>
                            <w:sz w:val="17"/>
                          </w:rPr>
                          <w:t>Women's</w:t>
                        </w:r>
                        <w:r>
                          <w:rPr>
                            <w:color w:val="1F4BA0"/>
                            <w:spacing w:val="40"/>
                            <w:sz w:val="17"/>
                          </w:rPr>
                          <w:t xml:space="preserve"> </w:t>
                        </w:r>
                        <w:r>
                          <w:rPr>
                            <w:color w:val="1F4BA0"/>
                            <w:spacing w:val="-2"/>
                            <w:sz w:val="17"/>
                          </w:rPr>
                          <w:t>Health</w:t>
                        </w:r>
                      </w:p>
                    </w:txbxContent>
                  </v:textbox>
                </v:shape>
                <w10:anchorlock/>
              </v:group>
            </w:pict>
          </mc:Fallback>
        </mc:AlternateContent>
      </w:r>
      <w:r w:rsidR="008D6DCB">
        <w:rPr>
          <w:noProof/>
        </w:rPr>
        <mc:AlternateContent>
          <mc:Choice Requires="wps">
            <w:drawing>
              <wp:anchor distT="0" distB="0" distL="0" distR="0" simplePos="0" relativeHeight="250217472" behindDoc="0" locked="0" layoutInCell="1" allowOverlap="1" wp14:anchorId="462DC8B7" wp14:editId="5B70107F">
                <wp:simplePos x="0" y="0"/>
                <wp:positionH relativeFrom="page">
                  <wp:posOffset>1960376</wp:posOffset>
                </wp:positionH>
                <wp:positionV relativeFrom="page">
                  <wp:posOffset>5008975</wp:posOffset>
                </wp:positionV>
                <wp:extent cx="485775" cy="264795"/>
                <wp:effectExtent l="0" t="0" r="0" b="0"/>
                <wp:wrapNone/>
                <wp:docPr id="581" name="Textbox 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485775" cy="264795"/>
                        </a:xfrm>
                        <a:prstGeom prst="rect">
                          <a:avLst/>
                        </a:prstGeom>
                      </wps:spPr>
                      <wps:txbx>
                        <w:txbxContent>
                          <w:p w14:paraId="76E6048B" w14:textId="77777777" w:rsidR="00F8179A" w:rsidRDefault="00AC182E">
                            <w:pPr>
                              <w:spacing w:line="416" w:lineRule="exact"/>
                              <w:rPr>
                                <w:b/>
                                <w:sz w:val="41"/>
                              </w:rPr>
                            </w:pPr>
                            <w:r>
                              <w:rPr>
                                <w:b/>
                                <w:color w:val="FFFFFF"/>
                                <w:spacing w:val="-5"/>
                                <w:sz w:val="41"/>
                              </w:rPr>
                              <w:t>49m</w:t>
                            </w:r>
                          </w:p>
                        </w:txbxContent>
                      </wps:txbx>
                      <wps:bodyPr wrap="square" lIns="0" tIns="0" rIns="0" bIns="0" rtlCol="0">
                        <a:noAutofit/>
                      </wps:bodyPr>
                    </wps:wsp>
                  </a:graphicData>
                </a:graphic>
              </wp:anchor>
            </w:drawing>
          </mc:Choice>
          <mc:Fallback>
            <w:pict>
              <v:shape w14:anchorId="462DC8B7" id="Textbox 581" o:spid="_x0000_s1431" type="#_x0000_t202" alt="&quot;&quot;" style="position:absolute;left:0;text-align:left;margin-left:154.35pt;margin-top:394.4pt;width:38.25pt;height:20.85pt;rotation:-1;z-index:25021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" filled="f" stroked="f">
                <v:textbox inset="0,0,0,0">
                  <w:txbxContent>
                    <w:p w14:paraId="76E6048B" w14:textId="77777777" w:rsidR="00F8179A" w:rsidRDefault="00AC182E">
                      <w:pPr>
                        <w:spacing w:line="416" w:lineRule="exact"/>
                        <w:rPr>
                          <w:b/>
                          <w:sz w:val="41"/>
                        </w:rPr>
                      </w:pPr>
                      <w:r>
                        <w:rPr>
                          <w:b/>
                          <w:color w:val="FFFFFF"/>
                          <w:spacing w:val="-5"/>
                          <w:sz w:val="41"/>
                        </w:rPr>
                        <w:t>49m</w:t>
                      </w:r>
                    </w:p>
                  </w:txbxContent>
                </v:textbox>
                <w10:wrap anchorx="page" anchory="page"/>
              </v:shape>
            </w:pict>
          </mc:Fallback>
        </mc:AlternateContent>
      </w:r>
      <w:r w:rsidR="008D6DCB">
        <w:rPr>
          <w:noProof/>
        </w:rPr>
        <mc:AlternateContent>
          <mc:Choice Requires="wps">
            <w:drawing>
              <wp:anchor distT="0" distB="0" distL="0" distR="0" simplePos="0" relativeHeight="250254336" behindDoc="0" locked="0" layoutInCell="1" allowOverlap="1" wp14:anchorId="349881BA" wp14:editId="2C188608">
                <wp:simplePos x="0" y="0"/>
                <wp:positionH relativeFrom="page">
                  <wp:posOffset>2300977</wp:posOffset>
                </wp:positionH>
                <wp:positionV relativeFrom="page">
                  <wp:posOffset>6383896</wp:posOffset>
                </wp:positionV>
                <wp:extent cx="323850" cy="176530"/>
                <wp:effectExtent l="0" t="0" r="0" b="0"/>
                <wp:wrapNone/>
                <wp:docPr id="583" name="Textbox 5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323850" cy="176530"/>
                        </a:xfrm>
                        <a:prstGeom prst="rect">
                          <a:avLst/>
                        </a:prstGeom>
                      </wps:spPr>
                      <wps:txbx>
                        <w:txbxContent>
                          <w:p w14:paraId="650D442E" w14:textId="77777777" w:rsidR="00F8179A" w:rsidRDefault="00AC182E">
                            <w:pPr>
                              <w:spacing w:line="277" w:lineRule="exact"/>
                              <w:rPr>
                                <w:b/>
                                <w:sz w:val="27"/>
                              </w:rPr>
                            </w:pPr>
                            <w:r>
                              <w:rPr>
                                <w:b/>
                                <w:color w:val="FFFFFF"/>
                                <w:spacing w:val="-5"/>
                                <w:sz w:val="27"/>
                              </w:rPr>
                              <w:t>38m</w:t>
                            </w:r>
                          </w:p>
                        </w:txbxContent>
                      </wps:txbx>
                      <wps:bodyPr wrap="square" lIns="0" tIns="0" rIns="0" bIns="0" rtlCol="0">
                        <a:noAutofit/>
                      </wps:bodyPr>
                    </wps:wsp>
                  </a:graphicData>
                </a:graphic>
              </wp:anchor>
            </w:drawing>
          </mc:Choice>
          <mc:Fallback>
            <w:pict>
              <v:shape w14:anchorId="349881BA" id="Textbox 583" o:spid="_x0000_s1432" type="#_x0000_t202" alt="&quot;&quot;" style="position:absolute;left:0;text-align:left;margin-left:181.2pt;margin-top:502.65pt;width:25.5pt;height:13.9pt;rotation:-1;z-index:25025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" filled="f" stroked="f">
                <v:textbox inset="0,0,0,0">
                  <w:txbxContent>
                    <w:p w14:paraId="650D442E" w14:textId="77777777" w:rsidR="00F8179A" w:rsidRDefault="00AC182E">
                      <w:pPr>
                        <w:spacing w:line="277" w:lineRule="exact"/>
                        <w:rPr>
                          <w:b/>
                          <w:sz w:val="27"/>
                        </w:rPr>
                      </w:pPr>
                      <w:r>
                        <w:rPr>
                          <w:b/>
                          <w:color w:val="FFFFFF"/>
                          <w:spacing w:val="-5"/>
                          <w:sz w:val="27"/>
                        </w:rPr>
                        <w:t>38m</w:t>
                      </w:r>
                    </w:p>
                  </w:txbxContent>
                </v:textbox>
                <w10:wrap anchorx="page" anchory="page"/>
              </v:shape>
            </w:pict>
          </mc:Fallback>
        </mc:AlternateContent>
      </w:r>
    </w:p>
    <w:p w14:paraId="0831D436" w14:textId="77777777" w:rsidR="00F8179A" w:rsidRDefault="00F8179A">
      <w:pPr>
        <w:pStyle w:val="BodyText"/>
        <w:spacing w:before="184"/>
        <w:rPr>
          <w:b/>
          <w:i/>
        </w:rPr>
      </w:pPr>
    </w:p>
    <w:p w14:paraId="7AA6D53C" w14:textId="77777777" w:rsidR="00F8179A" w:rsidRDefault="00F8179A">
      <w:pPr>
        <w:sectPr w:rsidR="00F8179A" w:rsidSect="00257ADB">
          <w:type w:val="continuous"/>
          <w:pgSz w:w="11910" w:h="16840"/>
          <w:pgMar w:top="0" w:right="0" w:bottom="280" w:left="0" w:header="0" w:footer="764" w:gutter="0"/>
          <w:cols w:space="720"/>
        </w:sectPr>
      </w:pPr>
    </w:p>
    <w:p w14:paraId="6D4F52C9" w14:textId="42ADC888" w:rsidR="00F8179A" w:rsidRDefault="00CE50D0" w:rsidP="003A6067">
      <w:pPr>
        <w:pStyle w:val="Heading6"/>
        <w:numPr>
          <w:ilvl w:val="0"/>
          <w:numId w:val="0"/>
        </w:numPr>
        <w:ind w:left="1870" w:hanging="624"/>
      </w:pPr>
      <w:proofErr w:type="gramStart"/>
      <w:r>
        <w:t xml:space="preserve">4.1  </w:t>
      </w:r>
      <w:r w:rsidR="00AC182E">
        <w:t>Where</w:t>
      </w:r>
      <w:proofErr w:type="gramEnd"/>
      <w:r w:rsidR="00AC182E">
        <w:rPr>
          <w:spacing w:val="-6"/>
        </w:rPr>
        <w:t xml:space="preserve"> </w:t>
      </w:r>
      <w:r w:rsidR="00AC182E">
        <w:t>we</w:t>
      </w:r>
      <w:r w:rsidR="00AC182E">
        <w:rPr>
          <w:spacing w:val="-6"/>
        </w:rPr>
        <w:t xml:space="preserve"> </w:t>
      </w:r>
      <w:r w:rsidR="00AC182E">
        <w:rPr>
          <w:spacing w:val="-4"/>
        </w:rPr>
        <w:t>work</w:t>
      </w:r>
    </w:p>
    <w:p w14:paraId="1727C9C1" w14:textId="77777777" w:rsidR="00F8179A" w:rsidRDefault="00AC182E">
      <w:pPr>
        <w:pStyle w:val="BodyText"/>
        <w:spacing w:before="80" w:line="235" w:lineRule="auto"/>
        <w:ind w:left="1236"/>
        <w:jc w:val="both"/>
      </w:pPr>
      <w:r>
        <w:rPr>
          <w:color w:val="231F20"/>
        </w:rPr>
        <w:t>Projects</w:t>
      </w:r>
      <w:r>
        <w:rPr>
          <w:color w:val="231F20"/>
          <w:spacing w:val="-5"/>
        </w:rPr>
        <w:t xml:space="preserve"> </w:t>
      </w:r>
      <w:r>
        <w:rPr>
          <w:color w:val="231F20"/>
        </w:rPr>
        <w:t>funded</w:t>
      </w:r>
      <w:r>
        <w:rPr>
          <w:color w:val="231F20"/>
          <w:spacing w:val="-5"/>
        </w:rPr>
        <w:t xml:space="preserve"> </w:t>
      </w:r>
      <w:r>
        <w:rPr>
          <w:color w:val="231F20"/>
        </w:rPr>
        <w:t>by</w:t>
      </w:r>
      <w:r>
        <w:rPr>
          <w:color w:val="231F20"/>
          <w:spacing w:val="-5"/>
        </w:rPr>
        <w:t xml:space="preserve"> </w:t>
      </w:r>
      <w:r>
        <w:rPr>
          <w:color w:val="231F20"/>
        </w:rPr>
        <w:t>PWL</w:t>
      </w:r>
      <w:r>
        <w:rPr>
          <w:color w:val="231F20"/>
          <w:spacing w:val="-5"/>
        </w:rPr>
        <w:t xml:space="preserve"> </w:t>
      </w:r>
      <w:r>
        <w:rPr>
          <w:color w:val="231F20"/>
        </w:rPr>
        <w:t>are</w:t>
      </w:r>
      <w:r>
        <w:rPr>
          <w:color w:val="231F20"/>
          <w:spacing w:val="-5"/>
        </w:rPr>
        <w:t xml:space="preserve"> </w:t>
      </w:r>
      <w:r>
        <w:rPr>
          <w:color w:val="231F20"/>
        </w:rPr>
        <w:t>implemented</w:t>
      </w:r>
      <w:r>
        <w:rPr>
          <w:color w:val="231F20"/>
          <w:spacing w:val="-5"/>
        </w:rPr>
        <w:t xml:space="preserve"> </w:t>
      </w:r>
      <w:r>
        <w:rPr>
          <w:color w:val="231F20"/>
        </w:rPr>
        <w:t>in</w:t>
      </w:r>
      <w:r>
        <w:rPr>
          <w:color w:val="231F20"/>
          <w:spacing w:val="-5"/>
        </w:rPr>
        <w:t xml:space="preserve"> </w:t>
      </w:r>
      <w:r>
        <w:rPr>
          <w:color w:val="231F20"/>
        </w:rPr>
        <w:t>14</w:t>
      </w:r>
      <w:r>
        <w:rPr>
          <w:color w:val="231F20"/>
          <w:spacing w:val="-5"/>
        </w:rPr>
        <w:t xml:space="preserve"> </w:t>
      </w:r>
      <w:r>
        <w:rPr>
          <w:color w:val="231F20"/>
        </w:rPr>
        <w:t>Pacific Island countries (refer to map below). This includes both</w:t>
      </w:r>
      <w:r>
        <w:rPr>
          <w:color w:val="231F20"/>
          <w:spacing w:val="-12"/>
        </w:rPr>
        <w:t xml:space="preserve"> </w:t>
      </w:r>
      <w:r>
        <w:rPr>
          <w:color w:val="231F20"/>
        </w:rPr>
        <w:t>bilaterally</w:t>
      </w:r>
      <w:r>
        <w:rPr>
          <w:color w:val="231F20"/>
          <w:spacing w:val="-11"/>
        </w:rPr>
        <w:t xml:space="preserve"> </w:t>
      </w:r>
      <w:r>
        <w:rPr>
          <w:color w:val="231F20"/>
        </w:rPr>
        <w:t>funded</w:t>
      </w:r>
      <w:r>
        <w:rPr>
          <w:color w:val="231F20"/>
          <w:spacing w:val="-11"/>
        </w:rPr>
        <w:t xml:space="preserve"> </w:t>
      </w:r>
      <w:r>
        <w:rPr>
          <w:color w:val="231F20"/>
        </w:rPr>
        <w:t>and</w:t>
      </w:r>
      <w:r>
        <w:rPr>
          <w:color w:val="231F20"/>
          <w:spacing w:val="-12"/>
        </w:rPr>
        <w:t xml:space="preserve"> </w:t>
      </w:r>
      <w:r>
        <w:rPr>
          <w:color w:val="231F20"/>
        </w:rPr>
        <w:t>regionally</w:t>
      </w:r>
      <w:r>
        <w:rPr>
          <w:color w:val="231F20"/>
          <w:spacing w:val="-11"/>
        </w:rPr>
        <w:t xml:space="preserve"> </w:t>
      </w:r>
      <w:r>
        <w:rPr>
          <w:color w:val="231F20"/>
        </w:rPr>
        <w:t>funded</w:t>
      </w:r>
      <w:r>
        <w:rPr>
          <w:color w:val="231F20"/>
          <w:spacing w:val="-11"/>
        </w:rPr>
        <w:t xml:space="preserve"> </w:t>
      </w:r>
      <w:r>
        <w:rPr>
          <w:color w:val="231F20"/>
        </w:rPr>
        <w:t xml:space="preserve">projects. Papua New Guinea (PNG) has the highest number of </w:t>
      </w:r>
      <w:r>
        <w:rPr>
          <w:color w:val="231F20"/>
          <w:spacing w:val="-2"/>
        </w:rPr>
        <w:t>bilateral</w:t>
      </w:r>
      <w:r>
        <w:rPr>
          <w:color w:val="231F20"/>
          <w:spacing w:val="-4"/>
        </w:rPr>
        <w:t xml:space="preserve"> </w:t>
      </w:r>
      <w:r>
        <w:rPr>
          <w:color w:val="231F20"/>
          <w:spacing w:val="-2"/>
        </w:rPr>
        <w:t>projects</w:t>
      </w:r>
      <w:r>
        <w:rPr>
          <w:color w:val="231F20"/>
          <w:spacing w:val="-3"/>
        </w:rPr>
        <w:t xml:space="preserve"> </w:t>
      </w:r>
      <w:r>
        <w:rPr>
          <w:color w:val="231F20"/>
          <w:spacing w:val="-2"/>
        </w:rPr>
        <w:t>(11),</w:t>
      </w:r>
      <w:r>
        <w:rPr>
          <w:color w:val="231F20"/>
          <w:spacing w:val="-4"/>
        </w:rPr>
        <w:t xml:space="preserve"> </w:t>
      </w:r>
      <w:r>
        <w:rPr>
          <w:color w:val="231F20"/>
          <w:spacing w:val="-2"/>
        </w:rPr>
        <w:t>followed</w:t>
      </w:r>
      <w:r>
        <w:rPr>
          <w:color w:val="231F20"/>
          <w:spacing w:val="-3"/>
        </w:rPr>
        <w:t xml:space="preserve"> </w:t>
      </w:r>
      <w:r>
        <w:rPr>
          <w:color w:val="231F20"/>
          <w:spacing w:val="-2"/>
        </w:rPr>
        <w:t>by</w:t>
      </w:r>
      <w:r>
        <w:rPr>
          <w:color w:val="231F20"/>
          <w:spacing w:val="-3"/>
        </w:rPr>
        <w:t xml:space="preserve"> </w:t>
      </w:r>
      <w:r>
        <w:rPr>
          <w:color w:val="231F20"/>
          <w:spacing w:val="-2"/>
        </w:rPr>
        <w:t xml:space="preserve">Solomon Islands </w:t>
      </w:r>
      <w:r>
        <w:rPr>
          <w:color w:val="231F20"/>
          <w:spacing w:val="-4"/>
        </w:rPr>
        <w:t>(7).</w:t>
      </w:r>
    </w:p>
    <w:p w14:paraId="6C73B7C5" w14:textId="77777777" w:rsidR="00F8179A" w:rsidRDefault="00AC182E">
      <w:pPr>
        <w:pStyle w:val="BodyText"/>
        <w:spacing w:before="64" w:line="235" w:lineRule="auto"/>
        <w:ind w:left="583" w:right="1252"/>
        <w:jc w:val="both"/>
      </w:pPr>
      <w:r>
        <w:br w:type="column"/>
      </w:r>
      <w:r>
        <w:rPr>
          <w:color w:val="231F20"/>
        </w:rPr>
        <w:t>Regional</w:t>
      </w:r>
      <w:r>
        <w:rPr>
          <w:color w:val="231F20"/>
          <w:spacing w:val="-3"/>
        </w:rPr>
        <w:t xml:space="preserve"> </w:t>
      </w:r>
      <w:r>
        <w:rPr>
          <w:color w:val="231F20"/>
        </w:rPr>
        <w:t>projects</w:t>
      </w:r>
      <w:r>
        <w:rPr>
          <w:color w:val="231F20"/>
          <w:spacing w:val="-4"/>
        </w:rPr>
        <w:t xml:space="preserve"> </w:t>
      </w:r>
      <w:r>
        <w:rPr>
          <w:color w:val="231F20"/>
        </w:rPr>
        <w:t>are</w:t>
      </w:r>
      <w:r>
        <w:rPr>
          <w:color w:val="231F20"/>
          <w:spacing w:val="-4"/>
        </w:rPr>
        <w:t xml:space="preserve"> </w:t>
      </w:r>
      <w:r>
        <w:rPr>
          <w:color w:val="231F20"/>
        </w:rPr>
        <w:t>implemented</w:t>
      </w:r>
      <w:r>
        <w:rPr>
          <w:color w:val="231F20"/>
          <w:spacing w:val="-4"/>
        </w:rPr>
        <w:t xml:space="preserve"> </w:t>
      </w:r>
      <w:r>
        <w:rPr>
          <w:color w:val="231F20"/>
        </w:rPr>
        <w:t>in</w:t>
      </w:r>
      <w:r>
        <w:rPr>
          <w:color w:val="231F20"/>
          <w:spacing w:val="-3"/>
        </w:rPr>
        <w:t xml:space="preserve"> </w:t>
      </w:r>
      <w:r>
        <w:rPr>
          <w:color w:val="231F20"/>
        </w:rPr>
        <w:t>all</w:t>
      </w:r>
      <w:r>
        <w:rPr>
          <w:color w:val="231F20"/>
          <w:spacing w:val="-3"/>
        </w:rPr>
        <w:t xml:space="preserve"> </w:t>
      </w:r>
      <w:r>
        <w:rPr>
          <w:color w:val="231F20"/>
        </w:rPr>
        <w:t>14</w:t>
      </w:r>
      <w:r>
        <w:rPr>
          <w:color w:val="231F20"/>
          <w:spacing w:val="-4"/>
        </w:rPr>
        <w:t xml:space="preserve"> </w:t>
      </w:r>
      <w:r>
        <w:rPr>
          <w:color w:val="231F20"/>
        </w:rPr>
        <w:t xml:space="preserve">countries, and in some cases, these are the only gender-specific initiatives implemented in country, making them an important mechanism for smaller island countries. These countries include Cook Islands, Nauru, Niue, </w:t>
      </w:r>
      <w:proofErr w:type="gramStart"/>
      <w:r>
        <w:rPr>
          <w:color w:val="231F20"/>
          <w:spacing w:val="-2"/>
        </w:rPr>
        <w:t>Palau</w:t>
      </w:r>
      <w:proofErr w:type="gramEnd"/>
      <w:r>
        <w:rPr>
          <w:color w:val="231F20"/>
          <w:spacing w:val="-9"/>
        </w:rPr>
        <w:t xml:space="preserve"> </w:t>
      </w:r>
      <w:r>
        <w:rPr>
          <w:color w:val="231F20"/>
          <w:spacing w:val="-2"/>
        </w:rPr>
        <w:t>and</w:t>
      </w:r>
      <w:r>
        <w:rPr>
          <w:color w:val="231F20"/>
          <w:spacing w:val="-9"/>
        </w:rPr>
        <w:t xml:space="preserve"> </w:t>
      </w:r>
      <w:r>
        <w:rPr>
          <w:color w:val="231F20"/>
          <w:spacing w:val="-2"/>
        </w:rPr>
        <w:t>Tuvalu.</w:t>
      </w:r>
      <w:r>
        <w:rPr>
          <w:color w:val="231F20"/>
          <w:spacing w:val="-9"/>
        </w:rPr>
        <w:t xml:space="preserve"> </w:t>
      </w:r>
      <w:r>
        <w:rPr>
          <w:color w:val="231F20"/>
          <w:spacing w:val="-2"/>
        </w:rPr>
        <w:t>For</w:t>
      </w:r>
      <w:r>
        <w:rPr>
          <w:color w:val="231F20"/>
          <w:spacing w:val="-9"/>
        </w:rPr>
        <w:t xml:space="preserve"> </w:t>
      </w:r>
      <w:r>
        <w:rPr>
          <w:color w:val="231F20"/>
          <w:spacing w:val="-2"/>
        </w:rPr>
        <w:t>a</w:t>
      </w:r>
      <w:r>
        <w:rPr>
          <w:color w:val="231F20"/>
          <w:spacing w:val="-9"/>
        </w:rPr>
        <w:t xml:space="preserve"> </w:t>
      </w:r>
      <w:r>
        <w:rPr>
          <w:color w:val="231F20"/>
          <w:spacing w:val="-2"/>
        </w:rPr>
        <w:t>full</w:t>
      </w:r>
      <w:r>
        <w:rPr>
          <w:color w:val="231F20"/>
          <w:spacing w:val="-9"/>
        </w:rPr>
        <w:t xml:space="preserve"> </w:t>
      </w:r>
      <w:r>
        <w:rPr>
          <w:color w:val="231F20"/>
          <w:spacing w:val="-2"/>
        </w:rPr>
        <w:t>list</w:t>
      </w:r>
      <w:r>
        <w:rPr>
          <w:color w:val="231F20"/>
          <w:spacing w:val="-9"/>
        </w:rPr>
        <w:t xml:space="preserve"> </w:t>
      </w:r>
      <w:r>
        <w:rPr>
          <w:color w:val="231F20"/>
          <w:spacing w:val="-2"/>
        </w:rPr>
        <w:t>of</w:t>
      </w:r>
      <w:r>
        <w:rPr>
          <w:color w:val="231F20"/>
          <w:spacing w:val="-9"/>
        </w:rPr>
        <w:t xml:space="preserve"> </w:t>
      </w:r>
      <w:r>
        <w:rPr>
          <w:color w:val="231F20"/>
          <w:spacing w:val="-2"/>
        </w:rPr>
        <w:t>projects</w:t>
      </w:r>
      <w:r>
        <w:rPr>
          <w:color w:val="231F20"/>
          <w:spacing w:val="-9"/>
        </w:rPr>
        <w:t xml:space="preserve"> </w:t>
      </w:r>
      <w:r>
        <w:rPr>
          <w:color w:val="231F20"/>
          <w:spacing w:val="-2"/>
        </w:rPr>
        <w:t>and</w:t>
      </w:r>
      <w:r>
        <w:rPr>
          <w:color w:val="231F20"/>
          <w:spacing w:val="-9"/>
        </w:rPr>
        <w:t xml:space="preserve"> </w:t>
      </w:r>
      <w:r>
        <w:rPr>
          <w:color w:val="231F20"/>
          <w:spacing w:val="-2"/>
        </w:rPr>
        <w:t xml:space="preserve">countries </w:t>
      </w:r>
      <w:r>
        <w:rPr>
          <w:color w:val="231F20"/>
        </w:rPr>
        <w:t>of implementation, refer to Annex 3.</w:t>
      </w:r>
    </w:p>
    <w:p w14:paraId="2E5DE56C" w14:textId="77777777" w:rsidR="00F8179A" w:rsidRDefault="00F8179A">
      <w:pPr>
        <w:spacing w:line="235" w:lineRule="auto"/>
        <w:jc w:val="both"/>
        <w:sectPr w:rsidR="00F8179A" w:rsidSect="00257ADB">
          <w:type w:val="continuous"/>
          <w:pgSz w:w="11910" w:h="16840"/>
          <w:pgMar w:top="0" w:right="0" w:bottom="280" w:left="0" w:header="0" w:footer="764" w:gutter="0"/>
          <w:cols w:num="2" w:space="720" w:equalWidth="0">
            <w:col w:w="5631" w:space="40"/>
            <w:col w:w="6239"/>
          </w:cols>
        </w:sectPr>
      </w:pPr>
    </w:p>
    <w:p w14:paraId="35BAA138" w14:textId="700E9CB6" w:rsidR="00F8179A" w:rsidRDefault="00F8179A" w:rsidP="0094560E">
      <w:pPr>
        <w:pStyle w:val="BodyText"/>
        <w:ind w:left="1170"/>
      </w:pPr>
    </w:p>
    <w:p w14:paraId="5CA00B5B" w14:textId="570408E0" w:rsidR="0094560E" w:rsidRDefault="0094560E" w:rsidP="0094560E">
      <w:pPr>
        <w:ind w:left="1080"/>
      </w:pPr>
      <w:r w:rsidRPr="0094560E">
        <w:rPr>
          <w:noProof/>
          <w:sz w:val="4"/>
        </w:rPr>
        <mc:AlternateContent>
          <mc:Choice Requires="wpg">
            <w:drawing>
              <wp:inline distT="0" distB="0" distL="0" distR="0" wp14:anchorId="50D551F1" wp14:editId="5743C322">
                <wp:extent cx="701040" cy="12700"/>
                <wp:effectExtent l="9525" t="0" r="3809" b="6350"/>
                <wp:docPr id="584" name="Group 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040" cy="12700"/>
                          <a:chOff x="0" y="0"/>
                          <a:chExt cx="701040" cy="12700"/>
                        </a:xfrm>
                      </wpg:grpSpPr>
                      <wps:wsp>
                        <wps:cNvPr id="585" name="Graphic 585"/>
                        <wps:cNvSpPr/>
                        <wps:spPr>
                          <a:xfrm>
                            <a:off x="0" y="6350"/>
                            <a:ext cx="701040" cy="1270"/>
                          </a:xfrm>
                          <a:custGeom>
                            <a:avLst/>
                            <a:gdLst/>
                            <a:ahLst/>
                            <a:cxnLst/>
                            <a:rect l="l" t="t" r="r" b="b"/>
                            <a:pathLst>
                              <a:path w="701040">
                                <a:moveTo>
                                  <a:pt x="0" y="0"/>
                                </a:moveTo>
                                <a:lnTo>
                                  <a:pt x="700900" y="0"/>
                                </a:lnTo>
                              </a:path>
                            </a:pathLst>
                          </a:custGeom>
                          <a:ln w="12700">
                            <a:solidFill>
                              <a:srgbClr val="00B0CA"/>
                            </a:solidFill>
                            <a:prstDash val="solid"/>
                          </a:ln>
                        </wps:spPr>
                        <wps:bodyPr wrap="square" lIns="0" tIns="0" rIns="0" bIns="0" rtlCol="0">
                          <a:prstTxWarp prst="textNoShape">
                            <a:avLst/>
                          </a:prstTxWarp>
                          <a:noAutofit/>
                        </wps:bodyPr>
                      </wps:wsp>
                    </wpg:wgp>
                  </a:graphicData>
                </a:graphic>
              </wp:inline>
            </w:drawing>
          </mc:Choice>
          <mc:Fallback>
            <w:pict>
              <v:group w14:anchorId="049119C0" id="Group 584" o:spid="_x0000_s1026" alt="&quot;&quot;" style="width:55.2pt;height:1pt;mso-position-horizontal-relative:char;mso-position-vertical-relative:line" coordsize="701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">
                <v:shape id="Graphic 585" o:spid="_x0000_s1027" style="position:absolute;top:63;width:7010;height:13;visibility:visible;mso-wrap-style:square;v-text-anchor:top" coordsize="701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" path="m,l700900,e" filled="f" strokecolor="#00b0ca" strokeweight="1pt">
                  <v:path arrowok="t"/>
                </v:shape>
                <w10:anchorlock/>
              </v:group>
            </w:pict>
          </mc:Fallback>
        </mc:AlternateContent>
      </w:r>
    </w:p>
    <w:p w14:paraId="79FAECD8" w14:textId="2166F641" w:rsidR="0094560E" w:rsidRPr="0094560E" w:rsidRDefault="0094560E" w:rsidP="0094560E"/>
    <w:p w14:paraId="0A30B8EC" w14:textId="28AB3FE4" w:rsidR="00F8179A" w:rsidRPr="0094560E" w:rsidRDefault="00AC182E" w:rsidP="0094560E">
      <w:pPr>
        <w:ind w:left="1080"/>
        <w:rPr>
          <w:sz w:val="4"/>
        </w:rPr>
      </w:pPr>
      <w:r w:rsidRPr="0094560E">
        <w:rPr>
          <w:noProof/>
        </w:rPr>
        <mc:AlternateContent>
          <mc:Choice Requires="wpg">
            <w:drawing>
              <wp:anchor distT="0" distB="0" distL="0" distR="0" simplePos="0" relativeHeight="251902976" behindDoc="1" locked="0" layoutInCell="1" allowOverlap="1" wp14:anchorId="0D8B36E6" wp14:editId="0EB13D17">
                <wp:simplePos x="0" y="0"/>
                <wp:positionH relativeFrom="page">
                  <wp:posOffset>3467709</wp:posOffset>
                </wp:positionH>
                <wp:positionV relativeFrom="paragraph">
                  <wp:posOffset>121124</wp:posOffset>
                </wp:positionV>
                <wp:extent cx="49530" cy="37465"/>
                <wp:effectExtent l="0" t="0" r="0" b="0"/>
                <wp:wrapNone/>
                <wp:docPr id="586" name="Group 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0" cy="37465"/>
                          <a:chOff x="0" y="0"/>
                          <a:chExt cx="49530" cy="37465"/>
                        </a:xfrm>
                      </wpg:grpSpPr>
                      <wps:wsp>
                        <wps:cNvPr id="587" name="Graphic 587"/>
                        <wps:cNvSpPr/>
                        <wps:spPr>
                          <a:xfrm>
                            <a:off x="32980" y="6242"/>
                            <a:ext cx="1905" cy="1270"/>
                          </a:xfrm>
                          <a:custGeom>
                            <a:avLst/>
                            <a:gdLst/>
                            <a:ahLst/>
                            <a:cxnLst/>
                            <a:rect l="l" t="t" r="r" b="b"/>
                            <a:pathLst>
                              <a:path w="1905" h="1270">
                                <a:moveTo>
                                  <a:pt x="1168" y="533"/>
                                </a:moveTo>
                                <a:lnTo>
                                  <a:pt x="723" y="685"/>
                                </a:lnTo>
                                <a:lnTo>
                                  <a:pt x="0" y="1130"/>
                                </a:lnTo>
                                <a:lnTo>
                                  <a:pt x="888" y="1015"/>
                                </a:lnTo>
                                <a:lnTo>
                                  <a:pt x="1219" y="673"/>
                                </a:lnTo>
                                <a:lnTo>
                                  <a:pt x="1168" y="533"/>
                                </a:lnTo>
                                <a:close/>
                              </a:path>
                              <a:path w="1905" h="1270">
                                <a:moveTo>
                                  <a:pt x="1130" y="431"/>
                                </a:moveTo>
                                <a:lnTo>
                                  <a:pt x="723" y="685"/>
                                </a:lnTo>
                                <a:lnTo>
                                  <a:pt x="1168" y="533"/>
                                </a:lnTo>
                                <a:close/>
                              </a:path>
                              <a:path w="1905" h="1270">
                                <a:moveTo>
                                  <a:pt x="1435" y="444"/>
                                </a:moveTo>
                                <a:lnTo>
                                  <a:pt x="1219" y="673"/>
                                </a:lnTo>
                                <a:lnTo>
                                  <a:pt x="1346" y="965"/>
                                </a:lnTo>
                                <a:lnTo>
                                  <a:pt x="1536" y="952"/>
                                </a:lnTo>
                                <a:lnTo>
                                  <a:pt x="1777" y="330"/>
                                </a:lnTo>
                                <a:lnTo>
                                  <a:pt x="1435" y="444"/>
                                </a:lnTo>
                                <a:close/>
                              </a:path>
                              <a:path w="1905" h="1270">
                                <a:moveTo>
                                  <a:pt x="1435" y="444"/>
                                </a:moveTo>
                                <a:lnTo>
                                  <a:pt x="1841" y="0"/>
                                </a:lnTo>
                                <a:lnTo>
                                  <a:pt x="1130" y="431"/>
                                </a:lnTo>
                                <a:lnTo>
                                  <a:pt x="1435" y="444"/>
                                </a:lnTo>
                                <a:close/>
                              </a:path>
                            </a:pathLst>
                          </a:custGeom>
                          <a:ln w="3175">
                            <a:solidFill>
                              <a:srgbClr val="E2F4F9"/>
                            </a:solidFill>
                            <a:prstDash val="solid"/>
                          </a:ln>
                        </wps:spPr>
                        <wps:bodyPr wrap="square" lIns="0" tIns="0" rIns="0" bIns="0" rtlCol="0">
                          <a:prstTxWarp prst="textNoShape">
                            <a:avLst/>
                          </a:prstTxWarp>
                          <a:noAutofit/>
                        </wps:bodyPr>
                      </wps:wsp>
                      <wps:wsp>
                        <wps:cNvPr id="588" name="Graphic 588"/>
                        <wps:cNvSpPr/>
                        <wps:spPr>
                          <a:xfrm>
                            <a:off x="27837" y="1587"/>
                            <a:ext cx="18415" cy="8890"/>
                          </a:xfrm>
                          <a:custGeom>
                            <a:avLst/>
                            <a:gdLst/>
                            <a:ahLst/>
                            <a:cxnLst/>
                            <a:rect l="l" t="t" r="r" b="b"/>
                            <a:pathLst>
                              <a:path w="18415" h="8890">
                                <a:moveTo>
                                  <a:pt x="0" y="8623"/>
                                </a:moveTo>
                                <a:lnTo>
                                  <a:pt x="5549" y="8013"/>
                                </a:lnTo>
                                <a:lnTo>
                                  <a:pt x="10287" y="5168"/>
                                </a:lnTo>
                                <a:lnTo>
                                  <a:pt x="0" y="8623"/>
                                </a:lnTo>
                                <a:close/>
                              </a:path>
                              <a:path w="18415" h="8890">
                                <a:moveTo>
                                  <a:pt x="17233" y="2832"/>
                                </a:moveTo>
                                <a:lnTo>
                                  <a:pt x="18199" y="431"/>
                                </a:lnTo>
                                <a:lnTo>
                                  <a:pt x="17640" y="762"/>
                                </a:lnTo>
                                <a:lnTo>
                                  <a:pt x="14973" y="3594"/>
                                </a:lnTo>
                                <a:lnTo>
                                  <a:pt x="17233" y="2832"/>
                                </a:lnTo>
                                <a:close/>
                              </a:path>
                              <a:path w="18415" h="8890">
                                <a:moveTo>
                                  <a:pt x="18376" y="0"/>
                                </a:moveTo>
                                <a:lnTo>
                                  <a:pt x="17640" y="762"/>
                                </a:lnTo>
                                <a:lnTo>
                                  <a:pt x="18199" y="431"/>
                                </a:lnTo>
                                <a:lnTo>
                                  <a:pt x="18376" y="0"/>
                                </a:lnTo>
                                <a:close/>
                              </a:path>
                              <a:path w="18415" h="8890">
                                <a:moveTo>
                                  <a:pt x="13601" y="5054"/>
                                </a:moveTo>
                                <a:lnTo>
                                  <a:pt x="14973" y="3594"/>
                                </a:lnTo>
                                <a:lnTo>
                                  <a:pt x="13246" y="4165"/>
                                </a:lnTo>
                                <a:lnTo>
                                  <a:pt x="13601" y="5054"/>
                                </a:lnTo>
                                <a:close/>
                              </a:path>
                            </a:pathLst>
                          </a:custGeom>
                          <a:ln w="3175">
                            <a:solidFill>
                              <a:srgbClr val="E2F4F9"/>
                            </a:solidFill>
                            <a:prstDash val="solid"/>
                          </a:ln>
                        </wps:spPr>
                        <wps:bodyPr wrap="square" lIns="0" tIns="0" rIns="0" bIns="0" rtlCol="0">
                          <a:prstTxWarp prst="textNoShape">
                            <a:avLst/>
                          </a:prstTxWarp>
                          <a:noAutofit/>
                        </wps:bodyPr>
                      </wps:wsp>
                      <wps:wsp>
                        <wps:cNvPr id="589" name="Graphic 589"/>
                        <wps:cNvSpPr/>
                        <wps:spPr>
                          <a:xfrm>
                            <a:off x="1587" y="5355"/>
                            <a:ext cx="46355" cy="30480"/>
                          </a:xfrm>
                          <a:custGeom>
                            <a:avLst/>
                            <a:gdLst/>
                            <a:ahLst/>
                            <a:cxnLst/>
                            <a:rect l="l" t="t" r="r" b="b"/>
                            <a:pathLst>
                              <a:path w="46355" h="30480">
                                <a:moveTo>
                                  <a:pt x="46088" y="0"/>
                                </a:moveTo>
                                <a:lnTo>
                                  <a:pt x="0" y="0"/>
                                </a:lnTo>
                                <a:lnTo>
                                  <a:pt x="0" y="30225"/>
                                </a:lnTo>
                                <a:lnTo>
                                  <a:pt x="46088" y="30225"/>
                                </a:lnTo>
                                <a:lnTo>
                                  <a:pt x="46088" y="0"/>
                                </a:lnTo>
                                <a:close/>
                              </a:path>
                            </a:pathLst>
                          </a:custGeom>
                          <a:solidFill>
                            <a:srgbClr val="FFFFFF"/>
                          </a:solidFill>
                        </wps:spPr>
                        <wps:bodyPr wrap="square" lIns="0" tIns="0" rIns="0" bIns="0" rtlCol="0">
                          <a:prstTxWarp prst="textNoShape">
                            <a:avLst/>
                          </a:prstTxWarp>
                          <a:noAutofit/>
                        </wps:bodyPr>
                      </wps:wsp>
                      <wps:wsp>
                        <wps:cNvPr id="590" name="Graphic 590"/>
                        <wps:cNvSpPr/>
                        <wps:spPr>
                          <a:xfrm>
                            <a:off x="1587" y="5355"/>
                            <a:ext cx="46355" cy="30480"/>
                          </a:xfrm>
                          <a:custGeom>
                            <a:avLst/>
                            <a:gdLst/>
                            <a:ahLst/>
                            <a:cxnLst/>
                            <a:rect l="l" t="t" r="r" b="b"/>
                            <a:pathLst>
                              <a:path w="46355" h="30480">
                                <a:moveTo>
                                  <a:pt x="46088" y="0"/>
                                </a:moveTo>
                                <a:lnTo>
                                  <a:pt x="0" y="0"/>
                                </a:lnTo>
                                <a:lnTo>
                                  <a:pt x="0" y="30225"/>
                                </a:lnTo>
                                <a:lnTo>
                                  <a:pt x="46088" y="30225"/>
                                </a:lnTo>
                                <a:lnTo>
                                  <a:pt x="46088" y="0"/>
                                </a:lnTo>
                                <a:close/>
                              </a:path>
                            </a:pathLst>
                          </a:custGeom>
                          <a:ln w="3175">
                            <a:solidFill>
                              <a:srgbClr val="E2F4F9"/>
                            </a:solidFill>
                            <a:prstDash val="solid"/>
                          </a:ln>
                        </wps:spPr>
                        <wps:bodyPr wrap="square" lIns="0" tIns="0" rIns="0" bIns="0" rtlCol="0">
                          <a:prstTxWarp prst="textNoShape">
                            <a:avLst/>
                          </a:prstTxWarp>
                          <a:noAutofit/>
                        </wps:bodyPr>
                      </wps:wsp>
                    </wpg:wgp>
                  </a:graphicData>
                </a:graphic>
              </wp:anchor>
            </w:drawing>
          </mc:Choice>
          <mc:Fallback>
            <w:pict>
              <v:group w14:anchorId="53163E5A" id="Group 586" o:spid="_x0000_s1026" alt="&quot;&quot;" style="position:absolute;margin-left:273.05pt;margin-top:9.55pt;width:3.9pt;height:2.95pt;z-index:-251413504;mso-wrap-distance-left:0;mso-wrap-distance-right:0;mso-position-horizontal-relative:page" coordsize="49530,37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">
                <v:shape id="Graphic 587" o:spid="_x0000_s1027" style="position:absolute;left:32980;top:6242;width:1905;height:1270;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" path="m1168,533l723,685,,1130,888,1015,1219,673,1168,533xem1130,431l723,685,1168,533,1130,431xem1435,444l1219,673r127,292l1536,952,1777,330,1435,444xem1435,444l1841,,1130,431r305,13xe" filled="f" strokecolor="#e2f4f9" strokeweight=".25pt">
                  <v:path arrowok="t"/>
                </v:shape>
                <v:shape id="Graphic 588" o:spid="_x0000_s1028" style="position:absolute;left:27837;top:1587;width:18415;height:8890;visibility:visible;mso-wrap-style:square;v-text-anchor:top" coordsize="1841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" path="m,8623l5549,8013,10287,5168,,8623xem17233,2832l18199,431r-559,331l14973,3594r2260,-762xem18376,r-736,762l18199,431,18376,xem13601,5054l14973,3594r-1727,571l13601,5054xe" filled="f" strokecolor="#e2f4f9" strokeweight=".25pt">
                  <v:path arrowok="t"/>
                </v:shape>
                <v:shape id="Graphic 589" o:spid="_x0000_s1029" style="position:absolute;left:1587;top:5355;width:46355;height:30480;visibility:visible;mso-wrap-style:square;v-text-anchor:top" coordsize="4635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" path="m46088,l,,,30225r46088,l46088,xe" stroked="f">
                  <v:path arrowok="t"/>
                </v:shape>
                <v:shape id="Graphic 590" o:spid="_x0000_s1030" style="position:absolute;left:1587;top:5355;width:46355;height:30480;visibility:visible;mso-wrap-style:square;v-text-anchor:top" coordsize="4635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" path="m46088,l,,,30225r46088,l46088,xe" filled="f" strokecolor="#e2f4f9" strokeweight=".25pt">
                  <v:path arrowok="t"/>
                </v:shape>
                <w10:wrap anchorx="page"/>
              </v:group>
            </w:pict>
          </mc:Fallback>
        </mc:AlternateContent>
      </w:r>
      <w:r w:rsidRPr="0094560E">
        <w:rPr>
          <w:color w:val="231F20"/>
          <w:sz w:val="18"/>
          <w:vertAlign w:val="superscript"/>
        </w:rPr>
        <w:t>1</w:t>
      </w:r>
      <w:r w:rsidRPr="0094560E">
        <w:rPr>
          <w:color w:val="231F20"/>
          <w:spacing w:val="-6"/>
          <w:sz w:val="18"/>
        </w:rPr>
        <w:t xml:space="preserve"> </w:t>
      </w:r>
      <w:r w:rsidRPr="0094560E">
        <w:rPr>
          <w:color w:val="231F20"/>
          <w:sz w:val="18"/>
        </w:rPr>
        <w:t>Distinct</w:t>
      </w:r>
      <w:r w:rsidRPr="0094560E">
        <w:rPr>
          <w:color w:val="231F20"/>
          <w:spacing w:val="-4"/>
          <w:sz w:val="18"/>
        </w:rPr>
        <w:t xml:space="preserve"> </w:t>
      </w:r>
      <w:r w:rsidRPr="0094560E">
        <w:rPr>
          <w:color w:val="231F20"/>
          <w:sz w:val="18"/>
        </w:rPr>
        <w:t>implementing</w:t>
      </w:r>
      <w:r w:rsidRPr="0094560E">
        <w:rPr>
          <w:color w:val="231F20"/>
          <w:spacing w:val="-4"/>
          <w:sz w:val="18"/>
        </w:rPr>
        <w:t xml:space="preserve"> </w:t>
      </w:r>
      <w:r w:rsidRPr="0094560E">
        <w:rPr>
          <w:color w:val="231F20"/>
          <w:sz w:val="18"/>
        </w:rPr>
        <w:t>partner</w:t>
      </w:r>
      <w:r w:rsidRPr="0094560E">
        <w:rPr>
          <w:color w:val="231F20"/>
          <w:spacing w:val="-4"/>
          <w:sz w:val="18"/>
        </w:rPr>
        <w:t xml:space="preserve"> </w:t>
      </w:r>
      <w:r w:rsidRPr="0094560E">
        <w:rPr>
          <w:color w:val="231F20"/>
          <w:sz w:val="18"/>
        </w:rPr>
        <w:t>is</w:t>
      </w:r>
      <w:r w:rsidRPr="0094560E">
        <w:rPr>
          <w:color w:val="231F20"/>
          <w:spacing w:val="-6"/>
          <w:sz w:val="18"/>
        </w:rPr>
        <w:t xml:space="preserve"> </w:t>
      </w:r>
      <w:r w:rsidRPr="0094560E">
        <w:rPr>
          <w:color w:val="231F20"/>
          <w:sz w:val="18"/>
        </w:rPr>
        <w:t>the</w:t>
      </w:r>
      <w:r w:rsidRPr="0094560E">
        <w:rPr>
          <w:color w:val="231F20"/>
          <w:spacing w:val="-4"/>
          <w:sz w:val="18"/>
        </w:rPr>
        <w:t xml:space="preserve"> </w:t>
      </w:r>
      <w:proofErr w:type="spellStart"/>
      <w:r w:rsidRPr="0094560E">
        <w:rPr>
          <w:color w:val="231F20"/>
          <w:sz w:val="18"/>
        </w:rPr>
        <w:t>organisation</w:t>
      </w:r>
      <w:proofErr w:type="spellEnd"/>
      <w:r w:rsidRPr="0094560E">
        <w:rPr>
          <w:color w:val="231F20"/>
          <w:spacing w:val="-5"/>
          <w:sz w:val="18"/>
        </w:rPr>
        <w:t xml:space="preserve"> </w:t>
      </w:r>
      <w:r w:rsidRPr="0094560E">
        <w:rPr>
          <w:color w:val="231F20"/>
          <w:sz w:val="18"/>
        </w:rPr>
        <w:t>that</w:t>
      </w:r>
      <w:r w:rsidRPr="0094560E">
        <w:rPr>
          <w:color w:val="231F20"/>
          <w:spacing w:val="-4"/>
          <w:sz w:val="18"/>
        </w:rPr>
        <w:t xml:space="preserve"> </w:t>
      </w:r>
      <w:r w:rsidRPr="0094560E">
        <w:rPr>
          <w:color w:val="231F20"/>
          <w:sz w:val="18"/>
        </w:rPr>
        <w:t>holds</w:t>
      </w:r>
      <w:r w:rsidRPr="0094560E">
        <w:rPr>
          <w:color w:val="231F20"/>
          <w:spacing w:val="-5"/>
          <w:sz w:val="18"/>
        </w:rPr>
        <w:t xml:space="preserve"> </w:t>
      </w:r>
      <w:r w:rsidRPr="0094560E">
        <w:rPr>
          <w:color w:val="231F20"/>
          <w:sz w:val="18"/>
        </w:rPr>
        <w:t>the</w:t>
      </w:r>
      <w:r w:rsidRPr="0094560E">
        <w:rPr>
          <w:color w:val="231F20"/>
          <w:spacing w:val="-5"/>
          <w:sz w:val="18"/>
        </w:rPr>
        <w:t xml:space="preserve"> </w:t>
      </w:r>
      <w:r w:rsidRPr="0094560E">
        <w:rPr>
          <w:color w:val="231F20"/>
          <w:sz w:val="18"/>
        </w:rPr>
        <w:t>primary</w:t>
      </w:r>
      <w:r w:rsidRPr="0094560E">
        <w:rPr>
          <w:color w:val="231F20"/>
          <w:spacing w:val="-4"/>
          <w:sz w:val="18"/>
        </w:rPr>
        <w:t xml:space="preserve"> </w:t>
      </w:r>
      <w:r w:rsidRPr="0094560E">
        <w:rPr>
          <w:color w:val="231F20"/>
          <w:sz w:val="18"/>
        </w:rPr>
        <w:t>grant</w:t>
      </w:r>
      <w:r w:rsidRPr="0094560E">
        <w:rPr>
          <w:color w:val="231F20"/>
          <w:spacing w:val="-4"/>
          <w:sz w:val="18"/>
        </w:rPr>
        <w:t xml:space="preserve"> </w:t>
      </w:r>
      <w:r w:rsidRPr="0094560E">
        <w:rPr>
          <w:color w:val="231F20"/>
          <w:sz w:val="18"/>
        </w:rPr>
        <w:t>agreement</w:t>
      </w:r>
      <w:r w:rsidRPr="0094560E">
        <w:rPr>
          <w:color w:val="231F20"/>
          <w:spacing w:val="-4"/>
          <w:sz w:val="18"/>
        </w:rPr>
        <w:t xml:space="preserve"> </w:t>
      </w:r>
      <w:r w:rsidRPr="0094560E">
        <w:rPr>
          <w:color w:val="231F20"/>
          <w:sz w:val="18"/>
        </w:rPr>
        <w:t>with</w:t>
      </w:r>
      <w:r w:rsidRPr="0094560E">
        <w:rPr>
          <w:color w:val="231F20"/>
          <w:spacing w:val="-6"/>
          <w:sz w:val="18"/>
        </w:rPr>
        <w:t xml:space="preserve"> </w:t>
      </w:r>
      <w:r w:rsidRPr="0094560E">
        <w:rPr>
          <w:color w:val="231F20"/>
          <w:spacing w:val="-4"/>
          <w:sz w:val="18"/>
        </w:rPr>
        <w:t>PWL.</w:t>
      </w:r>
    </w:p>
    <w:p w14:paraId="0A32FBF2" w14:textId="77777777" w:rsidR="00F8179A" w:rsidRDefault="00F8179A">
      <w:pPr>
        <w:rPr>
          <w:sz w:val="16"/>
        </w:rPr>
        <w:sectPr w:rsidR="00F8179A" w:rsidSect="00257ADB">
          <w:type w:val="continuous"/>
          <w:pgSz w:w="11910" w:h="16840"/>
          <w:pgMar w:top="0" w:right="0" w:bottom="280" w:left="0" w:header="0" w:footer="764" w:gutter="0"/>
          <w:cols w:space="720"/>
        </w:sectPr>
      </w:pPr>
    </w:p>
    <w:p w14:paraId="43B4A935" w14:textId="32D2C04F" w:rsidR="00E70C82" w:rsidRPr="00E70C82" w:rsidRDefault="004E1095" w:rsidP="00E70C82">
      <w:pPr>
        <w:rPr>
          <w:sz w:val="28"/>
          <w:szCs w:val="20"/>
        </w:rPr>
      </w:pPr>
      <w:r w:rsidRPr="00E70C82">
        <w:rPr>
          <w:noProof/>
          <w:sz w:val="20"/>
          <w:szCs w:val="20"/>
        </w:rPr>
        <w:lastRenderedPageBreak/>
        <mc:AlternateContent>
          <mc:Choice Requires="wpg">
            <w:drawing>
              <wp:anchor distT="0" distB="0" distL="0" distR="0" simplePos="0" relativeHeight="487716352" behindDoc="1" locked="0" layoutInCell="1" allowOverlap="1" wp14:anchorId="27261915" wp14:editId="4C3A6E0A">
                <wp:simplePos x="0" y="0"/>
                <wp:positionH relativeFrom="page">
                  <wp:posOffset>200025</wp:posOffset>
                </wp:positionH>
                <wp:positionV relativeFrom="page">
                  <wp:posOffset>590550</wp:posOffset>
                </wp:positionV>
                <wp:extent cx="3143250" cy="6965950"/>
                <wp:effectExtent l="0" t="0" r="0" b="6350"/>
                <wp:wrapNone/>
                <wp:docPr id="653" name="Group 6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0" cy="6965950"/>
                          <a:chOff x="0" y="0"/>
                          <a:chExt cx="3131185" cy="6966584"/>
                        </a:xfrm>
                      </wpg:grpSpPr>
                      <wps:wsp>
                        <wps:cNvPr id="654" name="Graphic 654"/>
                        <wps:cNvSpPr/>
                        <wps:spPr>
                          <a:xfrm>
                            <a:off x="0" y="0"/>
                            <a:ext cx="528955" cy="6966584"/>
                          </a:xfrm>
                          <a:custGeom>
                            <a:avLst/>
                            <a:gdLst/>
                            <a:ahLst/>
                            <a:cxnLst/>
                            <a:rect l="l" t="t" r="r" b="b"/>
                            <a:pathLst>
                              <a:path w="528955" h="6966584">
                                <a:moveTo>
                                  <a:pt x="528701" y="6965988"/>
                                </a:moveTo>
                                <a:lnTo>
                                  <a:pt x="528701" y="0"/>
                                </a:lnTo>
                                <a:lnTo>
                                  <a:pt x="0" y="0"/>
                                </a:lnTo>
                                <a:lnTo>
                                  <a:pt x="0" y="6965988"/>
                                </a:lnTo>
                                <a:lnTo>
                                  <a:pt x="528701" y="6965988"/>
                                </a:lnTo>
                                <a:close/>
                              </a:path>
                            </a:pathLst>
                          </a:custGeom>
                          <a:solidFill>
                            <a:srgbClr val="FFFFFF"/>
                          </a:solidFill>
                        </wps:spPr>
                        <wps:bodyPr wrap="square" lIns="0" tIns="0" rIns="0" bIns="0" rtlCol="0">
                          <a:prstTxWarp prst="textNoShape">
                            <a:avLst/>
                          </a:prstTxWarp>
                          <a:noAutofit/>
                        </wps:bodyPr>
                      </wps:wsp>
                      <wps:wsp>
                        <wps:cNvPr id="655" name="Graphic 655"/>
                        <wps:cNvSpPr/>
                        <wps:spPr>
                          <a:xfrm>
                            <a:off x="380961" y="1512722"/>
                            <a:ext cx="2415540" cy="964565"/>
                          </a:xfrm>
                          <a:custGeom>
                            <a:avLst/>
                            <a:gdLst/>
                            <a:ahLst/>
                            <a:cxnLst/>
                            <a:rect l="l" t="t" r="r" b="b"/>
                            <a:pathLst>
                              <a:path w="2415540" h="964565">
                                <a:moveTo>
                                  <a:pt x="26365" y="709371"/>
                                </a:moveTo>
                                <a:lnTo>
                                  <a:pt x="20459" y="703453"/>
                                </a:lnTo>
                                <a:lnTo>
                                  <a:pt x="5918" y="703453"/>
                                </a:lnTo>
                                <a:lnTo>
                                  <a:pt x="0" y="709371"/>
                                </a:lnTo>
                                <a:lnTo>
                                  <a:pt x="0" y="723912"/>
                                </a:lnTo>
                                <a:lnTo>
                                  <a:pt x="5918" y="729818"/>
                                </a:lnTo>
                                <a:lnTo>
                                  <a:pt x="20459" y="729818"/>
                                </a:lnTo>
                                <a:lnTo>
                                  <a:pt x="26365" y="723912"/>
                                </a:lnTo>
                                <a:lnTo>
                                  <a:pt x="26365" y="716635"/>
                                </a:lnTo>
                                <a:lnTo>
                                  <a:pt x="26365" y="709371"/>
                                </a:lnTo>
                                <a:close/>
                              </a:path>
                              <a:path w="2415540" h="964565">
                                <a:moveTo>
                                  <a:pt x="38430" y="944105"/>
                                </a:moveTo>
                                <a:lnTo>
                                  <a:pt x="32524" y="938187"/>
                                </a:lnTo>
                                <a:lnTo>
                                  <a:pt x="17983" y="938187"/>
                                </a:lnTo>
                                <a:lnTo>
                                  <a:pt x="12065" y="944105"/>
                                </a:lnTo>
                                <a:lnTo>
                                  <a:pt x="12065" y="958646"/>
                                </a:lnTo>
                                <a:lnTo>
                                  <a:pt x="17983" y="964552"/>
                                </a:lnTo>
                                <a:lnTo>
                                  <a:pt x="32524" y="964552"/>
                                </a:lnTo>
                                <a:lnTo>
                                  <a:pt x="38430" y="958646"/>
                                </a:lnTo>
                                <a:lnTo>
                                  <a:pt x="38430" y="951369"/>
                                </a:lnTo>
                                <a:lnTo>
                                  <a:pt x="38430" y="944105"/>
                                </a:lnTo>
                                <a:close/>
                              </a:path>
                              <a:path w="2415540" h="964565">
                                <a:moveTo>
                                  <a:pt x="109270" y="721982"/>
                                </a:moveTo>
                                <a:lnTo>
                                  <a:pt x="102095" y="713828"/>
                                </a:lnTo>
                                <a:lnTo>
                                  <a:pt x="93256" y="713828"/>
                                </a:lnTo>
                                <a:lnTo>
                                  <a:pt x="84416" y="713828"/>
                                </a:lnTo>
                                <a:lnTo>
                                  <a:pt x="77241" y="721982"/>
                                </a:lnTo>
                                <a:lnTo>
                                  <a:pt x="77241" y="742010"/>
                                </a:lnTo>
                                <a:lnTo>
                                  <a:pt x="84416" y="750163"/>
                                </a:lnTo>
                                <a:lnTo>
                                  <a:pt x="102095" y="750163"/>
                                </a:lnTo>
                                <a:lnTo>
                                  <a:pt x="109270" y="742010"/>
                                </a:lnTo>
                                <a:lnTo>
                                  <a:pt x="109270" y="721982"/>
                                </a:lnTo>
                                <a:close/>
                              </a:path>
                              <a:path w="2415540" h="964565">
                                <a:moveTo>
                                  <a:pt x="125082" y="517398"/>
                                </a:moveTo>
                                <a:lnTo>
                                  <a:pt x="119176" y="511492"/>
                                </a:lnTo>
                                <a:lnTo>
                                  <a:pt x="111899" y="511492"/>
                                </a:lnTo>
                                <a:lnTo>
                                  <a:pt x="104635" y="511492"/>
                                </a:lnTo>
                                <a:lnTo>
                                  <a:pt x="98717" y="517398"/>
                                </a:lnTo>
                                <a:lnTo>
                                  <a:pt x="98717" y="531939"/>
                                </a:lnTo>
                                <a:lnTo>
                                  <a:pt x="104635" y="537857"/>
                                </a:lnTo>
                                <a:lnTo>
                                  <a:pt x="119176" y="537857"/>
                                </a:lnTo>
                                <a:lnTo>
                                  <a:pt x="125082" y="531939"/>
                                </a:lnTo>
                                <a:lnTo>
                                  <a:pt x="125082" y="517398"/>
                                </a:lnTo>
                                <a:close/>
                              </a:path>
                              <a:path w="2415540" h="964565">
                                <a:moveTo>
                                  <a:pt x="153606" y="440613"/>
                                </a:moveTo>
                                <a:lnTo>
                                  <a:pt x="147701" y="434695"/>
                                </a:lnTo>
                                <a:lnTo>
                                  <a:pt x="133159" y="434695"/>
                                </a:lnTo>
                                <a:lnTo>
                                  <a:pt x="127241" y="440613"/>
                                </a:lnTo>
                                <a:lnTo>
                                  <a:pt x="127241" y="455155"/>
                                </a:lnTo>
                                <a:lnTo>
                                  <a:pt x="133159" y="461060"/>
                                </a:lnTo>
                                <a:lnTo>
                                  <a:pt x="147701" y="461060"/>
                                </a:lnTo>
                                <a:lnTo>
                                  <a:pt x="153606" y="455155"/>
                                </a:lnTo>
                                <a:lnTo>
                                  <a:pt x="153606" y="447878"/>
                                </a:lnTo>
                                <a:lnTo>
                                  <a:pt x="153606" y="440613"/>
                                </a:lnTo>
                                <a:close/>
                              </a:path>
                              <a:path w="2415540" h="964565">
                                <a:moveTo>
                                  <a:pt x="161290" y="559320"/>
                                </a:moveTo>
                                <a:lnTo>
                                  <a:pt x="155384" y="553415"/>
                                </a:lnTo>
                                <a:lnTo>
                                  <a:pt x="148107" y="553415"/>
                                </a:lnTo>
                                <a:lnTo>
                                  <a:pt x="140843" y="553415"/>
                                </a:lnTo>
                                <a:lnTo>
                                  <a:pt x="134924" y="559320"/>
                                </a:lnTo>
                                <a:lnTo>
                                  <a:pt x="134924" y="573862"/>
                                </a:lnTo>
                                <a:lnTo>
                                  <a:pt x="140843" y="579780"/>
                                </a:lnTo>
                                <a:lnTo>
                                  <a:pt x="155384" y="579780"/>
                                </a:lnTo>
                                <a:lnTo>
                                  <a:pt x="161290" y="573862"/>
                                </a:lnTo>
                                <a:lnTo>
                                  <a:pt x="161290" y="559320"/>
                                </a:lnTo>
                                <a:close/>
                              </a:path>
                              <a:path w="2415540" h="964565">
                                <a:moveTo>
                                  <a:pt x="395185" y="239877"/>
                                </a:moveTo>
                                <a:lnTo>
                                  <a:pt x="389267" y="233972"/>
                                </a:lnTo>
                                <a:lnTo>
                                  <a:pt x="375158" y="233972"/>
                                </a:lnTo>
                                <a:lnTo>
                                  <a:pt x="369709" y="239255"/>
                                </a:lnTo>
                                <a:lnTo>
                                  <a:pt x="369062" y="245922"/>
                                </a:lnTo>
                                <a:lnTo>
                                  <a:pt x="367550" y="245313"/>
                                </a:lnTo>
                                <a:lnTo>
                                  <a:pt x="365925" y="244932"/>
                                </a:lnTo>
                                <a:lnTo>
                                  <a:pt x="356933" y="244932"/>
                                </a:lnTo>
                                <a:lnTo>
                                  <a:pt x="351028" y="250850"/>
                                </a:lnTo>
                                <a:lnTo>
                                  <a:pt x="351028" y="265379"/>
                                </a:lnTo>
                                <a:lnTo>
                                  <a:pt x="356933" y="271297"/>
                                </a:lnTo>
                                <a:lnTo>
                                  <a:pt x="371043" y="271297"/>
                                </a:lnTo>
                                <a:lnTo>
                                  <a:pt x="376491" y="266014"/>
                                </a:lnTo>
                                <a:lnTo>
                                  <a:pt x="377139" y="259346"/>
                                </a:lnTo>
                                <a:lnTo>
                                  <a:pt x="378650" y="259943"/>
                                </a:lnTo>
                                <a:lnTo>
                                  <a:pt x="380276" y="260324"/>
                                </a:lnTo>
                                <a:lnTo>
                                  <a:pt x="389267" y="260324"/>
                                </a:lnTo>
                                <a:lnTo>
                                  <a:pt x="395185" y="254419"/>
                                </a:lnTo>
                                <a:lnTo>
                                  <a:pt x="395185" y="239877"/>
                                </a:lnTo>
                                <a:close/>
                              </a:path>
                              <a:path w="2415540" h="964565">
                                <a:moveTo>
                                  <a:pt x="445389" y="109347"/>
                                </a:moveTo>
                                <a:lnTo>
                                  <a:pt x="439470" y="103428"/>
                                </a:lnTo>
                                <a:lnTo>
                                  <a:pt x="424942" y="103428"/>
                                </a:lnTo>
                                <a:lnTo>
                                  <a:pt x="419023" y="109347"/>
                                </a:lnTo>
                                <a:lnTo>
                                  <a:pt x="419023" y="123888"/>
                                </a:lnTo>
                                <a:lnTo>
                                  <a:pt x="424942" y="129794"/>
                                </a:lnTo>
                                <a:lnTo>
                                  <a:pt x="432206" y="129794"/>
                                </a:lnTo>
                                <a:lnTo>
                                  <a:pt x="439470" y="129794"/>
                                </a:lnTo>
                                <a:lnTo>
                                  <a:pt x="445389" y="123888"/>
                                </a:lnTo>
                                <a:lnTo>
                                  <a:pt x="445389" y="109347"/>
                                </a:lnTo>
                                <a:close/>
                              </a:path>
                              <a:path w="2415540" h="964565">
                                <a:moveTo>
                                  <a:pt x="448284" y="189001"/>
                                </a:moveTo>
                                <a:lnTo>
                                  <a:pt x="446659" y="180949"/>
                                </a:lnTo>
                                <a:lnTo>
                                  <a:pt x="442214" y="174371"/>
                                </a:lnTo>
                                <a:lnTo>
                                  <a:pt x="435635" y="169938"/>
                                </a:lnTo>
                                <a:lnTo>
                                  <a:pt x="427583" y="168300"/>
                                </a:lnTo>
                                <a:lnTo>
                                  <a:pt x="419531" y="169938"/>
                                </a:lnTo>
                                <a:lnTo>
                                  <a:pt x="412953" y="174371"/>
                                </a:lnTo>
                                <a:lnTo>
                                  <a:pt x="408508" y="180949"/>
                                </a:lnTo>
                                <a:lnTo>
                                  <a:pt x="406882" y="189001"/>
                                </a:lnTo>
                                <a:lnTo>
                                  <a:pt x="406882" y="189877"/>
                                </a:lnTo>
                                <a:lnTo>
                                  <a:pt x="407136" y="191541"/>
                                </a:lnTo>
                                <a:lnTo>
                                  <a:pt x="399808" y="193675"/>
                                </a:lnTo>
                                <a:lnTo>
                                  <a:pt x="393890" y="198170"/>
                                </a:lnTo>
                                <a:lnTo>
                                  <a:pt x="389928" y="204470"/>
                                </a:lnTo>
                                <a:lnTo>
                                  <a:pt x="388480" y="212039"/>
                                </a:lnTo>
                                <a:lnTo>
                                  <a:pt x="390105" y="220091"/>
                                </a:lnTo>
                                <a:lnTo>
                                  <a:pt x="394550" y="226682"/>
                                </a:lnTo>
                                <a:lnTo>
                                  <a:pt x="401129" y="231114"/>
                                </a:lnTo>
                                <a:lnTo>
                                  <a:pt x="409181" y="232740"/>
                                </a:lnTo>
                                <a:lnTo>
                                  <a:pt x="417220" y="231114"/>
                                </a:lnTo>
                                <a:lnTo>
                                  <a:pt x="423811" y="226682"/>
                                </a:lnTo>
                                <a:lnTo>
                                  <a:pt x="428244" y="220091"/>
                                </a:lnTo>
                                <a:lnTo>
                                  <a:pt x="429882" y="212039"/>
                                </a:lnTo>
                                <a:lnTo>
                                  <a:pt x="429882" y="211162"/>
                                </a:lnTo>
                                <a:lnTo>
                                  <a:pt x="429628" y="209499"/>
                                </a:lnTo>
                                <a:lnTo>
                                  <a:pt x="436943" y="207365"/>
                                </a:lnTo>
                                <a:lnTo>
                                  <a:pt x="442874" y="202882"/>
                                </a:lnTo>
                                <a:lnTo>
                                  <a:pt x="446836" y="196583"/>
                                </a:lnTo>
                                <a:lnTo>
                                  <a:pt x="448284" y="189001"/>
                                </a:lnTo>
                                <a:close/>
                              </a:path>
                              <a:path w="2415540" h="964565">
                                <a:moveTo>
                                  <a:pt x="2221649" y="52806"/>
                                </a:moveTo>
                                <a:lnTo>
                                  <a:pt x="2215743" y="46901"/>
                                </a:lnTo>
                                <a:lnTo>
                                  <a:pt x="2208466" y="46901"/>
                                </a:lnTo>
                                <a:lnTo>
                                  <a:pt x="2201202" y="46901"/>
                                </a:lnTo>
                                <a:lnTo>
                                  <a:pt x="2195284" y="52806"/>
                                </a:lnTo>
                                <a:lnTo>
                                  <a:pt x="2195284" y="67348"/>
                                </a:lnTo>
                                <a:lnTo>
                                  <a:pt x="2201202" y="73266"/>
                                </a:lnTo>
                                <a:lnTo>
                                  <a:pt x="2215743" y="73266"/>
                                </a:lnTo>
                                <a:lnTo>
                                  <a:pt x="2221649" y="67348"/>
                                </a:lnTo>
                                <a:lnTo>
                                  <a:pt x="2221649" y="52806"/>
                                </a:lnTo>
                                <a:close/>
                              </a:path>
                              <a:path w="2415540" h="964565">
                                <a:moveTo>
                                  <a:pt x="2271585" y="5918"/>
                                </a:moveTo>
                                <a:lnTo>
                                  <a:pt x="2265680" y="0"/>
                                </a:lnTo>
                                <a:lnTo>
                                  <a:pt x="2251138" y="0"/>
                                </a:lnTo>
                                <a:lnTo>
                                  <a:pt x="2245220" y="5918"/>
                                </a:lnTo>
                                <a:lnTo>
                                  <a:pt x="2245220" y="20459"/>
                                </a:lnTo>
                                <a:lnTo>
                                  <a:pt x="2251138" y="26365"/>
                                </a:lnTo>
                                <a:lnTo>
                                  <a:pt x="2265680" y="26365"/>
                                </a:lnTo>
                                <a:lnTo>
                                  <a:pt x="2271585" y="20459"/>
                                </a:lnTo>
                                <a:lnTo>
                                  <a:pt x="2271585" y="13182"/>
                                </a:lnTo>
                                <a:lnTo>
                                  <a:pt x="2271585" y="5918"/>
                                </a:lnTo>
                                <a:close/>
                              </a:path>
                              <a:path w="2415540" h="964565">
                                <a:moveTo>
                                  <a:pt x="2414917" y="53251"/>
                                </a:moveTo>
                                <a:lnTo>
                                  <a:pt x="2409012" y="47345"/>
                                </a:lnTo>
                                <a:lnTo>
                                  <a:pt x="2401735" y="47345"/>
                                </a:lnTo>
                                <a:lnTo>
                                  <a:pt x="2394458" y="47345"/>
                                </a:lnTo>
                                <a:lnTo>
                                  <a:pt x="2388552" y="53251"/>
                                </a:lnTo>
                                <a:lnTo>
                                  <a:pt x="2388552" y="67792"/>
                                </a:lnTo>
                                <a:lnTo>
                                  <a:pt x="2394458" y="73710"/>
                                </a:lnTo>
                                <a:lnTo>
                                  <a:pt x="2409012" y="73710"/>
                                </a:lnTo>
                                <a:lnTo>
                                  <a:pt x="2414917" y="67792"/>
                                </a:lnTo>
                                <a:lnTo>
                                  <a:pt x="2414917" y="53251"/>
                                </a:lnTo>
                                <a:close/>
                              </a:path>
                            </a:pathLst>
                          </a:custGeom>
                          <a:solidFill>
                            <a:srgbClr val="00B0C9"/>
                          </a:solidFill>
                        </wps:spPr>
                        <wps:bodyPr wrap="square" lIns="0" tIns="0" rIns="0" bIns="0" rtlCol="0">
                          <a:prstTxWarp prst="textNoShape">
                            <a:avLst/>
                          </a:prstTxWarp>
                          <a:noAutofit/>
                        </wps:bodyPr>
                      </wps:wsp>
                      <wps:wsp>
                        <wps:cNvPr id="656" name="Graphic 656"/>
                        <wps:cNvSpPr/>
                        <wps:spPr>
                          <a:xfrm>
                            <a:off x="1762594" y="2683573"/>
                            <a:ext cx="1369060" cy="432434"/>
                          </a:xfrm>
                          <a:custGeom>
                            <a:avLst/>
                            <a:gdLst/>
                            <a:ahLst/>
                            <a:cxnLst/>
                            <a:rect l="l" t="t" r="r" b="b"/>
                            <a:pathLst>
                              <a:path w="1369060" h="432434">
                                <a:moveTo>
                                  <a:pt x="26365" y="96913"/>
                                </a:moveTo>
                                <a:lnTo>
                                  <a:pt x="20459" y="91008"/>
                                </a:lnTo>
                                <a:lnTo>
                                  <a:pt x="13182" y="91008"/>
                                </a:lnTo>
                                <a:lnTo>
                                  <a:pt x="5918" y="91008"/>
                                </a:lnTo>
                                <a:lnTo>
                                  <a:pt x="0" y="96913"/>
                                </a:lnTo>
                                <a:lnTo>
                                  <a:pt x="0" y="111455"/>
                                </a:lnTo>
                                <a:lnTo>
                                  <a:pt x="5918" y="117373"/>
                                </a:lnTo>
                                <a:lnTo>
                                  <a:pt x="20459" y="117373"/>
                                </a:lnTo>
                                <a:lnTo>
                                  <a:pt x="26365" y="111455"/>
                                </a:lnTo>
                                <a:lnTo>
                                  <a:pt x="26365" y="96913"/>
                                </a:lnTo>
                                <a:close/>
                              </a:path>
                              <a:path w="1369060" h="432434">
                                <a:moveTo>
                                  <a:pt x="117386" y="47447"/>
                                </a:moveTo>
                                <a:lnTo>
                                  <a:pt x="111467" y="41541"/>
                                </a:lnTo>
                                <a:lnTo>
                                  <a:pt x="104203" y="41541"/>
                                </a:lnTo>
                                <a:lnTo>
                                  <a:pt x="96926" y="41541"/>
                                </a:lnTo>
                                <a:lnTo>
                                  <a:pt x="91020" y="47447"/>
                                </a:lnTo>
                                <a:lnTo>
                                  <a:pt x="91020" y="61988"/>
                                </a:lnTo>
                                <a:lnTo>
                                  <a:pt x="96926" y="67906"/>
                                </a:lnTo>
                                <a:lnTo>
                                  <a:pt x="111467" y="67906"/>
                                </a:lnTo>
                                <a:lnTo>
                                  <a:pt x="117386" y="61988"/>
                                </a:lnTo>
                                <a:lnTo>
                                  <a:pt x="117386" y="47447"/>
                                </a:lnTo>
                                <a:close/>
                              </a:path>
                              <a:path w="1369060" h="432434">
                                <a:moveTo>
                                  <a:pt x="205105" y="45466"/>
                                </a:moveTo>
                                <a:lnTo>
                                  <a:pt x="199199" y="39560"/>
                                </a:lnTo>
                                <a:lnTo>
                                  <a:pt x="191922" y="39560"/>
                                </a:lnTo>
                                <a:lnTo>
                                  <a:pt x="184873" y="39560"/>
                                </a:lnTo>
                                <a:lnTo>
                                  <a:pt x="179209" y="45148"/>
                                </a:lnTo>
                                <a:lnTo>
                                  <a:pt x="178866" y="52133"/>
                                </a:lnTo>
                                <a:lnTo>
                                  <a:pt x="176644" y="51422"/>
                                </a:lnTo>
                                <a:lnTo>
                                  <a:pt x="168173" y="51422"/>
                                </a:lnTo>
                                <a:lnTo>
                                  <a:pt x="162255" y="57353"/>
                                </a:lnTo>
                                <a:lnTo>
                                  <a:pt x="162255" y="71882"/>
                                </a:lnTo>
                                <a:lnTo>
                                  <a:pt x="168173" y="77800"/>
                                </a:lnTo>
                                <a:lnTo>
                                  <a:pt x="182486" y="77800"/>
                                </a:lnTo>
                                <a:lnTo>
                                  <a:pt x="188150" y="72199"/>
                                </a:lnTo>
                                <a:lnTo>
                                  <a:pt x="188493" y="65227"/>
                                </a:lnTo>
                                <a:lnTo>
                                  <a:pt x="190703" y="65925"/>
                                </a:lnTo>
                                <a:lnTo>
                                  <a:pt x="199199" y="65925"/>
                                </a:lnTo>
                                <a:lnTo>
                                  <a:pt x="205105" y="60007"/>
                                </a:lnTo>
                                <a:lnTo>
                                  <a:pt x="205105" y="45466"/>
                                </a:lnTo>
                                <a:close/>
                              </a:path>
                              <a:path w="1369060" h="432434">
                                <a:moveTo>
                                  <a:pt x="228841" y="25031"/>
                                </a:moveTo>
                                <a:lnTo>
                                  <a:pt x="222935" y="19126"/>
                                </a:lnTo>
                                <a:lnTo>
                                  <a:pt x="215658" y="19126"/>
                                </a:lnTo>
                                <a:lnTo>
                                  <a:pt x="208394" y="19126"/>
                                </a:lnTo>
                                <a:lnTo>
                                  <a:pt x="202476" y="25031"/>
                                </a:lnTo>
                                <a:lnTo>
                                  <a:pt x="202476" y="39573"/>
                                </a:lnTo>
                                <a:lnTo>
                                  <a:pt x="208394" y="45491"/>
                                </a:lnTo>
                                <a:lnTo>
                                  <a:pt x="222935" y="45491"/>
                                </a:lnTo>
                                <a:lnTo>
                                  <a:pt x="228841" y="39573"/>
                                </a:lnTo>
                                <a:lnTo>
                                  <a:pt x="228841" y="25031"/>
                                </a:lnTo>
                                <a:close/>
                              </a:path>
                              <a:path w="1369060" h="432434">
                                <a:moveTo>
                                  <a:pt x="293471" y="73164"/>
                                </a:moveTo>
                                <a:lnTo>
                                  <a:pt x="287566" y="67259"/>
                                </a:lnTo>
                                <a:lnTo>
                                  <a:pt x="280289" y="67259"/>
                                </a:lnTo>
                                <a:lnTo>
                                  <a:pt x="273024" y="67259"/>
                                </a:lnTo>
                                <a:lnTo>
                                  <a:pt x="267106" y="73164"/>
                                </a:lnTo>
                                <a:lnTo>
                                  <a:pt x="267106" y="87706"/>
                                </a:lnTo>
                                <a:lnTo>
                                  <a:pt x="273024" y="93624"/>
                                </a:lnTo>
                                <a:lnTo>
                                  <a:pt x="287566" y="93624"/>
                                </a:lnTo>
                                <a:lnTo>
                                  <a:pt x="293471" y="87706"/>
                                </a:lnTo>
                                <a:lnTo>
                                  <a:pt x="293471" y="73164"/>
                                </a:lnTo>
                                <a:close/>
                              </a:path>
                              <a:path w="1369060" h="432434">
                                <a:moveTo>
                                  <a:pt x="342938" y="5905"/>
                                </a:moveTo>
                                <a:lnTo>
                                  <a:pt x="337032" y="0"/>
                                </a:lnTo>
                                <a:lnTo>
                                  <a:pt x="329755" y="0"/>
                                </a:lnTo>
                                <a:lnTo>
                                  <a:pt x="322491" y="0"/>
                                </a:lnTo>
                                <a:lnTo>
                                  <a:pt x="316572" y="5905"/>
                                </a:lnTo>
                                <a:lnTo>
                                  <a:pt x="316572" y="20434"/>
                                </a:lnTo>
                                <a:lnTo>
                                  <a:pt x="322491" y="26365"/>
                                </a:lnTo>
                                <a:lnTo>
                                  <a:pt x="337032" y="26365"/>
                                </a:lnTo>
                                <a:lnTo>
                                  <a:pt x="342938" y="20434"/>
                                </a:lnTo>
                                <a:lnTo>
                                  <a:pt x="342938" y="5905"/>
                                </a:lnTo>
                                <a:close/>
                              </a:path>
                              <a:path w="1369060" h="432434">
                                <a:moveTo>
                                  <a:pt x="1319644" y="128562"/>
                                </a:moveTo>
                                <a:lnTo>
                                  <a:pt x="1313738" y="122656"/>
                                </a:lnTo>
                                <a:lnTo>
                                  <a:pt x="1306461" y="122656"/>
                                </a:lnTo>
                                <a:lnTo>
                                  <a:pt x="1299197" y="122656"/>
                                </a:lnTo>
                                <a:lnTo>
                                  <a:pt x="1293279" y="128562"/>
                                </a:lnTo>
                                <a:lnTo>
                                  <a:pt x="1293279" y="143103"/>
                                </a:lnTo>
                                <a:lnTo>
                                  <a:pt x="1299197" y="149021"/>
                                </a:lnTo>
                                <a:lnTo>
                                  <a:pt x="1313738" y="149021"/>
                                </a:lnTo>
                                <a:lnTo>
                                  <a:pt x="1319644" y="143103"/>
                                </a:lnTo>
                                <a:lnTo>
                                  <a:pt x="1319644" y="128562"/>
                                </a:lnTo>
                                <a:close/>
                              </a:path>
                              <a:path w="1369060" h="432434">
                                <a:moveTo>
                                  <a:pt x="1368463" y="411492"/>
                                </a:moveTo>
                                <a:lnTo>
                                  <a:pt x="1362557" y="405587"/>
                                </a:lnTo>
                                <a:lnTo>
                                  <a:pt x="1355280" y="405587"/>
                                </a:lnTo>
                                <a:lnTo>
                                  <a:pt x="1348016" y="405587"/>
                                </a:lnTo>
                                <a:lnTo>
                                  <a:pt x="1342097" y="411492"/>
                                </a:lnTo>
                                <a:lnTo>
                                  <a:pt x="1342097" y="426034"/>
                                </a:lnTo>
                                <a:lnTo>
                                  <a:pt x="1348016" y="431939"/>
                                </a:lnTo>
                                <a:lnTo>
                                  <a:pt x="1362557" y="431939"/>
                                </a:lnTo>
                                <a:lnTo>
                                  <a:pt x="1368463" y="426034"/>
                                </a:lnTo>
                                <a:lnTo>
                                  <a:pt x="1368463" y="411492"/>
                                </a:lnTo>
                                <a:close/>
                              </a:path>
                            </a:pathLst>
                          </a:custGeom>
                          <a:solidFill>
                            <a:srgbClr val="D1D3D4"/>
                          </a:solidFill>
                        </wps:spPr>
                        <wps:bodyPr wrap="square" lIns="0" tIns="0" rIns="0" bIns="0" rtlCol="0">
                          <a:prstTxWarp prst="textNoShape">
                            <a:avLst/>
                          </a:prstTxWarp>
                          <a:noAutofit/>
                        </wps:bodyPr>
                      </wps:wsp>
                      <wps:wsp>
                        <wps:cNvPr id="657" name="Graphic 657"/>
                        <wps:cNvSpPr/>
                        <wps:spPr>
                          <a:xfrm>
                            <a:off x="2923672" y="3645998"/>
                            <a:ext cx="53340" cy="29845"/>
                          </a:xfrm>
                          <a:custGeom>
                            <a:avLst/>
                            <a:gdLst/>
                            <a:ahLst/>
                            <a:cxnLst/>
                            <a:rect l="l" t="t" r="r" b="b"/>
                            <a:pathLst>
                              <a:path w="53340" h="29845">
                                <a:moveTo>
                                  <a:pt x="53017" y="21979"/>
                                </a:moveTo>
                                <a:lnTo>
                                  <a:pt x="19554" y="42"/>
                                </a:lnTo>
                                <a:lnTo>
                                  <a:pt x="5314" y="0"/>
                                </a:lnTo>
                                <a:lnTo>
                                  <a:pt x="0" y="4697"/>
                                </a:lnTo>
                                <a:lnTo>
                                  <a:pt x="7677" y="13239"/>
                                </a:lnTo>
                                <a:lnTo>
                                  <a:pt x="22117" y="22277"/>
                                </a:lnTo>
                                <a:lnTo>
                                  <a:pt x="37090" y="28460"/>
                                </a:lnTo>
                                <a:lnTo>
                                  <a:pt x="45506" y="29305"/>
                                </a:lnTo>
                                <a:lnTo>
                                  <a:pt x="50971" y="26912"/>
                                </a:lnTo>
                                <a:lnTo>
                                  <a:pt x="53017" y="21979"/>
                                </a:lnTo>
                                <a:close/>
                              </a:path>
                            </a:pathLst>
                          </a:custGeom>
                          <a:solidFill>
                            <a:srgbClr val="00B0C9"/>
                          </a:solidFill>
                        </wps:spPr>
                        <wps:bodyPr wrap="square" lIns="0" tIns="0" rIns="0" bIns="0" rtlCol="0">
                          <a:prstTxWarp prst="textNoShape">
                            <a:avLst/>
                          </a:prstTxWarp>
                          <a:noAutofit/>
                        </wps:bodyPr>
                      </wps:wsp>
                      <pic:pic xmlns:pic="http://schemas.openxmlformats.org/drawingml/2006/picture">
                        <pic:nvPicPr>
                          <pic:cNvPr id="658" name="Image 658"/>
                          <pic:cNvPicPr/>
                        </pic:nvPicPr>
                        <pic:blipFill>
                          <a:blip r:embed="rId121" cstate="print"/>
                          <a:stretch>
                            <a:fillRect/>
                          </a:stretch>
                        </pic:blipFill>
                        <pic:spPr>
                          <a:xfrm>
                            <a:off x="225205" y="2587880"/>
                            <a:ext cx="2841208" cy="1278095"/>
                          </a:xfrm>
                          <a:prstGeom prst="rect">
                            <a:avLst/>
                          </a:prstGeom>
                        </pic:spPr>
                      </pic:pic>
                      <wps:wsp>
                        <wps:cNvPr id="659" name="Graphic 659"/>
                        <wps:cNvSpPr/>
                        <wps:spPr>
                          <a:xfrm>
                            <a:off x="617905" y="1289633"/>
                            <a:ext cx="2176780" cy="641985"/>
                          </a:xfrm>
                          <a:custGeom>
                            <a:avLst/>
                            <a:gdLst/>
                            <a:ahLst/>
                            <a:cxnLst/>
                            <a:rect l="l" t="t" r="r" b="b"/>
                            <a:pathLst>
                              <a:path w="2176780" h="641985">
                                <a:moveTo>
                                  <a:pt x="231775" y="432714"/>
                                </a:moveTo>
                                <a:lnTo>
                                  <a:pt x="215734" y="370001"/>
                                </a:lnTo>
                                <a:lnTo>
                                  <a:pt x="185127" y="335991"/>
                                </a:lnTo>
                                <a:lnTo>
                                  <a:pt x="144386" y="316496"/>
                                </a:lnTo>
                                <a:lnTo>
                                  <a:pt x="98742" y="314007"/>
                                </a:lnTo>
                                <a:lnTo>
                                  <a:pt x="53403" y="331038"/>
                                </a:lnTo>
                                <a:lnTo>
                                  <a:pt x="25146" y="356209"/>
                                </a:lnTo>
                                <a:lnTo>
                                  <a:pt x="7112" y="388277"/>
                                </a:lnTo>
                                <a:lnTo>
                                  <a:pt x="0" y="425284"/>
                                </a:lnTo>
                                <a:lnTo>
                                  <a:pt x="4495" y="465277"/>
                                </a:lnTo>
                                <a:lnTo>
                                  <a:pt x="19304" y="506463"/>
                                </a:lnTo>
                                <a:lnTo>
                                  <a:pt x="40106" y="544918"/>
                                </a:lnTo>
                                <a:lnTo>
                                  <a:pt x="75145" y="594944"/>
                                </a:lnTo>
                                <a:lnTo>
                                  <a:pt x="115951" y="641629"/>
                                </a:lnTo>
                                <a:lnTo>
                                  <a:pt x="148310" y="604951"/>
                                </a:lnTo>
                                <a:lnTo>
                                  <a:pt x="177660" y="566585"/>
                                </a:lnTo>
                                <a:lnTo>
                                  <a:pt x="202742" y="525614"/>
                                </a:lnTo>
                                <a:lnTo>
                                  <a:pt x="222288" y="481088"/>
                                </a:lnTo>
                                <a:lnTo>
                                  <a:pt x="231775" y="432714"/>
                                </a:lnTo>
                                <a:close/>
                              </a:path>
                              <a:path w="2176780" h="641985">
                                <a:moveTo>
                                  <a:pt x="2176742" y="118706"/>
                                </a:moveTo>
                                <a:lnTo>
                                  <a:pt x="2160701" y="55994"/>
                                </a:lnTo>
                                <a:lnTo>
                                  <a:pt x="2130094" y="21983"/>
                                </a:lnTo>
                                <a:lnTo>
                                  <a:pt x="2089353" y="2489"/>
                                </a:lnTo>
                                <a:lnTo>
                                  <a:pt x="2043709" y="0"/>
                                </a:lnTo>
                                <a:lnTo>
                                  <a:pt x="1998370" y="17030"/>
                                </a:lnTo>
                                <a:lnTo>
                                  <a:pt x="1970112" y="42202"/>
                                </a:lnTo>
                                <a:lnTo>
                                  <a:pt x="1952078" y="74269"/>
                                </a:lnTo>
                                <a:lnTo>
                                  <a:pt x="1944966" y="111264"/>
                                </a:lnTo>
                                <a:lnTo>
                                  <a:pt x="1949462" y="151269"/>
                                </a:lnTo>
                                <a:lnTo>
                                  <a:pt x="1964270" y="192443"/>
                                </a:lnTo>
                                <a:lnTo>
                                  <a:pt x="1985073" y="230911"/>
                                </a:lnTo>
                                <a:lnTo>
                                  <a:pt x="2020112" y="280936"/>
                                </a:lnTo>
                                <a:lnTo>
                                  <a:pt x="2060917" y="327621"/>
                                </a:lnTo>
                                <a:lnTo>
                                  <a:pt x="2093277" y="290931"/>
                                </a:lnTo>
                                <a:lnTo>
                                  <a:pt x="2122627" y="252577"/>
                                </a:lnTo>
                                <a:lnTo>
                                  <a:pt x="2147709" y="211607"/>
                                </a:lnTo>
                                <a:lnTo>
                                  <a:pt x="2167255" y="167081"/>
                                </a:lnTo>
                                <a:lnTo>
                                  <a:pt x="2176742" y="118706"/>
                                </a:lnTo>
                                <a:close/>
                              </a:path>
                            </a:pathLst>
                          </a:custGeom>
                          <a:solidFill>
                            <a:srgbClr val="014B64"/>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172CCF73" id="Group 653" o:spid="_x0000_s1026" alt="&quot;&quot;" style="position:absolute;margin-left:15.75pt;margin-top:46.5pt;width:247.5pt;height:548.5pt;z-index:-15600128;mso-wrap-distance-left:0;mso-wrap-distance-right:0;mso-position-horizontal-relative:page;mso-position-vertical-relative:page;mso-width-relative:margin" coordsize="31311,6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">
                <v:shape id="Graphic 654" o:spid="_x0000_s1027" style="position:absolute;width:5289;height:69665;visibility:visible;mso-wrap-style:square;v-text-anchor:top" coordsize="528955,6966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" path="m528701,6965988l528701,,,,,6965988r528701,xe" stroked="f">
                  <v:path arrowok="t"/>
                </v:shape>
                <v:shape id="Graphic 655" o:spid="_x0000_s1028" style="position:absolute;left:3809;top:15127;width:24156;height:9645;visibility:visible;mso-wrap-style:square;v-text-anchor:top" coordsize="2415540,96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" path="m26365,709371r-5906,-5918l5918,703453,,709371r,14541l5918,729818r14541,l26365,723912r,-7277l26365,709371xem38430,944105r-5906,-5918l17983,938187r-5918,5918l12065,958646r5918,5906l32524,964552r5906,-5906l38430,951369r,-7264xem109270,721982r-7175,-8154l93256,713828r-8840,l77241,721982r,20028l84416,750163r17679,l109270,742010r,-20028xem125082,517398r-5906,-5906l111899,511492r-7264,l98717,517398r,14541l104635,537857r14541,l125082,531939r,-14541xem153606,440613r-5905,-5918l133159,434695r-5918,5918l127241,455155r5918,5905l147701,461060r5905,-5905l153606,447878r,-7265xem161290,559320r-5906,-5905l148107,553415r-7264,l134924,559320r,14542l140843,579780r14541,l161290,573862r,-14542xem395185,239877r-5918,-5905l375158,233972r-5449,5283l369062,245922r-1512,-609l365925,244932r-8992,l351028,250850r,14529l356933,271297r14110,l376491,266014r648,-6668l378650,259943r1626,381l389267,260324r5918,-5905l395185,239877xem445389,109347r-5919,-5919l424942,103428r-5919,5919l419023,123888r5919,5906l432206,129794r7264,l445389,123888r,-14541xem448284,189001r-1625,-8052l442214,174371r-6579,-4433l427583,168300r-8052,1638l412953,174371r-4445,6578l406882,189001r,876l407136,191541r-7328,2134l393890,198170r-3962,6300l388480,212039r1625,8052l394550,226682r6579,4432l409181,232740r8039,-1626l423811,226682r4433,-6591l429882,212039r,-877l429628,209499r7315,-2134l442874,202882r3962,-6299l448284,189001xem2221649,52806r-5906,-5905l2208466,46901r-7264,l2195284,52806r,14542l2201202,73266r14541,l2221649,67348r,-14542xem2271585,5918l2265680,r-14542,l2245220,5918r,14541l2251138,26365r14542,l2271585,20459r,-7277l2271585,5918xem2414917,53251r-5905,-5906l2401735,47345r-7277,l2388552,53251r,14541l2394458,73710r14554,l2414917,67792r,-14541xe" fillcolor="#00b0c9" stroked="f">
                  <v:path arrowok="t"/>
                </v:shape>
                <v:shape id="Graphic 656" o:spid="_x0000_s1029" style="position:absolute;left:17625;top:26835;width:13691;height:4325;visibility:visible;mso-wrap-style:square;v-text-anchor:top" coordsize="1369060,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" path="m26365,96913l20459,91008r-7277,l5918,91008,,96913r,14542l5918,117373r14541,l26365,111455r,-14542xem117386,47447r-5919,-5906l104203,41541r-7277,l91020,47447r,14541l96926,67906r14541,l117386,61988r,-14541xem205105,45466r-5906,-5906l191922,39560r-7049,l179209,45148r-343,6985l176644,51422r-8471,l162255,57353r,14529l168173,77800r14313,l188150,72199r343,-6972l190703,65925r8496,l205105,60007r,-14541xem228841,25031r-5906,-5905l215658,19126r-7264,l202476,25031r,14542l208394,45491r14541,l228841,39573r,-14542xem293471,73164r-5905,-5905l280289,67259r-7265,l267106,73164r,14542l273024,93624r14542,l293471,87706r,-14542xem342938,5905l337032,r-7277,l322491,r-5919,5905l316572,20434r5919,5931l337032,26365r5906,-5931l342938,5905xem1319644,128562r-5906,-5906l1306461,122656r-7264,l1293279,128562r,14541l1299197,149021r14541,l1319644,143103r,-14541xem1368463,411492r-5906,-5905l1355280,405587r-7264,l1342097,411492r,14542l1348016,431939r14541,l1368463,426034r,-14542xe" fillcolor="#d1d3d4" stroked="f">
                  <v:path arrowok="t"/>
                </v:shape>
                <v:shape id="Graphic 657" o:spid="_x0000_s1030" style="position:absolute;left:29236;top:36459;width:534;height:299;visibility:visible;mso-wrap-style:square;v-text-anchor:top" coordsize="5334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" path="m53017,21979l19554,42,5314,,,4697r7677,8542l22117,22277r14973,6183l45506,29305r5465,-2393l53017,21979xe" fillcolor="#00b0c9" stroked="f">
                  <v:path arrowok="t"/>
                </v:shape>
                <v:shape id="Image 658" o:spid="_x0000_s1031" type="#_x0000_t75" style="position:absolute;left:2252;top:25878;width:28412;height:12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">
                  <v:imagedata r:id="rId127" o:title=""/>
                </v:shape>
                <v:shape id="Graphic 659" o:spid="_x0000_s1032" style="position:absolute;left:6179;top:12896;width:21767;height:6420;visibility:visible;mso-wrap-style:square;v-text-anchor:top" coordsize="2176780,64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" path="m231775,432714l215734,370001,185127,335991,144386,316496,98742,314007,53403,331038,25146,356209,7112,388277,,425284r4495,39993l19304,506463r20802,38455l75145,594944r40806,46685l148310,604951r29350,-38366l202742,525614r19546,-44526l231775,432714xem2176742,118706l2160701,55994,2130094,21983,2089353,2489,2043709,r-45339,17030l1970112,42202r-18034,32067l1944966,111264r4496,40005l1964270,192443r20803,38468l2020112,280936r40805,46685l2093277,290931r29350,-38354l2147709,211607r19546,-44526l2176742,118706xe" fillcolor="#014b64" stroked="f">
                  <v:path arrowok="t"/>
                </v:shape>
                <w10:wrap anchorx="page" anchory="page"/>
              </v:group>
            </w:pict>
          </mc:Fallback>
        </mc:AlternateContent>
      </w:r>
    </w:p>
    <w:p w14:paraId="04CC30B2" w14:textId="6625437B" w:rsidR="00E70C82" w:rsidRPr="00E70C82" w:rsidRDefault="00E70C82" w:rsidP="00E70C82">
      <w:pPr>
        <w:spacing w:before="98"/>
        <w:rPr>
          <w:sz w:val="28"/>
          <w:szCs w:val="20"/>
        </w:rPr>
      </w:pPr>
    </w:p>
    <w:p w14:paraId="2874D95C" w14:textId="6E17832D" w:rsidR="00E70C82" w:rsidRPr="00E70C82" w:rsidRDefault="00E70C82" w:rsidP="00E70C82">
      <w:pPr>
        <w:ind w:left="888"/>
        <w:rPr>
          <w:b/>
          <w:i/>
          <w:sz w:val="28"/>
        </w:rPr>
      </w:pPr>
      <w:r w:rsidRPr="00E70C82">
        <w:rPr>
          <w:noProof/>
        </w:rPr>
        <w:drawing>
          <wp:inline distT="0" distB="0" distL="0" distR="0" wp14:anchorId="58DEF2C3" wp14:editId="67F11C81">
            <wp:extent cx="148173" cy="161429"/>
            <wp:effectExtent l="0" t="0" r="0" b="0"/>
            <wp:docPr id="592" name="Image 5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a:extLst>
                        <a:ext uri="{C183D7F6-B498-43B3-948B-1728B52AA6E4}">
                          <adec:decorative xmlns:adec="http://schemas.microsoft.com/office/drawing/2017/decorative" val="1"/>
                        </a:ext>
                      </a:extLst>
                    </pic:cNvPr>
                    <pic:cNvPicPr/>
                  </pic:nvPicPr>
                  <pic:blipFill>
                    <a:blip r:embed="rId128" cstate="print"/>
                    <a:stretch>
                      <a:fillRect/>
                    </a:stretch>
                  </pic:blipFill>
                  <pic:spPr>
                    <a:xfrm>
                      <a:off x="0" y="0"/>
                      <a:ext cx="148173" cy="161429"/>
                    </a:xfrm>
                    <a:prstGeom prst="rect">
                      <a:avLst/>
                    </a:prstGeom>
                  </pic:spPr>
                </pic:pic>
              </a:graphicData>
            </a:graphic>
          </wp:inline>
        </w:drawing>
      </w:r>
      <w:r w:rsidRPr="00E70C82">
        <w:rPr>
          <w:rFonts w:ascii="Times New Roman"/>
          <w:spacing w:val="29"/>
          <w:position w:val="1"/>
          <w:sz w:val="20"/>
        </w:rPr>
        <w:t xml:space="preserve"> </w:t>
      </w:r>
      <w:r w:rsidRPr="00E70C82">
        <w:rPr>
          <w:b/>
          <w:color w:val="008B97"/>
          <w:position w:val="1"/>
          <w:sz w:val="28"/>
        </w:rPr>
        <w:t xml:space="preserve">Diagram 2: </w:t>
      </w:r>
      <w:r w:rsidRPr="0016009D">
        <w:rPr>
          <w:b/>
          <w:i/>
          <w:position w:val="1"/>
          <w:sz w:val="28"/>
        </w:rPr>
        <w:t>Funding and project count by location</w:t>
      </w:r>
    </w:p>
    <w:p w14:paraId="25C356D8" w14:textId="396500F2" w:rsidR="00E70C82" w:rsidRPr="00E70C82" w:rsidRDefault="00E70C82" w:rsidP="00E70C82">
      <w:pPr>
        <w:spacing w:before="64"/>
        <w:rPr>
          <w:b/>
          <w:i/>
          <w:sz w:val="20"/>
          <w:szCs w:val="20"/>
        </w:rPr>
      </w:pPr>
    </w:p>
    <w:p w14:paraId="51E76DB1" w14:textId="77777777" w:rsidR="00E70C82" w:rsidRPr="00E70C82" w:rsidRDefault="00E70C82" w:rsidP="00E70C82">
      <w:pPr>
        <w:sectPr w:rsidR="00E70C82" w:rsidRPr="00E70C82" w:rsidSect="00257ADB">
          <w:pgSz w:w="16840" w:h="11910" w:orient="landscape"/>
          <w:pgMar w:top="920" w:right="620" w:bottom="0" w:left="820" w:header="0" w:footer="960" w:gutter="0"/>
          <w:cols w:space="720"/>
          <w:docGrid w:linePitch="299"/>
        </w:sectPr>
      </w:pPr>
    </w:p>
    <w:p w14:paraId="3667F53F" w14:textId="77777777" w:rsidR="00E70C82" w:rsidRPr="00E70C82" w:rsidRDefault="00E70C82" w:rsidP="00E70C82">
      <w:pPr>
        <w:spacing w:before="241"/>
        <w:rPr>
          <w:b/>
          <w:i/>
          <w:sz w:val="29"/>
          <w:szCs w:val="20"/>
        </w:rPr>
      </w:pPr>
    </w:p>
    <w:p w14:paraId="4D383279" w14:textId="77777777" w:rsidR="00E70C82" w:rsidRPr="00E70C82" w:rsidRDefault="00E70C82" w:rsidP="00E70C82">
      <w:pPr>
        <w:tabs>
          <w:tab w:val="left" w:pos="7094"/>
        </w:tabs>
        <w:ind w:left="3582"/>
        <w:rPr>
          <w:b/>
          <w:sz w:val="29"/>
        </w:rPr>
      </w:pPr>
      <w:r w:rsidRPr="00D423DE">
        <w:rPr>
          <w:b/>
          <w:color w:val="C0504D" w:themeColor="accent2"/>
          <w:spacing w:val="-5"/>
          <w:position w:val="-1"/>
          <w:sz w:val="29"/>
        </w:rPr>
        <w:t>13</w:t>
      </w:r>
      <w:r w:rsidRPr="00E70C82">
        <w:rPr>
          <w:b/>
          <w:color w:val="FFFFFF"/>
          <w:position w:val="-1"/>
          <w:sz w:val="29"/>
        </w:rPr>
        <w:tab/>
      </w:r>
      <w:r w:rsidRPr="00D423DE">
        <w:rPr>
          <w:b/>
          <w:color w:val="C0504D" w:themeColor="accent2"/>
          <w:spacing w:val="-5"/>
          <w:sz w:val="29"/>
        </w:rPr>
        <w:t>11</w:t>
      </w:r>
    </w:p>
    <w:p w14:paraId="7FF53BD2" w14:textId="77777777" w:rsidR="00E70C82" w:rsidRPr="00E70C82" w:rsidRDefault="00E70C82" w:rsidP="00E70C82">
      <w:pPr>
        <w:spacing w:before="142"/>
        <w:ind w:left="519"/>
        <w:rPr>
          <w:b/>
          <w:sz w:val="29"/>
        </w:rPr>
      </w:pPr>
      <w:r w:rsidRPr="00D423DE">
        <w:rPr>
          <w:b/>
          <w:color w:val="C0504D" w:themeColor="accent2"/>
          <w:spacing w:val="-5"/>
          <w:sz w:val="29"/>
        </w:rPr>
        <w:t>14</w:t>
      </w:r>
    </w:p>
    <w:p w14:paraId="7E04EEC2" w14:textId="77777777" w:rsidR="00E70C82" w:rsidRPr="00E70C82" w:rsidRDefault="00E70C82" w:rsidP="00E70C82">
      <w:pPr>
        <w:rPr>
          <w:b/>
          <w:sz w:val="29"/>
          <w:szCs w:val="20"/>
        </w:rPr>
      </w:pPr>
    </w:p>
    <w:p w14:paraId="1E4871E7" w14:textId="3BB6BE46" w:rsidR="00E70C82" w:rsidRPr="00E70C82" w:rsidRDefault="00E70C82" w:rsidP="00E70C82">
      <w:pPr>
        <w:spacing w:before="126"/>
        <w:rPr>
          <w:b/>
          <w:sz w:val="29"/>
          <w:szCs w:val="20"/>
        </w:rPr>
      </w:pPr>
    </w:p>
    <w:p w14:paraId="5C467445" w14:textId="410B3E3F" w:rsidR="00E70C82" w:rsidRPr="00E70C82" w:rsidRDefault="00E70C82" w:rsidP="00E70C82">
      <w:pPr>
        <w:spacing w:before="1"/>
        <w:ind w:right="729"/>
        <w:jc w:val="right"/>
        <w:rPr>
          <w:b/>
          <w:sz w:val="29"/>
        </w:rPr>
      </w:pPr>
      <w:r w:rsidRPr="00D423DE">
        <w:rPr>
          <w:b/>
          <w:color w:val="C0504D" w:themeColor="accent2"/>
          <w:spacing w:val="-5"/>
          <w:sz w:val="29"/>
        </w:rPr>
        <w:t>12</w:t>
      </w:r>
    </w:p>
    <w:p w14:paraId="15E7749A" w14:textId="39DDC0D3" w:rsidR="00E70C82" w:rsidRPr="00E70C82" w:rsidRDefault="00E70C82" w:rsidP="00E70C82">
      <w:pPr>
        <w:spacing w:before="58"/>
        <w:rPr>
          <w:b/>
          <w:sz w:val="29"/>
          <w:szCs w:val="20"/>
        </w:rPr>
      </w:pPr>
    </w:p>
    <w:p w14:paraId="6B71033F" w14:textId="45CC6AEF" w:rsidR="00E70C82" w:rsidRPr="00E70C82" w:rsidRDefault="00E70C82" w:rsidP="00E70C82">
      <w:pPr>
        <w:ind w:right="2080"/>
        <w:jc w:val="center"/>
        <w:rPr>
          <w:b/>
          <w:sz w:val="29"/>
        </w:rPr>
      </w:pPr>
      <w:r w:rsidRPr="00D423DE">
        <w:rPr>
          <w:b/>
          <w:color w:val="C0504D" w:themeColor="accent2"/>
          <w:spacing w:val="-10"/>
          <w:sz w:val="29"/>
        </w:rPr>
        <w:t>1</w:t>
      </w:r>
    </w:p>
    <w:p w14:paraId="699676C7" w14:textId="65EFD144" w:rsidR="00E70C82" w:rsidRPr="00E70C82" w:rsidRDefault="00E70C82" w:rsidP="00E70C82">
      <w:pPr>
        <w:spacing w:before="119"/>
        <w:ind w:left="3170"/>
        <w:jc w:val="center"/>
        <w:rPr>
          <w:b/>
          <w:sz w:val="29"/>
        </w:rPr>
      </w:pPr>
      <w:r w:rsidRPr="00D423DE">
        <w:rPr>
          <w:b/>
          <w:color w:val="C0504D" w:themeColor="accent2"/>
          <w:spacing w:val="-10"/>
          <w:sz w:val="29"/>
        </w:rPr>
        <w:t>2</w:t>
      </w:r>
    </w:p>
    <w:p w14:paraId="4C57A9E7" w14:textId="22162F4A" w:rsidR="00E70C82" w:rsidRPr="00E70C82" w:rsidRDefault="00E70C82" w:rsidP="00E70C82">
      <w:pPr>
        <w:tabs>
          <w:tab w:val="left" w:pos="6585"/>
        </w:tabs>
        <w:spacing w:before="70"/>
        <w:ind w:left="719"/>
        <w:rPr>
          <w:b/>
          <w:sz w:val="16"/>
        </w:rPr>
      </w:pPr>
      <w:r w:rsidRPr="00E70C82">
        <w:br w:type="column"/>
      </w:r>
      <w:r w:rsidRPr="00E70C82">
        <w:rPr>
          <w:b/>
          <w:color w:val="014B64"/>
          <w:position w:val="1"/>
          <w:sz w:val="14"/>
        </w:rPr>
        <w:t>Regional</w:t>
      </w:r>
      <w:r w:rsidRPr="00E70C82">
        <w:rPr>
          <w:b/>
          <w:color w:val="014B64"/>
          <w:spacing w:val="-4"/>
          <w:position w:val="1"/>
          <w:sz w:val="14"/>
        </w:rPr>
        <w:t xml:space="preserve"> </w:t>
      </w:r>
      <w:r w:rsidRPr="00E70C82">
        <w:rPr>
          <w:b/>
          <w:color w:val="014B64"/>
          <w:spacing w:val="-2"/>
          <w:position w:val="1"/>
          <w:sz w:val="14"/>
        </w:rPr>
        <w:t>Pacific</w:t>
      </w:r>
      <w:r w:rsidRPr="00E70C82">
        <w:rPr>
          <w:rFonts w:ascii="Times New Roman"/>
          <w:color w:val="014B64"/>
          <w:position w:val="1"/>
          <w:sz w:val="14"/>
        </w:rPr>
        <w:tab/>
      </w:r>
      <w:r w:rsidRPr="00E70C82">
        <w:rPr>
          <w:b/>
          <w:color w:val="014B64"/>
          <w:spacing w:val="-5"/>
          <w:sz w:val="16"/>
        </w:rPr>
        <w:t>23</w:t>
      </w:r>
    </w:p>
    <w:p w14:paraId="5A1DD530" w14:textId="714D21A2" w:rsidR="00E70C82" w:rsidRPr="00E70C82" w:rsidRDefault="00E70C82" w:rsidP="00E70C82">
      <w:pPr>
        <w:spacing w:before="80"/>
        <w:ind w:right="5228"/>
        <w:jc w:val="right"/>
        <w:rPr>
          <w:b/>
          <w:sz w:val="14"/>
        </w:rPr>
      </w:pPr>
      <w:r w:rsidRPr="00E70C82">
        <w:rPr>
          <w:noProof/>
        </w:rPr>
        <mc:AlternateContent>
          <mc:Choice Requires="wpg">
            <w:drawing>
              <wp:anchor distT="0" distB="0" distL="0" distR="0" simplePos="0" relativeHeight="487718400" behindDoc="1" locked="0" layoutInCell="1" allowOverlap="1" wp14:anchorId="29C8233C" wp14:editId="05912487">
                <wp:simplePos x="0" y="0"/>
                <wp:positionH relativeFrom="page">
                  <wp:posOffset>962136</wp:posOffset>
                </wp:positionH>
                <wp:positionV relativeFrom="paragraph">
                  <wp:posOffset>-232016</wp:posOffset>
                </wp:positionV>
                <wp:extent cx="9138920" cy="4397375"/>
                <wp:effectExtent l="0" t="0" r="0" b="0"/>
                <wp:wrapNone/>
                <wp:docPr id="593" name="Group 5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38920" cy="4397375"/>
                          <a:chOff x="0" y="0"/>
                          <a:chExt cx="9138920" cy="4397375"/>
                        </a:xfrm>
                      </wpg:grpSpPr>
                      <wps:wsp>
                        <wps:cNvPr id="594" name="Graphic 594"/>
                        <wps:cNvSpPr/>
                        <wps:spPr>
                          <a:xfrm>
                            <a:off x="6202949" y="294459"/>
                            <a:ext cx="2935605" cy="1139190"/>
                          </a:xfrm>
                          <a:custGeom>
                            <a:avLst/>
                            <a:gdLst/>
                            <a:ahLst/>
                            <a:cxnLst/>
                            <a:rect l="l" t="t" r="r" b="b"/>
                            <a:pathLst>
                              <a:path w="2935605" h="1139190">
                                <a:moveTo>
                                  <a:pt x="2935198" y="689165"/>
                                </a:moveTo>
                                <a:lnTo>
                                  <a:pt x="133413" y="689165"/>
                                </a:lnTo>
                                <a:lnTo>
                                  <a:pt x="133413" y="794270"/>
                                </a:lnTo>
                                <a:lnTo>
                                  <a:pt x="2935198" y="794270"/>
                                </a:lnTo>
                                <a:lnTo>
                                  <a:pt x="2935198" y="689165"/>
                                </a:lnTo>
                                <a:close/>
                              </a:path>
                              <a:path w="2935605" h="1139190">
                                <a:moveTo>
                                  <a:pt x="2935211" y="344589"/>
                                </a:moveTo>
                                <a:lnTo>
                                  <a:pt x="800557" y="344589"/>
                                </a:lnTo>
                                <a:lnTo>
                                  <a:pt x="800557" y="449694"/>
                                </a:lnTo>
                                <a:lnTo>
                                  <a:pt x="2935211" y="449694"/>
                                </a:lnTo>
                                <a:lnTo>
                                  <a:pt x="2935211" y="344589"/>
                                </a:lnTo>
                                <a:close/>
                              </a:path>
                              <a:path w="2935605" h="1139190">
                                <a:moveTo>
                                  <a:pt x="2935338" y="1033754"/>
                                </a:moveTo>
                                <a:lnTo>
                                  <a:pt x="0" y="1033754"/>
                                </a:lnTo>
                                <a:lnTo>
                                  <a:pt x="0" y="1138859"/>
                                </a:lnTo>
                                <a:lnTo>
                                  <a:pt x="2935338" y="1138859"/>
                                </a:lnTo>
                                <a:lnTo>
                                  <a:pt x="2935338" y="1033754"/>
                                </a:lnTo>
                                <a:close/>
                              </a:path>
                              <a:path w="2935605" h="1139190">
                                <a:moveTo>
                                  <a:pt x="2935338" y="516877"/>
                                </a:moveTo>
                                <a:lnTo>
                                  <a:pt x="533704" y="516877"/>
                                </a:lnTo>
                                <a:lnTo>
                                  <a:pt x="533704" y="621982"/>
                                </a:lnTo>
                                <a:lnTo>
                                  <a:pt x="2935338" y="621982"/>
                                </a:lnTo>
                                <a:lnTo>
                                  <a:pt x="2935338" y="516877"/>
                                </a:lnTo>
                                <a:close/>
                              </a:path>
                              <a:path w="2935605" h="1139190">
                                <a:moveTo>
                                  <a:pt x="2935376" y="172300"/>
                                </a:moveTo>
                                <a:lnTo>
                                  <a:pt x="800557" y="172300"/>
                                </a:lnTo>
                                <a:lnTo>
                                  <a:pt x="800557" y="277406"/>
                                </a:lnTo>
                                <a:lnTo>
                                  <a:pt x="2935376" y="277406"/>
                                </a:lnTo>
                                <a:lnTo>
                                  <a:pt x="2935376" y="172300"/>
                                </a:lnTo>
                                <a:close/>
                              </a:path>
                              <a:path w="2935605" h="1139190">
                                <a:moveTo>
                                  <a:pt x="2935389" y="861466"/>
                                </a:moveTo>
                                <a:lnTo>
                                  <a:pt x="133413" y="861466"/>
                                </a:lnTo>
                                <a:lnTo>
                                  <a:pt x="133413" y="966571"/>
                                </a:lnTo>
                                <a:lnTo>
                                  <a:pt x="2935389" y="966571"/>
                                </a:lnTo>
                                <a:lnTo>
                                  <a:pt x="2935389" y="861466"/>
                                </a:lnTo>
                                <a:close/>
                              </a:path>
                              <a:path w="2935605" h="1139190">
                                <a:moveTo>
                                  <a:pt x="2935541" y="0"/>
                                </a:moveTo>
                                <a:lnTo>
                                  <a:pt x="1334262" y="0"/>
                                </a:lnTo>
                                <a:lnTo>
                                  <a:pt x="1334262" y="105105"/>
                                </a:lnTo>
                                <a:lnTo>
                                  <a:pt x="2935541" y="105105"/>
                                </a:lnTo>
                                <a:lnTo>
                                  <a:pt x="2935541" y="0"/>
                                </a:lnTo>
                                <a:close/>
                              </a:path>
                            </a:pathLst>
                          </a:custGeom>
                          <a:solidFill>
                            <a:srgbClr val="D7EFF4"/>
                          </a:solidFill>
                        </wps:spPr>
                        <wps:bodyPr wrap="square" lIns="0" tIns="0" rIns="0" bIns="0" rtlCol="0">
                          <a:prstTxWarp prst="textNoShape">
                            <a:avLst/>
                          </a:prstTxWarp>
                          <a:noAutofit/>
                        </wps:bodyPr>
                      </wps:wsp>
                      <wps:wsp>
                        <wps:cNvPr id="595" name="Graphic 595"/>
                        <wps:cNvSpPr/>
                        <wps:spPr>
                          <a:xfrm>
                            <a:off x="6069522" y="122171"/>
                            <a:ext cx="3068955" cy="105410"/>
                          </a:xfrm>
                          <a:custGeom>
                            <a:avLst/>
                            <a:gdLst/>
                            <a:ahLst/>
                            <a:cxnLst/>
                            <a:rect l="l" t="t" r="r" b="b"/>
                            <a:pathLst>
                              <a:path w="3068955" h="105410">
                                <a:moveTo>
                                  <a:pt x="3068802" y="105105"/>
                                </a:moveTo>
                                <a:lnTo>
                                  <a:pt x="3068802" y="0"/>
                                </a:lnTo>
                                <a:lnTo>
                                  <a:pt x="0" y="0"/>
                                </a:lnTo>
                                <a:lnTo>
                                  <a:pt x="0" y="105105"/>
                                </a:lnTo>
                                <a:lnTo>
                                  <a:pt x="3068802" y="105105"/>
                                </a:lnTo>
                                <a:close/>
                              </a:path>
                            </a:pathLst>
                          </a:custGeom>
                          <a:solidFill>
                            <a:srgbClr val="00B0C9"/>
                          </a:solidFill>
                        </wps:spPr>
                        <wps:bodyPr wrap="square" lIns="0" tIns="0" rIns="0" bIns="0" rtlCol="0">
                          <a:prstTxWarp prst="textNoShape">
                            <a:avLst/>
                          </a:prstTxWarp>
                          <a:noAutofit/>
                        </wps:bodyPr>
                      </wps:wsp>
                      <wps:wsp>
                        <wps:cNvPr id="596" name="Graphic 596"/>
                        <wps:cNvSpPr/>
                        <wps:spPr>
                          <a:xfrm>
                            <a:off x="6069522" y="294459"/>
                            <a:ext cx="1468120" cy="105410"/>
                          </a:xfrm>
                          <a:custGeom>
                            <a:avLst/>
                            <a:gdLst/>
                            <a:ahLst/>
                            <a:cxnLst/>
                            <a:rect l="l" t="t" r="r" b="b"/>
                            <a:pathLst>
                              <a:path w="1468120" h="105410">
                                <a:moveTo>
                                  <a:pt x="1467688" y="105105"/>
                                </a:moveTo>
                                <a:lnTo>
                                  <a:pt x="1467688" y="0"/>
                                </a:lnTo>
                                <a:lnTo>
                                  <a:pt x="0" y="0"/>
                                </a:lnTo>
                                <a:lnTo>
                                  <a:pt x="0" y="105105"/>
                                </a:lnTo>
                                <a:lnTo>
                                  <a:pt x="1467688" y="105105"/>
                                </a:lnTo>
                                <a:close/>
                              </a:path>
                            </a:pathLst>
                          </a:custGeom>
                          <a:solidFill>
                            <a:srgbClr val="0B7189"/>
                          </a:solidFill>
                        </wps:spPr>
                        <wps:bodyPr wrap="square" lIns="0" tIns="0" rIns="0" bIns="0" rtlCol="0">
                          <a:prstTxWarp prst="textNoShape">
                            <a:avLst/>
                          </a:prstTxWarp>
                          <a:noAutofit/>
                        </wps:bodyPr>
                      </wps:wsp>
                      <wps:wsp>
                        <wps:cNvPr id="597" name="Graphic 597"/>
                        <wps:cNvSpPr/>
                        <wps:spPr>
                          <a:xfrm>
                            <a:off x="6069522" y="466760"/>
                            <a:ext cx="934085" cy="105410"/>
                          </a:xfrm>
                          <a:custGeom>
                            <a:avLst/>
                            <a:gdLst/>
                            <a:ahLst/>
                            <a:cxnLst/>
                            <a:rect l="l" t="t" r="r" b="b"/>
                            <a:pathLst>
                              <a:path w="934085" h="105410">
                                <a:moveTo>
                                  <a:pt x="933983" y="105105"/>
                                </a:moveTo>
                                <a:lnTo>
                                  <a:pt x="933983" y="0"/>
                                </a:lnTo>
                                <a:lnTo>
                                  <a:pt x="0" y="0"/>
                                </a:lnTo>
                                <a:lnTo>
                                  <a:pt x="0" y="105105"/>
                                </a:lnTo>
                                <a:lnTo>
                                  <a:pt x="933983" y="105105"/>
                                </a:lnTo>
                                <a:close/>
                              </a:path>
                            </a:pathLst>
                          </a:custGeom>
                          <a:solidFill>
                            <a:srgbClr val="EAAF82"/>
                          </a:solidFill>
                        </wps:spPr>
                        <wps:bodyPr wrap="square" lIns="0" tIns="0" rIns="0" bIns="0" rtlCol="0">
                          <a:prstTxWarp prst="textNoShape">
                            <a:avLst/>
                          </a:prstTxWarp>
                          <a:noAutofit/>
                        </wps:bodyPr>
                      </wps:wsp>
                      <wps:wsp>
                        <wps:cNvPr id="598" name="Graphic 598"/>
                        <wps:cNvSpPr/>
                        <wps:spPr>
                          <a:xfrm>
                            <a:off x="6069522" y="639048"/>
                            <a:ext cx="934085" cy="105410"/>
                          </a:xfrm>
                          <a:custGeom>
                            <a:avLst/>
                            <a:gdLst/>
                            <a:ahLst/>
                            <a:cxnLst/>
                            <a:rect l="l" t="t" r="r" b="b"/>
                            <a:pathLst>
                              <a:path w="934085" h="105410">
                                <a:moveTo>
                                  <a:pt x="933983" y="105105"/>
                                </a:moveTo>
                                <a:lnTo>
                                  <a:pt x="933983" y="0"/>
                                </a:lnTo>
                                <a:lnTo>
                                  <a:pt x="0" y="0"/>
                                </a:lnTo>
                                <a:lnTo>
                                  <a:pt x="0" y="105105"/>
                                </a:lnTo>
                                <a:lnTo>
                                  <a:pt x="933983" y="105105"/>
                                </a:lnTo>
                                <a:close/>
                              </a:path>
                            </a:pathLst>
                          </a:custGeom>
                          <a:solidFill>
                            <a:srgbClr val="EF928B"/>
                          </a:solidFill>
                        </wps:spPr>
                        <wps:bodyPr wrap="square" lIns="0" tIns="0" rIns="0" bIns="0" rtlCol="0">
                          <a:prstTxWarp prst="textNoShape">
                            <a:avLst/>
                          </a:prstTxWarp>
                          <a:noAutofit/>
                        </wps:bodyPr>
                      </wps:wsp>
                      <wps:wsp>
                        <wps:cNvPr id="599" name="Graphic 599"/>
                        <wps:cNvSpPr/>
                        <wps:spPr>
                          <a:xfrm>
                            <a:off x="6069522" y="811336"/>
                            <a:ext cx="667385" cy="105410"/>
                          </a:xfrm>
                          <a:custGeom>
                            <a:avLst/>
                            <a:gdLst/>
                            <a:ahLst/>
                            <a:cxnLst/>
                            <a:rect l="l" t="t" r="r" b="b"/>
                            <a:pathLst>
                              <a:path w="667385" h="105410">
                                <a:moveTo>
                                  <a:pt x="667130" y="105105"/>
                                </a:moveTo>
                                <a:lnTo>
                                  <a:pt x="667130" y="0"/>
                                </a:lnTo>
                                <a:lnTo>
                                  <a:pt x="0" y="0"/>
                                </a:lnTo>
                                <a:lnTo>
                                  <a:pt x="0" y="105105"/>
                                </a:lnTo>
                                <a:lnTo>
                                  <a:pt x="667130" y="105105"/>
                                </a:lnTo>
                                <a:close/>
                              </a:path>
                            </a:pathLst>
                          </a:custGeom>
                          <a:solidFill>
                            <a:srgbClr val="CBABD1"/>
                          </a:solidFill>
                        </wps:spPr>
                        <wps:bodyPr wrap="square" lIns="0" tIns="0" rIns="0" bIns="0" rtlCol="0">
                          <a:prstTxWarp prst="textNoShape">
                            <a:avLst/>
                          </a:prstTxWarp>
                          <a:noAutofit/>
                        </wps:bodyPr>
                      </wps:wsp>
                      <wps:wsp>
                        <wps:cNvPr id="600" name="Graphic 600"/>
                        <wps:cNvSpPr/>
                        <wps:spPr>
                          <a:xfrm>
                            <a:off x="6069522" y="983625"/>
                            <a:ext cx="267335" cy="105410"/>
                          </a:xfrm>
                          <a:custGeom>
                            <a:avLst/>
                            <a:gdLst/>
                            <a:ahLst/>
                            <a:cxnLst/>
                            <a:rect l="l" t="t" r="r" b="b"/>
                            <a:pathLst>
                              <a:path w="267335" h="105410">
                                <a:moveTo>
                                  <a:pt x="266852" y="105105"/>
                                </a:moveTo>
                                <a:lnTo>
                                  <a:pt x="266852" y="0"/>
                                </a:lnTo>
                                <a:lnTo>
                                  <a:pt x="0" y="0"/>
                                </a:lnTo>
                                <a:lnTo>
                                  <a:pt x="0" y="105105"/>
                                </a:lnTo>
                                <a:lnTo>
                                  <a:pt x="266852" y="105105"/>
                                </a:lnTo>
                                <a:close/>
                              </a:path>
                            </a:pathLst>
                          </a:custGeom>
                          <a:solidFill>
                            <a:srgbClr val="58A745"/>
                          </a:solidFill>
                        </wps:spPr>
                        <wps:bodyPr wrap="square" lIns="0" tIns="0" rIns="0" bIns="0" rtlCol="0">
                          <a:prstTxWarp prst="textNoShape">
                            <a:avLst/>
                          </a:prstTxWarp>
                          <a:noAutofit/>
                        </wps:bodyPr>
                      </wps:wsp>
                      <wps:wsp>
                        <wps:cNvPr id="601" name="Graphic 601"/>
                        <wps:cNvSpPr/>
                        <wps:spPr>
                          <a:xfrm>
                            <a:off x="6069522" y="1155913"/>
                            <a:ext cx="267335" cy="105410"/>
                          </a:xfrm>
                          <a:custGeom>
                            <a:avLst/>
                            <a:gdLst/>
                            <a:ahLst/>
                            <a:cxnLst/>
                            <a:rect l="l" t="t" r="r" b="b"/>
                            <a:pathLst>
                              <a:path w="267335" h="105410">
                                <a:moveTo>
                                  <a:pt x="266852" y="105105"/>
                                </a:moveTo>
                                <a:lnTo>
                                  <a:pt x="266852" y="0"/>
                                </a:lnTo>
                                <a:lnTo>
                                  <a:pt x="0" y="0"/>
                                </a:lnTo>
                                <a:lnTo>
                                  <a:pt x="0" y="105105"/>
                                </a:lnTo>
                                <a:lnTo>
                                  <a:pt x="266852" y="105105"/>
                                </a:lnTo>
                                <a:close/>
                              </a:path>
                            </a:pathLst>
                          </a:custGeom>
                          <a:solidFill>
                            <a:srgbClr val="5886C5"/>
                          </a:solidFill>
                        </wps:spPr>
                        <wps:bodyPr wrap="square" lIns="0" tIns="0" rIns="0" bIns="0" rtlCol="0">
                          <a:prstTxWarp prst="textNoShape">
                            <a:avLst/>
                          </a:prstTxWarp>
                          <a:noAutofit/>
                        </wps:bodyPr>
                      </wps:wsp>
                      <wps:wsp>
                        <wps:cNvPr id="602" name="Graphic 602"/>
                        <wps:cNvSpPr/>
                        <wps:spPr>
                          <a:xfrm>
                            <a:off x="6069522" y="1328201"/>
                            <a:ext cx="133985" cy="105410"/>
                          </a:xfrm>
                          <a:custGeom>
                            <a:avLst/>
                            <a:gdLst/>
                            <a:ahLst/>
                            <a:cxnLst/>
                            <a:rect l="l" t="t" r="r" b="b"/>
                            <a:pathLst>
                              <a:path w="133985" h="105410">
                                <a:moveTo>
                                  <a:pt x="133426" y="105105"/>
                                </a:moveTo>
                                <a:lnTo>
                                  <a:pt x="133426" y="0"/>
                                </a:lnTo>
                                <a:lnTo>
                                  <a:pt x="0" y="0"/>
                                </a:lnTo>
                                <a:lnTo>
                                  <a:pt x="0" y="105105"/>
                                </a:lnTo>
                                <a:lnTo>
                                  <a:pt x="133426" y="105105"/>
                                </a:lnTo>
                                <a:close/>
                              </a:path>
                            </a:pathLst>
                          </a:custGeom>
                          <a:solidFill>
                            <a:srgbClr val="EF928B"/>
                          </a:solidFill>
                        </wps:spPr>
                        <wps:bodyPr wrap="square" lIns="0" tIns="0" rIns="0" bIns="0" rtlCol="0">
                          <a:prstTxWarp prst="textNoShape">
                            <a:avLst/>
                          </a:prstTxWarp>
                          <a:noAutofit/>
                        </wps:bodyPr>
                      </wps:wsp>
                      <wps:wsp>
                        <wps:cNvPr id="603" name="Graphic 603"/>
                        <wps:cNvSpPr/>
                        <wps:spPr>
                          <a:xfrm>
                            <a:off x="5749378" y="480878"/>
                            <a:ext cx="257810" cy="62865"/>
                          </a:xfrm>
                          <a:custGeom>
                            <a:avLst/>
                            <a:gdLst/>
                            <a:ahLst/>
                            <a:cxnLst/>
                            <a:rect l="l" t="t" r="r" b="b"/>
                            <a:pathLst>
                              <a:path w="257810" h="62865">
                                <a:moveTo>
                                  <a:pt x="217106" y="28041"/>
                                </a:moveTo>
                                <a:lnTo>
                                  <a:pt x="217106" y="19011"/>
                                </a:lnTo>
                                <a:lnTo>
                                  <a:pt x="211886" y="19120"/>
                                </a:lnTo>
                                <a:lnTo>
                                  <a:pt x="210731" y="22668"/>
                                </a:lnTo>
                                <a:lnTo>
                                  <a:pt x="210731" y="25145"/>
                                </a:lnTo>
                                <a:lnTo>
                                  <a:pt x="210883" y="26313"/>
                                </a:lnTo>
                                <a:lnTo>
                                  <a:pt x="211467" y="27698"/>
                                </a:lnTo>
                                <a:lnTo>
                                  <a:pt x="211886" y="28041"/>
                                </a:lnTo>
                                <a:lnTo>
                                  <a:pt x="217106" y="28041"/>
                                </a:lnTo>
                                <a:close/>
                              </a:path>
                              <a:path w="257810" h="62865">
                                <a:moveTo>
                                  <a:pt x="238290" y="57403"/>
                                </a:moveTo>
                                <a:lnTo>
                                  <a:pt x="238290" y="55269"/>
                                </a:lnTo>
                                <a:lnTo>
                                  <a:pt x="238252" y="54596"/>
                                </a:lnTo>
                                <a:lnTo>
                                  <a:pt x="237401" y="52082"/>
                                </a:lnTo>
                                <a:lnTo>
                                  <a:pt x="236626" y="52082"/>
                                </a:lnTo>
                                <a:lnTo>
                                  <a:pt x="235737" y="52441"/>
                                </a:lnTo>
                                <a:lnTo>
                                  <a:pt x="234683" y="52793"/>
                                </a:lnTo>
                                <a:lnTo>
                                  <a:pt x="233768" y="52991"/>
                                </a:lnTo>
                                <a:lnTo>
                                  <a:pt x="230936" y="53047"/>
                                </a:lnTo>
                                <a:lnTo>
                                  <a:pt x="229743" y="52513"/>
                                </a:lnTo>
                                <a:lnTo>
                                  <a:pt x="228409" y="50354"/>
                                </a:lnTo>
                                <a:lnTo>
                                  <a:pt x="228066" y="48742"/>
                                </a:lnTo>
                                <a:lnTo>
                                  <a:pt x="228066" y="9905"/>
                                </a:lnTo>
                                <a:lnTo>
                                  <a:pt x="227977" y="9638"/>
                                </a:lnTo>
                                <a:lnTo>
                                  <a:pt x="224536" y="8381"/>
                                </a:lnTo>
                                <a:lnTo>
                                  <a:pt x="220637" y="8381"/>
                                </a:lnTo>
                                <a:lnTo>
                                  <a:pt x="217106" y="9905"/>
                                </a:lnTo>
                                <a:lnTo>
                                  <a:pt x="217106" y="50685"/>
                                </a:lnTo>
                                <a:lnTo>
                                  <a:pt x="231444" y="62343"/>
                                </a:lnTo>
                                <a:lnTo>
                                  <a:pt x="233032" y="62165"/>
                                </a:lnTo>
                                <a:lnTo>
                                  <a:pt x="238201" y="58381"/>
                                </a:lnTo>
                                <a:lnTo>
                                  <a:pt x="238290" y="57403"/>
                                </a:lnTo>
                                <a:close/>
                              </a:path>
                              <a:path w="257810" h="62865">
                                <a:moveTo>
                                  <a:pt x="256514" y="60299"/>
                                </a:moveTo>
                                <a:lnTo>
                                  <a:pt x="256514" y="21106"/>
                                </a:lnTo>
                                <a:lnTo>
                                  <a:pt x="256286" y="20344"/>
                                </a:lnTo>
                                <a:lnTo>
                                  <a:pt x="255320" y="19278"/>
                                </a:lnTo>
                                <a:lnTo>
                                  <a:pt x="254482" y="19011"/>
                                </a:lnTo>
                                <a:lnTo>
                                  <a:pt x="228066" y="19011"/>
                                </a:lnTo>
                                <a:lnTo>
                                  <a:pt x="228066" y="28041"/>
                                </a:lnTo>
                                <a:lnTo>
                                  <a:pt x="245567" y="28041"/>
                                </a:lnTo>
                                <a:lnTo>
                                  <a:pt x="245567" y="60299"/>
                                </a:lnTo>
                                <a:lnTo>
                                  <a:pt x="248640" y="61686"/>
                                </a:lnTo>
                                <a:lnTo>
                                  <a:pt x="254482" y="61568"/>
                                </a:lnTo>
                                <a:lnTo>
                                  <a:pt x="254977" y="61467"/>
                                </a:lnTo>
                                <a:lnTo>
                                  <a:pt x="255790" y="61175"/>
                                </a:lnTo>
                                <a:lnTo>
                                  <a:pt x="256082" y="60997"/>
                                </a:lnTo>
                                <a:lnTo>
                                  <a:pt x="256438" y="60553"/>
                                </a:lnTo>
                                <a:lnTo>
                                  <a:pt x="256514" y="60299"/>
                                </a:lnTo>
                                <a:close/>
                              </a:path>
                              <a:path w="257810" h="62865">
                                <a:moveTo>
                                  <a:pt x="257390" y="9397"/>
                                </a:moveTo>
                                <a:lnTo>
                                  <a:pt x="257390" y="5003"/>
                                </a:lnTo>
                                <a:lnTo>
                                  <a:pt x="256959" y="3504"/>
                                </a:lnTo>
                                <a:lnTo>
                                  <a:pt x="255206" y="1815"/>
                                </a:lnTo>
                                <a:lnTo>
                                  <a:pt x="253555" y="1396"/>
                                </a:lnTo>
                                <a:lnTo>
                                  <a:pt x="248551" y="1419"/>
                                </a:lnTo>
                                <a:lnTo>
                                  <a:pt x="247116" y="1786"/>
                                </a:lnTo>
                                <a:lnTo>
                                  <a:pt x="246888" y="1890"/>
                                </a:lnTo>
                                <a:lnTo>
                                  <a:pt x="245173" y="3568"/>
                                </a:lnTo>
                                <a:lnTo>
                                  <a:pt x="244729" y="5130"/>
                                </a:lnTo>
                                <a:lnTo>
                                  <a:pt x="244729" y="9524"/>
                                </a:lnTo>
                                <a:lnTo>
                                  <a:pt x="245173" y="11035"/>
                                </a:lnTo>
                                <a:lnTo>
                                  <a:pt x="246888" y="12661"/>
                                </a:lnTo>
                                <a:lnTo>
                                  <a:pt x="248551" y="13080"/>
                                </a:lnTo>
                                <a:lnTo>
                                  <a:pt x="253555" y="13054"/>
                                </a:lnTo>
                                <a:lnTo>
                                  <a:pt x="254977" y="12690"/>
                                </a:lnTo>
                                <a:lnTo>
                                  <a:pt x="255206" y="12587"/>
                                </a:lnTo>
                                <a:lnTo>
                                  <a:pt x="256933" y="10934"/>
                                </a:lnTo>
                                <a:lnTo>
                                  <a:pt x="257390" y="9397"/>
                                </a:lnTo>
                                <a:close/>
                              </a:path>
                              <a:path w="257810" h="62865">
                                <a:moveTo>
                                  <a:pt x="194335" y="43230"/>
                                </a:moveTo>
                                <a:lnTo>
                                  <a:pt x="194335" y="36219"/>
                                </a:lnTo>
                                <a:lnTo>
                                  <a:pt x="186232" y="36293"/>
                                </a:lnTo>
                                <a:lnTo>
                                  <a:pt x="169532" y="47383"/>
                                </a:lnTo>
                                <a:lnTo>
                                  <a:pt x="169532" y="51802"/>
                                </a:lnTo>
                                <a:lnTo>
                                  <a:pt x="180276" y="62326"/>
                                </a:lnTo>
                                <a:lnTo>
                                  <a:pt x="180276" y="48361"/>
                                </a:lnTo>
                                <a:lnTo>
                                  <a:pt x="180467" y="47497"/>
                                </a:lnTo>
                                <a:lnTo>
                                  <a:pt x="186855" y="43357"/>
                                </a:lnTo>
                                <a:lnTo>
                                  <a:pt x="194335" y="43230"/>
                                </a:lnTo>
                                <a:close/>
                              </a:path>
                              <a:path w="257810" h="62865">
                                <a:moveTo>
                                  <a:pt x="205117" y="60540"/>
                                </a:moveTo>
                                <a:lnTo>
                                  <a:pt x="205117" y="30860"/>
                                </a:lnTo>
                                <a:lnTo>
                                  <a:pt x="204800" y="28510"/>
                                </a:lnTo>
                                <a:lnTo>
                                  <a:pt x="185127" y="18077"/>
                                </a:lnTo>
                                <a:lnTo>
                                  <a:pt x="184543" y="18122"/>
                                </a:lnTo>
                                <a:lnTo>
                                  <a:pt x="171691" y="25043"/>
                                </a:lnTo>
                                <a:lnTo>
                                  <a:pt x="171691" y="26631"/>
                                </a:lnTo>
                                <a:lnTo>
                                  <a:pt x="176301" y="29349"/>
                                </a:lnTo>
                                <a:lnTo>
                                  <a:pt x="177114" y="28942"/>
                                </a:lnTo>
                                <a:lnTo>
                                  <a:pt x="179336" y="27939"/>
                                </a:lnTo>
                                <a:lnTo>
                                  <a:pt x="180797" y="27427"/>
                                </a:lnTo>
                                <a:lnTo>
                                  <a:pt x="183337" y="26700"/>
                                </a:lnTo>
                                <a:lnTo>
                                  <a:pt x="184543" y="26517"/>
                                </a:lnTo>
                                <a:lnTo>
                                  <a:pt x="189522" y="26605"/>
                                </a:lnTo>
                                <a:lnTo>
                                  <a:pt x="194335" y="32600"/>
                                </a:lnTo>
                                <a:lnTo>
                                  <a:pt x="194335" y="58799"/>
                                </a:lnTo>
                                <a:lnTo>
                                  <a:pt x="196037" y="56984"/>
                                </a:lnTo>
                                <a:lnTo>
                                  <a:pt x="196037" y="60540"/>
                                </a:lnTo>
                                <a:lnTo>
                                  <a:pt x="196164" y="60870"/>
                                </a:lnTo>
                                <a:lnTo>
                                  <a:pt x="196659" y="61340"/>
                                </a:lnTo>
                                <a:lnTo>
                                  <a:pt x="197065" y="61505"/>
                                </a:lnTo>
                                <a:lnTo>
                                  <a:pt x="197916" y="61648"/>
                                </a:lnTo>
                                <a:lnTo>
                                  <a:pt x="203504" y="61584"/>
                                </a:lnTo>
                                <a:lnTo>
                                  <a:pt x="203923" y="61505"/>
                                </a:lnTo>
                                <a:lnTo>
                                  <a:pt x="204393" y="61340"/>
                                </a:lnTo>
                                <a:lnTo>
                                  <a:pt x="204965" y="60870"/>
                                </a:lnTo>
                                <a:lnTo>
                                  <a:pt x="205117" y="60540"/>
                                </a:lnTo>
                                <a:close/>
                              </a:path>
                              <a:path w="257810" h="62865">
                                <a:moveTo>
                                  <a:pt x="194335" y="58799"/>
                                </a:moveTo>
                                <a:lnTo>
                                  <a:pt x="194335" y="49948"/>
                                </a:lnTo>
                                <a:lnTo>
                                  <a:pt x="192989" y="51485"/>
                                </a:lnTo>
                                <a:lnTo>
                                  <a:pt x="191681" y="52653"/>
                                </a:lnTo>
                                <a:lnTo>
                                  <a:pt x="189103" y="54253"/>
                                </a:lnTo>
                                <a:lnTo>
                                  <a:pt x="188366" y="54449"/>
                                </a:lnTo>
                                <a:lnTo>
                                  <a:pt x="184035" y="54551"/>
                                </a:lnTo>
                                <a:lnTo>
                                  <a:pt x="182854" y="54164"/>
                                </a:lnTo>
                                <a:lnTo>
                                  <a:pt x="180797" y="52272"/>
                                </a:lnTo>
                                <a:lnTo>
                                  <a:pt x="180276" y="50977"/>
                                </a:lnTo>
                                <a:lnTo>
                                  <a:pt x="180276" y="62326"/>
                                </a:lnTo>
                                <a:lnTo>
                                  <a:pt x="180797" y="62399"/>
                                </a:lnTo>
                                <a:lnTo>
                                  <a:pt x="186232" y="62521"/>
                                </a:lnTo>
                                <a:lnTo>
                                  <a:pt x="188506" y="62026"/>
                                </a:lnTo>
                                <a:lnTo>
                                  <a:pt x="192608" y="60083"/>
                                </a:lnTo>
                                <a:lnTo>
                                  <a:pt x="194335" y="58799"/>
                                </a:lnTo>
                                <a:close/>
                              </a:path>
                              <a:path w="257810" h="62865">
                                <a:moveTo>
                                  <a:pt x="151752" y="61800"/>
                                </a:moveTo>
                                <a:lnTo>
                                  <a:pt x="151752" y="42023"/>
                                </a:lnTo>
                                <a:lnTo>
                                  <a:pt x="151599" y="43535"/>
                                </a:lnTo>
                                <a:lnTo>
                                  <a:pt x="151015" y="46544"/>
                                </a:lnTo>
                                <a:lnTo>
                                  <a:pt x="142265" y="53047"/>
                                </a:lnTo>
                                <a:lnTo>
                                  <a:pt x="140779" y="52526"/>
                                </a:lnTo>
                                <a:lnTo>
                                  <a:pt x="137960" y="50431"/>
                                </a:lnTo>
                                <a:lnTo>
                                  <a:pt x="136486" y="48907"/>
                                </a:lnTo>
                                <a:lnTo>
                                  <a:pt x="134950" y="46900"/>
                                </a:lnTo>
                                <a:lnTo>
                                  <a:pt x="134950" y="1498"/>
                                </a:lnTo>
                                <a:lnTo>
                                  <a:pt x="134861" y="1244"/>
                                </a:lnTo>
                                <a:lnTo>
                                  <a:pt x="126974" y="0"/>
                                </a:lnTo>
                                <a:lnTo>
                                  <a:pt x="126072" y="113"/>
                                </a:lnTo>
                                <a:lnTo>
                                  <a:pt x="123939" y="1498"/>
                                </a:lnTo>
                                <a:lnTo>
                                  <a:pt x="123939" y="60324"/>
                                </a:lnTo>
                                <a:lnTo>
                                  <a:pt x="126072" y="61651"/>
                                </a:lnTo>
                                <a:lnTo>
                                  <a:pt x="131457" y="61619"/>
                                </a:lnTo>
                                <a:lnTo>
                                  <a:pt x="133324" y="55701"/>
                                </a:lnTo>
                                <a:lnTo>
                                  <a:pt x="134378" y="56908"/>
                                </a:lnTo>
                                <a:lnTo>
                                  <a:pt x="144983" y="62512"/>
                                </a:lnTo>
                                <a:lnTo>
                                  <a:pt x="149479" y="62418"/>
                                </a:lnTo>
                                <a:lnTo>
                                  <a:pt x="151384" y="61988"/>
                                </a:lnTo>
                                <a:lnTo>
                                  <a:pt x="151752" y="61800"/>
                                </a:lnTo>
                                <a:close/>
                              </a:path>
                              <a:path w="257810" h="62865">
                                <a:moveTo>
                                  <a:pt x="163131" y="43230"/>
                                </a:moveTo>
                                <a:lnTo>
                                  <a:pt x="163131" y="36804"/>
                                </a:lnTo>
                                <a:lnTo>
                                  <a:pt x="162839" y="34022"/>
                                </a:lnTo>
                                <a:lnTo>
                                  <a:pt x="144983" y="18096"/>
                                </a:lnTo>
                                <a:lnTo>
                                  <a:pt x="142887" y="18503"/>
                                </a:lnTo>
                                <a:lnTo>
                                  <a:pt x="134950" y="23608"/>
                                </a:lnTo>
                                <a:lnTo>
                                  <a:pt x="134950" y="33806"/>
                                </a:lnTo>
                                <a:lnTo>
                                  <a:pt x="135813" y="32613"/>
                                </a:lnTo>
                                <a:lnTo>
                                  <a:pt x="136652" y="31622"/>
                                </a:lnTo>
                                <a:lnTo>
                                  <a:pt x="145516" y="27507"/>
                                </a:lnTo>
                                <a:lnTo>
                                  <a:pt x="146723" y="27875"/>
                                </a:lnTo>
                                <a:lnTo>
                                  <a:pt x="151752" y="38836"/>
                                </a:lnTo>
                                <a:lnTo>
                                  <a:pt x="151752" y="61800"/>
                                </a:lnTo>
                                <a:lnTo>
                                  <a:pt x="155549" y="59867"/>
                                </a:lnTo>
                                <a:lnTo>
                                  <a:pt x="157302" y="58343"/>
                                </a:lnTo>
                                <a:lnTo>
                                  <a:pt x="160159" y="54393"/>
                                </a:lnTo>
                                <a:lnTo>
                                  <a:pt x="161251" y="51993"/>
                                </a:lnTo>
                                <a:lnTo>
                                  <a:pt x="162750" y="46392"/>
                                </a:lnTo>
                                <a:lnTo>
                                  <a:pt x="163131" y="43230"/>
                                </a:lnTo>
                                <a:close/>
                              </a:path>
                              <a:path w="257810" h="62865">
                                <a:moveTo>
                                  <a:pt x="112953" y="60299"/>
                                </a:moveTo>
                                <a:lnTo>
                                  <a:pt x="112953" y="20306"/>
                                </a:lnTo>
                                <a:lnTo>
                                  <a:pt x="112864" y="20052"/>
                                </a:lnTo>
                                <a:lnTo>
                                  <a:pt x="109410" y="18795"/>
                                </a:lnTo>
                                <a:lnTo>
                                  <a:pt x="105486" y="18795"/>
                                </a:lnTo>
                                <a:lnTo>
                                  <a:pt x="101955" y="20306"/>
                                </a:lnTo>
                                <a:lnTo>
                                  <a:pt x="101955" y="60299"/>
                                </a:lnTo>
                                <a:lnTo>
                                  <a:pt x="105486" y="61734"/>
                                </a:lnTo>
                                <a:lnTo>
                                  <a:pt x="109410" y="61734"/>
                                </a:lnTo>
                                <a:lnTo>
                                  <a:pt x="112953" y="60299"/>
                                </a:lnTo>
                                <a:close/>
                              </a:path>
                              <a:path w="257810" h="62865">
                                <a:moveTo>
                                  <a:pt x="113779" y="9397"/>
                                </a:moveTo>
                                <a:lnTo>
                                  <a:pt x="113779" y="5003"/>
                                </a:lnTo>
                                <a:lnTo>
                                  <a:pt x="113334" y="3492"/>
                                </a:lnTo>
                                <a:lnTo>
                                  <a:pt x="111594" y="1815"/>
                                </a:lnTo>
                                <a:lnTo>
                                  <a:pt x="109943" y="1396"/>
                                </a:lnTo>
                                <a:lnTo>
                                  <a:pt x="104940" y="1419"/>
                                </a:lnTo>
                                <a:lnTo>
                                  <a:pt x="103339" y="1828"/>
                                </a:lnTo>
                                <a:lnTo>
                                  <a:pt x="101574" y="3568"/>
                                </a:lnTo>
                                <a:lnTo>
                                  <a:pt x="101130" y="5130"/>
                                </a:lnTo>
                                <a:lnTo>
                                  <a:pt x="101130" y="9524"/>
                                </a:lnTo>
                                <a:lnTo>
                                  <a:pt x="101549" y="11023"/>
                                </a:lnTo>
                                <a:lnTo>
                                  <a:pt x="103263" y="12661"/>
                                </a:lnTo>
                                <a:lnTo>
                                  <a:pt x="104940" y="13080"/>
                                </a:lnTo>
                                <a:lnTo>
                                  <a:pt x="109943" y="13057"/>
                                </a:lnTo>
                                <a:lnTo>
                                  <a:pt x="111531" y="12648"/>
                                </a:lnTo>
                                <a:lnTo>
                                  <a:pt x="113334" y="10934"/>
                                </a:lnTo>
                                <a:lnTo>
                                  <a:pt x="113779" y="9397"/>
                                </a:lnTo>
                                <a:close/>
                              </a:path>
                              <a:path w="257810" h="62865">
                                <a:moveTo>
                                  <a:pt x="95237" y="25259"/>
                                </a:moveTo>
                                <a:lnTo>
                                  <a:pt x="95237" y="23126"/>
                                </a:lnTo>
                                <a:lnTo>
                                  <a:pt x="95199" y="21665"/>
                                </a:lnTo>
                                <a:lnTo>
                                  <a:pt x="88684" y="18051"/>
                                </a:lnTo>
                                <a:lnTo>
                                  <a:pt x="88074" y="18162"/>
                                </a:lnTo>
                                <a:lnTo>
                                  <a:pt x="79603" y="25424"/>
                                </a:lnTo>
                                <a:lnTo>
                                  <a:pt x="79603" y="20217"/>
                                </a:lnTo>
                                <a:lnTo>
                                  <a:pt x="73291" y="18782"/>
                                </a:lnTo>
                                <a:lnTo>
                                  <a:pt x="72364" y="18891"/>
                                </a:lnTo>
                                <a:lnTo>
                                  <a:pt x="70231" y="20217"/>
                                </a:lnTo>
                                <a:lnTo>
                                  <a:pt x="70231" y="60299"/>
                                </a:lnTo>
                                <a:lnTo>
                                  <a:pt x="73291" y="61682"/>
                                </a:lnTo>
                                <a:lnTo>
                                  <a:pt x="79082" y="61581"/>
                                </a:lnTo>
                                <a:lnTo>
                                  <a:pt x="81216" y="60299"/>
                                </a:lnTo>
                                <a:lnTo>
                                  <a:pt x="81216" y="35394"/>
                                </a:lnTo>
                                <a:lnTo>
                                  <a:pt x="82029" y="34086"/>
                                </a:lnTo>
                                <a:lnTo>
                                  <a:pt x="88074" y="28561"/>
                                </a:lnTo>
                                <a:lnTo>
                                  <a:pt x="90741" y="28596"/>
                                </a:lnTo>
                                <a:lnTo>
                                  <a:pt x="91605" y="28816"/>
                                </a:lnTo>
                                <a:lnTo>
                                  <a:pt x="93002" y="29292"/>
                                </a:lnTo>
                                <a:lnTo>
                                  <a:pt x="94348" y="29248"/>
                                </a:lnTo>
                                <a:lnTo>
                                  <a:pt x="95148" y="26796"/>
                                </a:lnTo>
                                <a:lnTo>
                                  <a:pt x="95237" y="25259"/>
                                </a:lnTo>
                                <a:close/>
                              </a:path>
                              <a:path w="257810" h="62865">
                                <a:moveTo>
                                  <a:pt x="59232" y="60299"/>
                                </a:moveTo>
                                <a:lnTo>
                                  <a:pt x="59232" y="20306"/>
                                </a:lnTo>
                                <a:lnTo>
                                  <a:pt x="59143" y="20052"/>
                                </a:lnTo>
                                <a:lnTo>
                                  <a:pt x="55702" y="18795"/>
                                </a:lnTo>
                                <a:lnTo>
                                  <a:pt x="51765" y="18795"/>
                                </a:lnTo>
                                <a:lnTo>
                                  <a:pt x="48234" y="20306"/>
                                </a:lnTo>
                                <a:lnTo>
                                  <a:pt x="48234" y="60299"/>
                                </a:lnTo>
                                <a:lnTo>
                                  <a:pt x="51765" y="61734"/>
                                </a:lnTo>
                                <a:lnTo>
                                  <a:pt x="55702" y="61734"/>
                                </a:lnTo>
                                <a:lnTo>
                                  <a:pt x="59232" y="60299"/>
                                </a:lnTo>
                                <a:close/>
                              </a:path>
                              <a:path w="257810" h="62865">
                                <a:moveTo>
                                  <a:pt x="60058" y="9397"/>
                                </a:moveTo>
                                <a:lnTo>
                                  <a:pt x="60058" y="5003"/>
                                </a:lnTo>
                                <a:lnTo>
                                  <a:pt x="59613" y="3492"/>
                                </a:lnTo>
                                <a:lnTo>
                                  <a:pt x="57873" y="1815"/>
                                </a:lnTo>
                                <a:lnTo>
                                  <a:pt x="56222" y="1396"/>
                                </a:lnTo>
                                <a:lnTo>
                                  <a:pt x="51219" y="1419"/>
                                </a:lnTo>
                                <a:lnTo>
                                  <a:pt x="49618" y="1828"/>
                                </a:lnTo>
                                <a:lnTo>
                                  <a:pt x="47853" y="3568"/>
                                </a:lnTo>
                                <a:lnTo>
                                  <a:pt x="47409" y="5130"/>
                                </a:lnTo>
                                <a:lnTo>
                                  <a:pt x="47409" y="9524"/>
                                </a:lnTo>
                                <a:lnTo>
                                  <a:pt x="47828" y="11023"/>
                                </a:lnTo>
                                <a:lnTo>
                                  <a:pt x="49555" y="12661"/>
                                </a:lnTo>
                                <a:lnTo>
                                  <a:pt x="51219" y="13080"/>
                                </a:lnTo>
                                <a:lnTo>
                                  <a:pt x="56222" y="13057"/>
                                </a:lnTo>
                                <a:lnTo>
                                  <a:pt x="57810" y="12648"/>
                                </a:lnTo>
                                <a:lnTo>
                                  <a:pt x="59613" y="10934"/>
                                </a:lnTo>
                                <a:lnTo>
                                  <a:pt x="60058" y="9397"/>
                                </a:lnTo>
                                <a:close/>
                              </a:path>
                              <a:path w="257810" h="62865">
                                <a:moveTo>
                                  <a:pt x="11480" y="60146"/>
                                </a:moveTo>
                                <a:lnTo>
                                  <a:pt x="11480" y="5536"/>
                                </a:lnTo>
                                <a:lnTo>
                                  <a:pt x="11379" y="5257"/>
                                </a:lnTo>
                                <a:lnTo>
                                  <a:pt x="7823" y="4012"/>
                                </a:lnTo>
                                <a:lnTo>
                                  <a:pt x="3733" y="4012"/>
                                </a:lnTo>
                                <a:lnTo>
                                  <a:pt x="292" y="5028"/>
                                </a:lnTo>
                                <a:lnTo>
                                  <a:pt x="88" y="5257"/>
                                </a:lnTo>
                                <a:lnTo>
                                  <a:pt x="0" y="5536"/>
                                </a:lnTo>
                                <a:lnTo>
                                  <a:pt x="0" y="60146"/>
                                </a:lnTo>
                                <a:lnTo>
                                  <a:pt x="88" y="60426"/>
                                </a:lnTo>
                                <a:lnTo>
                                  <a:pt x="292" y="60654"/>
                                </a:lnTo>
                                <a:lnTo>
                                  <a:pt x="469" y="60895"/>
                                </a:lnTo>
                                <a:lnTo>
                                  <a:pt x="774" y="61099"/>
                                </a:lnTo>
                                <a:lnTo>
                                  <a:pt x="1663" y="61429"/>
                                </a:lnTo>
                                <a:lnTo>
                                  <a:pt x="2235" y="61556"/>
                                </a:lnTo>
                                <a:lnTo>
                                  <a:pt x="3733" y="61721"/>
                                </a:lnTo>
                                <a:lnTo>
                                  <a:pt x="7823" y="61721"/>
                                </a:lnTo>
                                <a:lnTo>
                                  <a:pt x="11379" y="60426"/>
                                </a:lnTo>
                                <a:lnTo>
                                  <a:pt x="11480" y="60146"/>
                                </a:lnTo>
                                <a:close/>
                              </a:path>
                              <a:path w="257810" h="62865">
                                <a:moveTo>
                                  <a:pt x="40373" y="6374"/>
                                </a:moveTo>
                                <a:lnTo>
                                  <a:pt x="40373" y="5574"/>
                                </a:lnTo>
                                <a:lnTo>
                                  <a:pt x="40284" y="5308"/>
                                </a:lnTo>
                                <a:lnTo>
                                  <a:pt x="32410" y="3987"/>
                                </a:lnTo>
                                <a:lnTo>
                                  <a:pt x="30949" y="4101"/>
                                </a:lnTo>
                                <a:lnTo>
                                  <a:pt x="28016" y="5904"/>
                                </a:lnTo>
                                <a:lnTo>
                                  <a:pt x="11480" y="30250"/>
                                </a:lnTo>
                                <a:lnTo>
                                  <a:pt x="11480" y="32651"/>
                                </a:lnTo>
                                <a:lnTo>
                                  <a:pt x="22999" y="50983"/>
                                </a:lnTo>
                                <a:lnTo>
                                  <a:pt x="22999" y="30517"/>
                                </a:lnTo>
                                <a:lnTo>
                                  <a:pt x="38493" y="9943"/>
                                </a:lnTo>
                                <a:lnTo>
                                  <a:pt x="39230" y="8787"/>
                                </a:lnTo>
                                <a:lnTo>
                                  <a:pt x="39712" y="7949"/>
                                </a:lnTo>
                                <a:lnTo>
                                  <a:pt x="40246" y="6882"/>
                                </a:lnTo>
                                <a:lnTo>
                                  <a:pt x="40373" y="6374"/>
                                </a:lnTo>
                                <a:close/>
                              </a:path>
                              <a:path w="257810" h="62865">
                                <a:moveTo>
                                  <a:pt x="41236" y="60108"/>
                                </a:moveTo>
                                <a:lnTo>
                                  <a:pt x="41236" y="59549"/>
                                </a:lnTo>
                                <a:lnTo>
                                  <a:pt x="41173" y="59219"/>
                                </a:lnTo>
                                <a:lnTo>
                                  <a:pt x="40919" y="58432"/>
                                </a:lnTo>
                                <a:lnTo>
                                  <a:pt x="39890" y="56412"/>
                                </a:lnTo>
                                <a:lnTo>
                                  <a:pt x="22999" y="30517"/>
                                </a:lnTo>
                                <a:lnTo>
                                  <a:pt x="22999" y="50983"/>
                                </a:lnTo>
                                <a:lnTo>
                                  <a:pt x="28549" y="59816"/>
                                </a:lnTo>
                                <a:lnTo>
                                  <a:pt x="28740" y="60235"/>
                                </a:lnTo>
                                <a:lnTo>
                                  <a:pt x="29057" y="60611"/>
                                </a:lnTo>
                                <a:lnTo>
                                  <a:pt x="29756" y="61175"/>
                                </a:lnTo>
                                <a:lnTo>
                                  <a:pt x="30353" y="61403"/>
                                </a:lnTo>
                                <a:lnTo>
                                  <a:pt x="32016" y="61696"/>
                                </a:lnTo>
                                <a:lnTo>
                                  <a:pt x="38722" y="61586"/>
                                </a:lnTo>
                                <a:lnTo>
                                  <a:pt x="41173" y="60387"/>
                                </a:lnTo>
                                <a:lnTo>
                                  <a:pt x="41236" y="60108"/>
                                </a:lnTo>
                                <a:close/>
                              </a:path>
                            </a:pathLst>
                          </a:custGeom>
                          <a:solidFill>
                            <a:srgbClr val="014B64"/>
                          </a:solidFill>
                        </wps:spPr>
                        <wps:bodyPr wrap="square" lIns="0" tIns="0" rIns="0" bIns="0" rtlCol="0">
                          <a:prstTxWarp prst="textNoShape">
                            <a:avLst/>
                          </a:prstTxWarp>
                          <a:noAutofit/>
                        </wps:bodyPr>
                      </wps:wsp>
                      <wps:wsp>
                        <wps:cNvPr id="604" name="Graphic 604"/>
                        <wps:cNvSpPr/>
                        <wps:spPr>
                          <a:xfrm>
                            <a:off x="-10" y="9"/>
                            <a:ext cx="4131310" cy="1654810"/>
                          </a:xfrm>
                          <a:custGeom>
                            <a:avLst/>
                            <a:gdLst/>
                            <a:ahLst/>
                            <a:cxnLst/>
                            <a:rect l="l" t="t" r="r" b="b"/>
                            <a:pathLst>
                              <a:path w="4131310" h="1654810">
                                <a:moveTo>
                                  <a:pt x="26365" y="1634324"/>
                                </a:moveTo>
                                <a:lnTo>
                                  <a:pt x="20459" y="1628419"/>
                                </a:lnTo>
                                <a:lnTo>
                                  <a:pt x="5918" y="1628419"/>
                                </a:lnTo>
                                <a:lnTo>
                                  <a:pt x="0" y="1634324"/>
                                </a:lnTo>
                                <a:lnTo>
                                  <a:pt x="0" y="1648866"/>
                                </a:lnTo>
                                <a:lnTo>
                                  <a:pt x="5918" y="1654784"/>
                                </a:lnTo>
                                <a:lnTo>
                                  <a:pt x="20459" y="1654784"/>
                                </a:lnTo>
                                <a:lnTo>
                                  <a:pt x="26365" y="1648866"/>
                                </a:lnTo>
                                <a:lnTo>
                                  <a:pt x="26365" y="1641602"/>
                                </a:lnTo>
                                <a:lnTo>
                                  <a:pt x="26365" y="1634324"/>
                                </a:lnTo>
                                <a:close/>
                              </a:path>
                              <a:path w="4131310" h="1654810">
                                <a:moveTo>
                                  <a:pt x="411226" y="749554"/>
                                </a:moveTo>
                                <a:lnTo>
                                  <a:pt x="409600" y="741502"/>
                                </a:lnTo>
                                <a:lnTo>
                                  <a:pt x="405168" y="734923"/>
                                </a:lnTo>
                                <a:lnTo>
                                  <a:pt x="398576" y="730478"/>
                                </a:lnTo>
                                <a:lnTo>
                                  <a:pt x="390525" y="728853"/>
                                </a:lnTo>
                                <a:lnTo>
                                  <a:pt x="382473" y="730478"/>
                                </a:lnTo>
                                <a:lnTo>
                                  <a:pt x="375894" y="734923"/>
                                </a:lnTo>
                                <a:lnTo>
                                  <a:pt x="371462" y="741502"/>
                                </a:lnTo>
                                <a:lnTo>
                                  <a:pt x="369824" y="749554"/>
                                </a:lnTo>
                                <a:lnTo>
                                  <a:pt x="371462" y="757605"/>
                                </a:lnTo>
                                <a:lnTo>
                                  <a:pt x="375894" y="764184"/>
                                </a:lnTo>
                                <a:lnTo>
                                  <a:pt x="382473" y="768629"/>
                                </a:lnTo>
                                <a:lnTo>
                                  <a:pt x="390525" y="770255"/>
                                </a:lnTo>
                                <a:lnTo>
                                  <a:pt x="398576" y="768629"/>
                                </a:lnTo>
                                <a:lnTo>
                                  <a:pt x="405168" y="764184"/>
                                </a:lnTo>
                                <a:lnTo>
                                  <a:pt x="409600" y="757605"/>
                                </a:lnTo>
                                <a:lnTo>
                                  <a:pt x="411226" y="749554"/>
                                </a:lnTo>
                                <a:close/>
                              </a:path>
                              <a:path w="4131310" h="1654810">
                                <a:moveTo>
                                  <a:pt x="489115" y="625602"/>
                                </a:moveTo>
                                <a:lnTo>
                                  <a:pt x="487489" y="617550"/>
                                </a:lnTo>
                                <a:lnTo>
                                  <a:pt x="483044" y="610971"/>
                                </a:lnTo>
                                <a:lnTo>
                                  <a:pt x="476465" y="606526"/>
                                </a:lnTo>
                                <a:lnTo>
                                  <a:pt x="468414" y="604901"/>
                                </a:lnTo>
                                <a:lnTo>
                                  <a:pt x="460362" y="606526"/>
                                </a:lnTo>
                                <a:lnTo>
                                  <a:pt x="453783" y="610971"/>
                                </a:lnTo>
                                <a:lnTo>
                                  <a:pt x="449338" y="617550"/>
                                </a:lnTo>
                                <a:lnTo>
                                  <a:pt x="447713" y="625602"/>
                                </a:lnTo>
                                <a:lnTo>
                                  <a:pt x="449338" y="633653"/>
                                </a:lnTo>
                                <a:lnTo>
                                  <a:pt x="453783" y="640232"/>
                                </a:lnTo>
                                <a:lnTo>
                                  <a:pt x="460362" y="644677"/>
                                </a:lnTo>
                                <a:lnTo>
                                  <a:pt x="468414" y="646303"/>
                                </a:lnTo>
                                <a:lnTo>
                                  <a:pt x="476465" y="644677"/>
                                </a:lnTo>
                                <a:lnTo>
                                  <a:pt x="483044" y="640232"/>
                                </a:lnTo>
                                <a:lnTo>
                                  <a:pt x="487489" y="633653"/>
                                </a:lnTo>
                                <a:lnTo>
                                  <a:pt x="489115" y="625602"/>
                                </a:lnTo>
                                <a:close/>
                              </a:path>
                              <a:path w="4131310" h="1654810">
                                <a:moveTo>
                                  <a:pt x="664629" y="568553"/>
                                </a:moveTo>
                                <a:lnTo>
                                  <a:pt x="662990" y="560514"/>
                                </a:lnTo>
                                <a:lnTo>
                                  <a:pt x="658558" y="553923"/>
                                </a:lnTo>
                                <a:lnTo>
                                  <a:pt x="651967" y="549490"/>
                                </a:lnTo>
                                <a:lnTo>
                                  <a:pt x="643928" y="547852"/>
                                </a:lnTo>
                                <a:lnTo>
                                  <a:pt x="635876" y="549490"/>
                                </a:lnTo>
                                <a:lnTo>
                                  <a:pt x="629285" y="553923"/>
                                </a:lnTo>
                                <a:lnTo>
                                  <a:pt x="624852" y="560514"/>
                                </a:lnTo>
                                <a:lnTo>
                                  <a:pt x="623227" y="568553"/>
                                </a:lnTo>
                                <a:lnTo>
                                  <a:pt x="624852" y="576605"/>
                                </a:lnTo>
                                <a:lnTo>
                                  <a:pt x="629285" y="583196"/>
                                </a:lnTo>
                                <a:lnTo>
                                  <a:pt x="635876" y="587629"/>
                                </a:lnTo>
                                <a:lnTo>
                                  <a:pt x="643928" y="589254"/>
                                </a:lnTo>
                                <a:lnTo>
                                  <a:pt x="651967" y="587629"/>
                                </a:lnTo>
                                <a:lnTo>
                                  <a:pt x="658558" y="583196"/>
                                </a:lnTo>
                                <a:lnTo>
                                  <a:pt x="662990" y="576605"/>
                                </a:lnTo>
                                <a:lnTo>
                                  <a:pt x="664629" y="568553"/>
                                </a:lnTo>
                                <a:close/>
                              </a:path>
                              <a:path w="4131310" h="1654810">
                                <a:moveTo>
                                  <a:pt x="739381" y="771893"/>
                                </a:moveTo>
                                <a:lnTo>
                                  <a:pt x="733463" y="765987"/>
                                </a:lnTo>
                                <a:lnTo>
                                  <a:pt x="726198" y="765987"/>
                                </a:lnTo>
                                <a:lnTo>
                                  <a:pt x="718934" y="765987"/>
                                </a:lnTo>
                                <a:lnTo>
                                  <a:pt x="713016" y="771893"/>
                                </a:lnTo>
                                <a:lnTo>
                                  <a:pt x="713016" y="786434"/>
                                </a:lnTo>
                                <a:lnTo>
                                  <a:pt x="718934" y="792353"/>
                                </a:lnTo>
                                <a:lnTo>
                                  <a:pt x="733463" y="792353"/>
                                </a:lnTo>
                                <a:lnTo>
                                  <a:pt x="739381" y="786434"/>
                                </a:lnTo>
                                <a:lnTo>
                                  <a:pt x="739381" y="771893"/>
                                </a:lnTo>
                                <a:close/>
                              </a:path>
                              <a:path w="4131310" h="1654810">
                                <a:moveTo>
                                  <a:pt x="763498" y="587616"/>
                                </a:moveTo>
                                <a:lnTo>
                                  <a:pt x="757593" y="581710"/>
                                </a:lnTo>
                                <a:lnTo>
                                  <a:pt x="750316" y="581710"/>
                                </a:lnTo>
                                <a:lnTo>
                                  <a:pt x="743051" y="581710"/>
                                </a:lnTo>
                                <a:lnTo>
                                  <a:pt x="737133" y="587616"/>
                                </a:lnTo>
                                <a:lnTo>
                                  <a:pt x="737133" y="602157"/>
                                </a:lnTo>
                                <a:lnTo>
                                  <a:pt x="743051" y="608076"/>
                                </a:lnTo>
                                <a:lnTo>
                                  <a:pt x="757593" y="608076"/>
                                </a:lnTo>
                                <a:lnTo>
                                  <a:pt x="763498" y="602157"/>
                                </a:lnTo>
                                <a:lnTo>
                                  <a:pt x="763498" y="587616"/>
                                </a:lnTo>
                                <a:close/>
                              </a:path>
                              <a:path w="4131310" h="1654810">
                                <a:moveTo>
                                  <a:pt x="1066253" y="948499"/>
                                </a:moveTo>
                                <a:lnTo>
                                  <a:pt x="1060348" y="942594"/>
                                </a:lnTo>
                                <a:lnTo>
                                  <a:pt x="1053071" y="942594"/>
                                </a:lnTo>
                                <a:lnTo>
                                  <a:pt x="1045806" y="942594"/>
                                </a:lnTo>
                                <a:lnTo>
                                  <a:pt x="1039888" y="948499"/>
                                </a:lnTo>
                                <a:lnTo>
                                  <a:pt x="1039888" y="963041"/>
                                </a:lnTo>
                                <a:lnTo>
                                  <a:pt x="1045806" y="968959"/>
                                </a:lnTo>
                                <a:lnTo>
                                  <a:pt x="1060348" y="968959"/>
                                </a:lnTo>
                                <a:lnTo>
                                  <a:pt x="1066253" y="963041"/>
                                </a:lnTo>
                                <a:lnTo>
                                  <a:pt x="1066253" y="948499"/>
                                </a:lnTo>
                                <a:close/>
                              </a:path>
                              <a:path w="4131310" h="1654810">
                                <a:moveTo>
                                  <a:pt x="1160081" y="872274"/>
                                </a:moveTo>
                                <a:lnTo>
                                  <a:pt x="1154176" y="866368"/>
                                </a:lnTo>
                                <a:lnTo>
                                  <a:pt x="1146898" y="866368"/>
                                </a:lnTo>
                                <a:lnTo>
                                  <a:pt x="1139634" y="866368"/>
                                </a:lnTo>
                                <a:lnTo>
                                  <a:pt x="1133716" y="872274"/>
                                </a:lnTo>
                                <a:lnTo>
                                  <a:pt x="1133716" y="886815"/>
                                </a:lnTo>
                                <a:lnTo>
                                  <a:pt x="1139634" y="892733"/>
                                </a:lnTo>
                                <a:lnTo>
                                  <a:pt x="1154176" y="892733"/>
                                </a:lnTo>
                                <a:lnTo>
                                  <a:pt x="1160081" y="886815"/>
                                </a:lnTo>
                                <a:lnTo>
                                  <a:pt x="1160081" y="872274"/>
                                </a:lnTo>
                                <a:close/>
                              </a:path>
                              <a:path w="4131310" h="1654810">
                                <a:moveTo>
                                  <a:pt x="1225232" y="886193"/>
                                </a:moveTo>
                                <a:lnTo>
                                  <a:pt x="1219314" y="880275"/>
                                </a:lnTo>
                                <a:lnTo>
                                  <a:pt x="1204772" y="880275"/>
                                </a:lnTo>
                                <a:lnTo>
                                  <a:pt x="1198867" y="886193"/>
                                </a:lnTo>
                                <a:lnTo>
                                  <a:pt x="1198867" y="900734"/>
                                </a:lnTo>
                                <a:lnTo>
                                  <a:pt x="1204772" y="906640"/>
                                </a:lnTo>
                                <a:lnTo>
                                  <a:pt x="1212049" y="906640"/>
                                </a:lnTo>
                                <a:lnTo>
                                  <a:pt x="1219314" y="906640"/>
                                </a:lnTo>
                                <a:lnTo>
                                  <a:pt x="1225232" y="900734"/>
                                </a:lnTo>
                                <a:lnTo>
                                  <a:pt x="1225232" y="886193"/>
                                </a:lnTo>
                                <a:close/>
                              </a:path>
                              <a:path w="4131310" h="1654810">
                                <a:moveTo>
                                  <a:pt x="1237830" y="726351"/>
                                </a:moveTo>
                                <a:lnTo>
                                  <a:pt x="1231912" y="720432"/>
                                </a:lnTo>
                                <a:lnTo>
                                  <a:pt x="1217371" y="720432"/>
                                </a:lnTo>
                                <a:lnTo>
                                  <a:pt x="1211465" y="726351"/>
                                </a:lnTo>
                                <a:lnTo>
                                  <a:pt x="1211465" y="740892"/>
                                </a:lnTo>
                                <a:lnTo>
                                  <a:pt x="1217371" y="746798"/>
                                </a:lnTo>
                                <a:lnTo>
                                  <a:pt x="1224648" y="746798"/>
                                </a:lnTo>
                                <a:lnTo>
                                  <a:pt x="1231912" y="746798"/>
                                </a:lnTo>
                                <a:lnTo>
                                  <a:pt x="1237830" y="740892"/>
                                </a:lnTo>
                                <a:lnTo>
                                  <a:pt x="1237830" y="726351"/>
                                </a:lnTo>
                                <a:close/>
                              </a:path>
                              <a:path w="4131310" h="1654810">
                                <a:moveTo>
                                  <a:pt x="1337729" y="652068"/>
                                </a:moveTo>
                                <a:lnTo>
                                  <a:pt x="1331823" y="646163"/>
                                </a:lnTo>
                                <a:lnTo>
                                  <a:pt x="1317282" y="646163"/>
                                </a:lnTo>
                                <a:lnTo>
                                  <a:pt x="1311363" y="652068"/>
                                </a:lnTo>
                                <a:lnTo>
                                  <a:pt x="1311363" y="666610"/>
                                </a:lnTo>
                                <a:lnTo>
                                  <a:pt x="1317282" y="672528"/>
                                </a:lnTo>
                                <a:lnTo>
                                  <a:pt x="1331823" y="672528"/>
                                </a:lnTo>
                                <a:lnTo>
                                  <a:pt x="1337729" y="666610"/>
                                </a:lnTo>
                                <a:lnTo>
                                  <a:pt x="1337729" y="659345"/>
                                </a:lnTo>
                                <a:lnTo>
                                  <a:pt x="1337729" y="652068"/>
                                </a:lnTo>
                                <a:close/>
                              </a:path>
                              <a:path w="4131310" h="1654810">
                                <a:moveTo>
                                  <a:pt x="1395488" y="831011"/>
                                </a:moveTo>
                                <a:lnTo>
                                  <a:pt x="1389583" y="825106"/>
                                </a:lnTo>
                                <a:lnTo>
                                  <a:pt x="1382306" y="825106"/>
                                </a:lnTo>
                                <a:lnTo>
                                  <a:pt x="1375041" y="825106"/>
                                </a:lnTo>
                                <a:lnTo>
                                  <a:pt x="1369123" y="831011"/>
                                </a:lnTo>
                                <a:lnTo>
                                  <a:pt x="1369123" y="845553"/>
                                </a:lnTo>
                                <a:lnTo>
                                  <a:pt x="1375041" y="851471"/>
                                </a:lnTo>
                                <a:lnTo>
                                  <a:pt x="1389583" y="851471"/>
                                </a:lnTo>
                                <a:lnTo>
                                  <a:pt x="1395488" y="845553"/>
                                </a:lnTo>
                                <a:lnTo>
                                  <a:pt x="1395488" y="831011"/>
                                </a:lnTo>
                                <a:close/>
                              </a:path>
                              <a:path w="4131310" h="1654810">
                                <a:moveTo>
                                  <a:pt x="1452384" y="854468"/>
                                </a:moveTo>
                                <a:lnTo>
                                  <a:pt x="1446466" y="848563"/>
                                </a:lnTo>
                                <a:lnTo>
                                  <a:pt x="1439202" y="848563"/>
                                </a:lnTo>
                                <a:lnTo>
                                  <a:pt x="1432725" y="848563"/>
                                </a:lnTo>
                                <a:lnTo>
                                  <a:pt x="1427568" y="853351"/>
                                </a:lnTo>
                                <a:lnTo>
                                  <a:pt x="1426476" y="859510"/>
                                </a:lnTo>
                                <a:lnTo>
                                  <a:pt x="1424063" y="856373"/>
                                </a:lnTo>
                                <a:lnTo>
                                  <a:pt x="1420444" y="854202"/>
                                </a:lnTo>
                                <a:lnTo>
                                  <a:pt x="1408912" y="854202"/>
                                </a:lnTo>
                                <a:lnTo>
                                  <a:pt x="1402994" y="860120"/>
                                </a:lnTo>
                                <a:lnTo>
                                  <a:pt x="1402994" y="874661"/>
                                </a:lnTo>
                                <a:lnTo>
                                  <a:pt x="1408912" y="880567"/>
                                </a:lnTo>
                                <a:lnTo>
                                  <a:pt x="1422654" y="880567"/>
                                </a:lnTo>
                                <a:lnTo>
                                  <a:pt x="1427810" y="875792"/>
                                </a:lnTo>
                                <a:lnTo>
                                  <a:pt x="1428915" y="869619"/>
                                </a:lnTo>
                                <a:lnTo>
                                  <a:pt x="1431315" y="872756"/>
                                </a:lnTo>
                                <a:lnTo>
                                  <a:pt x="1434947" y="874928"/>
                                </a:lnTo>
                                <a:lnTo>
                                  <a:pt x="1446466" y="874928"/>
                                </a:lnTo>
                                <a:lnTo>
                                  <a:pt x="1452384" y="869010"/>
                                </a:lnTo>
                                <a:lnTo>
                                  <a:pt x="1452384" y="854468"/>
                                </a:lnTo>
                                <a:close/>
                              </a:path>
                              <a:path w="4131310" h="1654810">
                                <a:moveTo>
                                  <a:pt x="1495818" y="784123"/>
                                </a:moveTo>
                                <a:lnTo>
                                  <a:pt x="1489913" y="778205"/>
                                </a:lnTo>
                                <a:lnTo>
                                  <a:pt x="1475371" y="778205"/>
                                </a:lnTo>
                                <a:lnTo>
                                  <a:pt x="1469453" y="784123"/>
                                </a:lnTo>
                                <a:lnTo>
                                  <a:pt x="1469453" y="798664"/>
                                </a:lnTo>
                                <a:lnTo>
                                  <a:pt x="1475371" y="804570"/>
                                </a:lnTo>
                                <a:lnTo>
                                  <a:pt x="1482636" y="804570"/>
                                </a:lnTo>
                                <a:lnTo>
                                  <a:pt x="1489913" y="804570"/>
                                </a:lnTo>
                                <a:lnTo>
                                  <a:pt x="1495818" y="798664"/>
                                </a:lnTo>
                                <a:lnTo>
                                  <a:pt x="1495818" y="784123"/>
                                </a:lnTo>
                                <a:close/>
                              </a:path>
                              <a:path w="4131310" h="1654810">
                                <a:moveTo>
                                  <a:pt x="1536636" y="871423"/>
                                </a:moveTo>
                                <a:lnTo>
                                  <a:pt x="1530718" y="865505"/>
                                </a:lnTo>
                                <a:lnTo>
                                  <a:pt x="1516176" y="865505"/>
                                </a:lnTo>
                                <a:lnTo>
                                  <a:pt x="1510271" y="871423"/>
                                </a:lnTo>
                                <a:lnTo>
                                  <a:pt x="1510271" y="885964"/>
                                </a:lnTo>
                                <a:lnTo>
                                  <a:pt x="1516176" y="891870"/>
                                </a:lnTo>
                                <a:lnTo>
                                  <a:pt x="1523453" y="891870"/>
                                </a:lnTo>
                                <a:lnTo>
                                  <a:pt x="1530718" y="891870"/>
                                </a:lnTo>
                                <a:lnTo>
                                  <a:pt x="1536636" y="885964"/>
                                </a:lnTo>
                                <a:lnTo>
                                  <a:pt x="1536636" y="871423"/>
                                </a:lnTo>
                                <a:close/>
                              </a:path>
                              <a:path w="4131310" h="1654810">
                                <a:moveTo>
                                  <a:pt x="1606575" y="784110"/>
                                </a:moveTo>
                                <a:lnTo>
                                  <a:pt x="1600669" y="778205"/>
                                </a:lnTo>
                                <a:lnTo>
                                  <a:pt x="1586128" y="778205"/>
                                </a:lnTo>
                                <a:lnTo>
                                  <a:pt x="1580210" y="784110"/>
                                </a:lnTo>
                                <a:lnTo>
                                  <a:pt x="1580210" y="798652"/>
                                </a:lnTo>
                                <a:lnTo>
                                  <a:pt x="1586128" y="804570"/>
                                </a:lnTo>
                                <a:lnTo>
                                  <a:pt x="1600669" y="804570"/>
                                </a:lnTo>
                                <a:lnTo>
                                  <a:pt x="1606575" y="798652"/>
                                </a:lnTo>
                                <a:lnTo>
                                  <a:pt x="1606575" y="791387"/>
                                </a:lnTo>
                                <a:lnTo>
                                  <a:pt x="1606575" y="784110"/>
                                </a:lnTo>
                                <a:close/>
                              </a:path>
                              <a:path w="4131310" h="1654810">
                                <a:moveTo>
                                  <a:pt x="1775663" y="909650"/>
                                </a:moveTo>
                                <a:lnTo>
                                  <a:pt x="1769757" y="903732"/>
                                </a:lnTo>
                                <a:lnTo>
                                  <a:pt x="1755216" y="903732"/>
                                </a:lnTo>
                                <a:lnTo>
                                  <a:pt x="1749298" y="909650"/>
                                </a:lnTo>
                                <a:lnTo>
                                  <a:pt x="1749298" y="924179"/>
                                </a:lnTo>
                                <a:lnTo>
                                  <a:pt x="1755216" y="930097"/>
                                </a:lnTo>
                                <a:lnTo>
                                  <a:pt x="1769757" y="930097"/>
                                </a:lnTo>
                                <a:lnTo>
                                  <a:pt x="1775663" y="924179"/>
                                </a:lnTo>
                                <a:lnTo>
                                  <a:pt x="1775663" y="916914"/>
                                </a:lnTo>
                                <a:lnTo>
                                  <a:pt x="1775663" y="909650"/>
                                </a:lnTo>
                                <a:close/>
                              </a:path>
                              <a:path w="4131310" h="1654810">
                                <a:moveTo>
                                  <a:pt x="1788121" y="869251"/>
                                </a:moveTo>
                                <a:lnTo>
                                  <a:pt x="1782203" y="863333"/>
                                </a:lnTo>
                                <a:lnTo>
                                  <a:pt x="1767662" y="863333"/>
                                </a:lnTo>
                                <a:lnTo>
                                  <a:pt x="1761756" y="869251"/>
                                </a:lnTo>
                                <a:lnTo>
                                  <a:pt x="1761756" y="883793"/>
                                </a:lnTo>
                                <a:lnTo>
                                  <a:pt x="1767662" y="889698"/>
                                </a:lnTo>
                                <a:lnTo>
                                  <a:pt x="1774939" y="889698"/>
                                </a:lnTo>
                                <a:lnTo>
                                  <a:pt x="1782203" y="889698"/>
                                </a:lnTo>
                                <a:lnTo>
                                  <a:pt x="1788121" y="883793"/>
                                </a:lnTo>
                                <a:lnTo>
                                  <a:pt x="1788121" y="869251"/>
                                </a:lnTo>
                                <a:close/>
                              </a:path>
                              <a:path w="4131310" h="1654810">
                                <a:moveTo>
                                  <a:pt x="1798104" y="939165"/>
                                </a:moveTo>
                                <a:lnTo>
                                  <a:pt x="1792198" y="933259"/>
                                </a:lnTo>
                                <a:lnTo>
                                  <a:pt x="1784921" y="933259"/>
                                </a:lnTo>
                                <a:lnTo>
                                  <a:pt x="1777657" y="933259"/>
                                </a:lnTo>
                                <a:lnTo>
                                  <a:pt x="1771738" y="939165"/>
                                </a:lnTo>
                                <a:lnTo>
                                  <a:pt x="1771738" y="953706"/>
                                </a:lnTo>
                                <a:lnTo>
                                  <a:pt x="1777657" y="959624"/>
                                </a:lnTo>
                                <a:lnTo>
                                  <a:pt x="1792198" y="959624"/>
                                </a:lnTo>
                                <a:lnTo>
                                  <a:pt x="1798104" y="953706"/>
                                </a:lnTo>
                                <a:lnTo>
                                  <a:pt x="1798104" y="939165"/>
                                </a:lnTo>
                                <a:close/>
                              </a:path>
                              <a:path w="4131310" h="1654810">
                                <a:moveTo>
                                  <a:pt x="1812874" y="843178"/>
                                </a:moveTo>
                                <a:lnTo>
                                  <a:pt x="1806968" y="837272"/>
                                </a:lnTo>
                                <a:lnTo>
                                  <a:pt x="1799691" y="837272"/>
                                </a:lnTo>
                                <a:lnTo>
                                  <a:pt x="1792427" y="837272"/>
                                </a:lnTo>
                                <a:lnTo>
                                  <a:pt x="1786509" y="843178"/>
                                </a:lnTo>
                                <a:lnTo>
                                  <a:pt x="1786509" y="857719"/>
                                </a:lnTo>
                                <a:lnTo>
                                  <a:pt x="1792427" y="863638"/>
                                </a:lnTo>
                                <a:lnTo>
                                  <a:pt x="1806968" y="863638"/>
                                </a:lnTo>
                                <a:lnTo>
                                  <a:pt x="1812874" y="857719"/>
                                </a:lnTo>
                                <a:lnTo>
                                  <a:pt x="1812874" y="843178"/>
                                </a:lnTo>
                                <a:close/>
                              </a:path>
                              <a:path w="4131310" h="1654810">
                                <a:moveTo>
                                  <a:pt x="2078088" y="871855"/>
                                </a:moveTo>
                                <a:lnTo>
                                  <a:pt x="2072182" y="865936"/>
                                </a:lnTo>
                                <a:lnTo>
                                  <a:pt x="2057641" y="865936"/>
                                </a:lnTo>
                                <a:lnTo>
                                  <a:pt x="2051723" y="871855"/>
                                </a:lnTo>
                                <a:lnTo>
                                  <a:pt x="2051723" y="886383"/>
                                </a:lnTo>
                                <a:lnTo>
                                  <a:pt x="2057641" y="892302"/>
                                </a:lnTo>
                                <a:lnTo>
                                  <a:pt x="2072182" y="892302"/>
                                </a:lnTo>
                                <a:lnTo>
                                  <a:pt x="2078088" y="886383"/>
                                </a:lnTo>
                                <a:lnTo>
                                  <a:pt x="2078088" y="879119"/>
                                </a:lnTo>
                                <a:lnTo>
                                  <a:pt x="2078088" y="871855"/>
                                </a:lnTo>
                                <a:close/>
                              </a:path>
                              <a:path w="4131310" h="1654810">
                                <a:moveTo>
                                  <a:pt x="2111248" y="910069"/>
                                </a:moveTo>
                                <a:lnTo>
                                  <a:pt x="2105342" y="904151"/>
                                </a:lnTo>
                                <a:lnTo>
                                  <a:pt x="2090801" y="904151"/>
                                </a:lnTo>
                                <a:lnTo>
                                  <a:pt x="2084882" y="910069"/>
                                </a:lnTo>
                                <a:lnTo>
                                  <a:pt x="2084882" y="924610"/>
                                </a:lnTo>
                                <a:lnTo>
                                  <a:pt x="2090801" y="930516"/>
                                </a:lnTo>
                                <a:lnTo>
                                  <a:pt x="2105342" y="930516"/>
                                </a:lnTo>
                                <a:lnTo>
                                  <a:pt x="2111248" y="924610"/>
                                </a:lnTo>
                                <a:lnTo>
                                  <a:pt x="2111248" y="917333"/>
                                </a:lnTo>
                                <a:lnTo>
                                  <a:pt x="2111248" y="910069"/>
                                </a:lnTo>
                                <a:close/>
                              </a:path>
                              <a:path w="4131310" h="1654810">
                                <a:moveTo>
                                  <a:pt x="2149906" y="714184"/>
                                </a:moveTo>
                                <a:lnTo>
                                  <a:pt x="2144001" y="708279"/>
                                </a:lnTo>
                                <a:lnTo>
                                  <a:pt x="2136724" y="708279"/>
                                </a:lnTo>
                                <a:lnTo>
                                  <a:pt x="2129459" y="708279"/>
                                </a:lnTo>
                                <a:lnTo>
                                  <a:pt x="2123541" y="714184"/>
                                </a:lnTo>
                                <a:lnTo>
                                  <a:pt x="2123541" y="728726"/>
                                </a:lnTo>
                                <a:lnTo>
                                  <a:pt x="2129459" y="734644"/>
                                </a:lnTo>
                                <a:lnTo>
                                  <a:pt x="2144001" y="734644"/>
                                </a:lnTo>
                                <a:lnTo>
                                  <a:pt x="2149906" y="728726"/>
                                </a:lnTo>
                                <a:lnTo>
                                  <a:pt x="2149906" y="714184"/>
                                </a:lnTo>
                                <a:close/>
                              </a:path>
                              <a:path w="4131310" h="1654810">
                                <a:moveTo>
                                  <a:pt x="2207666" y="925703"/>
                                </a:moveTo>
                                <a:lnTo>
                                  <a:pt x="2201761" y="919797"/>
                                </a:lnTo>
                                <a:lnTo>
                                  <a:pt x="2194483" y="919797"/>
                                </a:lnTo>
                                <a:lnTo>
                                  <a:pt x="2187219" y="919797"/>
                                </a:lnTo>
                                <a:lnTo>
                                  <a:pt x="2181301" y="925703"/>
                                </a:lnTo>
                                <a:lnTo>
                                  <a:pt x="2181301" y="940244"/>
                                </a:lnTo>
                                <a:lnTo>
                                  <a:pt x="2187219" y="946162"/>
                                </a:lnTo>
                                <a:lnTo>
                                  <a:pt x="2201761" y="946162"/>
                                </a:lnTo>
                                <a:lnTo>
                                  <a:pt x="2207666" y="940244"/>
                                </a:lnTo>
                                <a:lnTo>
                                  <a:pt x="2207666" y="925703"/>
                                </a:lnTo>
                                <a:close/>
                              </a:path>
                              <a:path w="4131310" h="1654810">
                                <a:moveTo>
                                  <a:pt x="2259355" y="1043419"/>
                                </a:moveTo>
                                <a:lnTo>
                                  <a:pt x="2253450" y="1037501"/>
                                </a:lnTo>
                                <a:lnTo>
                                  <a:pt x="2238908" y="1037501"/>
                                </a:lnTo>
                                <a:lnTo>
                                  <a:pt x="2232990" y="1043419"/>
                                </a:lnTo>
                                <a:lnTo>
                                  <a:pt x="2232990" y="1057948"/>
                                </a:lnTo>
                                <a:lnTo>
                                  <a:pt x="2238908" y="1063866"/>
                                </a:lnTo>
                                <a:lnTo>
                                  <a:pt x="2253450" y="1063866"/>
                                </a:lnTo>
                                <a:lnTo>
                                  <a:pt x="2259355" y="1057948"/>
                                </a:lnTo>
                                <a:lnTo>
                                  <a:pt x="2259355" y="1050683"/>
                                </a:lnTo>
                                <a:lnTo>
                                  <a:pt x="2259355" y="1043419"/>
                                </a:lnTo>
                                <a:close/>
                              </a:path>
                              <a:path w="4131310" h="1654810">
                                <a:moveTo>
                                  <a:pt x="2361425" y="778040"/>
                                </a:moveTo>
                                <a:lnTo>
                                  <a:pt x="2355519" y="772121"/>
                                </a:lnTo>
                                <a:lnTo>
                                  <a:pt x="2340978" y="772121"/>
                                </a:lnTo>
                                <a:lnTo>
                                  <a:pt x="2335060" y="778040"/>
                                </a:lnTo>
                                <a:lnTo>
                                  <a:pt x="2335060" y="792581"/>
                                </a:lnTo>
                                <a:lnTo>
                                  <a:pt x="2340978" y="798487"/>
                                </a:lnTo>
                                <a:lnTo>
                                  <a:pt x="2355519" y="798487"/>
                                </a:lnTo>
                                <a:lnTo>
                                  <a:pt x="2361425" y="792581"/>
                                </a:lnTo>
                                <a:lnTo>
                                  <a:pt x="2361425" y="785304"/>
                                </a:lnTo>
                                <a:lnTo>
                                  <a:pt x="2361425" y="778040"/>
                                </a:lnTo>
                                <a:close/>
                              </a:path>
                              <a:path w="4131310" h="1654810">
                                <a:moveTo>
                                  <a:pt x="2499537" y="841463"/>
                                </a:moveTo>
                                <a:lnTo>
                                  <a:pt x="2493632" y="835545"/>
                                </a:lnTo>
                                <a:lnTo>
                                  <a:pt x="2479090" y="835545"/>
                                </a:lnTo>
                                <a:lnTo>
                                  <a:pt x="2473172" y="841463"/>
                                </a:lnTo>
                                <a:lnTo>
                                  <a:pt x="2473172" y="856005"/>
                                </a:lnTo>
                                <a:lnTo>
                                  <a:pt x="2479090" y="861910"/>
                                </a:lnTo>
                                <a:lnTo>
                                  <a:pt x="2493632" y="861910"/>
                                </a:lnTo>
                                <a:lnTo>
                                  <a:pt x="2499537" y="856005"/>
                                </a:lnTo>
                                <a:lnTo>
                                  <a:pt x="2499537" y="848728"/>
                                </a:lnTo>
                                <a:lnTo>
                                  <a:pt x="2499537" y="841463"/>
                                </a:lnTo>
                                <a:close/>
                              </a:path>
                              <a:path w="4131310" h="1654810">
                                <a:moveTo>
                                  <a:pt x="2743187" y="1055128"/>
                                </a:moveTo>
                                <a:lnTo>
                                  <a:pt x="2737281" y="1049223"/>
                                </a:lnTo>
                                <a:lnTo>
                                  <a:pt x="2730004" y="1049223"/>
                                </a:lnTo>
                                <a:lnTo>
                                  <a:pt x="2722727" y="1049223"/>
                                </a:lnTo>
                                <a:lnTo>
                                  <a:pt x="2716822" y="1055128"/>
                                </a:lnTo>
                                <a:lnTo>
                                  <a:pt x="2716822" y="1069670"/>
                                </a:lnTo>
                                <a:lnTo>
                                  <a:pt x="2722727" y="1075588"/>
                                </a:lnTo>
                                <a:lnTo>
                                  <a:pt x="2737281" y="1075588"/>
                                </a:lnTo>
                                <a:lnTo>
                                  <a:pt x="2743187" y="1069670"/>
                                </a:lnTo>
                                <a:lnTo>
                                  <a:pt x="2743187" y="1055128"/>
                                </a:lnTo>
                                <a:close/>
                              </a:path>
                              <a:path w="4131310" h="1654810">
                                <a:moveTo>
                                  <a:pt x="2806166" y="907021"/>
                                </a:moveTo>
                                <a:lnTo>
                                  <a:pt x="2800248" y="901115"/>
                                </a:lnTo>
                                <a:lnTo>
                                  <a:pt x="2792984" y="901115"/>
                                </a:lnTo>
                                <a:lnTo>
                                  <a:pt x="2785707" y="901115"/>
                                </a:lnTo>
                                <a:lnTo>
                                  <a:pt x="2779801" y="907021"/>
                                </a:lnTo>
                                <a:lnTo>
                                  <a:pt x="2779801" y="921562"/>
                                </a:lnTo>
                                <a:lnTo>
                                  <a:pt x="2785707" y="927481"/>
                                </a:lnTo>
                                <a:lnTo>
                                  <a:pt x="2800248" y="927481"/>
                                </a:lnTo>
                                <a:lnTo>
                                  <a:pt x="2806166" y="921562"/>
                                </a:lnTo>
                                <a:lnTo>
                                  <a:pt x="2806166" y="907021"/>
                                </a:lnTo>
                                <a:close/>
                              </a:path>
                              <a:path w="4131310" h="1654810">
                                <a:moveTo>
                                  <a:pt x="2853664" y="934288"/>
                                </a:moveTo>
                                <a:lnTo>
                                  <a:pt x="2852077" y="926452"/>
                                </a:lnTo>
                                <a:lnTo>
                                  <a:pt x="2847759" y="920051"/>
                                </a:lnTo>
                                <a:lnTo>
                                  <a:pt x="2841358" y="915733"/>
                                </a:lnTo>
                                <a:lnTo>
                                  <a:pt x="2833522" y="914146"/>
                                </a:lnTo>
                                <a:lnTo>
                                  <a:pt x="2825686" y="915733"/>
                                </a:lnTo>
                                <a:lnTo>
                                  <a:pt x="2819298" y="920051"/>
                                </a:lnTo>
                                <a:lnTo>
                                  <a:pt x="2814980" y="926452"/>
                                </a:lnTo>
                                <a:lnTo>
                                  <a:pt x="2813393" y="934288"/>
                                </a:lnTo>
                                <a:lnTo>
                                  <a:pt x="2814980" y="942111"/>
                                </a:lnTo>
                                <a:lnTo>
                                  <a:pt x="2819298" y="948512"/>
                                </a:lnTo>
                                <a:lnTo>
                                  <a:pt x="2825686" y="952830"/>
                                </a:lnTo>
                                <a:lnTo>
                                  <a:pt x="2833522" y="954417"/>
                                </a:lnTo>
                                <a:lnTo>
                                  <a:pt x="2841358" y="952830"/>
                                </a:lnTo>
                                <a:lnTo>
                                  <a:pt x="2847759" y="948512"/>
                                </a:lnTo>
                                <a:lnTo>
                                  <a:pt x="2852077" y="942111"/>
                                </a:lnTo>
                                <a:lnTo>
                                  <a:pt x="2853664" y="934288"/>
                                </a:lnTo>
                                <a:close/>
                              </a:path>
                              <a:path w="4131310" h="1654810">
                                <a:moveTo>
                                  <a:pt x="3039668" y="953173"/>
                                </a:moveTo>
                                <a:lnTo>
                                  <a:pt x="3033763" y="947254"/>
                                </a:lnTo>
                                <a:lnTo>
                                  <a:pt x="3019221" y="947254"/>
                                </a:lnTo>
                                <a:lnTo>
                                  <a:pt x="3013303" y="953173"/>
                                </a:lnTo>
                                <a:lnTo>
                                  <a:pt x="3013303" y="967714"/>
                                </a:lnTo>
                                <a:lnTo>
                                  <a:pt x="3019221" y="973620"/>
                                </a:lnTo>
                                <a:lnTo>
                                  <a:pt x="3033763" y="973620"/>
                                </a:lnTo>
                                <a:lnTo>
                                  <a:pt x="3039668" y="967714"/>
                                </a:lnTo>
                                <a:lnTo>
                                  <a:pt x="3039668" y="960437"/>
                                </a:lnTo>
                                <a:lnTo>
                                  <a:pt x="3039668" y="953173"/>
                                </a:lnTo>
                                <a:close/>
                              </a:path>
                              <a:path w="4131310" h="1654810">
                                <a:moveTo>
                                  <a:pt x="3149600" y="1006640"/>
                                </a:moveTo>
                                <a:lnTo>
                                  <a:pt x="3143681" y="1000734"/>
                                </a:lnTo>
                                <a:lnTo>
                                  <a:pt x="3136417" y="1000734"/>
                                </a:lnTo>
                                <a:lnTo>
                                  <a:pt x="3129153" y="1000734"/>
                                </a:lnTo>
                                <a:lnTo>
                                  <a:pt x="3123234" y="1006640"/>
                                </a:lnTo>
                                <a:lnTo>
                                  <a:pt x="3123234" y="1021181"/>
                                </a:lnTo>
                                <a:lnTo>
                                  <a:pt x="3129153" y="1027099"/>
                                </a:lnTo>
                                <a:lnTo>
                                  <a:pt x="3143681" y="1027099"/>
                                </a:lnTo>
                                <a:lnTo>
                                  <a:pt x="3149600" y="1021181"/>
                                </a:lnTo>
                                <a:lnTo>
                                  <a:pt x="3149600" y="1006640"/>
                                </a:lnTo>
                                <a:close/>
                              </a:path>
                              <a:path w="4131310" h="1654810">
                                <a:moveTo>
                                  <a:pt x="3181223" y="581939"/>
                                </a:moveTo>
                                <a:lnTo>
                                  <a:pt x="3175317" y="576033"/>
                                </a:lnTo>
                                <a:lnTo>
                                  <a:pt x="3168040" y="576033"/>
                                </a:lnTo>
                                <a:lnTo>
                                  <a:pt x="3160776" y="576033"/>
                                </a:lnTo>
                                <a:lnTo>
                                  <a:pt x="3154857" y="581939"/>
                                </a:lnTo>
                                <a:lnTo>
                                  <a:pt x="3154857" y="596480"/>
                                </a:lnTo>
                                <a:lnTo>
                                  <a:pt x="3160776" y="602399"/>
                                </a:lnTo>
                                <a:lnTo>
                                  <a:pt x="3175317" y="602399"/>
                                </a:lnTo>
                                <a:lnTo>
                                  <a:pt x="3181223" y="596480"/>
                                </a:lnTo>
                                <a:lnTo>
                                  <a:pt x="3181223" y="581939"/>
                                </a:lnTo>
                                <a:close/>
                              </a:path>
                              <a:path w="4131310" h="1654810">
                                <a:moveTo>
                                  <a:pt x="3347275" y="395516"/>
                                </a:moveTo>
                                <a:lnTo>
                                  <a:pt x="3341357" y="389610"/>
                                </a:lnTo>
                                <a:lnTo>
                                  <a:pt x="3334093" y="389610"/>
                                </a:lnTo>
                                <a:lnTo>
                                  <a:pt x="3326828" y="389610"/>
                                </a:lnTo>
                                <a:lnTo>
                                  <a:pt x="3320910" y="395516"/>
                                </a:lnTo>
                                <a:lnTo>
                                  <a:pt x="3320910" y="410057"/>
                                </a:lnTo>
                                <a:lnTo>
                                  <a:pt x="3326828" y="415975"/>
                                </a:lnTo>
                                <a:lnTo>
                                  <a:pt x="3341357" y="415975"/>
                                </a:lnTo>
                                <a:lnTo>
                                  <a:pt x="3347275" y="410057"/>
                                </a:lnTo>
                                <a:lnTo>
                                  <a:pt x="3347275" y="395516"/>
                                </a:lnTo>
                                <a:close/>
                              </a:path>
                              <a:path w="4131310" h="1654810">
                                <a:moveTo>
                                  <a:pt x="3421100" y="1115250"/>
                                </a:moveTo>
                                <a:lnTo>
                                  <a:pt x="3415182" y="1109332"/>
                                </a:lnTo>
                                <a:lnTo>
                                  <a:pt x="3400653" y="1109332"/>
                                </a:lnTo>
                                <a:lnTo>
                                  <a:pt x="3394735" y="1115250"/>
                                </a:lnTo>
                                <a:lnTo>
                                  <a:pt x="3394735" y="1129792"/>
                                </a:lnTo>
                                <a:lnTo>
                                  <a:pt x="3400653" y="1135697"/>
                                </a:lnTo>
                                <a:lnTo>
                                  <a:pt x="3407918" y="1135697"/>
                                </a:lnTo>
                                <a:lnTo>
                                  <a:pt x="3415182" y="1135697"/>
                                </a:lnTo>
                                <a:lnTo>
                                  <a:pt x="3421100" y="1129792"/>
                                </a:lnTo>
                                <a:lnTo>
                                  <a:pt x="3421100" y="1115250"/>
                                </a:lnTo>
                                <a:close/>
                              </a:path>
                              <a:path w="4131310" h="1654810">
                                <a:moveTo>
                                  <a:pt x="4130865" y="5905"/>
                                </a:moveTo>
                                <a:lnTo>
                                  <a:pt x="4124960" y="0"/>
                                </a:lnTo>
                                <a:lnTo>
                                  <a:pt x="4117683" y="0"/>
                                </a:lnTo>
                                <a:lnTo>
                                  <a:pt x="4110418" y="0"/>
                                </a:lnTo>
                                <a:lnTo>
                                  <a:pt x="4104500" y="5905"/>
                                </a:lnTo>
                                <a:lnTo>
                                  <a:pt x="4104500" y="20447"/>
                                </a:lnTo>
                                <a:lnTo>
                                  <a:pt x="4110418" y="26365"/>
                                </a:lnTo>
                                <a:lnTo>
                                  <a:pt x="4124960" y="26365"/>
                                </a:lnTo>
                                <a:lnTo>
                                  <a:pt x="4130865" y="20447"/>
                                </a:lnTo>
                                <a:lnTo>
                                  <a:pt x="4130865" y="5905"/>
                                </a:lnTo>
                                <a:close/>
                              </a:path>
                            </a:pathLst>
                          </a:custGeom>
                          <a:solidFill>
                            <a:srgbClr val="00B0C9"/>
                          </a:solidFill>
                        </wps:spPr>
                        <wps:bodyPr wrap="square" lIns="0" tIns="0" rIns="0" bIns="0" rtlCol="0">
                          <a:prstTxWarp prst="textNoShape">
                            <a:avLst/>
                          </a:prstTxWarp>
                          <a:noAutofit/>
                        </wps:bodyPr>
                      </wps:wsp>
                      <wps:wsp>
                        <wps:cNvPr id="605" name="Graphic 605"/>
                        <wps:cNvSpPr/>
                        <wps:spPr>
                          <a:xfrm>
                            <a:off x="4253053" y="4076455"/>
                            <a:ext cx="26670" cy="26670"/>
                          </a:xfrm>
                          <a:custGeom>
                            <a:avLst/>
                            <a:gdLst/>
                            <a:ahLst/>
                            <a:cxnLst/>
                            <a:rect l="l" t="t" r="r" b="b"/>
                            <a:pathLst>
                              <a:path w="26670" h="26670">
                                <a:moveTo>
                                  <a:pt x="26365" y="20472"/>
                                </a:moveTo>
                                <a:lnTo>
                                  <a:pt x="26365" y="5905"/>
                                </a:lnTo>
                                <a:lnTo>
                                  <a:pt x="20459" y="0"/>
                                </a:lnTo>
                                <a:lnTo>
                                  <a:pt x="13182" y="0"/>
                                </a:lnTo>
                                <a:lnTo>
                                  <a:pt x="5918" y="0"/>
                                </a:lnTo>
                                <a:lnTo>
                                  <a:pt x="0" y="5905"/>
                                </a:lnTo>
                                <a:lnTo>
                                  <a:pt x="0" y="20472"/>
                                </a:lnTo>
                                <a:lnTo>
                                  <a:pt x="5918" y="26377"/>
                                </a:lnTo>
                                <a:lnTo>
                                  <a:pt x="20459" y="26377"/>
                                </a:lnTo>
                                <a:lnTo>
                                  <a:pt x="26365" y="20472"/>
                                </a:lnTo>
                                <a:close/>
                              </a:path>
                            </a:pathLst>
                          </a:custGeom>
                          <a:solidFill>
                            <a:srgbClr val="5886C5"/>
                          </a:solidFill>
                        </wps:spPr>
                        <wps:bodyPr wrap="square" lIns="0" tIns="0" rIns="0" bIns="0" rtlCol="0">
                          <a:prstTxWarp prst="textNoShape">
                            <a:avLst/>
                          </a:prstTxWarp>
                          <a:noAutofit/>
                        </wps:bodyPr>
                      </wps:wsp>
                      <wps:wsp>
                        <wps:cNvPr id="606" name="Graphic 606"/>
                        <wps:cNvSpPr/>
                        <wps:spPr>
                          <a:xfrm>
                            <a:off x="5517173" y="3214476"/>
                            <a:ext cx="26670" cy="26670"/>
                          </a:xfrm>
                          <a:custGeom>
                            <a:avLst/>
                            <a:gdLst/>
                            <a:ahLst/>
                            <a:cxnLst/>
                            <a:rect l="l" t="t" r="r" b="b"/>
                            <a:pathLst>
                              <a:path w="26670" h="26670">
                                <a:moveTo>
                                  <a:pt x="26365" y="20459"/>
                                </a:moveTo>
                                <a:lnTo>
                                  <a:pt x="26365" y="5918"/>
                                </a:lnTo>
                                <a:lnTo>
                                  <a:pt x="20459" y="0"/>
                                </a:lnTo>
                                <a:lnTo>
                                  <a:pt x="5905" y="0"/>
                                </a:lnTo>
                                <a:lnTo>
                                  <a:pt x="0" y="5918"/>
                                </a:lnTo>
                                <a:lnTo>
                                  <a:pt x="0" y="20459"/>
                                </a:lnTo>
                                <a:lnTo>
                                  <a:pt x="5905" y="26365"/>
                                </a:lnTo>
                                <a:lnTo>
                                  <a:pt x="13182" y="26365"/>
                                </a:lnTo>
                                <a:lnTo>
                                  <a:pt x="20459" y="26365"/>
                                </a:lnTo>
                                <a:lnTo>
                                  <a:pt x="26365" y="20459"/>
                                </a:lnTo>
                                <a:close/>
                              </a:path>
                            </a:pathLst>
                          </a:custGeom>
                          <a:solidFill>
                            <a:srgbClr val="00B0C9"/>
                          </a:solidFill>
                        </wps:spPr>
                        <wps:bodyPr wrap="square" lIns="0" tIns="0" rIns="0" bIns="0" rtlCol="0">
                          <a:prstTxWarp prst="textNoShape">
                            <a:avLst/>
                          </a:prstTxWarp>
                          <a:noAutofit/>
                        </wps:bodyPr>
                      </wps:wsp>
                      <wps:wsp>
                        <wps:cNvPr id="607" name="Graphic 607"/>
                        <wps:cNvSpPr/>
                        <wps:spPr>
                          <a:xfrm>
                            <a:off x="3710764" y="2921733"/>
                            <a:ext cx="567055" cy="1145540"/>
                          </a:xfrm>
                          <a:custGeom>
                            <a:avLst/>
                            <a:gdLst/>
                            <a:ahLst/>
                            <a:cxnLst/>
                            <a:rect l="l" t="t" r="r" b="b"/>
                            <a:pathLst>
                              <a:path w="567055" h="1145540">
                                <a:moveTo>
                                  <a:pt x="26365" y="5905"/>
                                </a:moveTo>
                                <a:lnTo>
                                  <a:pt x="20459" y="0"/>
                                </a:lnTo>
                                <a:lnTo>
                                  <a:pt x="13182" y="0"/>
                                </a:lnTo>
                                <a:lnTo>
                                  <a:pt x="5905" y="0"/>
                                </a:lnTo>
                                <a:lnTo>
                                  <a:pt x="0" y="5905"/>
                                </a:lnTo>
                                <a:lnTo>
                                  <a:pt x="0" y="20447"/>
                                </a:lnTo>
                                <a:lnTo>
                                  <a:pt x="5905" y="26365"/>
                                </a:lnTo>
                                <a:lnTo>
                                  <a:pt x="20459" y="26365"/>
                                </a:lnTo>
                                <a:lnTo>
                                  <a:pt x="26365" y="20447"/>
                                </a:lnTo>
                                <a:lnTo>
                                  <a:pt x="26365" y="5905"/>
                                </a:lnTo>
                                <a:close/>
                              </a:path>
                              <a:path w="567055" h="1145540">
                                <a:moveTo>
                                  <a:pt x="130505" y="375132"/>
                                </a:moveTo>
                                <a:lnTo>
                                  <a:pt x="124587" y="369214"/>
                                </a:lnTo>
                                <a:lnTo>
                                  <a:pt x="110045" y="369214"/>
                                </a:lnTo>
                                <a:lnTo>
                                  <a:pt x="104140" y="375132"/>
                                </a:lnTo>
                                <a:lnTo>
                                  <a:pt x="104140" y="389674"/>
                                </a:lnTo>
                                <a:lnTo>
                                  <a:pt x="110045" y="395579"/>
                                </a:lnTo>
                                <a:lnTo>
                                  <a:pt x="117322" y="395579"/>
                                </a:lnTo>
                                <a:lnTo>
                                  <a:pt x="124587" y="395579"/>
                                </a:lnTo>
                                <a:lnTo>
                                  <a:pt x="130505" y="389674"/>
                                </a:lnTo>
                                <a:lnTo>
                                  <a:pt x="130505" y="375132"/>
                                </a:lnTo>
                                <a:close/>
                              </a:path>
                              <a:path w="567055" h="1145540">
                                <a:moveTo>
                                  <a:pt x="222732" y="420281"/>
                                </a:moveTo>
                                <a:lnTo>
                                  <a:pt x="216827" y="414362"/>
                                </a:lnTo>
                                <a:lnTo>
                                  <a:pt x="202285" y="414362"/>
                                </a:lnTo>
                                <a:lnTo>
                                  <a:pt x="196367" y="420281"/>
                                </a:lnTo>
                                <a:lnTo>
                                  <a:pt x="196367" y="434822"/>
                                </a:lnTo>
                                <a:lnTo>
                                  <a:pt x="202285" y="440728"/>
                                </a:lnTo>
                                <a:lnTo>
                                  <a:pt x="216827" y="440728"/>
                                </a:lnTo>
                                <a:lnTo>
                                  <a:pt x="222732" y="434822"/>
                                </a:lnTo>
                                <a:lnTo>
                                  <a:pt x="222732" y="427545"/>
                                </a:lnTo>
                                <a:lnTo>
                                  <a:pt x="222732" y="420281"/>
                                </a:lnTo>
                                <a:close/>
                              </a:path>
                              <a:path w="567055" h="1145540">
                                <a:moveTo>
                                  <a:pt x="323964" y="622731"/>
                                </a:moveTo>
                                <a:lnTo>
                                  <a:pt x="318058" y="616826"/>
                                </a:lnTo>
                                <a:lnTo>
                                  <a:pt x="303517" y="616826"/>
                                </a:lnTo>
                                <a:lnTo>
                                  <a:pt x="297599" y="622731"/>
                                </a:lnTo>
                                <a:lnTo>
                                  <a:pt x="297599" y="637273"/>
                                </a:lnTo>
                                <a:lnTo>
                                  <a:pt x="303517" y="643178"/>
                                </a:lnTo>
                                <a:lnTo>
                                  <a:pt x="318058" y="643178"/>
                                </a:lnTo>
                                <a:lnTo>
                                  <a:pt x="323964" y="637273"/>
                                </a:lnTo>
                                <a:lnTo>
                                  <a:pt x="323964" y="629996"/>
                                </a:lnTo>
                                <a:lnTo>
                                  <a:pt x="323964" y="622731"/>
                                </a:lnTo>
                                <a:close/>
                              </a:path>
                              <a:path w="567055" h="1145540">
                                <a:moveTo>
                                  <a:pt x="345071" y="854557"/>
                                </a:moveTo>
                                <a:lnTo>
                                  <a:pt x="339153" y="848652"/>
                                </a:lnTo>
                                <a:lnTo>
                                  <a:pt x="331889" y="848652"/>
                                </a:lnTo>
                                <a:lnTo>
                                  <a:pt x="324612" y="848652"/>
                                </a:lnTo>
                                <a:lnTo>
                                  <a:pt x="318706" y="854557"/>
                                </a:lnTo>
                                <a:lnTo>
                                  <a:pt x="318706" y="869111"/>
                                </a:lnTo>
                                <a:lnTo>
                                  <a:pt x="324612" y="875017"/>
                                </a:lnTo>
                                <a:lnTo>
                                  <a:pt x="339153" y="875017"/>
                                </a:lnTo>
                                <a:lnTo>
                                  <a:pt x="345071" y="869111"/>
                                </a:lnTo>
                                <a:lnTo>
                                  <a:pt x="345071" y="854557"/>
                                </a:lnTo>
                                <a:close/>
                              </a:path>
                              <a:path w="567055" h="1145540">
                                <a:moveTo>
                                  <a:pt x="493636" y="1124483"/>
                                </a:moveTo>
                                <a:lnTo>
                                  <a:pt x="487718" y="1118577"/>
                                </a:lnTo>
                                <a:lnTo>
                                  <a:pt x="480453" y="1118577"/>
                                </a:lnTo>
                                <a:lnTo>
                                  <a:pt x="473176" y="1118577"/>
                                </a:lnTo>
                                <a:lnTo>
                                  <a:pt x="467271" y="1124483"/>
                                </a:lnTo>
                                <a:lnTo>
                                  <a:pt x="467271" y="1139050"/>
                                </a:lnTo>
                                <a:lnTo>
                                  <a:pt x="473176" y="1144943"/>
                                </a:lnTo>
                                <a:lnTo>
                                  <a:pt x="487718" y="1144943"/>
                                </a:lnTo>
                                <a:lnTo>
                                  <a:pt x="493636" y="1139050"/>
                                </a:lnTo>
                                <a:lnTo>
                                  <a:pt x="493636" y="1124483"/>
                                </a:lnTo>
                                <a:close/>
                              </a:path>
                              <a:path w="567055" h="1145540">
                                <a:moveTo>
                                  <a:pt x="566724" y="228752"/>
                                </a:moveTo>
                                <a:lnTo>
                                  <a:pt x="560819" y="222846"/>
                                </a:lnTo>
                                <a:lnTo>
                                  <a:pt x="546265" y="222846"/>
                                </a:lnTo>
                                <a:lnTo>
                                  <a:pt x="540359" y="228752"/>
                                </a:lnTo>
                                <a:lnTo>
                                  <a:pt x="540359" y="243293"/>
                                </a:lnTo>
                                <a:lnTo>
                                  <a:pt x="546265" y="249199"/>
                                </a:lnTo>
                                <a:lnTo>
                                  <a:pt x="553542" y="249199"/>
                                </a:lnTo>
                                <a:lnTo>
                                  <a:pt x="560819" y="249199"/>
                                </a:lnTo>
                                <a:lnTo>
                                  <a:pt x="566724" y="243293"/>
                                </a:lnTo>
                                <a:lnTo>
                                  <a:pt x="566724" y="228752"/>
                                </a:lnTo>
                                <a:close/>
                              </a:path>
                            </a:pathLst>
                          </a:custGeom>
                          <a:solidFill>
                            <a:srgbClr val="5886C5"/>
                          </a:solidFill>
                        </wps:spPr>
                        <wps:bodyPr wrap="square" lIns="0" tIns="0" rIns="0" bIns="0" rtlCol="0">
                          <a:prstTxWarp prst="textNoShape">
                            <a:avLst/>
                          </a:prstTxWarp>
                          <a:noAutofit/>
                        </wps:bodyPr>
                      </wps:wsp>
                      <wps:wsp>
                        <wps:cNvPr id="608" name="Graphic 608"/>
                        <wps:cNvSpPr/>
                        <wps:spPr>
                          <a:xfrm>
                            <a:off x="5405020" y="2402485"/>
                            <a:ext cx="26670" cy="26670"/>
                          </a:xfrm>
                          <a:custGeom>
                            <a:avLst/>
                            <a:gdLst/>
                            <a:ahLst/>
                            <a:cxnLst/>
                            <a:rect l="l" t="t" r="r" b="b"/>
                            <a:pathLst>
                              <a:path w="26670" h="26670">
                                <a:moveTo>
                                  <a:pt x="26365" y="20459"/>
                                </a:moveTo>
                                <a:lnTo>
                                  <a:pt x="26365" y="13182"/>
                                </a:lnTo>
                                <a:lnTo>
                                  <a:pt x="26365" y="5905"/>
                                </a:lnTo>
                                <a:lnTo>
                                  <a:pt x="20459" y="0"/>
                                </a:lnTo>
                                <a:lnTo>
                                  <a:pt x="5918" y="0"/>
                                </a:lnTo>
                                <a:lnTo>
                                  <a:pt x="0" y="5905"/>
                                </a:lnTo>
                                <a:lnTo>
                                  <a:pt x="0" y="20459"/>
                                </a:lnTo>
                                <a:lnTo>
                                  <a:pt x="5918" y="26365"/>
                                </a:lnTo>
                                <a:lnTo>
                                  <a:pt x="20459" y="26365"/>
                                </a:lnTo>
                                <a:lnTo>
                                  <a:pt x="26365" y="20459"/>
                                </a:lnTo>
                                <a:close/>
                              </a:path>
                            </a:pathLst>
                          </a:custGeom>
                          <a:solidFill>
                            <a:srgbClr val="00B0C9"/>
                          </a:solidFill>
                        </wps:spPr>
                        <wps:bodyPr wrap="square" lIns="0" tIns="0" rIns="0" bIns="0" rtlCol="0">
                          <a:prstTxWarp prst="textNoShape">
                            <a:avLst/>
                          </a:prstTxWarp>
                          <a:noAutofit/>
                        </wps:bodyPr>
                      </wps:wsp>
                      <wps:wsp>
                        <wps:cNvPr id="609" name="Graphic 609"/>
                        <wps:cNvSpPr/>
                        <wps:spPr>
                          <a:xfrm>
                            <a:off x="5080218" y="1685172"/>
                            <a:ext cx="429259" cy="385445"/>
                          </a:xfrm>
                          <a:custGeom>
                            <a:avLst/>
                            <a:gdLst/>
                            <a:ahLst/>
                            <a:cxnLst/>
                            <a:rect l="l" t="t" r="r" b="b"/>
                            <a:pathLst>
                              <a:path w="429259" h="385445">
                                <a:moveTo>
                                  <a:pt x="26365" y="28003"/>
                                </a:moveTo>
                                <a:lnTo>
                                  <a:pt x="20459" y="22098"/>
                                </a:lnTo>
                                <a:lnTo>
                                  <a:pt x="13182" y="22098"/>
                                </a:lnTo>
                                <a:lnTo>
                                  <a:pt x="5918" y="22098"/>
                                </a:lnTo>
                                <a:lnTo>
                                  <a:pt x="0" y="28003"/>
                                </a:lnTo>
                                <a:lnTo>
                                  <a:pt x="0" y="42545"/>
                                </a:lnTo>
                                <a:lnTo>
                                  <a:pt x="5918" y="48463"/>
                                </a:lnTo>
                                <a:lnTo>
                                  <a:pt x="20459" y="48463"/>
                                </a:lnTo>
                                <a:lnTo>
                                  <a:pt x="26365" y="42545"/>
                                </a:lnTo>
                                <a:lnTo>
                                  <a:pt x="26365" y="28003"/>
                                </a:lnTo>
                                <a:close/>
                              </a:path>
                              <a:path w="429259" h="385445">
                                <a:moveTo>
                                  <a:pt x="82448" y="5905"/>
                                </a:moveTo>
                                <a:lnTo>
                                  <a:pt x="76530" y="0"/>
                                </a:lnTo>
                                <a:lnTo>
                                  <a:pt x="69265" y="0"/>
                                </a:lnTo>
                                <a:lnTo>
                                  <a:pt x="61988" y="0"/>
                                </a:lnTo>
                                <a:lnTo>
                                  <a:pt x="56083" y="5905"/>
                                </a:lnTo>
                                <a:lnTo>
                                  <a:pt x="56083" y="20447"/>
                                </a:lnTo>
                                <a:lnTo>
                                  <a:pt x="61988" y="26365"/>
                                </a:lnTo>
                                <a:lnTo>
                                  <a:pt x="76530" y="26365"/>
                                </a:lnTo>
                                <a:lnTo>
                                  <a:pt x="82448" y="20447"/>
                                </a:lnTo>
                                <a:lnTo>
                                  <a:pt x="82448" y="5905"/>
                                </a:lnTo>
                                <a:close/>
                              </a:path>
                              <a:path w="429259" h="385445">
                                <a:moveTo>
                                  <a:pt x="190220" y="197434"/>
                                </a:moveTo>
                                <a:lnTo>
                                  <a:pt x="184302" y="191528"/>
                                </a:lnTo>
                                <a:lnTo>
                                  <a:pt x="177038" y="191528"/>
                                </a:lnTo>
                                <a:lnTo>
                                  <a:pt x="169760" y="191528"/>
                                </a:lnTo>
                                <a:lnTo>
                                  <a:pt x="163855" y="197434"/>
                                </a:lnTo>
                                <a:lnTo>
                                  <a:pt x="163855" y="211975"/>
                                </a:lnTo>
                                <a:lnTo>
                                  <a:pt x="169760" y="217881"/>
                                </a:lnTo>
                                <a:lnTo>
                                  <a:pt x="184302" y="217881"/>
                                </a:lnTo>
                                <a:lnTo>
                                  <a:pt x="190220" y="211975"/>
                                </a:lnTo>
                                <a:lnTo>
                                  <a:pt x="190220" y="197434"/>
                                </a:lnTo>
                                <a:close/>
                              </a:path>
                              <a:path w="429259" h="385445">
                                <a:moveTo>
                                  <a:pt x="221526" y="231178"/>
                                </a:moveTo>
                                <a:lnTo>
                                  <a:pt x="215620" y="225272"/>
                                </a:lnTo>
                                <a:lnTo>
                                  <a:pt x="208343" y="225272"/>
                                </a:lnTo>
                                <a:lnTo>
                                  <a:pt x="201066" y="225272"/>
                                </a:lnTo>
                                <a:lnTo>
                                  <a:pt x="195173" y="231178"/>
                                </a:lnTo>
                                <a:lnTo>
                                  <a:pt x="195173" y="245732"/>
                                </a:lnTo>
                                <a:lnTo>
                                  <a:pt x="201066" y="251637"/>
                                </a:lnTo>
                                <a:lnTo>
                                  <a:pt x="215620" y="251637"/>
                                </a:lnTo>
                                <a:lnTo>
                                  <a:pt x="221526" y="245732"/>
                                </a:lnTo>
                                <a:lnTo>
                                  <a:pt x="221526" y="231178"/>
                                </a:lnTo>
                                <a:close/>
                              </a:path>
                              <a:path w="429259" h="385445">
                                <a:moveTo>
                                  <a:pt x="326148" y="344538"/>
                                </a:moveTo>
                                <a:lnTo>
                                  <a:pt x="320243" y="338632"/>
                                </a:lnTo>
                                <a:lnTo>
                                  <a:pt x="312966" y="338632"/>
                                </a:lnTo>
                                <a:lnTo>
                                  <a:pt x="305689" y="338632"/>
                                </a:lnTo>
                                <a:lnTo>
                                  <a:pt x="299783" y="344538"/>
                                </a:lnTo>
                                <a:lnTo>
                                  <a:pt x="299783" y="359079"/>
                                </a:lnTo>
                                <a:lnTo>
                                  <a:pt x="305689" y="364985"/>
                                </a:lnTo>
                                <a:lnTo>
                                  <a:pt x="320243" y="364985"/>
                                </a:lnTo>
                                <a:lnTo>
                                  <a:pt x="326148" y="359079"/>
                                </a:lnTo>
                                <a:lnTo>
                                  <a:pt x="326148" y="344538"/>
                                </a:lnTo>
                                <a:close/>
                              </a:path>
                              <a:path w="429259" h="385445">
                                <a:moveTo>
                                  <a:pt x="334403" y="212991"/>
                                </a:moveTo>
                                <a:lnTo>
                                  <a:pt x="328498" y="207086"/>
                                </a:lnTo>
                                <a:lnTo>
                                  <a:pt x="313956" y="207086"/>
                                </a:lnTo>
                                <a:lnTo>
                                  <a:pt x="308051" y="212991"/>
                                </a:lnTo>
                                <a:lnTo>
                                  <a:pt x="308051" y="227533"/>
                                </a:lnTo>
                                <a:lnTo>
                                  <a:pt x="313956" y="233438"/>
                                </a:lnTo>
                                <a:lnTo>
                                  <a:pt x="321233" y="233438"/>
                                </a:lnTo>
                                <a:lnTo>
                                  <a:pt x="328498" y="233438"/>
                                </a:lnTo>
                                <a:lnTo>
                                  <a:pt x="334403" y="227533"/>
                                </a:lnTo>
                                <a:lnTo>
                                  <a:pt x="334403" y="212991"/>
                                </a:lnTo>
                                <a:close/>
                              </a:path>
                              <a:path w="429259" h="385445">
                                <a:moveTo>
                                  <a:pt x="386118" y="215900"/>
                                </a:moveTo>
                                <a:lnTo>
                                  <a:pt x="380199" y="209994"/>
                                </a:lnTo>
                                <a:lnTo>
                                  <a:pt x="372935" y="209994"/>
                                </a:lnTo>
                                <a:lnTo>
                                  <a:pt x="365658" y="209994"/>
                                </a:lnTo>
                                <a:lnTo>
                                  <a:pt x="359752" y="215900"/>
                                </a:lnTo>
                                <a:lnTo>
                                  <a:pt x="359752" y="230441"/>
                                </a:lnTo>
                                <a:lnTo>
                                  <a:pt x="365658" y="236359"/>
                                </a:lnTo>
                                <a:lnTo>
                                  <a:pt x="380199" y="236359"/>
                                </a:lnTo>
                                <a:lnTo>
                                  <a:pt x="386118" y="230441"/>
                                </a:lnTo>
                                <a:lnTo>
                                  <a:pt x="386118" y="215900"/>
                                </a:lnTo>
                                <a:close/>
                              </a:path>
                              <a:path w="429259" h="385445">
                                <a:moveTo>
                                  <a:pt x="429082" y="364451"/>
                                </a:moveTo>
                                <a:lnTo>
                                  <a:pt x="423176" y="358546"/>
                                </a:lnTo>
                                <a:lnTo>
                                  <a:pt x="415899" y="358546"/>
                                </a:lnTo>
                                <a:lnTo>
                                  <a:pt x="408635" y="358546"/>
                                </a:lnTo>
                                <a:lnTo>
                                  <a:pt x="402717" y="364451"/>
                                </a:lnTo>
                                <a:lnTo>
                                  <a:pt x="402717" y="378993"/>
                                </a:lnTo>
                                <a:lnTo>
                                  <a:pt x="408635" y="384911"/>
                                </a:lnTo>
                                <a:lnTo>
                                  <a:pt x="423176" y="384911"/>
                                </a:lnTo>
                                <a:lnTo>
                                  <a:pt x="429082" y="378993"/>
                                </a:lnTo>
                                <a:lnTo>
                                  <a:pt x="429082" y="364451"/>
                                </a:lnTo>
                                <a:close/>
                              </a:path>
                            </a:pathLst>
                          </a:custGeom>
                          <a:solidFill>
                            <a:srgbClr val="EAAF82"/>
                          </a:solidFill>
                        </wps:spPr>
                        <wps:bodyPr wrap="square" lIns="0" tIns="0" rIns="0" bIns="0" rtlCol="0">
                          <a:prstTxWarp prst="textNoShape">
                            <a:avLst/>
                          </a:prstTxWarp>
                          <a:noAutofit/>
                        </wps:bodyPr>
                      </wps:wsp>
                      <wps:wsp>
                        <wps:cNvPr id="610" name="Graphic 610"/>
                        <wps:cNvSpPr/>
                        <wps:spPr>
                          <a:xfrm>
                            <a:off x="3856535" y="1797948"/>
                            <a:ext cx="339725" cy="61594"/>
                          </a:xfrm>
                          <a:custGeom>
                            <a:avLst/>
                            <a:gdLst/>
                            <a:ahLst/>
                            <a:cxnLst/>
                            <a:rect l="l" t="t" r="r" b="b"/>
                            <a:pathLst>
                              <a:path w="339725" h="61594">
                                <a:moveTo>
                                  <a:pt x="32893" y="7378"/>
                                </a:moveTo>
                                <a:lnTo>
                                  <a:pt x="25514" y="0"/>
                                </a:lnTo>
                                <a:lnTo>
                                  <a:pt x="7378" y="0"/>
                                </a:lnTo>
                                <a:lnTo>
                                  <a:pt x="0" y="7378"/>
                                </a:lnTo>
                                <a:lnTo>
                                  <a:pt x="0" y="16446"/>
                                </a:lnTo>
                                <a:lnTo>
                                  <a:pt x="0" y="25514"/>
                                </a:lnTo>
                                <a:lnTo>
                                  <a:pt x="7378" y="32893"/>
                                </a:lnTo>
                                <a:lnTo>
                                  <a:pt x="25514" y="32893"/>
                                </a:lnTo>
                                <a:lnTo>
                                  <a:pt x="32893" y="25514"/>
                                </a:lnTo>
                                <a:lnTo>
                                  <a:pt x="32893" y="7378"/>
                                </a:lnTo>
                                <a:close/>
                              </a:path>
                              <a:path w="339725" h="61594">
                                <a:moveTo>
                                  <a:pt x="339128" y="40957"/>
                                </a:moveTo>
                                <a:lnTo>
                                  <a:pt x="333222" y="35052"/>
                                </a:lnTo>
                                <a:lnTo>
                                  <a:pt x="318681" y="35052"/>
                                </a:lnTo>
                                <a:lnTo>
                                  <a:pt x="312762" y="40957"/>
                                </a:lnTo>
                                <a:lnTo>
                                  <a:pt x="312762" y="55499"/>
                                </a:lnTo>
                                <a:lnTo>
                                  <a:pt x="318681" y="61417"/>
                                </a:lnTo>
                                <a:lnTo>
                                  <a:pt x="333222" y="61417"/>
                                </a:lnTo>
                                <a:lnTo>
                                  <a:pt x="339128" y="55499"/>
                                </a:lnTo>
                                <a:lnTo>
                                  <a:pt x="339128" y="48234"/>
                                </a:lnTo>
                                <a:lnTo>
                                  <a:pt x="339128" y="40957"/>
                                </a:lnTo>
                                <a:close/>
                              </a:path>
                            </a:pathLst>
                          </a:custGeom>
                          <a:solidFill>
                            <a:srgbClr val="00B0C9"/>
                          </a:solidFill>
                        </wps:spPr>
                        <wps:bodyPr wrap="square" lIns="0" tIns="0" rIns="0" bIns="0" rtlCol="0">
                          <a:prstTxWarp prst="textNoShape">
                            <a:avLst/>
                          </a:prstTxWarp>
                          <a:noAutofit/>
                        </wps:bodyPr>
                      </wps:wsp>
                      <wps:wsp>
                        <wps:cNvPr id="611" name="Graphic 611"/>
                        <wps:cNvSpPr/>
                        <wps:spPr>
                          <a:xfrm>
                            <a:off x="5036530" y="1628365"/>
                            <a:ext cx="187325" cy="210185"/>
                          </a:xfrm>
                          <a:custGeom>
                            <a:avLst/>
                            <a:gdLst/>
                            <a:ahLst/>
                            <a:cxnLst/>
                            <a:rect l="l" t="t" r="r" b="b"/>
                            <a:pathLst>
                              <a:path w="187325" h="210185">
                                <a:moveTo>
                                  <a:pt x="26352" y="5905"/>
                                </a:moveTo>
                                <a:lnTo>
                                  <a:pt x="20447" y="0"/>
                                </a:lnTo>
                                <a:lnTo>
                                  <a:pt x="13182" y="0"/>
                                </a:lnTo>
                                <a:lnTo>
                                  <a:pt x="5905" y="0"/>
                                </a:lnTo>
                                <a:lnTo>
                                  <a:pt x="0" y="5905"/>
                                </a:lnTo>
                                <a:lnTo>
                                  <a:pt x="0" y="20447"/>
                                </a:lnTo>
                                <a:lnTo>
                                  <a:pt x="5905" y="26365"/>
                                </a:lnTo>
                                <a:lnTo>
                                  <a:pt x="20447" y="26365"/>
                                </a:lnTo>
                                <a:lnTo>
                                  <a:pt x="26352" y="20447"/>
                                </a:lnTo>
                                <a:lnTo>
                                  <a:pt x="26352" y="5905"/>
                                </a:lnTo>
                                <a:close/>
                              </a:path>
                              <a:path w="187325" h="210185">
                                <a:moveTo>
                                  <a:pt x="96989" y="90385"/>
                                </a:moveTo>
                                <a:lnTo>
                                  <a:pt x="91071" y="84480"/>
                                </a:lnTo>
                                <a:lnTo>
                                  <a:pt x="83807" y="84480"/>
                                </a:lnTo>
                                <a:lnTo>
                                  <a:pt x="76530" y="84480"/>
                                </a:lnTo>
                                <a:lnTo>
                                  <a:pt x="70624" y="90385"/>
                                </a:lnTo>
                                <a:lnTo>
                                  <a:pt x="70624" y="104927"/>
                                </a:lnTo>
                                <a:lnTo>
                                  <a:pt x="76530" y="110845"/>
                                </a:lnTo>
                                <a:lnTo>
                                  <a:pt x="91071" y="110845"/>
                                </a:lnTo>
                                <a:lnTo>
                                  <a:pt x="96989" y="104927"/>
                                </a:lnTo>
                                <a:lnTo>
                                  <a:pt x="96989" y="90385"/>
                                </a:lnTo>
                                <a:close/>
                              </a:path>
                              <a:path w="187325" h="210185">
                                <a:moveTo>
                                  <a:pt x="187299" y="189420"/>
                                </a:moveTo>
                                <a:lnTo>
                                  <a:pt x="181394" y="183515"/>
                                </a:lnTo>
                                <a:lnTo>
                                  <a:pt x="174117" y="183515"/>
                                </a:lnTo>
                                <a:lnTo>
                                  <a:pt x="166852" y="183515"/>
                                </a:lnTo>
                                <a:lnTo>
                                  <a:pt x="160934" y="189420"/>
                                </a:lnTo>
                                <a:lnTo>
                                  <a:pt x="160934" y="203962"/>
                                </a:lnTo>
                                <a:lnTo>
                                  <a:pt x="166852" y="209880"/>
                                </a:lnTo>
                                <a:lnTo>
                                  <a:pt x="181394" y="209880"/>
                                </a:lnTo>
                                <a:lnTo>
                                  <a:pt x="187299" y="203962"/>
                                </a:lnTo>
                                <a:lnTo>
                                  <a:pt x="187299" y="189420"/>
                                </a:lnTo>
                                <a:close/>
                              </a:path>
                            </a:pathLst>
                          </a:custGeom>
                          <a:solidFill>
                            <a:srgbClr val="EAAF82"/>
                          </a:solidFill>
                        </wps:spPr>
                        <wps:bodyPr wrap="square" lIns="0" tIns="0" rIns="0" bIns="0" rtlCol="0">
                          <a:prstTxWarp prst="textNoShape">
                            <a:avLst/>
                          </a:prstTxWarp>
                          <a:noAutofit/>
                        </wps:bodyPr>
                      </wps:wsp>
                      <wps:wsp>
                        <wps:cNvPr id="612" name="Graphic 612"/>
                        <wps:cNvSpPr/>
                        <wps:spPr>
                          <a:xfrm>
                            <a:off x="3700312" y="287664"/>
                            <a:ext cx="806450" cy="1367790"/>
                          </a:xfrm>
                          <a:custGeom>
                            <a:avLst/>
                            <a:gdLst/>
                            <a:ahLst/>
                            <a:cxnLst/>
                            <a:rect l="l" t="t" r="r" b="b"/>
                            <a:pathLst>
                              <a:path w="806450" h="1367790">
                                <a:moveTo>
                                  <a:pt x="26365" y="75819"/>
                                </a:moveTo>
                                <a:lnTo>
                                  <a:pt x="20459" y="69913"/>
                                </a:lnTo>
                                <a:lnTo>
                                  <a:pt x="5918" y="69913"/>
                                </a:lnTo>
                                <a:lnTo>
                                  <a:pt x="0" y="75819"/>
                                </a:lnTo>
                                <a:lnTo>
                                  <a:pt x="0" y="90360"/>
                                </a:lnTo>
                                <a:lnTo>
                                  <a:pt x="5918" y="96278"/>
                                </a:lnTo>
                                <a:lnTo>
                                  <a:pt x="20459" y="96278"/>
                                </a:lnTo>
                                <a:lnTo>
                                  <a:pt x="26365" y="90360"/>
                                </a:lnTo>
                                <a:lnTo>
                                  <a:pt x="26365" y="83096"/>
                                </a:lnTo>
                                <a:lnTo>
                                  <a:pt x="26365" y="75819"/>
                                </a:lnTo>
                                <a:close/>
                              </a:path>
                              <a:path w="806450" h="1367790">
                                <a:moveTo>
                                  <a:pt x="49669" y="395528"/>
                                </a:moveTo>
                                <a:lnTo>
                                  <a:pt x="43764" y="389610"/>
                                </a:lnTo>
                                <a:lnTo>
                                  <a:pt x="29210" y="389610"/>
                                </a:lnTo>
                                <a:lnTo>
                                  <a:pt x="23304" y="395528"/>
                                </a:lnTo>
                                <a:lnTo>
                                  <a:pt x="23304" y="410070"/>
                                </a:lnTo>
                                <a:lnTo>
                                  <a:pt x="29210" y="415975"/>
                                </a:lnTo>
                                <a:lnTo>
                                  <a:pt x="36487" y="415975"/>
                                </a:lnTo>
                                <a:lnTo>
                                  <a:pt x="43764" y="415975"/>
                                </a:lnTo>
                                <a:lnTo>
                                  <a:pt x="49669" y="410070"/>
                                </a:lnTo>
                                <a:lnTo>
                                  <a:pt x="49669" y="395528"/>
                                </a:lnTo>
                                <a:close/>
                              </a:path>
                              <a:path w="806450" h="1367790">
                                <a:moveTo>
                                  <a:pt x="75882" y="249872"/>
                                </a:moveTo>
                                <a:lnTo>
                                  <a:pt x="69977" y="243967"/>
                                </a:lnTo>
                                <a:lnTo>
                                  <a:pt x="62699" y="243967"/>
                                </a:lnTo>
                                <a:lnTo>
                                  <a:pt x="55435" y="243967"/>
                                </a:lnTo>
                                <a:lnTo>
                                  <a:pt x="49517" y="249872"/>
                                </a:lnTo>
                                <a:lnTo>
                                  <a:pt x="49517" y="264414"/>
                                </a:lnTo>
                                <a:lnTo>
                                  <a:pt x="55435" y="270332"/>
                                </a:lnTo>
                                <a:lnTo>
                                  <a:pt x="69977" y="270332"/>
                                </a:lnTo>
                                <a:lnTo>
                                  <a:pt x="75882" y="264414"/>
                                </a:lnTo>
                                <a:lnTo>
                                  <a:pt x="75882" y="249872"/>
                                </a:lnTo>
                                <a:close/>
                              </a:path>
                              <a:path w="806450" h="1367790">
                                <a:moveTo>
                                  <a:pt x="180746" y="131178"/>
                                </a:moveTo>
                                <a:lnTo>
                                  <a:pt x="174840" y="125260"/>
                                </a:lnTo>
                                <a:lnTo>
                                  <a:pt x="160299" y="125260"/>
                                </a:lnTo>
                                <a:lnTo>
                                  <a:pt x="154381" y="131178"/>
                                </a:lnTo>
                                <a:lnTo>
                                  <a:pt x="154381" y="145719"/>
                                </a:lnTo>
                                <a:lnTo>
                                  <a:pt x="160299" y="151625"/>
                                </a:lnTo>
                                <a:lnTo>
                                  <a:pt x="167563" y="151625"/>
                                </a:lnTo>
                                <a:lnTo>
                                  <a:pt x="174840" y="151625"/>
                                </a:lnTo>
                                <a:lnTo>
                                  <a:pt x="180746" y="145719"/>
                                </a:lnTo>
                                <a:lnTo>
                                  <a:pt x="180746" y="131178"/>
                                </a:lnTo>
                                <a:close/>
                              </a:path>
                              <a:path w="806450" h="1367790">
                                <a:moveTo>
                                  <a:pt x="258673" y="105689"/>
                                </a:moveTo>
                                <a:lnTo>
                                  <a:pt x="252755" y="99771"/>
                                </a:lnTo>
                                <a:lnTo>
                                  <a:pt x="238213" y="99771"/>
                                </a:lnTo>
                                <a:lnTo>
                                  <a:pt x="232308" y="105689"/>
                                </a:lnTo>
                                <a:lnTo>
                                  <a:pt x="232308" y="120230"/>
                                </a:lnTo>
                                <a:lnTo>
                                  <a:pt x="238213" y="126136"/>
                                </a:lnTo>
                                <a:lnTo>
                                  <a:pt x="245491" y="126136"/>
                                </a:lnTo>
                                <a:lnTo>
                                  <a:pt x="252755" y="126136"/>
                                </a:lnTo>
                                <a:lnTo>
                                  <a:pt x="258673" y="120230"/>
                                </a:lnTo>
                                <a:lnTo>
                                  <a:pt x="258673" y="105689"/>
                                </a:lnTo>
                                <a:close/>
                              </a:path>
                              <a:path w="806450" h="1367790">
                                <a:moveTo>
                                  <a:pt x="278803" y="421017"/>
                                </a:moveTo>
                                <a:lnTo>
                                  <a:pt x="272884" y="415099"/>
                                </a:lnTo>
                                <a:lnTo>
                                  <a:pt x="258343" y="415099"/>
                                </a:lnTo>
                                <a:lnTo>
                                  <a:pt x="252437" y="421017"/>
                                </a:lnTo>
                                <a:lnTo>
                                  <a:pt x="252437" y="428282"/>
                                </a:lnTo>
                                <a:lnTo>
                                  <a:pt x="252437" y="435559"/>
                                </a:lnTo>
                                <a:lnTo>
                                  <a:pt x="258343" y="441464"/>
                                </a:lnTo>
                                <a:lnTo>
                                  <a:pt x="272884" y="441464"/>
                                </a:lnTo>
                                <a:lnTo>
                                  <a:pt x="278803" y="435559"/>
                                </a:lnTo>
                                <a:lnTo>
                                  <a:pt x="278803" y="421017"/>
                                </a:lnTo>
                                <a:close/>
                              </a:path>
                              <a:path w="806450" h="1367790">
                                <a:moveTo>
                                  <a:pt x="311099" y="488022"/>
                                </a:moveTo>
                                <a:lnTo>
                                  <a:pt x="305181" y="482104"/>
                                </a:lnTo>
                                <a:lnTo>
                                  <a:pt x="290639" y="482104"/>
                                </a:lnTo>
                                <a:lnTo>
                                  <a:pt x="284734" y="488022"/>
                                </a:lnTo>
                                <a:lnTo>
                                  <a:pt x="284734" y="502564"/>
                                </a:lnTo>
                                <a:lnTo>
                                  <a:pt x="290639" y="508469"/>
                                </a:lnTo>
                                <a:lnTo>
                                  <a:pt x="297916" y="508469"/>
                                </a:lnTo>
                                <a:lnTo>
                                  <a:pt x="305181" y="508469"/>
                                </a:lnTo>
                                <a:lnTo>
                                  <a:pt x="311099" y="502564"/>
                                </a:lnTo>
                                <a:lnTo>
                                  <a:pt x="311099" y="488022"/>
                                </a:lnTo>
                                <a:close/>
                              </a:path>
                              <a:path w="806450" h="1367790">
                                <a:moveTo>
                                  <a:pt x="325666" y="790232"/>
                                </a:moveTo>
                                <a:lnTo>
                                  <a:pt x="319747" y="784313"/>
                                </a:lnTo>
                                <a:lnTo>
                                  <a:pt x="305206" y="784313"/>
                                </a:lnTo>
                                <a:lnTo>
                                  <a:pt x="299300" y="790232"/>
                                </a:lnTo>
                                <a:lnTo>
                                  <a:pt x="299300" y="797496"/>
                                </a:lnTo>
                                <a:lnTo>
                                  <a:pt x="299300" y="804773"/>
                                </a:lnTo>
                                <a:lnTo>
                                  <a:pt x="305206" y="810679"/>
                                </a:lnTo>
                                <a:lnTo>
                                  <a:pt x="319747" y="810679"/>
                                </a:lnTo>
                                <a:lnTo>
                                  <a:pt x="325666" y="804773"/>
                                </a:lnTo>
                                <a:lnTo>
                                  <a:pt x="325666" y="790232"/>
                                </a:lnTo>
                                <a:close/>
                              </a:path>
                              <a:path w="806450" h="1367790">
                                <a:moveTo>
                                  <a:pt x="398500" y="911123"/>
                                </a:moveTo>
                                <a:lnTo>
                                  <a:pt x="392595" y="905205"/>
                                </a:lnTo>
                                <a:lnTo>
                                  <a:pt x="378053" y="905205"/>
                                </a:lnTo>
                                <a:lnTo>
                                  <a:pt x="372135" y="911123"/>
                                </a:lnTo>
                                <a:lnTo>
                                  <a:pt x="372135" y="925664"/>
                                </a:lnTo>
                                <a:lnTo>
                                  <a:pt x="378053" y="931570"/>
                                </a:lnTo>
                                <a:lnTo>
                                  <a:pt x="392595" y="931570"/>
                                </a:lnTo>
                                <a:lnTo>
                                  <a:pt x="398500" y="925664"/>
                                </a:lnTo>
                                <a:lnTo>
                                  <a:pt x="398500" y="918387"/>
                                </a:lnTo>
                                <a:lnTo>
                                  <a:pt x="398500" y="911123"/>
                                </a:lnTo>
                                <a:close/>
                              </a:path>
                              <a:path w="806450" h="1367790">
                                <a:moveTo>
                                  <a:pt x="405777" y="595071"/>
                                </a:moveTo>
                                <a:lnTo>
                                  <a:pt x="399859" y="589153"/>
                                </a:lnTo>
                                <a:lnTo>
                                  <a:pt x="385318" y="589153"/>
                                </a:lnTo>
                                <a:lnTo>
                                  <a:pt x="379412" y="595071"/>
                                </a:lnTo>
                                <a:lnTo>
                                  <a:pt x="379412" y="609612"/>
                                </a:lnTo>
                                <a:lnTo>
                                  <a:pt x="385318" y="615518"/>
                                </a:lnTo>
                                <a:lnTo>
                                  <a:pt x="392595" y="615518"/>
                                </a:lnTo>
                                <a:lnTo>
                                  <a:pt x="399859" y="615518"/>
                                </a:lnTo>
                                <a:lnTo>
                                  <a:pt x="405777" y="609612"/>
                                </a:lnTo>
                                <a:lnTo>
                                  <a:pt x="405777" y="595071"/>
                                </a:lnTo>
                                <a:close/>
                              </a:path>
                              <a:path w="806450" h="1367790">
                                <a:moveTo>
                                  <a:pt x="467677" y="292112"/>
                                </a:moveTo>
                                <a:lnTo>
                                  <a:pt x="461759" y="286207"/>
                                </a:lnTo>
                                <a:lnTo>
                                  <a:pt x="454494" y="286207"/>
                                </a:lnTo>
                                <a:lnTo>
                                  <a:pt x="447217" y="286207"/>
                                </a:lnTo>
                                <a:lnTo>
                                  <a:pt x="441312" y="292112"/>
                                </a:lnTo>
                                <a:lnTo>
                                  <a:pt x="441312" y="306654"/>
                                </a:lnTo>
                                <a:lnTo>
                                  <a:pt x="447217" y="312572"/>
                                </a:lnTo>
                                <a:lnTo>
                                  <a:pt x="461759" y="312572"/>
                                </a:lnTo>
                                <a:lnTo>
                                  <a:pt x="467677" y="306654"/>
                                </a:lnTo>
                                <a:lnTo>
                                  <a:pt x="467677" y="292112"/>
                                </a:lnTo>
                                <a:close/>
                              </a:path>
                              <a:path w="806450" h="1367790">
                                <a:moveTo>
                                  <a:pt x="495350" y="1347343"/>
                                </a:moveTo>
                                <a:lnTo>
                                  <a:pt x="489445" y="1341424"/>
                                </a:lnTo>
                                <a:lnTo>
                                  <a:pt x="474903" y="1341424"/>
                                </a:lnTo>
                                <a:lnTo>
                                  <a:pt x="468985" y="1347343"/>
                                </a:lnTo>
                                <a:lnTo>
                                  <a:pt x="468985" y="1361884"/>
                                </a:lnTo>
                                <a:lnTo>
                                  <a:pt x="474903" y="1367790"/>
                                </a:lnTo>
                                <a:lnTo>
                                  <a:pt x="482168" y="1367790"/>
                                </a:lnTo>
                                <a:lnTo>
                                  <a:pt x="489445" y="1367790"/>
                                </a:lnTo>
                                <a:lnTo>
                                  <a:pt x="495350" y="1361884"/>
                                </a:lnTo>
                                <a:lnTo>
                                  <a:pt x="495350" y="1347343"/>
                                </a:lnTo>
                                <a:close/>
                              </a:path>
                              <a:path w="806450" h="1367790">
                                <a:moveTo>
                                  <a:pt x="501180" y="766203"/>
                                </a:moveTo>
                                <a:lnTo>
                                  <a:pt x="495274" y="760285"/>
                                </a:lnTo>
                                <a:lnTo>
                                  <a:pt x="480733" y="760285"/>
                                </a:lnTo>
                                <a:lnTo>
                                  <a:pt x="474814" y="766203"/>
                                </a:lnTo>
                                <a:lnTo>
                                  <a:pt x="474814" y="780745"/>
                                </a:lnTo>
                                <a:lnTo>
                                  <a:pt x="480733" y="786650"/>
                                </a:lnTo>
                                <a:lnTo>
                                  <a:pt x="487997" y="786650"/>
                                </a:lnTo>
                                <a:lnTo>
                                  <a:pt x="495274" y="786650"/>
                                </a:lnTo>
                                <a:lnTo>
                                  <a:pt x="501180" y="780745"/>
                                </a:lnTo>
                                <a:lnTo>
                                  <a:pt x="501180" y="766203"/>
                                </a:lnTo>
                                <a:close/>
                              </a:path>
                              <a:path w="806450" h="1367790">
                                <a:moveTo>
                                  <a:pt x="510641" y="134073"/>
                                </a:moveTo>
                                <a:lnTo>
                                  <a:pt x="504736" y="128168"/>
                                </a:lnTo>
                                <a:lnTo>
                                  <a:pt x="497459" y="128168"/>
                                </a:lnTo>
                                <a:lnTo>
                                  <a:pt x="490194" y="128168"/>
                                </a:lnTo>
                                <a:lnTo>
                                  <a:pt x="484276" y="134073"/>
                                </a:lnTo>
                                <a:lnTo>
                                  <a:pt x="484276" y="148615"/>
                                </a:lnTo>
                                <a:lnTo>
                                  <a:pt x="490194" y="154533"/>
                                </a:lnTo>
                                <a:lnTo>
                                  <a:pt x="504736" y="154533"/>
                                </a:lnTo>
                                <a:lnTo>
                                  <a:pt x="510641" y="148615"/>
                                </a:lnTo>
                                <a:lnTo>
                                  <a:pt x="510641" y="134073"/>
                                </a:lnTo>
                                <a:close/>
                              </a:path>
                              <a:path w="806450" h="1367790">
                                <a:moveTo>
                                  <a:pt x="547789" y="243332"/>
                                </a:moveTo>
                                <a:lnTo>
                                  <a:pt x="541883" y="237413"/>
                                </a:lnTo>
                                <a:lnTo>
                                  <a:pt x="527342" y="237413"/>
                                </a:lnTo>
                                <a:lnTo>
                                  <a:pt x="521423" y="243332"/>
                                </a:lnTo>
                                <a:lnTo>
                                  <a:pt x="521423" y="257873"/>
                                </a:lnTo>
                                <a:lnTo>
                                  <a:pt x="527342" y="263779"/>
                                </a:lnTo>
                                <a:lnTo>
                                  <a:pt x="534606" y="263779"/>
                                </a:lnTo>
                                <a:lnTo>
                                  <a:pt x="541883" y="263779"/>
                                </a:lnTo>
                                <a:lnTo>
                                  <a:pt x="547789" y="257873"/>
                                </a:lnTo>
                                <a:lnTo>
                                  <a:pt x="547789" y="243332"/>
                                </a:lnTo>
                                <a:close/>
                              </a:path>
                              <a:path w="806450" h="1367790">
                                <a:moveTo>
                                  <a:pt x="559435" y="387769"/>
                                </a:moveTo>
                                <a:lnTo>
                                  <a:pt x="553529" y="381850"/>
                                </a:lnTo>
                                <a:lnTo>
                                  <a:pt x="538988" y="381850"/>
                                </a:lnTo>
                                <a:lnTo>
                                  <a:pt x="533069" y="387769"/>
                                </a:lnTo>
                                <a:lnTo>
                                  <a:pt x="533069" y="402310"/>
                                </a:lnTo>
                                <a:lnTo>
                                  <a:pt x="538988" y="408216"/>
                                </a:lnTo>
                                <a:lnTo>
                                  <a:pt x="553529" y="408216"/>
                                </a:lnTo>
                                <a:lnTo>
                                  <a:pt x="559435" y="402310"/>
                                </a:lnTo>
                                <a:lnTo>
                                  <a:pt x="559435" y="395033"/>
                                </a:lnTo>
                                <a:lnTo>
                                  <a:pt x="559435" y="387769"/>
                                </a:lnTo>
                                <a:close/>
                              </a:path>
                              <a:path w="806450" h="1367790">
                                <a:moveTo>
                                  <a:pt x="563803" y="5918"/>
                                </a:moveTo>
                                <a:lnTo>
                                  <a:pt x="557898" y="0"/>
                                </a:lnTo>
                                <a:lnTo>
                                  <a:pt x="543356" y="0"/>
                                </a:lnTo>
                                <a:lnTo>
                                  <a:pt x="537438" y="5918"/>
                                </a:lnTo>
                                <a:lnTo>
                                  <a:pt x="537438" y="20459"/>
                                </a:lnTo>
                                <a:lnTo>
                                  <a:pt x="543356" y="26365"/>
                                </a:lnTo>
                                <a:lnTo>
                                  <a:pt x="550621" y="26365"/>
                                </a:lnTo>
                                <a:lnTo>
                                  <a:pt x="557898" y="26365"/>
                                </a:lnTo>
                                <a:lnTo>
                                  <a:pt x="563803" y="20459"/>
                                </a:lnTo>
                                <a:lnTo>
                                  <a:pt x="563803" y="5918"/>
                                </a:lnTo>
                                <a:close/>
                              </a:path>
                              <a:path w="806450" h="1367790">
                                <a:moveTo>
                                  <a:pt x="584200" y="330708"/>
                                </a:moveTo>
                                <a:lnTo>
                                  <a:pt x="578281" y="324802"/>
                                </a:lnTo>
                                <a:lnTo>
                                  <a:pt x="571017" y="324802"/>
                                </a:lnTo>
                                <a:lnTo>
                                  <a:pt x="563740" y="324802"/>
                                </a:lnTo>
                                <a:lnTo>
                                  <a:pt x="557834" y="330708"/>
                                </a:lnTo>
                                <a:lnTo>
                                  <a:pt x="557834" y="345249"/>
                                </a:lnTo>
                                <a:lnTo>
                                  <a:pt x="563740" y="351167"/>
                                </a:lnTo>
                                <a:lnTo>
                                  <a:pt x="578281" y="351167"/>
                                </a:lnTo>
                                <a:lnTo>
                                  <a:pt x="584200" y="345249"/>
                                </a:lnTo>
                                <a:lnTo>
                                  <a:pt x="584200" y="330708"/>
                                </a:lnTo>
                                <a:close/>
                              </a:path>
                              <a:path w="806450" h="1367790">
                                <a:moveTo>
                                  <a:pt x="678141" y="418833"/>
                                </a:moveTo>
                                <a:lnTo>
                                  <a:pt x="672236" y="412915"/>
                                </a:lnTo>
                                <a:lnTo>
                                  <a:pt x="657682" y="412915"/>
                                </a:lnTo>
                                <a:lnTo>
                                  <a:pt x="651776" y="418833"/>
                                </a:lnTo>
                                <a:lnTo>
                                  <a:pt x="651776" y="433374"/>
                                </a:lnTo>
                                <a:lnTo>
                                  <a:pt x="657682" y="439280"/>
                                </a:lnTo>
                                <a:lnTo>
                                  <a:pt x="664959" y="439280"/>
                                </a:lnTo>
                                <a:lnTo>
                                  <a:pt x="672236" y="439280"/>
                                </a:lnTo>
                                <a:lnTo>
                                  <a:pt x="678141" y="433374"/>
                                </a:lnTo>
                                <a:lnTo>
                                  <a:pt x="678141" y="418833"/>
                                </a:lnTo>
                                <a:close/>
                              </a:path>
                              <a:path w="806450" h="1367790">
                                <a:moveTo>
                                  <a:pt x="679602" y="616178"/>
                                </a:moveTo>
                                <a:lnTo>
                                  <a:pt x="673696" y="610273"/>
                                </a:lnTo>
                                <a:lnTo>
                                  <a:pt x="666419" y="610273"/>
                                </a:lnTo>
                                <a:lnTo>
                                  <a:pt x="659155" y="610273"/>
                                </a:lnTo>
                                <a:lnTo>
                                  <a:pt x="653237" y="616178"/>
                                </a:lnTo>
                                <a:lnTo>
                                  <a:pt x="653237" y="630720"/>
                                </a:lnTo>
                                <a:lnTo>
                                  <a:pt x="659155" y="636638"/>
                                </a:lnTo>
                                <a:lnTo>
                                  <a:pt x="673696" y="636638"/>
                                </a:lnTo>
                                <a:lnTo>
                                  <a:pt x="679602" y="630720"/>
                                </a:lnTo>
                                <a:lnTo>
                                  <a:pt x="679602" y="616178"/>
                                </a:lnTo>
                                <a:close/>
                              </a:path>
                              <a:path w="806450" h="1367790">
                                <a:moveTo>
                                  <a:pt x="805840" y="753808"/>
                                </a:moveTo>
                                <a:lnTo>
                                  <a:pt x="799934" y="747903"/>
                                </a:lnTo>
                                <a:lnTo>
                                  <a:pt x="792657" y="747903"/>
                                </a:lnTo>
                                <a:lnTo>
                                  <a:pt x="785393" y="747903"/>
                                </a:lnTo>
                                <a:lnTo>
                                  <a:pt x="779475" y="753808"/>
                                </a:lnTo>
                                <a:lnTo>
                                  <a:pt x="779475" y="768350"/>
                                </a:lnTo>
                                <a:lnTo>
                                  <a:pt x="785393" y="774268"/>
                                </a:lnTo>
                                <a:lnTo>
                                  <a:pt x="799934" y="774268"/>
                                </a:lnTo>
                                <a:lnTo>
                                  <a:pt x="805840" y="768350"/>
                                </a:lnTo>
                                <a:lnTo>
                                  <a:pt x="805840" y="753808"/>
                                </a:lnTo>
                                <a:close/>
                              </a:path>
                            </a:pathLst>
                          </a:custGeom>
                          <a:solidFill>
                            <a:srgbClr val="00B0C9"/>
                          </a:solidFill>
                        </wps:spPr>
                        <wps:bodyPr wrap="square" lIns="0" tIns="0" rIns="0" bIns="0" rtlCol="0">
                          <a:prstTxWarp prst="textNoShape">
                            <a:avLst/>
                          </a:prstTxWarp>
                          <a:noAutofit/>
                        </wps:bodyPr>
                      </wps:wsp>
                      <wps:wsp>
                        <wps:cNvPr id="613" name="Graphic 613"/>
                        <wps:cNvSpPr/>
                        <wps:spPr>
                          <a:xfrm>
                            <a:off x="6556136" y="2158298"/>
                            <a:ext cx="1935480" cy="968375"/>
                          </a:xfrm>
                          <a:custGeom>
                            <a:avLst/>
                            <a:gdLst/>
                            <a:ahLst/>
                            <a:cxnLst/>
                            <a:rect l="l" t="t" r="r" b="b"/>
                            <a:pathLst>
                              <a:path w="1935480" h="968375">
                                <a:moveTo>
                                  <a:pt x="26365" y="5918"/>
                                </a:moveTo>
                                <a:lnTo>
                                  <a:pt x="20459" y="0"/>
                                </a:lnTo>
                                <a:lnTo>
                                  <a:pt x="5918" y="0"/>
                                </a:lnTo>
                                <a:lnTo>
                                  <a:pt x="0" y="5918"/>
                                </a:lnTo>
                                <a:lnTo>
                                  <a:pt x="0" y="20459"/>
                                </a:lnTo>
                                <a:lnTo>
                                  <a:pt x="5918" y="26365"/>
                                </a:lnTo>
                                <a:lnTo>
                                  <a:pt x="20459" y="26365"/>
                                </a:lnTo>
                                <a:lnTo>
                                  <a:pt x="26365" y="20459"/>
                                </a:lnTo>
                                <a:lnTo>
                                  <a:pt x="26365" y="13182"/>
                                </a:lnTo>
                                <a:lnTo>
                                  <a:pt x="26365" y="5918"/>
                                </a:lnTo>
                                <a:close/>
                              </a:path>
                              <a:path w="1935480" h="968375">
                                <a:moveTo>
                                  <a:pt x="253504" y="110680"/>
                                </a:moveTo>
                                <a:lnTo>
                                  <a:pt x="247599" y="104775"/>
                                </a:lnTo>
                                <a:lnTo>
                                  <a:pt x="240322" y="104775"/>
                                </a:lnTo>
                                <a:lnTo>
                                  <a:pt x="233045" y="104775"/>
                                </a:lnTo>
                                <a:lnTo>
                                  <a:pt x="227139" y="110680"/>
                                </a:lnTo>
                                <a:lnTo>
                                  <a:pt x="227139" y="125222"/>
                                </a:lnTo>
                                <a:lnTo>
                                  <a:pt x="233045" y="131140"/>
                                </a:lnTo>
                                <a:lnTo>
                                  <a:pt x="247599" y="131140"/>
                                </a:lnTo>
                                <a:lnTo>
                                  <a:pt x="253504" y="125222"/>
                                </a:lnTo>
                                <a:lnTo>
                                  <a:pt x="253504" y="110680"/>
                                </a:lnTo>
                                <a:close/>
                              </a:path>
                              <a:path w="1935480" h="968375">
                                <a:moveTo>
                                  <a:pt x="291122" y="670598"/>
                                </a:moveTo>
                                <a:lnTo>
                                  <a:pt x="285203" y="664692"/>
                                </a:lnTo>
                                <a:lnTo>
                                  <a:pt x="277939" y="664692"/>
                                </a:lnTo>
                                <a:lnTo>
                                  <a:pt x="270675" y="664692"/>
                                </a:lnTo>
                                <a:lnTo>
                                  <a:pt x="264756" y="670598"/>
                                </a:lnTo>
                                <a:lnTo>
                                  <a:pt x="264756" y="685139"/>
                                </a:lnTo>
                                <a:lnTo>
                                  <a:pt x="270675" y="691057"/>
                                </a:lnTo>
                                <a:lnTo>
                                  <a:pt x="285203" y="691057"/>
                                </a:lnTo>
                                <a:lnTo>
                                  <a:pt x="291122" y="685139"/>
                                </a:lnTo>
                                <a:lnTo>
                                  <a:pt x="291122" y="670598"/>
                                </a:lnTo>
                                <a:close/>
                              </a:path>
                              <a:path w="1935480" h="968375">
                                <a:moveTo>
                                  <a:pt x="369531" y="104775"/>
                                </a:moveTo>
                                <a:lnTo>
                                  <a:pt x="363626" y="98856"/>
                                </a:lnTo>
                                <a:lnTo>
                                  <a:pt x="349084" y="98856"/>
                                </a:lnTo>
                                <a:lnTo>
                                  <a:pt x="343166" y="104775"/>
                                </a:lnTo>
                                <a:lnTo>
                                  <a:pt x="343166" y="119316"/>
                                </a:lnTo>
                                <a:lnTo>
                                  <a:pt x="349084" y="125222"/>
                                </a:lnTo>
                                <a:lnTo>
                                  <a:pt x="356349" y="125222"/>
                                </a:lnTo>
                                <a:lnTo>
                                  <a:pt x="363626" y="125222"/>
                                </a:lnTo>
                                <a:lnTo>
                                  <a:pt x="369531" y="119316"/>
                                </a:lnTo>
                                <a:lnTo>
                                  <a:pt x="369531" y="104775"/>
                                </a:lnTo>
                                <a:close/>
                              </a:path>
                              <a:path w="1935480" h="968375">
                                <a:moveTo>
                                  <a:pt x="430720" y="15748"/>
                                </a:moveTo>
                                <a:lnTo>
                                  <a:pt x="424802" y="9829"/>
                                </a:lnTo>
                                <a:lnTo>
                                  <a:pt x="410260" y="9829"/>
                                </a:lnTo>
                                <a:lnTo>
                                  <a:pt x="404355" y="15748"/>
                                </a:lnTo>
                                <a:lnTo>
                                  <a:pt x="404355" y="30289"/>
                                </a:lnTo>
                                <a:lnTo>
                                  <a:pt x="410260" y="36195"/>
                                </a:lnTo>
                                <a:lnTo>
                                  <a:pt x="417537" y="36195"/>
                                </a:lnTo>
                                <a:lnTo>
                                  <a:pt x="424802" y="36195"/>
                                </a:lnTo>
                                <a:lnTo>
                                  <a:pt x="430720" y="30289"/>
                                </a:lnTo>
                                <a:lnTo>
                                  <a:pt x="430720" y="15748"/>
                                </a:lnTo>
                                <a:close/>
                              </a:path>
                              <a:path w="1935480" h="968375">
                                <a:moveTo>
                                  <a:pt x="1013129" y="869988"/>
                                </a:moveTo>
                                <a:lnTo>
                                  <a:pt x="1007237" y="864082"/>
                                </a:lnTo>
                                <a:lnTo>
                                  <a:pt x="999959" y="864082"/>
                                </a:lnTo>
                                <a:lnTo>
                                  <a:pt x="992682" y="864082"/>
                                </a:lnTo>
                                <a:lnTo>
                                  <a:pt x="986764" y="869988"/>
                                </a:lnTo>
                                <a:lnTo>
                                  <a:pt x="986764" y="884542"/>
                                </a:lnTo>
                                <a:lnTo>
                                  <a:pt x="992682" y="890447"/>
                                </a:lnTo>
                                <a:lnTo>
                                  <a:pt x="1007237" y="890447"/>
                                </a:lnTo>
                                <a:lnTo>
                                  <a:pt x="1013129" y="884542"/>
                                </a:lnTo>
                                <a:lnTo>
                                  <a:pt x="1013129" y="869988"/>
                                </a:lnTo>
                                <a:close/>
                              </a:path>
                              <a:path w="1935480" h="968375">
                                <a:moveTo>
                                  <a:pt x="1057884" y="947877"/>
                                </a:moveTo>
                                <a:lnTo>
                                  <a:pt x="1051966" y="941971"/>
                                </a:lnTo>
                                <a:lnTo>
                                  <a:pt x="1044689" y="941971"/>
                                </a:lnTo>
                                <a:lnTo>
                                  <a:pt x="1037412" y="941971"/>
                                </a:lnTo>
                                <a:lnTo>
                                  <a:pt x="1031506" y="947877"/>
                                </a:lnTo>
                                <a:lnTo>
                                  <a:pt x="1031506" y="962418"/>
                                </a:lnTo>
                                <a:lnTo>
                                  <a:pt x="1037412" y="968336"/>
                                </a:lnTo>
                                <a:lnTo>
                                  <a:pt x="1051966" y="968336"/>
                                </a:lnTo>
                                <a:lnTo>
                                  <a:pt x="1057884" y="962418"/>
                                </a:lnTo>
                                <a:lnTo>
                                  <a:pt x="1057884" y="947877"/>
                                </a:lnTo>
                                <a:close/>
                              </a:path>
                              <a:path w="1935480" h="968375">
                                <a:moveTo>
                                  <a:pt x="1571485" y="769086"/>
                                </a:moveTo>
                                <a:lnTo>
                                  <a:pt x="1565567" y="763168"/>
                                </a:lnTo>
                                <a:lnTo>
                                  <a:pt x="1551012" y="763168"/>
                                </a:lnTo>
                                <a:lnTo>
                                  <a:pt x="1545107" y="769086"/>
                                </a:lnTo>
                                <a:lnTo>
                                  <a:pt x="1545107" y="783628"/>
                                </a:lnTo>
                                <a:lnTo>
                                  <a:pt x="1551012" y="789533"/>
                                </a:lnTo>
                                <a:lnTo>
                                  <a:pt x="1565567" y="789533"/>
                                </a:lnTo>
                                <a:lnTo>
                                  <a:pt x="1571485" y="783628"/>
                                </a:lnTo>
                                <a:lnTo>
                                  <a:pt x="1571485" y="776351"/>
                                </a:lnTo>
                                <a:lnTo>
                                  <a:pt x="1571485" y="769086"/>
                                </a:lnTo>
                                <a:close/>
                              </a:path>
                              <a:path w="1935480" h="968375">
                                <a:moveTo>
                                  <a:pt x="1642884" y="239255"/>
                                </a:moveTo>
                                <a:lnTo>
                                  <a:pt x="1636979" y="233349"/>
                                </a:lnTo>
                                <a:lnTo>
                                  <a:pt x="1629702" y="233349"/>
                                </a:lnTo>
                                <a:lnTo>
                                  <a:pt x="1622425" y="233349"/>
                                </a:lnTo>
                                <a:lnTo>
                                  <a:pt x="1616506" y="239255"/>
                                </a:lnTo>
                                <a:lnTo>
                                  <a:pt x="1616506" y="253796"/>
                                </a:lnTo>
                                <a:lnTo>
                                  <a:pt x="1622425" y="259715"/>
                                </a:lnTo>
                                <a:lnTo>
                                  <a:pt x="1636979" y="259715"/>
                                </a:lnTo>
                                <a:lnTo>
                                  <a:pt x="1642884" y="253796"/>
                                </a:lnTo>
                                <a:lnTo>
                                  <a:pt x="1642884" y="239255"/>
                                </a:lnTo>
                                <a:close/>
                              </a:path>
                              <a:path w="1935480" h="968375">
                                <a:moveTo>
                                  <a:pt x="1749298" y="57175"/>
                                </a:moveTo>
                                <a:lnTo>
                                  <a:pt x="1743392" y="51269"/>
                                </a:lnTo>
                                <a:lnTo>
                                  <a:pt x="1736115" y="51269"/>
                                </a:lnTo>
                                <a:lnTo>
                                  <a:pt x="1728838" y="51269"/>
                                </a:lnTo>
                                <a:lnTo>
                                  <a:pt x="1722920" y="57175"/>
                                </a:lnTo>
                                <a:lnTo>
                                  <a:pt x="1722920" y="71716"/>
                                </a:lnTo>
                                <a:lnTo>
                                  <a:pt x="1728838" y="77635"/>
                                </a:lnTo>
                                <a:lnTo>
                                  <a:pt x="1743392" y="77635"/>
                                </a:lnTo>
                                <a:lnTo>
                                  <a:pt x="1749298" y="71716"/>
                                </a:lnTo>
                                <a:lnTo>
                                  <a:pt x="1749298" y="57175"/>
                                </a:lnTo>
                                <a:close/>
                              </a:path>
                              <a:path w="1935480" h="968375">
                                <a:moveTo>
                                  <a:pt x="1935429" y="646239"/>
                                </a:moveTo>
                                <a:lnTo>
                                  <a:pt x="1929511" y="640321"/>
                                </a:lnTo>
                                <a:lnTo>
                                  <a:pt x="1914956" y="640321"/>
                                </a:lnTo>
                                <a:lnTo>
                                  <a:pt x="1909051" y="646239"/>
                                </a:lnTo>
                                <a:lnTo>
                                  <a:pt x="1909051" y="660781"/>
                                </a:lnTo>
                                <a:lnTo>
                                  <a:pt x="1914956" y="666686"/>
                                </a:lnTo>
                                <a:lnTo>
                                  <a:pt x="1922233" y="666686"/>
                                </a:lnTo>
                                <a:lnTo>
                                  <a:pt x="1929511" y="666686"/>
                                </a:lnTo>
                                <a:lnTo>
                                  <a:pt x="1935429" y="660781"/>
                                </a:lnTo>
                                <a:lnTo>
                                  <a:pt x="1935429" y="646239"/>
                                </a:lnTo>
                                <a:close/>
                              </a:path>
                            </a:pathLst>
                          </a:custGeom>
                          <a:solidFill>
                            <a:srgbClr val="EAAF82"/>
                          </a:solidFill>
                        </wps:spPr>
                        <wps:bodyPr wrap="square" lIns="0" tIns="0" rIns="0" bIns="0" rtlCol="0">
                          <a:prstTxWarp prst="textNoShape">
                            <a:avLst/>
                          </a:prstTxWarp>
                          <a:noAutofit/>
                        </wps:bodyPr>
                      </wps:wsp>
                      <wps:wsp>
                        <wps:cNvPr id="614" name="Graphic 614"/>
                        <wps:cNvSpPr/>
                        <wps:spPr>
                          <a:xfrm>
                            <a:off x="6407343" y="3882616"/>
                            <a:ext cx="192405" cy="418465"/>
                          </a:xfrm>
                          <a:custGeom>
                            <a:avLst/>
                            <a:gdLst/>
                            <a:ahLst/>
                            <a:cxnLst/>
                            <a:rect l="l" t="t" r="r" b="b"/>
                            <a:pathLst>
                              <a:path w="192405" h="418465">
                                <a:moveTo>
                                  <a:pt x="26365" y="329514"/>
                                </a:moveTo>
                                <a:lnTo>
                                  <a:pt x="20447" y="323596"/>
                                </a:lnTo>
                                <a:lnTo>
                                  <a:pt x="5918" y="323596"/>
                                </a:lnTo>
                                <a:lnTo>
                                  <a:pt x="0" y="329514"/>
                                </a:lnTo>
                                <a:lnTo>
                                  <a:pt x="0" y="344068"/>
                                </a:lnTo>
                                <a:lnTo>
                                  <a:pt x="5918" y="349973"/>
                                </a:lnTo>
                                <a:lnTo>
                                  <a:pt x="20447" y="349973"/>
                                </a:lnTo>
                                <a:lnTo>
                                  <a:pt x="26365" y="344068"/>
                                </a:lnTo>
                                <a:lnTo>
                                  <a:pt x="26365" y="336791"/>
                                </a:lnTo>
                                <a:lnTo>
                                  <a:pt x="26365" y="329514"/>
                                </a:lnTo>
                                <a:close/>
                              </a:path>
                              <a:path w="192405" h="418465">
                                <a:moveTo>
                                  <a:pt x="47218" y="397510"/>
                                </a:moveTo>
                                <a:lnTo>
                                  <a:pt x="41300" y="391604"/>
                                </a:lnTo>
                                <a:lnTo>
                                  <a:pt x="34036" y="391604"/>
                                </a:lnTo>
                                <a:lnTo>
                                  <a:pt x="26758" y="391604"/>
                                </a:lnTo>
                                <a:lnTo>
                                  <a:pt x="20853" y="397510"/>
                                </a:lnTo>
                                <a:lnTo>
                                  <a:pt x="20853" y="412076"/>
                                </a:lnTo>
                                <a:lnTo>
                                  <a:pt x="26758" y="417982"/>
                                </a:lnTo>
                                <a:lnTo>
                                  <a:pt x="41300" y="417982"/>
                                </a:lnTo>
                                <a:lnTo>
                                  <a:pt x="47218" y="412076"/>
                                </a:lnTo>
                                <a:lnTo>
                                  <a:pt x="47218" y="397510"/>
                                </a:lnTo>
                                <a:close/>
                              </a:path>
                              <a:path w="192405" h="418465">
                                <a:moveTo>
                                  <a:pt x="64757" y="223088"/>
                                </a:moveTo>
                                <a:lnTo>
                                  <a:pt x="58839" y="217182"/>
                                </a:lnTo>
                                <a:lnTo>
                                  <a:pt x="51574" y="217182"/>
                                </a:lnTo>
                                <a:lnTo>
                                  <a:pt x="44310" y="217182"/>
                                </a:lnTo>
                                <a:lnTo>
                                  <a:pt x="38392" y="223088"/>
                                </a:lnTo>
                                <a:lnTo>
                                  <a:pt x="38392" y="237655"/>
                                </a:lnTo>
                                <a:lnTo>
                                  <a:pt x="44310" y="243560"/>
                                </a:lnTo>
                                <a:lnTo>
                                  <a:pt x="58839" y="243560"/>
                                </a:lnTo>
                                <a:lnTo>
                                  <a:pt x="64757" y="237655"/>
                                </a:lnTo>
                                <a:lnTo>
                                  <a:pt x="64757" y="223088"/>
                                </a:lnTo>
                                <a:close/>
                              </a:path>
                              <a:path w="192405" h="418465">
                                <a:moveTo>
                                  <a:pt x="100101" y="296354"/>
                                </a:moveTo>
                                <a:lnTo>
                                  <a:pt x="94183" y="290449"/>
                                </a:lnTo>
                                <a:lnTo>
                                  <a:pt x="86918" y="290449"/>
                                </a:lnTo>
                                <a:lnTo>
                                  <a:pt x="79641" y="290449"/>
                                </a:lnTo>
                                <a:lnTo>
                                  <a:pt x="73736" y="296354"/>
                                </a:lnTo>
                                <a:lnTo>
                                  <a:pt x="73736" y="310921"/>
                                </a:lnTo>
                                <a:lnTo>
                                  <a:pt x="79641" y="316826"/>
                                </a:lnTo>
                                <a:lnTo>
                                  <a:pt x="94183" y="316826"/>
                                </a:lnTo>
                                <a:lnTo>
                                  <a:pt x="100101" y="310921"/>
                                </a:lnTo>
                                <a:lnTo>
                                  <a:pt x="100101" y="296354"/>
                                </a:lnTo>
                                <a:close/>
                              </a:path>
                              <a:path w="192405" h="418465">
                                <a:moveTo>
                                  <a:pt x="105587" y="257962"/>
                                </a:moveTo>
                                <a:lnTo>
                                  <a:pt x="99669" y="252056"/>
                                </a:lnTo>
                                <a:lnTo>
                                  <a:pt x="92405" y="252056"/>
                                </a:lnTo>
                                <a:lnTo>
                                  <a:pt x="85128" y="252056"/>
                                </a:lnTo>
                                <a:lnTo>
                                  <a:pt x="79222" y="257962"/>
                                </a:lnTo>
                                <a:lnTo>
                                  <a:pt x="79222" y="272529"/>
                                </a:lnTo>
                                <a:lnTo>
                                  <a:pt x="85128" y="278434"/>
                                </a:lnTo>
                                <a:lnTo>
                                  <a:pt x="99669" y="278434"/>
                                </a:lnTo>
                                <a:lnTo>
                                  <a:pt x="105587" y="272529"/>
                                </a:lnTo>
                                <a:lnTo>
                                  <a:pt x="105587" y="257962"/>
                                </a:lnTo>
                                <a:close/>
                              </a:path>
                              <a:path w="192405" h="418465">
                                <a:moveTo>
                                  <a:pt x="151409" y="5892"/>
                                </a:moveTo>
                                <a:lnTo>
                                  <a:pt x="145503" y="0"/>
                                </a:lnTo>
                                <a:lnTo>
                                  <a:pt x="130962" y="0"/>
                                </a:lnTo>
                                <a:lnTo>
                                  <a:pt x="125044" y="5892"/>
                                </a:lnTo>
                                <a:lnTo>
                                  <a:pt x="125044" y="20459"/>
                                </a:lnTo>
                                <a:lnTo>
                                  <a:pt x="130962" y="26365"/>
                                </a:lnTo>
                                <a:lnTo>
                                  <a:pt x="138226" y="26365"/>
                                </a:lnTo>
                                <a:lnTo>
                                  <a:pt x="145503" y="26365"/>
                                </a:lnTo>
                                <a:lnTo>
                                  <a:pt x="151409" y="20459"/>
                                </a:lnTo>
                                <a:lnTo>
                                  <a:pt x="151409" y="5892"/>
                                </a:lnTo>
                                <a:close/>
                              </a:path>
                              <a:path w="192405" h="418465">
                                <a:moveTo>
                                  <a:pt x="191998" y="88163"/>
                                </a:moveTo>
                                <a:lnTo>
                                  <a:pt x="186080" y="82257"/>
                                </a:lnTo>
                                <a:lnTo>
                                  <a:pt x="178816" y="82257"/>
                                </a:lnTo>
                                <a:lnTo>
                                  <a:pt x="171551" y="82257"/>
                                </a:lnTo>
                                <a:lnTo>
                                  <a:pt x="165633" y="88163"/>
                                </a:lnTo>
                                <a:lnTo>
                                  <a:pt x="165633" y="102730"/>
                                </a:lnTo>
                                <a:lnTo>
                                  <a:pt x="171551" y="108635"/>
                                </a:lnTo>
                                <a:lnTo>
                                  <a:pt x="186080" y="108635"/>
                                </a:lnTo>
                                <a:lnTo>
                                  <a:pt x="191998" y="102730"/>
                                </a:lnTo>
                                <a:lnTo>
                                  <a:pt x="191998" y="88163"/>
                                </a:lnTo>
                                <a:close/>
                              </a:path>
                            </a:pathLst>
                          </a:custGeom>
                          <a:solidFill>
                            <a:srgbClr val="CBABD1"/>
                          </a:solidFill>
                        </wps:spPr>
                        <wps:bodyPr wrap="square" lIns="0" tIns="0" rIns="0" bIns="0" rtlCol="0">
                          <a:prstTxWarp prst="textNoShape">
                            <a:avLst/>
                          </a:prstTxWarp>
                          <a:noAutofit/>
                        </wps:bodyPr>
                      </wps:wsp>
                      <wps:wsp>
                        <wps:cNvPr id="615" name="Graphic 615"/>
                        <wps:cNvSpPr/>
                        <wps:spPr>
                          <a:xfrm>
                            <a:off x="7052339" y="4016190"/>
                            <a:ext cx="26670" cy="26670"/>
                          </a:xfrm>
                          <a:custGeom>
                            <a:avLst/>
                            <a:gdLst/>
                            <a:ahLst/>
                            <a:cxnLst/>
                            <a:rect l="l" t="t" r="r" b="b"/>
                            <a:pathLst>
                              <a:path w="26670" h="26670">
                                <a:moveTo>
                                  <a:pt x="26377" y="20472"/>
                                </a:moveTo>
                                <a:lnTo>
                                  <a:pt x="26377" y="5905"/>
                                </a:lnTo>
                                <a:lnTo>
                                  <a:pt x="20472" y="0"/>
                                </a:lnTo>
                                <a:lnTo>
                                  <a:pt x="13195" y="0"/>
                                </a:lnTo>
                                <a:lnTo>
                                  <a:pt x="5918" y="0"/>
                                </a:lnTo>
                                <a:lnTo>
                                  <a:pt x="0" y="5905"/>
                                </a:lnTo>
                                <a:lnTo>
                                  <a:pt x="0" y="20472"/>
                                </a:lnTo>
                                <a:lnTo>
                                  <a:pt x="5918" y="26377"/>
                                </a:lnTo>
                                <a:lnTo>
                                  <a:pt x="20472" y="26377"/>
                                </a:lnTo>
                                <a:lnTo>
                                  <a:pt x="26377" y="20472"/>
                                </a:lnTo>
                                <a:close/>
                              </a:path>
                            </a:pathLst>
                          </a:custGeom>
                          <a:solidFill>
                            <a:srgbClr val="00B0C9"/>
                          </a:solidFill>
                        </wps:spPr>
                        <wps:bodyPr wrap="square" lIns="0" tIns="0" rIns="0" bIns="0" rtlCol="0">
                          <a:prstTxWarp prst="textNoShape">
                            <a:avLst/>
                          </a:prstTxWarp>
                          <a:noAutofit/>
                        </wps:bodyPr>
                      </wps:wsp>
                      <wps:wsp>
                        <wps:cNvPr id="616" name="Graphic 616"/>
                        <wps:cNvSpPr/>
                        <wps:spPr>
                          <a:xfrm>
                            <a:off x="6495100" y="3984406"/>
                            <a:ext cx="69215" cy="220979"/>
                          </a:xfrm>
                          <a:custGeom>
                            <a:avLst/>
                            <a:gdLst/>
                            <a:ahLst/>
                            <a:cxnLst/>
                            <a:rect l="l" t="t" r="r" b="b"/>
                            <a:pathLst>
                              <a:path w="69215" h="220979">
                                <a:moveTo>
                                  <a:pt x="26365" y="5892"/>
                                </a:moveTo>
                                <a:lnTo>
                                  <a:pt x="20447" y="0"/>
                                </a:lnTo>
                                <a:lnTo>
                                  <a:pt x="5918" y="0"/>
                                </a:lnTo>
                                <a:lnTo>
                                  <a:pt x="0" y="5892"/>
                                </a:lnTo>
                                <a:lnTo>
                                  <a:pt x="0" y="20459"/>
                                </a:lnTo>
                                <a:lnTo>
                                  <a:pt x="5918" y="26365"/>
                                </a:lnTo>
                                <a:lnTo>
                                  <a:pt x="13182" y="26365"/>
                                </a:lnTo>
                                <a:lnTo>
                                  <a:pt x="20447" y="26365"/>
                                </a:lnTo>
                                <a:lnTo>
                                  <a:pt x="26365" y="20459"/>
                                </a:lnTo>
                                <a:lnTo>
                                  <a:pt x="26365" y="5892"/>
                                </a:lnTo>
                                <a:close/>
                              </a:path>
                              <a:path w="69215" h="220979">
                                <a:moveTo>
                                  <a:pt x="47193" y="200279"/>
                                </a:moveTo>
                                <a:lnTo>
                                  <a:pt x="41300" y="194373"/>
                                </a:lnTo>
                                <a:lnTo>
                                  <a:pt x="34023" y="194373"/>
                                </a:lnTo>
                                <a:lnTo>
                                  <a:pt x="26746" y="194373"/>
                                </a:lnTo>
                                <a:lnTo>
                                  <a:pt x="20840" y="200279"/>
                                </a:lnTo>
                                <a:lnTo>
                                  <a:pt x="20840" y="214845"/>
                                </a:lnTo>
                                <a:lnTo>
                                  <a:pt x="26746" y="220751"/>
                                </a:lnTo>
                                <a:lnTo>
                                  <a:pt x="41300" y="220751"/>
                                </a:lnTo>
                                <a:lnTo>
                                  <a:pt x="47193" y="214845"/>
                                </a:lnTo>
                                <a:lnTo>
                                  <a:pt x="47193" y="200279"/>
                                </a:lnTo>
                                <a:close/>
                              </a:path>
                              <a:path w="69215" h="220979">
                                <a:moveTo>
                                  <a:pt x="69151" y="109004"/>
                                </a:moveTo>
                                <a:lnTo>
                                  <a:pt x="63233" y="103098"/>
                                </a:lnTo>
                                <a:lnTo>
                                  <a:pt x="55968" y="103098"/>
                                </a:lnTo>
                                <a:lnTo>
                                  <a:pt x="48704" y="103098"/>
                                </a:lnTo>
                                <a:lnTo>
                                  <a:pt x="42786" y="109004"/>
                                </a:lnTo>
                                <a:lnTo>
                                  <a:pt x="42786" y="123571"/>
                                </a:lnTo>
                                <a:lnTo>
                                  <a:pt x="48704" y="129476"/>
                                </a:lnTo>
                                <a:lnTo>
                                  <a:pt x="63233" y="129476"/>
                                </a:lnTo>
                                <a:lnTo>
                                  <a:pt x="69151" y="123571"/>
                                </a:lnTo>
                                <a:lnTo>
                                  <a:pt x="69151" y="109004"/>
                                </a:lnTo>
                                <a:close/>
                              </a:path>
                            </a:pathLst>
                          </a:custGeom>
                          <a:solidFill>
                            <a:srgbClr val="CBABD1"/>
                          </a:solidFill>
                        </wps:spPr>
                        <wps:bodyPr wrap="square" lIns="0" tIns="0" rIns="0" bIns="0" rtlCol="0">
                          <a:prstTxWarp prst="textNoShape">
                            <a:avLst/>
                          </a:prstTxWarp>
                          <a:noAutofit/>
                        </wps:bodyPr>
                      </wps:wsp>
                      <wps:wsp>
                        <wps:cNvPr id="617" name="Graphic 617"/>
                        <wps:cNvSpPr/>
                        <wps:spPr>
                          <a:xfrm>
                            <a:off x="6509718" y="2063353"/>
                            <a:ext cx="1624330" cy="1268730"/>
                          </a:xfrm>
                          <a:custGeom>
                            <a:avLst/>
                            <a:gdLst/>
                            <a:ahLst/>
                            <a:cxnLst/>
                            <a:rect l="l" t="t" r="r" b="b"/>
                            <a:pathLst>
                              <a:path w="1624330" h="1268730">
                                <a:moveTo>
                                  <a:pt x="26365" y="223215"/>
                                </a:moveTo>
                                <a:lnTo>
                                  <a:pt x="20459" y="217297"/>
                                </a:lnTo>
                                <a:lnTo>
                                  <a:pt x="5918" y="217297"/>
                                </a:lnTo>
                                <a:lnTo>
                                  <a:pt x="0" y="223215"/>
                                </a:lnTo>
                                <a:lnTo>
                                  <a:pt x="0" y="237756"/>
                                </a:lnTo>
                                <a:lnTo>
                                  <a:pt x="5918" y="243662"/>
                                </a:lnTo>
                                <a:lnTo>
                                  <a:pt x="13182" y="243662"/>
                                </a:lnTo>
                                <a:lnTo>
                                  <a:pt x="20459" y="243662"/>
                                </a:lnTo>
                                <a:lnTo>
                                  <a:pt x="26365" y="237756"/>
                                </a:lnTo>
                                <a:lnTo>
                                  <a:pt x="26365" y="223215"/>
                                </a:lnTo>
                                <a:close/>
                              </a:path>
                              <a:path w="1624330" h="1268730">
                                <a:moveTo>
                                  <a:pt x="267335" y="688517"/>
                                </a:moveTo>
                                <a:lnTo>
                                  <a:pt x="261416" y="682612"/>
                                </a:lnTo>
                                <a:lnTo>
                                  <a:pt x="254152" y="682612"/>
                                </a:lnTo>
                                <a:lnTo>
                                  <a:pt x="246888" y="682612"/>
                                </a:lnTo>
                                <a:lnTo>
                                  <a:pt x="240969" y="688517"/>
                                </a:lnTo>
                                <a:lnTo>
                                  <a:pt x="240969" y="703059"/>
                                </a:lnTo>
                                <a:lnTo>
                                  <a:pt x="246888" y="708977"/>
                                </a:lnTo>
                                <a:lnTo>
                                  <a:pt x="261416" y="708977"/>
                                </a:lnTo>
                                <a:lnTo>
                                  <a:pt x="267335" y="703059"/>
                                </a:lnTo>
                                <a:lnTo>
                                  <a:pt x="267335" y="688517"/>
                                </a:lnTo>
                                <a:close/>
                              </a:path>
                              <a:path w="1624330" h="1268730">
                                <a:moveTo>
                                  <a:pt x="363918" y="5905"/>
                                </a:moveTo>
                                <a:lnTo>
                                  <a:pt x="358013" y="0"/>
                                </a:lnTo>
                                <a:lnTo>
                                  <a:pt x="343471" y="0"/>
                                </a:lnTo>
                                <a:lnTo>
                                  <a:pt x="337553" y="5905"/>
                                </a:lnTo>
                                <a:lnTo>
                                  <a:pt x="337553" y="20459"/>
                                </a:lnTo>
                                <a:lnTo>
                                  <a:pt x="343471" y="26352"/>
                                </a:lnTo>
                                <a:lnTo>
                                  <a:pt x="358013" y="26352"/>
                                </a:lnTo>
                                <a:lnTo>
                                  <a:pt x="363918" y="20459"/>
                                </a:lnTo>
                                <a:lnTo>
                                  <a:pt x="363918" y="13182"/>
                                </a:lnTo>
                                <a:lnTo>
                                  <a:pt x="363918" y="5905"/>
                                </a:lnTo>
                                <a:close/>
                              </a:path>
                              <a:path w="1624330" h="1268730">
                                <a:moveTo>
                                  <a:pt x="382905" y="100545"/>
                                </a:moveTo>
                                <a:lnTo>
                                  <a:pt x="376999" y="94640"/>
                                </a:lnTo>
                                <a:lnTo>
                                  <a:pt x="369722" y="94640"/>
                                </a:lnTo>
                                <a:lnTo>
                                  <a:pt x="362445" y="94640"/>
                                </a:lnTo>
                                <a:lnTo>
                                  <a:pt x="356539" y="100545"/>
                                </a:lnTo>
                                <a:lnTo>
                                  <a:pt x="356539" y="115087"/>
                                </a:lnTo>
                                <a:lnTo>
                                  <a:pt x="362445" y="121005"/>
                                </a:lnTo>
                                <a:lnTo>
                                  <a:pt x="376999" y="121005"/>
                                </a:lnTo>
                                <a:lnTo>
                                  <a:pt x="382905" y="115087"/>
                                </a:lnTo>
                                <a:lnTo>
                                  <a:pt x="382905" y="100545"/>
                                </a:lnTo>
                                <a:close/>
                              </a:path>
                              <a:path w="1624330" h="1268730">
                                <a:moveTo>
                                  <a:pt x="417614" y="780897"/>
                                </a:moveTo>
                                <a:lnTo>
                                  <a:pt x="411708" y="774992"/>
                                </a:lnTo>
                                <a:lnTo>
                                  <a:pt x="397167" y="774992"/>
                                </a:lnTo>
                                <a:lnTo>
                                  <a:pt x="391248" y="780897"/>
                                </a:lnTo>
                                <a:lnTo>
                                  <a:pt x="391248" y="795439"/>
                                </a:lnTo>
                                <a:lnTo>
                                  <a:pt x="397167" y="801357"/>
                                </a:lnTo>
                                <a:lnTo>
                                  <a:pt x="411708" y="801357"/>
                                </a:lnTo>
                                <a:lnTo>
                                  <a:pt x="417614" y="795439"/>
                                </a:lnTo>
                                <a:lnTo>
                                  <a:pt x="417614" y="788174"/>
                                </a:lnTo>
                                <a:lnTo>
                                  <a:pt x="417614" y="780897"/>
                                </a:lnTo>
                                <a:close/>
                              </a:path>
                              <a:path w="1624330" h="1268730">
                                <a:moveTo>
                                  <a:pt x="436346" y="42176"/>
                                </a:moveTo>
                                <a:lnTo>
                                  <a:pt x="430441" y="36271"/>
                                </a:lnTo>
                                <a:lnTo>
                                  <a:pt x="423164" y="36271"/>
                                </a:lnTo>
                                <a:lnTo>
                                  <a:pt x="415899" y="36271"/>
                                </a:lnTo>
                                <a:lnTo>
                                  <a:pt x="409981" y="42176"/>
                                </a:lnTo>
                                <a:lnTo>
                                  <a:pt x="409981" y="56718"/>
                                </a:lnTo>
                                <a:lnTo>
                                  <a:pt x="415899" y="62636"/>
                                </a:lnTo>
                                <a:lnTo>
                                  <a:pt x="430441" y="62636"/>
                                </a:lnTo>
                                <a:lnTo>
                                  <a:pt x="436346" y="56718"/>
                                </a:lnTo>
                                <a:lnTo>
                                  <a:pt x="436346" y="42176"/>
                                </a:lnTo>
                                <a:close/>
                              </a:path>
                              <a:path w="1624330" h="1268730">
                                <a:moveTo>
                                  <a:pt x="1379626" y="1247952"/>
                                </a:moveTo>
                                <a:lnTo>
                                  <a:pt x="1373720" y="1242047"/>
                                </a:lnTo>
                                <a:lnTo>
                                  <a:pt x="1366443" y="1242047"/>
                                </a:lnTo>
                                <a:lnTo>
                                  <a:pt x="1359166" y="1242047"/>
                                </a:lnTo>
                                <a:lnTo>
                                  <a:pt x="1353248" y="1247952"/>
                                </a:lnTo>
                                <a:lnTo>
                                  <a:pt x="1353248" y="1262494"/>
                                </a:lnTo>
                                <a:lnTo>
                                  <a:pt x="1359166" y="1268412"/>
                                </a:lnTo>
                                <a:lnTo>
                                  <a:pt x="1373720" y="1268412"/>
                                </a:lnTo>
                                <a:lnTo>
                                  <a:pt x="1379626" y="1262494"/>
                                </a:lnTo>
                                <a:lnTo>
                                  <a:pt x="1379626" y="1247952"/>
                                </a:lnTo>
                                <a:close/>
                              </a:path>
                              <a:path w="1624330" h="1268730">
                                <a:moveTo>
                                  <a:pt x="1624012" y="904608"/>
                                </a:moveTo>
                                <a:lnTo>
                                  <a:pt x="1618094" y="898702"/>
                                </a:lnTo>
                                <a:lnTo>
                                  <a:pt x="1610817" y="898702"/>
                                </a:lnTo>
                                <a:lnTo>
                                  <a:pt x="1603540" y="898702"/>
                                </a:lnTo>
                                <a:lnTo>
                                  <a:pt x="1597634" y="904608"/>
                                </a:lnTo>
                                <a:lnTo>
                                  <a:pt x="1597634" y="919149"/>
                                </a:lnTo>
                                <a:lnTo>
                                  <a:pt x="1603540" y="925055"/>
                                </a:lnTo>
                                <a:lnTo>
                                  <a:pt x="1618094" y="925055"/>
                                </a:lnTo>
                                <a:lnTo>
                                  <a:pt x="1624012" y="919149"/>
                                </a:lnTo>
                                <a:lnTo>
                                  <a:pt x="1624012" y="904608"/>
                                </a:lnTo>
                                <a:close/>
                              </a:path>
                            </a:pathLst>
                          </a:custGeom>
                          <a:solidFill>
                            <a:srgbClr val="EAAF82"/>
                          </a:solidFill>
                        </wps:spPr>
                        <wps:bodyPr wrap="square" lIns="0" tIns="0" rIns="0" bIns="0" rtlCol="0">
                          <a:prstTxWarp prst="textNoShape">
                            <a:avLst/>
                          </a:prstTxWarp>
                          <a:noAutofit/>
                        </wps:bodyPr>
                      </wps:wsp>
                      <wps:wsp>
                        <wps:cNvPr id="618" name="Graphic 618"/>
                        <wps:cNvSpPr/>
                        <wps:spPr>
                          <a:xfrm>
                            <a:off x="4407442" y="900118"/>
                            <a:ext cx="26670" cy="26670"/>
                          </a:xfrm>
                          <a:custGeom>
                            <a:avLst/>
                            <a:gdLst/>
                            <a:ahLst/>
                            <a:cxnLst/>
                            <a:rect l="l" t="t" r="r" b="b"/>
                            <a:pathLst>
                              <a:path w="26670" h="26670">
                                <a:moveTo>
                                  <a:pt x="26365" y="20447"/>
                                </a:moveTo>
                                <a:lnTo>
                                  <a:pt x="26365" y="5905"/>
                                </a:lnTo>
                                <a:lnTo>
                                  <a:pt x="20459" y="0"/>
                                </a:lnTo>
                                <a:lnTo>
                                  <a:pt x="13182" y="0"/>
                                </a:lnTo>
                                <a:lnTo>
                                  <a:pt x="5918" y="0"/>
                                </a:lnTo>
                                <a:lnTo>
                                  <a:pt x="0" y="5905"/>
                                </a:lnTo>
                                <a:lnTo>
                                  <a:pt x="0" y="20447"/>
                                </a:lnTo>
                                <a:lnTo>
                                  <a:pt x="5918" y="26365"/>
                                </a:lnTo>
                                <a:lnTo>
                                  <a:pt x="20459" y="26365"/>
                                </a:lnTo>
                                <a:lnTo>
                                  <a:pt x="26365" y="20447"/>
                                </a:lnTo>
                                <a:close/>
                              </a:path>
                            </a:pathLst>
                          </a:custGeom>
                          <a:solidFill>
                            <a:srgbClr val="00B0C9"/>
                          </a:solidFill>
                        </wps:spPr>
                        <wps:bodyPr wrap="square" lIns="0" tIns="0" rIns="0" bIns="0" rtlCol="0">
                          <a:prstTxWarp prst="textNoShape">
                            <a:avLst/>
                          </a:prstTxWarp>
                          <a:noAutofit/>
                        </wps:bodyPr>
                      </wps:wsp>
                      <wps:wsp>
                        <wps:cNvPr id="619" name="Graphic 619"/>
                        <wps:cNvSpPr/>
                        <wps:spPr>
                          <a:xfrm>
                            <a:off x="5024871" y="1498013"/>
                            <a:ext cx="342265" cy="481330"/>
                          </a:xfrm>
                          <a:custGeom>
                            <a:avLst/>
                            <a:gdLst/>
                            <a:ahLst/>
                            <a:cxnLst/>
                            <a:rect l="l" t="t" r="r" b="b"/>
                            <a:pathLst>
                              <a:path w="342265" h="481330">
                                <a:moveTo>
                                  <a:pt x="26365" y="23393"/>
                                </a:moveTo>
                                <a:lnTo>
                                  <a:pt x="20459" y="17475"/>
                                </a:lnTo>
                                <a:lnTo>
                                  <a:pt x="5918" y="17475"/>
                                </a:lnTo>
                                <a:lnTo>
                                  <a:pt x="0" y="23393"/>
                                </a:lnTo>
                                <a:lnTo>
                                  <a:pt x="0" y="37934"/>
                                </a:lnTo>
                                <a:lnTo>
                                  <a:pt x="5918" y="43840"/>
                                </a:lnTo>
                                <a:lnTo>
                                  <a:pt x="13182" y="43840"/>
                                </a:lnTo>
                                <a:lnTo>
                                  <a:pt x="20459" y="43840"/>
                                </a:lnTo>
                                <a:lnTo>
                                  <a:pt x="26365" y="37934"/>
                                </a:lnTo>
                                <a:lnTo>
                                  <a:pt x="26365" y="23393"/>
                                </a:lnTo>
                                <a:close/>
                              </a:path>
                              <a:path w="342265" h="481330">
                                <a:moveTo>
                                  <a:pt x="33642" y="86741"/>
                                </a:moveTo>
                                <a:lnTo>
                                  <a:pt x="27724" y="80822"/>
                                </a:lnTo>
                                <a:lnTo>
                                  <a:pt x="13182" y="80822"/>
                                </a:lnTo>
                                <a:lnTo>
                                  <a:pt x="7277" y="86741"/>
                                </a:lnTo>
                                <a:lnTo>
                                  <a:pt x="7277" y="94005"/>
                                </a:lnTo>
                                <a:lnTo>
                                  <a:pt x="7277" y="101269"/>
                                </a:lnTo>
                                <a:lnTo>
                                  <a:pt x="13182" y="107188"/>
                                </a:lnTo>
                                <a:lnTo>
                                  <a:pt x="27724" y="107188"/>
                                </a:lnTo>
                                <a:lnTo>
                                  <a:pt x="33642" y="101269"/>
                                </a:lnTo>
                                <a:lnTo>
                                  <a:pt x="33642" y="86741"/>
                                </a:lnTo>
                                <a:close/>
                              </a:path>
                              <a:path w="342265" h="481330">
                                <a:moveTo>
                                  <a:pt x="75895" y="5905"/>
                                </a:moveTo>
                                <a:lnTo>
                                  <a:pt x="69989" y="0"/>
                                </a:lnTo>
                                <a:lnTo>
                                  <a:pt x="55448" y="0"/>
                                </a:lnTo>
                                <a:lnTo>
                                  <a:pt x="49530" y="5905"/>
                                </a:lnTo>
                                <a:lnTo>
                                  <a:pt x="49530" y="20447"/>
                                </a:lnTo>
                                <a:lnTo>
                                  <a:pt x="55448" y="26365"/>
                                </a:lnTo>
                                <a:lnTo>
                                  <a:pt x="69989" y="26365"/>
                                </a:lnTo>
                                <a:lnTo>
                                  <a:pt x="75895" y="20447"/>
                                </a:lnTo>
                                <a:lnTo>
                                  <a:pt x="75895" y="13182"/>
                                </a:lnTo>
                                <a:lnTo>
                                  <a:pt x="75895" y="5905"/>
                                </a:lnTo>
                                <a:close/>
                              </a:path>
                              <a:path w="342265" h="481330">
                                <a:moveTo>
                                  <a:pt x="341693" y="460324"/>
                                </a:moveTo>
                                <a:lnTo>
                                  <a:pt x="335788" y="454418"/>
                                </a:lnTo>
                                <a:lnTo>
                                  <a:pt x="328510" y="454418"/>
                                </a:lnTo>
                                <a:lnTo>
                                  <a:pt x="321233" y="454418"/>
                                </a:lnTo>
                                <a:lnTo>
                                  <a:pt x="315341" y="460324"/>
                                </a:lnTo>
                                <a:lnTo>
                                  <a:pt x="315341" y="474865"/>
                                </a:lnTo>
                                <a:lnTo>
                                  <a:pt x="321233" y="480783"/>
                                </a:lnTo>
                                <a:lnTo>
                                  <a:pt x="335788" y="480783"/>
                                </a:lnTo>
                                <a:lnTo>
                                  <a:pt x="341693" y="474865"/>
                                </a:lnTo>
                                <a:lnTo>
                                  <a:pt x="341693" y="460324"/>
                                </a:lnTo>
                                <a:close/>
                              </a:path>
                            </a:pathLst>
                          </a:custGeom>
                          <a:solidFill>
                            <a:srgbClr val="EAAF82"/>
                          </a:solidFill>
                        </wps:spPr>
                        <wps:bodyPr wrap="square" lIns="0" tIns="0" rIns="0" bIns="0" rtlCol="0">
                          <a:prstTxWarp prst="textNoShape">
                            <a:avLst/>
                          </a:prstTxWarp>
                          <a:noAutofit/>
                        </wps:bodyPr>
                      </wps:wsp>
                      <wps:wsp>
                        <wps:cNvPr id="620" name="Graphic 620"/>
                        <wps:cNvSpPr/>
                        <wps:spPr>
                          <a:xfrm>
                            <a:off x="5424680" y="2454196"/>
                            <a:ext cx="446405" cy="579120"/>
                          </a:xfrm>
                          <a:custGeom>
                            <a:avLst/>
                            <a:gdLst/>
                            <a:ahLst/>
                            <a:cxnLst/>
                            <a:rect l="l" t="t" r="r" b="b"/>
                            <a:pathLst>
                              <a:path w="446405" h="579120">
                                <a:moveTo>
                                  <a:pt x="26352" y="24841"/>
                                </a:moveTo>
                                <a:lnTo>
                                  <a:pt x="20459" y="18935"/>
                                </a:lnTo>
                                <a:lnTo>
                                  <a:pt x="13182" y="18935"/>
                                </a:lnTo>
                                <a:lnTo>
                                  <a:pt x="5905" y="18935"/>
                                </a:lnTo>
                                <a:lnTo>
                                  <a:pt x="0" y="24841"/>
                                </a:lnTo>
                                <a:lnTo>
                                  <a:pt x="0" y="39382"/>
                                </a:lnTo>
                                <a:lnTo>
                                  <a:pt x="5905" y="45300"/>
                                </a:lnTo>
                                <a:lnTo>
                                  <a:pt x="20459" y="45300"/>
                                </a:lnTo>
                                <a:lnTo>
                                  <a:pt x="26352" y="39382"/>
                                </a:lnTo>
                                <a:lnTo>
                                  <a:pt x="26352" y="24841"/>
                                </a:lnTo>
                                <a:close/>
                              </a:path>
                              <a:path w="446405" h="579120">
                                <a:moveTo>
                                  <a:pt x="127584" y="134810"/>
                                </a:moveTo>
                                <a:lnTo>
                                  <a:pt x="121678" y="128905"/>
                                </a:lnTo>
                                <a:lnTo>
                                  <a:pt x="107137" y="128905"/>
                                </a:lnTo>
                                <a:lnTo>
                                  <a:pt x="101219" y="134810"/>
                                </a:lnTo>
                                <a:lnTo>
                                  <a:pt x="101219" y="149352"/>
                                </a:lnTo>
                                <a:lnTo>
                                  <a:pt x="107137" y="155257"/>
                                </a:lnTo>
                                <a:lnTo>
                                  <a:pt x="114401" y="155257"/>
                                </a:lnTo>
                                <a:lnTo>
                                  <a:pt x="121678" y="155257"/>
                                </a:lnTo>
                                <a:lnTo>
                                  <a:pt x="127584" y="149352"/>
                                </a:lnTo>
                                <a:lnTo>
                                  <a:pt x="127584" y="134810"/>
                                </a:lnTo>
                                <a:close/>
                              </a:path>
                              <a:path w="446405" h="579120">
                                <a:moveTo>
                                  <a:pt x="142875" y="5905"/>
                                </a:moveTo>
                                <a:lnTo>
                                  <a:pt x="136982" y="0"/>
                                </a:lnTo>
                                <a:lnTo>
                                  <a:pt x="129705" y="0"/>
                                </a:lnTo>
                                <a:lnTo>
                                  <a:pt x="122428" y="0"/>
                                </a:lnTo>
                                <a:lnTo>
                                  <a:pt x="116522" y="5905"/>
                                </a:lnTo>
                                <a:lnTo>
                                  <a:pt x="116522" y="20447"/>
                                </a:lnTo>
                                <a:lnTo>
                                  <a:pt x="122428" y="26365"/>
                                </a:lnTo>
                                <a:lnTo>
                                  <a:pt x="136982" y="26365"/>
                                </a:lnTo>
                                <a:lnTo>
                                  <a:pt x="142875" y="20447"/>
                                </a:lnTo>
                                <a:lnTo>
                                  <a:pt x="142875" y="5905"/>
                                </a:lnTo>
                                <a:close/>
                              </a:path>
                              <a:path w="446405" h="579120">
                                <a:moveTo>
                                  <a:pt x="272503" y="233845"/>
                                </a:moveTo>
                                <a:lnTo>
                                  <a:pt x="266585" y="227939"/>
                                </a:lnTo>
                                <a:lnTo>
                                  <a:pt x="259321" y="227939"/>
                                </a:lnTo>
                                <a:lnTo>
                                  <a:pt x="252044" y="227939"/>
                                </a:lnTo>
                                <a:lnTo>
                                  <a:pt x="246138" y="233845"/>
                                </a:lnTo>
                                <a:lnTo>
                                  <a:pt x="246138" y="248386"/>
                                </a:lnTo>
                                <a:lnTo>
                                  <a:pt x="252044" y="254304"/>
                                </a:lnTo>
                                <a:lnTo>
                                  <a:pt x="266585" y="254304"/>
                                </a:lnTo>
                                <a:lnTo>
                                  <a:pt x="272503" y="248386"/>
                                </a:lnTo>
                                <a:lnTo>
                                  <a:pt x="272503" y="233845"/>
                                </a:lnTo>
                                <a:close/>
                              </a:path>
                              <a:path w="446405" h="579120">
                                <a:moveTo>
                                  <a:pt x="311111" y="167589"/>
                                </a:moveTo>
                                <a:lnTo>
                                  <a:pt x="305206" y="161683"/>
                                </a:lnTo>
                                <a:lnTo>
                                  <a:pt x="290664" y="161683"/>
                                </a:lnTo>
                                <a:lnTo>
                                  <a:pt x="284746" y="167589"/>
                                </a:lnTo>
                                <a:lnTo>
                                  <a:pt x="284746" y="182130"/>
                                </a:lnTo>
                                <a:lnTo>
                                  <a:pt x="290664" y="188036"/>
                                </a:lnTo>
                                <a:lnTo>
                                  <a:pt x="305206" y="188036"/>
                                </a:lnTo>
                                <a:lnTo>
                                  <a:pt x="311111" y="182130"/>
                                </a:lnTo>
                                <a:lnTo>
                                  <a:pt x="311111" y="174853"/>
                                </a:lnTo>
                                <a:lnTo>
                                  <a:pt x="311111" y="167589"/>
                                </a:lnTo>
                                <a:close/>
                              </a:path>
                              <a:path w="446405" h="579120">
                                <a:moveTo>
                                  <a:pt x="376402" y="299389"/>
                                </a:moveTo>
                                <a:lnTo>
                                  <a:pt x="374929" y="292087"/>
                                </a:lnTo>
                                <a:lnTo>
                                  <a:pt x="370903" y="286118"/>
                                </a:lnTo>
                                <a:lnTo>
                                  <a:pt x="364934" y="282105"/>
                                </a:lnTo>
                                <a:lnTo>
                                  <a:pt x="357644" y="280631"/>
                                </a:lnTo>
                                <a:lnTo>
                                  <a:pt x="350342" y="282105"/>
                                </a:lnTo>
                                <a:lnTo>
                                  <a:pt x="344385" y="286118"/>
                                </a:lnTo>
                                <a:lnTo>
                                  <a:pt x="340360" y="292087"/>
                                </a:lnTo>
                                <a:lnTo>
                                  <a:pt x="338886" y="299389"/>
                                </a:lnTo>
                                <a:lnTo>
                                  <a:pt x="340360" y="306679"/>
                                </a:lnTo>
                                <a:lnTo>
                                  <a:pt x="344385" y="312635"/>
                                </a:lnTo>
                                <a:lnTo>
                                  <a:pt x="350342" y="316661"/>
                                </a:lnTo>
                                <a:lnTo>
                                  <a:pt x="357644" y="318135"/>
                                </a:lnTo>
                                <a:lnTo>
                                  <a:pt x="364934" y="316661"/>
                                </a:lnTo>
                                <a:lnTo>
                                  <a:pt x="370903" y="312635"/>
                                </a:lnTo>
                                <a:lnTo>
                                  <a:pt x="374929" y="306679"/>
                                </a:lnTo>
                                <a:lnTo>
                                  <a:pt x="376402" y="299389"/>
                                </a:lnTo>
                                <a:close/>
                              </a:path>
                              <a:path w="446405" h="579120">
                                <a:moveTo>
                                  <a:pt x="407225" y="558634"/>
                                </a:moveTo>
                                <a:lnTo>
                                  <a:pt x="401320" y="552729"/>
                                </a:lnTo>
                                <a:lnTo>
                                  <a:pt x="394042" y="552729"/>
                                </a:lnTo>
                                <a:lnTo>
                                  <a:pt x="386778" y="552729"/>
                                </a:lnTo>
                                <a:lnTo>
                                  <a:pt x="380873" y="558634"/>
                                </a:lnTo>
                                <a:lnTo>
                                  <a:pt x="380873" y="573176"/>
                                </a:lnTo>
                                <a:lnTo>
                                  <a:pt x="386778" y="579094"/>
                                </a:lnTo>
                                <a:lnTo>
                                  <a:pt x="401320" y="579094"/>
                                </a:lnTo>
                                <a:lnTo>
                                  <a:pt x="407225" y="573176"/>
                                </a:lnTo>
                                <a:lnTo>
                                  <a:pt x="407225" y="558634"/>
                                </a:lnTo>
                                <a:close/>
                              </a:path>
                              <a:path w="446405" h="579120">
                                <a:moveTo>
                                  <a:pt x="445820" y="392150"/>
                                </a:moveTo>
                                <a:lnTo>
                                  <a:pt x="439915" y="386232"/>
                                </a:lnTo>
                                <a:lnTo>
                                  <a:pt x="425373" y="386232"/>
                                </a:lnTo>
                                <a:lnTo>
                                  <a:pt x="419468" y="392150"/>
                                </a:lnTo>
                                <a:lnTo>
                                  <a:pt x="419468" y="406692"/>
                                </a:lnTo>
                                <a:lnTo>
                                  <a:pt x="425373" y="412597"/>
                                </a:lnTo>
                                <a:lnTo>
                                  <a:pt x="432650" y="412597"/>
                                </a:lnTo>
                                <a:lnTo>
                                  <a:pt x="439915" y="412597"/>
                                </a:lnTo>
                                <a:lnTo>
                                  <a:pt x="445820" y="406692"/>
                                </a:lnTo>
                                <a:lnTo>
                                  <a:pt x="445820" y="392150"/>
                                </a:lnTo>
                                <a:close/>
                              </a:path>
                            </a:pathLst>
                          </a:custGeom>
                          <a:solidFill>
                            <a:srgbClr val="00B0C9"/>
                          </a:solidFill>
                        </wps:spPr>
                        <wps:bodyPr wrap="square" lIns="0" tIns="0" rIns="0" bIns="0" rtlCol="0">
                          <a:prstTxWarp prst="textNoShape">
                            <a:avLst/>
                          </a:prstTxWarp>
                          <a:noAutofit/>
                        </wps:bodyPr>
                      </wps:wsp>
                      <wps:wsp>
                        <wps:cNvPr id="621" name="Graphic 621"/>
                        <wps:cNvSpPr/>
                        <wps:spPr>
                          <a:xfrm>
                            <a:off x="3734539" y="2892130"/>
                            <a:ext cx="499109" cy="489584"/>
                          </a:xfrm>
                          <a:custGeom>
                            <a:avLst/>
                            <a:gdLst/>
                            <a:ahLst/>
                            <a:cxnLst/>
                            <a:rect l="l" t="t" r="r" b="b"/>
                            <a:pathLst>
                              <a:path w="499109" h="489584">
                                <a:moveTo>
                                  <a:pt x="26365" y="120700"/>
                                </a:moveTo>
                                <a:lnTo>
                                  <a:pt x="20459" y="114795"/>
                                </a:lnTo>
                                <a:lnTo>
                                  <a:pt x="13182" y="114795"/>
                                </a:lnTo>
                                <a:lnTo>
                                  <a:pt x="5918" y="114795"/>
                                </a:lnTo>
                                <a:lnTo>
                                  <a:pt x="0" y="120700"/>
                                </a:lnTo>
                                <a:lnTo>
                                  <a:pt x="0" y="135242"/>
                                </a:lnTo>
                                <a:lnTo>
                                  <a:pt x="5918" y="141160"/>
                                </a:lnTo>
                                <a:lnTo>
                                  <a:pt x="20459" y="141160"/>
                                </a:lnTo>
                                <a:lnTo>
                                  <a:pt x="26365" y="135242"/>
                                </a:lnTo>
                                <a:lnTo>
                                  <a:pt x="26365" y="120700"/>
                                </a:lnTo>
                                <a:close/>
                              </a:path>
                              <a:path w="499109" h="489584">
                                <a:moveTo>
                                  <a:pt x="71513" y="61722"/>
                                </a:moveTo>
                                <a:lnTo>
                                  <a:pt x="65608" y="55816"/>
                                </a:lnTo>
                                <a:lnTo>
                                  <a:pt x="58331" y="55816"/>
                                </a:lnTo>
                                <a:lnTo>
                                  <a:pt x="51066" y="55816"/>
                                </a:lnTo>
                                <a:lnTo>
                                  <a:pt x="45148" y="61722"/>
                                </a:lnTo>
                                <a:lnTo>
                                  <a:pt x="45148" y="76263"/>
                                </a:lnTo>
                                <a:lnTo>
                                  <a:pt x="51066" y="82169"/>
                                </a:lnTo>
                                <a:lnTo>
                                  <a:pt x="65608" y="82169"/>
                                </a:lnTo>
                                <a:lnTo>
                                  <a:pt x="71513" y="76263"/>
                                </a:lnTo>
                                <a:lnTo>
                                  <a:pt x="71513" y="61722"/>
                                </a:lnTo>
                                <a:close/>
                              </a:path>
                              <a:path w="499109" h="489584">
                                <a:moveTo>
                                  <a:pt x="104292" y="180441"/>
                                </a:moveTo>
                                <a:lnTo>
                                  <a:pt x="98374" y="174523"/>
                                </a:lnTo>
                                <a:lnTo>
                                  <a:pt x="83832" y="174523"/>
                                </a:lnTo>
                                <a:lnTo>
                                  <a:pt x="77927" y="180441"/>
                                </a:lnTo>
                                <a:lnTo>
                                  <a:pt x="77927" y="194983"/>
                                </a:lnTo>
                                <a:lnTo>
                                  <a:pt x="83832" y="200888"/>
                                </a:lnTo>
                                <a:lnTo>
                                  <a:pt x="91109" y="200888"/>
                                </a:lnTo>
                                <a:lnTo>
                                  <a:pt x="98374" y="200888"/>
                                </a:lnTo>
                                <a:lnTo>
                                  <a:pt x="104292" y="194983"/>
                                </a:lnTo>
                                <a:lnTo>
                                  <a:pt x="104292" y="180441"/>
                                </a:lnTo>
                                <a:close/>
                              </a:path>
                              <a:path w="499109" h="489584">
                                <a:moveTo>
                                  <a:pt x="126136" y="441871"/>
                                </a:moveTo>
                                <a:lnTo>
                                  <a:pt x="120230" y="435965"/>
                                </a:lnTo>
                                <a:lnTo>
                                  <a:pt x="112953" y="435965"/>
                                </a:lnTo>
                                <a:lnTo>
                                  <a:pt x="105689" y="435965"/>
                                </a:lnTo>
                                <a:lnTo>
                                  <a:pt x="99771" y="441871"/>
                                </a:lnTo>
                                <a:lnTo>
                                  <a:pt x="99771" y="456412"/>
                                </a:lnTo>
                                <a:lnTo>
                                  <a:pt x="105689" y="462318"/>
                                </a:lnTo>
                                <a:lnTo>
                                  <a:pt x="120230" y="462318"/>
                                </a:lnTo>
                                <a:lnTo>
                                  <a:pt x="126136" y="456412"/>
                                </a:lnTo>
                                <a:lnTo>
                                  <a:pt x="126136" y="441871"/>
                                </a:lnTo>
                                <a:close/>
                              </a:path>
                              <a:path w="499109" h="489584">
                                <a:moveTo>
                                  <a:pt x="147256" y="225107"/>
                                </a:moveTo>
                                <a:lnTo>
                                  <a:pt x="141351" y="219202"/>
                                </a:lnTo>
                                <a:lnTo>
                                  <a:pt x="134073" y="219202"/>
                                </a:lnTo>
                                <a:lnTo>
                                  <a:pt x="126809" y="219202"/>
                                </a:lnTo>
                                <a:lnTo>
                                  <a:pt x="120891" y="225107"/>
                                </a:lnTo>
                                <a:lnTo>
                                  <a:pt x="120891" y="239649"/>
                                </a:lnTo>
                                <a:lnTo>
                                  <a:pt x="126809" y="245567"/>
                                </a:lnTo>
                                <a:lnTo>
                                  <a:pt x="141351" y="245567"/>
                                </a:lnTo>
                                <a:lnTo>
                                  <a:pt x="147256" y="239649"/>
                                </a:lnTo>
                                <a:lnTo>
                                  <a:pt x="147256" y="225107"/>
                                </a:lnTo>
                                <a:close/>
                              </a:path>
                              <a:path w="499109" h="489584">
                                <a:moveTo>
                                  <a:pt x="168376" y="5905"/>
                                </a:moveTo>
                                <a:lnTo>
                                  <a:pt x="162471" y="0"/>
                                </a:lnTo>
                                <a:lnTo>
                                  <a:pt x="155194" y="0"/>
                                </a:lnTo>
                                <a:lnTo>
                                  <a:pt x="147929" y="0"/>
                                </a:lnTo>
                                <a:lnTo>
                                  <a:pt x="142011" y="5905"/>
                                </a:lnTo>
                                <a:lnTo>
                                  <a:pt x="142011" y="20447"/>
                                </a:lnTo>
                                <a:lnTo>
                                  <a:pt x="147929" y="26352"/>
                                </a:lnTo>
                                <a:lnTo>
                                  <a:pt x="162471" y="26352"/>
                                </a:lnTo>
                                <a:lnTo>
                                  <a:pt x="168376" y="20447"/>
                                </a:lnTo>
                                <a:lnTo>
                                  <a:pt x="168376" y="5905"/>
                                </a:lnTo>
                                <a:close/>
                              </a:path>
                              <a:path w="499109" h="489584">
                                <a:moveTo>
                                  <a:pt x="194589" y="25311"/>
                                </a:moveTo>
                                <a:lnTo>
                                  <a:pt x="188683" y="19405"/>
                                </a:lnTo>
                                <a:lnTo>
                                  <a:pt x="174142" y="19405"/>
                                </a:lnTo>
                                <a:lnTo>
                                  <a:pt x="168224" y="25311"/>
                                </a:lnTo>
                                <a:lnTo>
                                  <a:pt x="168224" y="39852"/>
                                </a:lnTo>
                                <a:lnTo>
                                  <a:pt x="174142" y="45758"/>
                                </a:lnTo>
                                <a:lnTo>
                                  <a:pt x="188683" y="45758"/>
                                </a:lnTo>
                                <a:lnTo>
                                  <a:pt x="194589" y="39852"/>
                                </a:lnTo>
                                <a:lnTo>
                                  <a:pt x="194589" y="32588"/>
                                </a:lnTo>
                                <a:lnTo>
                                  <a:pt x="194589" y="25311"/>
                                </a:lnTo>
                                <a:close/>
                              </a:path>
                              <a:path w="499109" h="489584">
                                <a:moveTo>
                                  <a:pt x="239014" y="421005"/>
                                </a:moveTo>
                                <a:lnTo>
                                  <a:pt x="233095" y="415112"/>
                                </a:lnTo>
                                <a:lnTo>
                                  <a:pt x="218554" y="415112"/>
                                </a:lnTo>
                                <a:lnTo>
                                  <a:pt x="212648" y="421005"/>
                                </a:lnTo>
                                <a:lnTo>
                                  <a:pt x="212648" y="428282"/>
                                </a:lnTo>
                                <a:lnTo>
                                  <a:pt x="212648" y="435559"/>
                                </a:lnTo>
                                <a:lnTo>
                                  <a:pt x="218554" y="441464"/>
                                </a:lnTo>
                                <a:lnTo>
                                  <a:pt x="233095" y="441464"/>
                                </a:lnTo>
                                <a:lnTo>
                                  <a:pt x="239014" y="435559"/>
                                </a:lnTo>
                                <a:lnTo>
                                  <a:pt x="239014" y="421005"/>
                                </a:lnTo>
                                <a:close/>
                              </a:path>
                              <a:path w="499109" h="489584">
                                <a:moveTo>
                                  <a:pt x="244106" y="468807"/>
                                </a:moveTo>
                                <a:lnTo>
                                  <a:pt x="238201" y="462902"/>
                                </a:lnTo>
                                <a:lnTo>
                                  <a:pt x="230924" y="462902"/>
                                </a:lnTo>
                                <a:lnTo>
                                  <a:pt x="223659" y="462902"/>
                                </a:lnTo>
                                <a:lnTo>
                                  <a:pt x="217741" y="468807"/>
                                </a:lnTo>
                                <a:lnTo>
                                  <a:pt x="217741" y="483349"/>
                                </a:lnTo>
                                <a:lnTo>
                                  <a:pt x="223659" y="489267"/>
                                </a:lnTo>
                                <a:lnTo>
                                  <a:pt x="238201" y="489267"/>
                                </a:lnTo>
                                <a:lnTo>
                                  <a:pt x="244106" y="483349"/>
                                </a:lnTo>
                                <a:lnTo>
                                  <a:pt x="244106" y="468807"/>
                                </a:lnTo>
                                <a:close/>
                              </a:path>
                              <a:path w="499109" h="489584">
                                <a:moveTo>
                                  <a:pt x="378841" y="305689"/>
                                </a:moveTo>
                                <a:lnTo>
                                  <a:pt x="372935" y="299783"/>
                                </a:lnTo>
                                <a:lnTo>
                                  <a:pt x="358394" y="299783"/>
                                </a:lnTo>
                                <a:lnTo>
                                  <a:pt x="352475" y="305689"/>
                                </a:lnTo>
                                <a:lnTo>
                                  <a:pt x="352475" y="320243"/>
                                </a:lnTo>
                                <a:lnTo>
                                  <a:pt x="358394" y="326148"/>
                                </a:lnTo>
                                <a:lnTo>
                                  <a:pt x="372935" y="326148"/>
                                </a:lnTo>
                                <a:lnTo>
                                  <a:pt x="378841" y="320243"/>
                                </a:lnTo>
                                <a:lnTo>
                                  <a:pt x="378841" y="312966"/>
                                </a:lnTo>
                                <a:lnTo>
                                  <a:pt x="378841" y="305689"/>
                                </a:lnTo>
                                <a:close/>
                              </a:path>
                              <a:path w="499109" h="489584">
                                <a:moveTo>
                                  <a:pt x="498995" y="224840"/>
                                </a:moveTo>
                                <a:lnTo>
                                  <a:pt x="493077" y="218935"/>
                                </a:lnTo>
                                <a:lnTo>
                                  <a:pt x="485813" y="218935"/>
                                </a:lnTo>
                                <a:lnTo>
                                  <a:pt x="478536" y="218935"/>
                                </a:lnTo>
                                <a:lnTo>
                                  <a:pt x="472630" y="224840"/>
                                </a:lnTo>
                                <a:lnTo>
                                  <a:pt x="472630" y="239382"/>
                                </a:lnTo>
                                <a:lnTo>
                                  <a:pt x="478536" y="245300"/>
                                </a:lnTo>
                                <a:lnTo>
                                  <a:pt x="493077" y="245300"/>
                                </a:lnTo>
                                <a:lnTo>
                                  <a:pt x="498995" y="239382"/>
                                </a:lnTo>
                                <a:lnTo>
                                  <a:pt x="498995" y="224840"/>
                                </a:lnTo>
                                <a:close/>
                              </a:path>
                            </a:pathLst>
                          </a:custGeom>
                          <a:solidFill>
                            <a:srgbClr val="5886C5"/>
                          </a:solidFill>
                        </wps:spPr>
                        <wps:bodyPr wrap="square" lIns="0" tIns="0" rIns="0" bIns="0" rtlCol="0">
                          <a:prstTxWarp prst="textNoShape">
                            <a:avLst/>
                          </a:prstTxWarp>
                          <a:noAutofit/>
                        </wps:bodyPr>
                      </wps:wsp>
                      <wps:wsp>
                        <wps:cNvPr id="622" name="Graphic 622"/>
                        <wps:cNvSpPr/>
                        <wps:spPr>
                          <a:xfrm>
                            <a:off x="2294778" y="1087637"/>
                            <a:ext cx="3279140" cy="2863215"/>
                          </a:xfrm>
                          <a:custGeom>
                            <a:avLst/>
                            <a:gdLst/>
                            <a:ahLst/>
                            <a:cxnLst/>
                            <a:rect l="l" t="t" r="r" b="b"/>
                            <a:pathLst>
                              <a:path w="3279140" h="2863215">
                                <a:moveTo>
                                  <a:pt x="26365" y="5918"/>
                                </a:moveTo>
                                <a:lnTo>
                                  <a:pt x="20447" y="0"/>
                                </a:lnTo>
                                <a:lnTo>
                                  <a:pt x="5905" y="0"/>
                                </a:lnTo>
                                <a:lnTo>
                                  <a:pt x="0" y="5918"/>
                                </a:lnTo>
                                <a:lnTo>
                                  <a:pt x="0" y="20459"/>
                                </a:lnTo>
                                <a:lnTo>
                                  <a:pt x="5905" y="26365"/>
                                </a:lnTo>
                                <a:lnTo>
                                  <a:pt x="13182" y="26365"/>
                                </a:lnTo>
                                <a:lnTo>
                                  <a:pt x="20447" y="26365"/>
                                </a:lnTo>
                                <a:lnTo>
                                  <a:pt x="26365" y="20459"/>
                                </a:lnTo>
                                <a:lnTo>
                                  <a:pt x="26365" y="5918"/>
                                </a:lnTo>
                                <a:close/>
                              </a:path>
                              <a:path w="3279140" h="2863215">
                                <a:moveTo>
                                  <a:pt x="150037" y="1052169"/>
                                </a:moveTo>
                                <a:lnTo>
                                  <a:pt x="144119" y="1046264"/>
                                </a:lnTo>
                                <a:lnTo>
                                  <a:pt x="136855" y="1046264"/>
                                </a:lnTo>
                                <a:lnTo>
                                  <a:pt x="129578" y="1046264"/>
                                </a:lnTo>
                                <a:lnTo>
                                  <a:pt x="123672" y="1052169"/>
                                </a:lnTo>
                                <a:lnTo>
                                  <a:pt x="123672" y="1066711"/>
                                </a:lnTo>
                                <a:lnTo>
                                  <a:pt x="129578" y="1072629"/>
                                </a:lnTo>
                                <a:lnTo>
                                  <a:pt x="144119" y="1072629"/>
                                </a:lnTo>
                                <a:lnTo>
                                  <a:pt x="150037" y="1066711"/>
                                </a:lnTo>
                                <a:lnTo>
                                  <a:pt x="150037" y="1052169"/>
                                </a:lnTo>
                                <a:close/>
                              </a:path>
                              <a:path w="3279140" h="2863215">
                                <a:moveTo>
                                  <a:pt x="154698" y="529971"/>
                                </a:moveTo>
                                <a:lnTo>
                                  <a:pt x="148780" y="524065"/>
                                </a:lnTo>
                                <a:lnTo>
                                  <a:pt x="141516" y="524065"/>
                                </a:lnTo>
                                <a:lnTo>
                                  <a:pt x="134251" y="524065"/>
                                </a:lnTo>
                                <a:lnTo>
                                  <a:pt x="128333" y="529971"/>
                                </a:lnTo>
                                <a:lnTo>
                                  <a:pt x="128333" y="544512"/>
                                </a:lnTo>
                                <a:lnTo>
                                  <a:pt x="134251" y="550430"/>
                                </a:lnTo>
                                <a:lnTo>
                                  <a:pt x="148780" y="550430"/>
                                </a:lnTo>
                                <a:lnTo>
                                  <a:pt x="154698" y="544512"/>
                                </a:lnTo>
                                <a:lnTo>
                                  <a:pt x="154698" y="529971"/>
                                </a:lnTo>
                                <a:close/>
                              </a:path>
                              <a:path w="3279140" h="2863215">
                                <a:moveTo>
                                  <a:pt x="171157" y="197078"/>
                                </a:moveTo>
                                <a:lnTo>
                                  <a:pt x="165239" y="191173"/>
                                </a:lnTo>
                                <a:lnTo>
                                  <a:pt x="157975" y="191173"/>
                                </a:lnTo>
                                <a:lnTo>
                                  <a:pt x="150698" y="191173"/>
                                </a:lnTo>
                                <a:lnTo>
                                  <a:pt x="144792" y="197078"/>
                                </a:lnTo>
                                <a:lnTo>
                                  <a:pt x="144792" y="211620"/>
                                </a:lnTo>
                                <a:lnTo>
                                  <a:pt x="150698" y="217538"/>
                                </a:lnTo>
                                <a:lnTo>
                                  <a:pt x="165239" y="217538"/>
                                </a:lnTo>
                                <a:lnTo>
                                  <a:pt x="171157" y="211620"/>
                                </a:lnTo>
                                <a:lnTo>
                                  <a:pt x="171157" y="197078"/>
                                </a:lnTo>
                                <a:close/>
                              </a:path>
                              <a:path w="3279140" h="2863215">
                                <a:moveTo>
                                  <a:pt x="715899" y="1279042"/>
                                </a:moveTo>
                                <a:lnTo>
                                  <a:pt x="709980" y="1273136"/>
                                </a:lnTo>
                                <a:lnTo>
                                  <a:pt x="702716" y="1273136"/>
                                </a:lnTo>
                                <a:lnTo>
                                  <a:pt x="695452" y="1273136"/>
                                </a:lnTo>
                                <a:lnTo>
                                  <a:pt x="689533" y="1279042"/>
                                </a:lnTo>
                                <a:lnTo>
                                  <a:pt x="689533" y="1293583"/>
                                </a:lnTo>
                                <a:lnTo>
                                  <a:pt x="695452" y="1299502"/>
                                </a:lnTo>
                                <a:lnTo>
                                  <a:pt x="709980" y="1299502"/>
                                </a:lnTo>
                                <a:lnTo>
                                  <a:pt x="715899" y="1293583"/>
                                </a:lnTo>
                                <a:lnTo>
                                  <a:pt x="715899" y="1279042"/>
                                </a:lnTo>
                                <a:close/>
                              </a:path>
                              <a:path w="3279140" h="2863215">
                                <a:moveTo>
                                  <a:pt x="3279127" y="2845308"/>
                                </a:moveTo>
                                <a:lnTo>
                                  <a:pt x="3274110" y="2840278"/>
                                </a:lnTo>
                                <a:lnTo>
                                  <a:pt x="3267926" y="2840278"/>
                                </a:lnTo>
                                <a:lnTo>
                                  <a:pt x="3261728" y="2840278"/>
                                </a:lnTo>
                                <a:lnTo>
                                  <a:pt x="3256711" y="2845308"/>
                                </a:lnTo>
                                <a:lnTo>
                                  <a:pt x="3256711" y="2857690"/>
                                </a:lnTo>
                                <a:lnTo>
                                  <a:pt x="3261728" y="2862719"/>
                                </a:lnTo>
                                <a:lnTo>
                                  <a:pt x="3274110" y="2862719"/>
                                </a:lnTo>
                                <a:lnTo>
                                  <a:pt x="3279127" y="2857690"/>
                                </a:lnTo>
                                <a:lnTo>
                                  <a:pt x="3279127" y="284530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623" name="Image 623"/>
                          <pic:cNvPicPr/>
                        </pic:nvPicPr>
                        <pic:blipFill>
                          <a:blip r:embed="rId129" cstate="print"/>
                          <a:stretch>
                            <a:fillRect/>
                          </a:stretch>
                        </pic:blipFill>
                        <pic:spPr>
                          <a:xfrm>
                            <a:off x="5498428" y="3740805"/>
                            <a:ext cx="65182" cy="75709"/>
                          </a:xfrm>
                          <a:prstGeom prst="rect">
                            <a:avLst/>
                          </a:prstGeom>
                        </pic:spPr>
                      </pic:pic>
                      <wps:wsp>
                        <wps:cNvPr id="624" name="Graphic 624"/>
                        <wps:cNvSpPr/>
                        <wps:spPr>
                          <a:xfrm>
                            <a:off x="5604373" y="3632375"/>
                            <a:ext cx="2968625" cy="765175"/>
                          </a:xfrm>
                          <a:custGeom>
                            <a:avLst/>
                            <a:gdLst/>
                            <a:ahLst/>
                            <a:cxnLst/>
                            <a:rect l="l" t="t" r="r" b="b"/>
                            <a:pathLst>
                              <a:path w="2968625" h="765175">
                                <a:moveTo>
                                  <a:pt x="22415" y="285089"/>
                                </a:moveTo>
                                <a:lnTo>
                                  <a:pt x="17399" y="280047"/>
                                </a:lnTo>
                                <a:lnTo>
                                  <a:pt x="11201" y="280047"/>
                                </a:lnTo>
                                <a:lnTo>
                                  <a:pt x="5016" y="280047"/>
                                </a:lnTo>
                                <a:lnTo>
                                  <a:pt x="0" y="285089"/>
                                </a:lnTo>
                                <a:lnTo>
                                  <a:pt x="0" y="297459"/>
                                </a:lnTo>
                                <a:lnTo>
                                  <a:pt x="5016" y="302488"/>
                                </a:lnTo>
                                <a:lnTo>
                                  <a:pt x="17399" y="302488"/>
                                </a:lnTo>
                                <a:lnTo>
                                  <a:pt x="22415" y="297459"/>
                                </a:lnTo>
                                <a:lnTo>
                                  <a:pt x="22415" y="285089"/>
                                </a:lnTo>
                                <a:close/>
                              </a:path>
                              <a:path w="2968625" h="765175">
                                <a:moveTo>
                                  <a:pt x="37909" y="117170"/>
                                </a:moveTo>
                                <a:lnTo>
                                  <a:pt x="32893" y="112141"/>
                                </a:lnTo>
                                <a:lnTo>
                                  <a:pt x="26695" y="112141"/>
                                </a:lnTo>
                                <a:lnTo>
                                  <a:pt x="20510" y="112141"/>
                                </a:lnTo>
                                <a:lnTo>
                                  <a:pt x="15494" y="117170"/>
                                </a:lnTo>
                                <a:lnTo>
                                  <a:pt x="15494" y="129540"/>
                                </a:lnTo>
                                <a:lnTo>
                                  <a:pt x="20510" y="134569"/>
                                </a:lnTo>
                                <a:lnTo>
                                  <a:pt x="32893" y="134569"/>
                                </a:lnTo>
                                <a:lnTo>
                                  <a:pt x="37909" y="129540"/>
                                </a:lnTo>
                                <a:lnTo>
                                  <a:pt x="37909" y="117170"/>
                                </a:lnTo>
                                <a:close/>
                              </a:path>
                              <a:path w="2968625" h="765175">
                                <a:moveTo>
                                  <a:pt x="86855" y="208864"/>
                                </a:moveTo>
                                <a:lnTo>
                                  <a:pt x="81826" y="203822"/>
                                </a:lnTo>
                                <a:lnTo>
                                  <a:pt x="75641" y="203822"/>
                                </a:lnTo>
                                <a:lnTo>
                                  <a:pt x="69456" y="203822"/>
                                </a:lnTo>
                                <a:lnTo>
                                  <a:pt x="64427" y="208864"/>
                                </a:lnTo>
                                <a:lnTo>
                                  <a:pt x="64427" y="221234"/>
                                </a:lnTo>
                                <a:lnTo>
                                  <a:pt x="69456" y="226263"/>
                                </a:lnTo>
                                <a:lnTo>
                                  <a:pt x="81826" y="226263"/>
                                </a:lnTo>
                                <a:lnTo>
                                  <a:pt x="86855" y="221234"/>
                                </a:lnTo>
                                <a:lnTo>
                                  <a:pt x="86855" y="208864"/>
                                </a:lnTo>
                                <a:close/>
                              </a:path>
                              <a:path w="2968625" h="765175">
                                <a:moveTo>
                                  <a:pt x="148209" y="169202"/>
                                </a:moveTo>
                                <a:lnTo>
                                  <a:pt x="143167" y="164172"/>
                                </a:lnTo>
                                <a:lnTo>
                                  <a:pt x="130810" y="164172"/>
                                </a:lnTo>
                                <a:lnTo>
                                  <a:pt x="125768" y="169202"/>
                                </a:lnTo>
                                <a:lnTo>
                                  <a:pt x="125768" y="175399"/>
                                </a:lnTo>
                                <a:lnTo>
                                  <a:pt x="125768" y="181597"/>
                                </a:lnTo>
                                <a:lnTo>
                                  <a:pt x="130810" y="186626"/>
                                </a:lnTo>
                                <a:lnTo>
                                  <a:pt x="143167" y="186626"/>
                                </a:lnTo>
                                <a:lnTo>
                                  <a:pt x="148209" y="181597"/>
                                </a:lnTo>
                                <a:lnTo>
                                  <a:pt x="148209" y="169202"/>
                                </a:lnTo>
                                <a:close/>
                              </a:path>
                              <a:path w="2968625" h="765175">
                                <a:moveTo>
                                  <a:pt x="151295" y="223113"/>
                                </a:moveTo>
                                <a:lnTo>
                                  <a:pt x="146265" y="218071"/>
                                </a:lnTo>
                                <a:lnTo>
                                  <a:pt x="140081" y="218071"/>
                                </a:lnTo>
                                <a:lnTo>
                                  <a:pt x="133896" y="218071"/>
                                </a:lnTo>
                                <a:lnTo>
                                  <a:pt x="128866" y="223113"/>
                                </a:lnTo>
                                <a:lnTo>
                                  <a:pt x="128866" y="235483"/>
                                </a:lnTo>
                                <a:lnTo>
                                  <a:pt x="132537" y="239153"/>
                                </a:lnTo>
                                <a:lnTo>
                                  <a:pt x="128930" y="239153"/>
                                </a:lnTo>
                                <a:lnTo>
                                  <a:pt x="122732" y="239153"/>
                                </a:lnTo>
                                <a:lnTo>
                                  <a:pt x="117716" y="244182"/>
                                </a:lnTo>
                                <a:lnTo>
                                  <a:pt x="117716" y="256565"/>
                                </a:lnTo>
                                <a:lnTo>
                                  <a:pt x="122732" y="261594"/>
                                </a:lnTo>
                                <a:lnTo>
                                  <a:pt x="135115" y="261594"/>
                                </a:lnTo>
                                <a:lnTo>
                                  <a:pt x="140131" y="256565"/>
                                </a:lnTo>
                                <a:lnTo>
                                  <a:pt x="140131" y="244182"/>
                                </a:lnTo>
                                <a:lnTo>
                                  <a:pt x="136461" y="240512"/>
                                </a:lnTo>
                                <a:lnTo>
                                  <a:pt x="146265" y="240512"/>
                                </a:lnTo>
                                <a:lnTo>
                                  <a:pt x="151295" y="235483"/>
                                </a:lnTo>
                                <a:lnTo>
                                  <a:pt x="151295" y="223113"/>
                                </a:lnTo>
                                <a:close/>
                              </a:path>
                              <a:path w="2968625" h="765175">
                                <a:moveTo>
                                  <a:pt x="186613" y="363766"/>
                                </a:moveTo>
                                <a:lnTo>
                                  <a:pt x="181584" y="358736"/>
                                </a:lnTo>
                                <a:lnTo>
                                  <a:pt x="175399" y="358736"/>
                                </a:lnTo>
                                <a:lnTo>
                                  <a:pt x="169214" y="358736"/>
                                </a:lnTo>
                                <a:lnTo>
                                  <a:pt x="164185" y="363766"/>
                                </a:lnTo>
                                <a:lnTo>
                                  <a:pt x="164185" y="376148"/>
                                </a:lnTo>
                                <a:lnTo>
                                  <a:pt x="169214" y="381177"/>
                                </a:lnTo>
                                <a:lnTo>
                                  <a:pt x="181584" y="381177"/>
                                </a:lnTo>
                                <a:lnTo>
                                  <a:pt x="186613" y="376148"/>
                                </a:lnTo>
                                <a:lnTo>
                                  <a:pt x="186613" y="363766"/>
                                </a:lnTo>
                                <a:close/>
                              </a:path>
                              <a:path w="2968625" h="765175">
                                <a:moveTo>
                                  <a:pt x="200863" y="5029"/>
                                </a:moveTo>
                                <a:lnTo>
                                  <a:pt x="195834" y="0"/>
                                </a:lnTo>
                                <a:lnTo>
                                  <a:pt x="189649" y="0"/>
                                </a:lnTo>
                                <a:lnTo>
                                  <a:pt x="183464" y="0"/>
                                </a:lnTo>
                                <a:lnTo>
                                  <a:pt x="178435" y="5029"/>
                                </a:lnTo>
                                <a:lnTo>
                                  <a:pt x="178435" y="17399"/>
                                </a:lnTo>
                                <a:lnTo>
                                  <a:pt x="183464" y="22428"/>
                                </a:lnTo>
                                <a:lnTo>
                                  <a:pt x="195834" y="22428"/>
                                </a:lnTo>
                                <a:lnTo>
                                  <a:pt x="200863" y="17399"/>
                                </a:lnTo>
                                <a:lnTo>
                                  <a:pt x="200863" y="5029"/>
                                </a:lnTo>
                                <a:close/>
                              </a:path>
                              <a:path w="2968625" h="765175">
                                <a:moveTo>
                                  <a:pt x="203314" y="707669"/>
                                </a:moveTo>
                                <a:lnTo>
                                  <a:pt x="198285" y="702640"/>
                                </a:lnTo>
                                <a:lnTo>
                                  <a:pt x="185915" y="702640"/>
                                </a:lnTo>
                                <a:lnTo>
                                  <a:pt x="180886" y="707669"/>
                                </a:lnTo>
                                <a:lnTo>
                                  <a:pt x="180886" y="720064"/>
                                </a:lnTo>
                                <a:lnTo>
                                  <a:pt x="185915" y="725093"/>
                                </a:lnTo>
                                <a:lnTo>
                                  <a:pt x="198285" y="725093"/>
                                </a:lnTo>
                                <a:lnTo>
                                  <a:pt x="203314" y="720064"/>
                                </a:lnTo>
                                <a:lnTo>
                                  <a:pt x="203314" y="713867"/>
                                </a:lnTo>
                                <a:lnTo>
                                  <a:pt x="203314" y="707669"/>
                                </a:lnTo>
                                <a:close/>
                              </a:path>
                              <a:path w="2968625" h="765175">
                                <a:moveTo>
                                  <a:pt x="227495" y="343319"/>
                                </a:moveTo>
                                <a:lnTo>
                                  <a:pt x="222478" y="338289"/>
                                </a:lnTo>
                                <a:lnTo>
                                  <a:pt x="216281" y="338289"/>
                                </a:lnTo>
                                <a:lnTo>
                                  <a:pt x="210096" y="338289"/>
                                </a:lnTo>
                                <a:lnTo>
                                  <a:pt x="205079" y="343319"/>
                                </a:lnTo>
                                <a:lnTo>
                                  <a:pt x="205079" y="355701"/>
                                </a:lnTo>
                                <a:lnTo>
                                  <a:pt x="210096" y="360730"/>
                                </a:lnTo>
                                <a:lnTo>
                                  <a:pt x="222478" y="360730"/>
                                </a:lnTo>
                                <a:lnTo>
                                  <a:pt x="227495" y="355701"/>
                                </a:lnTo>
                                <a:lnTo>
                                  <a:pt x="227495" y="343319"/>
                                </a:lnTo>
                                <a:close/>
                              </a:path>
                              <a:path w="2968625" h="765175">
                                <a:moveTo>
                                  <a:pt x="265912" y="76898"/>
                                </a:moveTo>
                                <a:lnTo>
                                  <a:pt x="260883" y="71869"/>
                                </a:lnTo>
                                <a:lnTo>
                                  <a:pt x="248513" y="71869"/>
                                </a:lnTo>
                                <a:lnTo>
                                  <a:pt x="243484" y="76898"/>
                                </a:lnTo>
                                <a:lnTo>
                                  <a:pt x="243484" y="89268"/>
                                </a:lnTo>
                                <a:lnTo>
                                  <a:pt x="248513" y="94297"/>
                                </a:lnTo>
                                <a:lnTo>
                                  <a:pt x="260883" y="94297"/>
                                </a:lnTo>
                                <a:lnTo>
                                  <a:pt x="265912" y="89268"/>
                                </a:lnTo>
                                <a:lnTo>
                                  <a:pt x="265912" y="83083"/>
                                </a:lnTo>
                                <a:lnTo>
                                  <a:pt x="265912" y="76898"/>
                                </a:lnTo>
                                <a:close/>
                              </a:path>
                              <a:path w="2968625" h="765175">
                                <a:moveTo>
                                  <a:pt x="266319" y="29819"/>
                                </a:moveTo>
                                <a:lnTo>
                                  <a:pt x="261302" y="24790"/>
                                </a:lnTo>
                                <a:lnTo>
                                  <a:pt x="248920" y="24790"/>
                                </a:lnTo>
                                <a:lnTo>
                                  <a:pt x="243903" y="29819"/>
                                </a:lnTo>
                                <a:lnTo>
                                  <a:pt x="243903" y="42189"/>
                                </a:lnTo>
                                <a:lnTo>
                                  <a:pt x="248920" y="47218"/>
                                </a:lnTo>
                                <a:lnTo>
                                  <a:pt x="255104" y="47218"/>
                                </a:lnTo>
                                <a:lnTo>
                                  <a:pt x="261302" y="47218"/>
                                </a:lnTo>
                                <a:lnTo>
                                  <a:pt x="266319" y="42189"/>
                                </a:lnTo>
                                <a:lnTo>
                                  <a:pt x="266319" y="29819"/>
                                </a:lnTo>
                                <a:close/>
                              </a:path>
                              <a:path w="2968625" h="765175">
                                <a:moveTo>
                                  <a:pt x="276453" y="216293"/>
                                </a:moveTo>
                                <a:lnTo>
                                  <a:pt x="271424" y="211264"/>
                                </a:lnTo>
                                <a:lnTo>
                                  <a:pt x="265239" y="211264"/>
                                </a:lnTo>
                                <a:lnTo>
                                  <a:pt x="259054" y="211264"/>
                                </a:lnTo>
                                <a:lnTo>
                                  <a:pt x="254025" y="216293"/>
                                </a:lnTo>
                                <a:lnTo>
                                  <a:pt x="254025" y="228676"/>
                                </a:lnTo>
                                <a:lnTo>
                                  <a:pt x="259054" y="233705"/>
                                </a:lnTo>
                                <a:lnTo>
                                  <a:pt x="271424" y="233705"/>
                                </a:lnTo>
                                <a:lnTo>
                                  <a:pt x="276453" y="228676"/>
                                </a:lnTo>
                                <a:lnTo>
                                  <a:pt x="276453" y="216293"/>
                                </a:lnTo>
                                <a:close/>
                              </a:path>
                              <a:path w="2968625" h="765175">
                                <a:moveTo>
                                  <a:pt x="295643" y="41592"/>
                                </a:moveTo>
                                <a:lnTo>
                                  <a:pt x="290626" y="36550"/>
                                </a:lnTo>
                                <a:lnTo>
                                  <a:pt x="278244" y="36550"/>
                                </a:lnTo>
                                <a:lnTo>
                                  <a:pt x="273227" y="41592"/>
                                </a:lnTo>
                                <a:lnTo>
                                  <a:pt x="273227" y="53949"/>
                                </a:lnTo>
                                <a:lnTo>
                                  <a:pt x="278244" y="58978"/>
                                </a:lnTo>
                                <a:lnTo>
                                  <a:pt x="284441" y="58978"/>
                                </a:lnTo>
                                <a:lnTo>
                                  <a:pt x="290626" y="58978"/>
                                </a:lnTo>
                                <a:lnTo>
                                  <a:pt x="295643" y="53949"/>
                                </a:lnTo>
                                <a:lnTo>
                                  <a:pt x="295643" y="41592"/>
                                </a:lnTo>
                                <a:close/>
                              </a:path>
                              <a:path w="2968625" h="765175">
                                <a:moveTo>
                                  <a:pt x="304952" y="239217"/>
                                </a:moveTo>
                                <a:lnTo>
                                  <a:pt x="299923" y="234188"/>
                                </a:lnTo>
                                <a:lnTo>
                                  <a:pt x="287553" y="234188"/>
                                </a:lnTo>
                                <a:lnTo>
                                  <a:pt x="282524" y="239217"/>
                                </a:lnTo>
                                <a:lnTo>
                                  <a:pt x="282524" y="251599"/>
                                </a:lnTo>
                                <a:lnTo>
                                  <a:pt x="287553" y="256628"/>
                                </a:lnTo>
                                <a:lnTo>
                                  <a:pt x="293738" y="256628"/>
                                </a:lnTo>
                                <a:lnTo>
                                  <a:pt x="299923" y="256628"/>
                                </a:lnTo>
                                <a:lnTo>
                                  <a:pt x="304952" y="251599"/>
                                </a:lnTo>
                                <a:lnTo>
                                  <a:pt x="304952" y="239217"/>
                                </a:lnTo>
                                <a:close/>
                              </a:path>
                              <a:path w="2968625" h="765175">
                                <a:moveTo>
                                  <a:pt x="314858" y="161772"/>
                                </a:moveTo>
                                <a:lnTo>
                                  <a:pt x="309829" y="156743"/>
                                </a:lnTo>
                                <a:lnTo>
                                  <a:pt x="303644" y="156743"/>
                                </a:lnTo>
                                <a:lnTo>
                                  <a:pt x="297459" y="156743"/>
                                </a:lnTo>
                                <a:lnTo>
                                  <a:pt x="292430" y="161772"/>
                                </a:lnTo>
                                <a:lnTo>
                                  <a:pt x="292430" y="164134"/>
                                </a:lnTo>
                                <a:lnTo>
                                  <a:pt x="287528" y="159232"/>
                                </a:lnTo>
                                <a:lnTo>
                                  <a:pt x="275158" y="159232"/>
                                </a:lnTo>
                                <a:lnTo>
                                  <a:pt x="270129" y="164261"/>
                                </a:lnTo>
                                <a:lnTo>
                                  <a:pt x="270129" y="176072"/>
                                </a:lnTo>
                                <a:lnTo>
                                  <a:pt x="274358" y="180543"/>
                                </a:lnTo>
                                <a:lnTo>
                                  <a:pt x="279768" y="181343"/>
                                </a:lnTo>
                                <a:lnTo>
                                  <a:pt x="274662" y="182397"/>
                                </a:lnTo>
                                <a:lnTo>
                                  <a:pt x="270751" y="186702"/>
                                </a:lnTo>
                                <a:lnTo>
                                  <a:pt x="270751" y="198323"/>
                                </a:lnTo>
                                <a:lnTo>
                                  <a:pt x="275780" y="203339"/>
                                </a:lnTo>
                                <a:lnTo>
                                  <a:pt x="288150" y="203339"/>
                                </a:lnTo>
                                <a:lnTo>
                                  <a:pt x="293179" y="198323"/>
                                </a:lnTo>
                                <a:lnTo>
                                  <a:pt x="293179" y="192125"/>
                                </a:lnTo>
                                <a:lnTo>
                                  <a:pt x="293179" y="186499"/>
                                </a:lnTo>
                                <a:lnTo>
                                  <a:pt x="288950" y="182029"/>
                                </a:lnTo>
                                <a:lnTo>
                                  <a:pt x="283540" y="181216"/>
                                </a:lnTo>
                                <a:lnTo>
                                  <a:pt x="288632" y="180162"/>
                                </a:lnTo>
                                <a:lnTo>
                                  <a:pt x="292557" y="175856"/>
                                </a:lnTo>
                                <a:lnTo>
                                  <a:pt x="292557" y="174282"/>
                                </a:lnTo>
                                <a:lnTo>
                                  <a:pt x="297459" y="179184"/>
                                </a:lnTo>
                                <a:lnTo>
                                  <a:pt x="309829" y="179184"/>
                                </a:lnTo>
                                <a:lnTo>
                                  <a:pt x="314858" y="174155"/>
                                </a:lnTo>
                                <a:lnTo>
                                  <a:pt x="314858" y="161772"/>
                                </a:lnTo>
                                <a:close/>
                              </a:path>
                              <a:path w="2968625" h="765175">
                                <a:moveTo>
                                  <a:pt x="316090" y="115925"/>
                                </a:moveTo>
                                <a:lnTo>
                                  <a:pt x="311073" y="110896"/>
                                </a:lnTo>
                                <a:lnTo>
                                  <a:pt x="298691" y="110896"/>
                                </a:lnTo>
                                <a:lnTo>
                                  <a:pt x="293674" y="115925"/>
                                </a:lnTo>
                                <a:lnTo>
                                  <a:pt x="293674" y="128295"/>
                                </a:lnTo>
                                <a:lnTo>
                                  <a:pt x="298691" y="133324"/>
                                </a:lnTo>
                                <a:lnTo>
                                  <a:pt x="304876" y="133324"/>
                                </a:lnTo>
                                <a:lnTo>
                                  <a:pt x="311073" y="133324"/>
                                </a:lnTo>
                                <a:lnTo>
                                  <a:pt x="316090" y="128295"/>
                                </a:lnTo>
                                <a:lnTo>
                                  <a:pt x="316090" y="115925"/>
                                </a:lnTo>
                                <a:close/>
                              </a:path>
                              <a:path w="2968625" h="765175">
                                <a:moveTo>
                                  <a:pt x="317957" y="340220"/>
                                </a:moveTo>
                                <a:lnTo>
                                  <a:pt x="312928" y="335191"/>
                                </a:lnTo>
                                <a:lnTo>
                                  <a:pt x="306743" y="335191"/>
                                </a:lnTo>
                                <a:lnTo>
                                  <a:pt x="300558" y="335191"/>
                                </a:lnTo>
                                <a:lnTo>
                                  <a:pt x="295529" y="340220"/>
                                </a:lnTo>
                                <a:lnTo>
                                  <a:pt x="295529" y="352602"/>
                                </a:lnTo>
                                <a:lnTo>
                                  <a:pt x="300558" y="357632"/>
                                </a:lnTo>
                                <a:lnTo>
                                  <a:pt x="312928" y="357632"/>
                                </a:lnTo>
                                <a:lnTo>
                                  <a:pt x="317957" y="352602"/>
                                </a:lnTo>
                                <a:lnTo>
                                  <a:pt x="317957" y="340220"/>
                                </a:lnTo>
                                <a:close/>
                              </a:path>
                              <a:path w="2968625" h="765175">
                                <a:moveTo>
                                  <a:pt x="331597" y="264617"/>
                                </a:moveTo>
                                <a:lnTo>
                                  <a:pt x="326567" y="259600"/>
                                </a:lnTo>
                                <a:lnTo>
                                  <a:pt x="314198" y="259600"/>
                                </a:lnTo>
                                <a:lnTo>
                                  <a:pt x="309168" y="264617"/>
                                </a:lnTo>
                                <a:lnTo>
                                  <a:pt x="309168" y="270814"/>
                                </a:lnTo>
                                <a:lnTo>
                                  <a:pt x="309168" y="277012"/>
                                </a:lnTo>
                                <a:lnTo>
                                  <a:pt x="314198" y="282041"/>
                                </a:lnTo>
                                <a:lnTo>
                                  <a:pt x="326567" y="282041"/>
                                </a:lnTo>
                                <a:lnTo>
                                  <a:pt x="331597" y="277012"/>
                                </a:lnTo>
                                <a:lnTo>
                                  <a:pt x="331597" y="264617"/>
                                </a:lnTo>
                                <a:close/>
                              </a:path>
                              <a:path w="2968625" h="765175">
                                <a:moveTo>
                                  <a:pt x="337172" y="558507"/>
                                </a:moveTo>
                                <a:lnTo>
                                  <a:pt x="332143" y="553478"/>
                                </a:lnTo>
                                <a:lnTo>
                                  <a:pt x="319773" y="553478"/>
                                </a:lnTo>
                                <a:lnTo>
                                  <a:pt x="314744" y="558507"/>
                                </a:lnTo>
                                <a:lnTo>
                                  <a:pt x="314744" y="570903"/>
                                </a:lnTo>
                                <a:lnTo>
                                  <a:pt x="319773" y="575932"/>
                                </a:lnTo>
                                <a:lnTo>
                                  <a:pt x="332143" y="575932"/>
                                </a:lnTo>
                                <a:lnTo>
                                  <a:pt x="337172" y="570903"/>
                                </a:lnTo>
                                <a:lnTo>
                                  <a:pt x="337172" y="564705"/>
                                </a:lnTo>
                                <a:lnTo>
                                  <a:pt x="337172" y="558507"/>
                                </a:lnTo>
                                <a:close/>
                              </a:path>
                              <a:path w="2968625" h="765175">
                                <a:moveTo>
                                  <a:pt x="338404" y="525056"/>
                                </a:moveTo>
                                <a:lnTo>
                                  <a:pt x="333375" y="520039"/>
                                </a:lnTo>
                                <a:lnTo>
                                  <a:pt x="321005" y="520039"/>
                                </a:lnTo>
                                <a:lnTo>
                                  <a:pt x="315976" y="525056"/>
                                </a:lnTo>
                                <a:lnTo>
                                  <a:pt x="315976" y="531253"/>
                                </a:lnTo>
                                <a:lnTo>
                                  <a:pt x="315976" y="537451"/>
                                </a:lnTo>
                                <a:lnTo>
                                  <a:pt x="321005" y="542480"/>
                                </a:lnTo>
                                <a:lnTo>
                                  <a:pt x="333375" y="542480"/>
                                </a:lnTo>
                                <a:lnTo>
                                  <a:pt x="338404" y="537451"/>
                                </a:lnTo>
                                <a:lnTo>
                                  <a:pt x="338404" y="525056"/>
                                </a:lnTo>
                                <a:close/>
                              </a:path>
                              <a:path w="2968625" h="765175">
                                <a:moveTo>
                                  <a:pt x="363804" y="286943"/>
                                </a:moveTo>
                                <a:lnTo>
                                  <a:pt x="358775" y="281901"/>
                                </a:lnTo>
                                <a:lnTo>
                                  <a:pt x="346405" y="281901"/>
                                </a:lnTo>
                                <a:lnTo>
                                  <a:pt x="341376" y="286943"/>
                                </a:lnTo>
                                <a:lnTo>
                                  <a:pt x="341376" y="297700"/>
                                </a:lnTo>
                                <a:lnTo>
                                  <a:pt x="344131" y="301599"/>
                                </a:lnTo>
                                <a:lnTo>
                                  <a:pt x="348068" y="303352"/>
                                </a:lnTo>
                                <a:lnTo>
                                  <a:pt x="347433" y="303237"/>
                                </a:lnTo>
                                <a:lnTo>
                                  <a:pt x="346837" y="302971"/>
                                </a:lnTo>
                                <a:lnTo>
                                  <a:pt x="339979" y="302971"/>
                                </a:lnTo>
                                <a:lnTo>
                                  <a:pt x="334962" y="308000"/>
                                </a:lnTo>
                                <a:lnTo>
                                  <a:pt x="334962" y="320382"/>
                                </a:lnTo>
                                <a:lnTo>
                                  <a:pt x="339979" y="325412"/>
                                </a:lnTo>
                                <a:lnTo>
                                  <a:pt x="346176" y="325412"/>
                                </a:lnTo>
                                <a:lnTo>
                                  <a:pt x="352361" y="325412"/>
                                </a:lnTo>
                                <a:lnTo>
                                  <a:pt x="357378" y="320382"/>
                                </a:lnTo>
                                <a:lnTo>
                                  <a:pt x="357378" y="309626"/>
                                </a:lnTo>
                                <a:lnTo>
                                  <a:pt x="354634" y="305714"/>
                                </a:lnTo>
                                <a:lnTo>
                                  <a:pt x="350710" y="303961"/>
                                </a:lnTo>
                                <a:lnTo>
                                  <a:pt x="351332" y="304076"/>
                                </a:lnTo>
                                <a:lnTo>
                                  <a:pt x="351929" y="304342"/>
                                </a:lnTo>
                                <a:lnTo>
                                  <a:pt x="358775" y="304342"/>
                                </a:lnTo>
                                <a:lnTo>
                                  <a:pt x="363804" y="299313"/>
                                </a:lnTo>
                                <a:lnTo>
                                  <a:pt x="363804" y="286943"/>
                                </a:lnTo>
                                <a:close/>
                              </a:path>
                              <a:path w="2968625" h="765175">
                                <a:moveTo>
                                  <a:pt x="370624" y="363766"/>
                                </a:moveTo>
                                <a:lnTo>
                                  <a:pt x="365594" y="358736"/>
                                </a:lnTo>
                                <a:lnTo>
                                  <a:pt x="359410" y="358736"/>
                                </a:lnTo>
                                <a:lnTo>
                                  <a:pt x="356298" y="358736"/>
                                </a:lnTo>
                                <a:lnTo>
                                  <a:pt x="353504" y="360006"/>
                                </a:lnTo>
                                <a:lnTo>
                                  <a:pt x="351459" y="362051"/>
                                </a:lnTo>
                                <a:lnTo>
                                  <a:pt x="349415" y="359346"/>
                                </a:lnTo>
                                <a:lnTo>
                                  <a:pt x="346329" y="357492"/>
                                </a:lnTo>
                                <a:lnTo>
                                  <a:pt x="336499" y="357492"/>
                                </a:lnTo>
                                <a:lnTo>
                                  <a:pt x="331470" y="362521"/>
                                </a:lnTo>
                                <a:lnTo>
                                  <a:pt x="331470" y="374904"/>
                                </a:lnTo>
                                <a:lnTo>
                                  <a:pt x="336499" y="379933"/>
                                </a:lnTo>
                                <a:lnTo>
                                  <a:pt x="345782" y="379933"/>
                                </a:lnTo>
                                <a:lnTo>
                                  <a:pt x="348589" y="378663"/>
                                </a:lnTo>
                                <a:lnTo>
                                  <a:pt x="350634" y="376618"/>
                                </a:lnTo>
                                <a:lnTo>
                                  <a:pt x="352666" y="379323"/>
                                </a:lnTo>
                                <a:lnTo>
                                  <a:pt x="355765" y="381177"/>
                                </a:lnTo>
                                <a:lnTo>
                                  <a:pt x="365594" y="381177"/>
                                </a:lnTo>
                                <a:lnTo>
                                  <a:pt x="370624" y="376148"/>
                                </a:lnTo>
                                <a:lnTo>
                                  <a:pt x="370624" y="363766"/>
                                </a:lnTo>
                                <a:close/>
                              </a:path>
                              <a:path w="2968625" h="765175">
                                <a:moveTo>
                                  <a:pt x="383019" y="231787"/>
                                </a:moveTo>
                                <a:lnTo>
                                  <a:pt x="377990" y="226758"/>
                                </a:lnTo>
                                <a:lnTo>
                                  <a:pt x="365620" y="226758"/>
                                </a:lnTo>
                                <a:lnTo>
                                  <a:pt x="360591" y="231787"/>
                                </a:lnTo>
                                <a:lnTo>
                                  <a:pt x="360591" y="237985"/>
                                </a:lnTo>
                                <a:lnTo>
                                  <a:pt x="360591" y="244182"/>
                                </a:lnTo>
                                <a:lnTo>
                                  <a:pt x="365620" y="249212"/>
                                </a:lnTo>
                                <a:lnTo>
                                  <a:pt x="377990" y="249212"/>
                                </a:lnTo>
                                <a:lnTo>
                                  <a:pt x="383019" y="244182"/>
                                </a:lnTo>
                                <a:lnTo>
                                  <a:pt x="383019" y="231787"/>
                                </a:lnTo>
                                <a:close/>
                              </a:path>
                              <a:path w="2968625" h="765175">
                                <a:moveTo>
                                  <a:pt x="392303" y="434390"/>
                                </a:moveTo>
                                <a:lnTo>
                                  <a:pt x="387286" y="429361"/>
                                </a:lnTo>
                                <a:lnTo>
                                  <a:pt x="381101" y="429361"/>
                                </a:lnTo>
                                <a:lnTo>
                                  <a:pt x="374904" y="429361"/>
                                </a:lnTo>
                                <a:lnTo>
                                  <a:pt x="369887" y="434390"/>
                                </a:lnTo>
                                <a:lnTo>
                                  <a:pt x="369887" y="446773"/>
                                </a:lnTo>
                                <a:lnTo>
                                  <a:pt x="374904" y="451802"/>
                                </a:lnTo>
                                <a:lnTo>
                                  <a:pt x="387286" y="451802"/>
                                </a:lnTo>
                                <a:lnTo>
                                  <a:pt x="392303" y="446773"/>
                                </a:lnTo>
                                <a:lnTo>
                                  <a:pt x="392303" y="434390"/>
                                </a:lnTo>
                                <a:close/>
                              </a:path>
                              <a:path w="2968625" h="765175">
                                <a:moveTo>
                                  <a:pt x="2279485" y="266877"/>
                                </a:moveTo>
                                <a:lnTo>
                                  <a:pt x="2273579" y="260972"/>
                                </a:lnTo>
                                <a:lnTo>
                                  <a:pt x="2266302" y="260972"/>
                                </a:lnTo>
                                <a:lnTo>
                                  <a:pt x="2259025" y="260972"/>
                                </a:lnTo>
                                <a:lnTo>
                                  <a:pt x="2253119" y="266877"/>
                                </a:lnTo>
                                <a:lnTo>
                                  <a:pt x="2253119" y="281444"/>
                                </a:lnTo>
                                <a:lnTo>
                                  <a:pt x="2259025" y="287350"/>
                                </a:lnTo>
                                <a:lnTo>
                                  <a:pt x="2273579" y="287350"/>
                                </a:lnTo>
                                <a:lnTo>
                                  <a:pt x="2279485" y="281444"/>
                                </a:lnTo>
                                <a:lnTo>
                                  <a:pt x="2279485" y="266877"/>
                                </a:lnTo>
                                <a:close/>
                              </a:path>
                              <a:path w="2968625" h="765175">
                                <a:moveTo>
                                  <a:pt x="2675483" y="367804"/>
                                </a:moveTo>
                                <a:lnTo>
                                  <a:pt x="2669578" y="361899"/>
                                </a:lnTo>
                                <a:lnTo>
                                  <a:pt x="2655011" y="361899"/>
                                </a:lnTo>
                                <a:lnTo>
                                  <a:pt x="2649105" y="367804"/>
                                </a:lnTo>
                                <a:lnTo>
                                  <a:pt x="2649105" y="382358"/>
                                </a:lnTo>
                                <a:lnTo>
                                  <a:pt x="2655011" y="388277"/>
                                </a:lnTo>
                                <a:lnTo>
                                  <a:pt x="2669578" y="388277"/>
                                </a:lnTo>
                                <a:lnTo>
                                  <a:pt x="2675483" y="382358"/>
                                </a:lnTo>
                                <a:lnTo>
                                  <a:pt x="2675483" y="375081"/>
                                </a:lnTo>
                                <a:lnTo>
                                  <a:pt x="2675483" y="367804"/>
                                </a:lnTo>
                                <a:close/>
                              </a:path>
                              <a:path w="2968625" h="765175">
                                <a:moveTo>
                                  <a:pt x="2679877" y="660908"/>
                                </a:moveTo>
                                <a:lnTo>
                                  <a:pt x="2673959" y="655002"/>
                                </a:lnTo>
                                <a:lnTo>
                                  <a:pt x="2666682" y="655002"/>
                                </a:lnTo>
                                <a:lnTo>
                                  <a:pt x="2659405" y="655002"/>
                                </a:lnTo>
                                <a:lnTo>
                                  <a:pt x="2653487" y="660908"/>
                                </a:lnTo>
                                <a:lnTo>
                                  <a:pt x="2653487" y="675474"/>
                                </a:lnTo>
                                <a:lnTo>
                                  <a:pt x="2659405" y="681380"/>
                                </a:lnTo>
                                <a:lnTo>
                                  <a:pt x="2673959" y="681380"/>
                                </a:lnTo>
                                <a:lnTo>
                                  <a:pt x="2679877" y="675474"/>
                                </a:lnTo>
                                <a:lnTo>
                                  <a:pt x="2679877" y="660908"/>
                                </a:lnTo>
                                <a:close/>
                              </a:path>
                              <a:path w="2968625" h="765175">
                                <a:moveTo>
                                  <a:pt x="2774188" y="414959"/>
                                </a:moveTo>
                                <a:lnTo>
                                  <a:pt x="2768295" y="409054"/>
                                </a:lnTo>
                                <a:lnTo>
                                  <a:pt x="2761018" y="409054"/>
                                </a:lnTo>
                                <a:lnTo>
                                  <a:pt x="2753741" y="409054"/>
                                </a:lnTo>
                                <a:lnTo>
                                  <a:pt x="2747822" y="414959"/>
                                </a:lnTo>
                                <a:lnTo>
                                  <a:pt x="2747822" y="429526"/>
                                </a:lnTo>
                                <a:lnTo>
                                  <a:pt x="2753741" y="435419"/>
                                </a:lnTo>
                                <a:lnTo>
                                  <a:pt x="2768295" y="435419"/>
                                </a:lnTo>
                                <a:lnTo>
                                  <a:pt x="2774188" y="429526"/>
                                </a:lnTo>
                                <a:lnTo>
                                  <a:pt x="2774188" y="414959"/>
                                </a:lnTo>
                                <a:close/>
                              </a:path>
                              <a:path w="2968625" h="765175">
                                <a:moveTo>
                                  <a:pt x="2856471" y="485165"/>
                                </a:moveTo>
                                <a:lnTo>
                                  <a:pt x="2850565" y="479259"/>
                                </a:lnTo>
                                <a:lnTo>
                                  <a:pt x="2835999" y="479259"/>
                                </a:lnTo>
                                <a:lnTo>
                                  <a:pt x="2830106" y="485165"/>
                                </a:lnTo>
                                <a:lnTo>
                                  <a:pt x="2830106" y="499719"/>
                                </a:lnTo>
                                <a:lnTo>
                                  <a:pt x="2835999" y="505637"/>
                                </a:lnTo>
                                <a:lnTo>
                                  <a:pt x="2850565" y="505637"/>
                                </a:lnTo>
                                <a:lnTo>
                                  <a:pt x="2856471" y="499719"/>
                                </a:lnTo>
                                <a:lnTo>
                                  <a:pt x="2856471" y="492442"/>
                                </a:lnTo>
                                <a:lnTo>
                                  <a:pt x="2856471" y="485165"/>
                                </a:lnTo>
                                <a:close/>
                              </a:path>
                              <a:path w="2968625" h="765175">
                                <a:moveTo>
                                  <a:pt x="2875127" y="508203"/>
                                </a:moveTo>
                                <a:lnTo>
                                  <a:pt x="2869222" y="502297"/>
                                </a:lnTo>
                                <a:lnTo>
                                  <a:pt x="2854655" y="502297"/>
                                </a:lnTo>
                                <a:lnTo>
                                  <a:pt x="2848749" y="508203"/>
                                </a:lnTo>
                                <a:lnTo>
                                  <a:pt x="2848749" y="522757"/>
                                </a:lnTo>
                                <a:lnTo>
                                  <a:pt x="2854655" y="528675"/>
                                </a:lnTo>
                                <a:lnTo>
                                  <a:pt x="2869222" y="528675"/>
                                </a:lnTo>
                                <a:lnTo>
                                  <a:pt x="2875127" y="522757"/>
                                </a:lnTo>
                                <a:lnTo>
                                  <a:pt x="2875127" y="515480"/>
                                </a:lnTo>
                                <a:lnTo>
                                  <a:pt x="2875127" y="508203"/>
                                </a:lnTo>
                                <a:close/>
                              </a:path>
                              <a:path w="2968625" h="765175">
                                <a:moveTo>
                                  <a:pt x="2895968" y="744283"/>
                                </a:moveTo>
                                <a:lnTo>
                                  <a:pt x="2890062" y="738378"/>
                                </a:lnTo>
                                <a:lnTo>
                                  <a:pt x="2882785" y="738378"/>
                                </a:lnTo>
                                <a:lnTo>
                                  <a:pt x="2875508" y="738378"/>
                                </a:lnTo>
                                <a:lnTo>
                                  <a:pt x="2869590" y="744283"/>
                                </a:lnTo>
                                <a:lnTo>
                                  <a:pt x="2869590" y="758850"/>
                                </a:lnTo>
                                <a:lnTo>
                                  <a:pt x="2875508" y="764755"/>
                                </a:lnTo>
                                <a:lnTo>
                                  <a:pt x="2890062" y="764755"/>
                                </a:lnTo>
                                <a:lnTo>
                                  <a:pt x="2895968" y="758850"/>
                                </a:lnTo>
                                <a:lnTo>
                                  <a:pt x="2895968" y="744283"/>
                                </a:lnTo>
                                <a:close/>
                              </a:path>
                              <a:path w="2968625" h="765175">
                                <a:moveTo>
                                  <a:pt x="2921190" y="486498"/>
                                </a:moveTo>
                                <a:lnTo>
                                  <a:pt x="2915285" y="480593"/>
                                </a:lnTo>
                                <a:lnTo>
                                  <a:pt x="2908008" y="480593"/>
                                </a:lnTo>
                                <a:lnTo>
                                  <a:pt x="2900730" y="480593"/>
                                </a:lnTo>
                                <a:lnTo>
                                  <a:pt x="2894825" y="486498"/>
                                </a:lnTo>
                                <a:lnTo>
                                  <a:pt x="2894825" y="501065"/>
                                </a:lnTo>
                                <a:lnTo>
                                  <a:pt x="2900730" y="506958"/>
                                </a:lnTo>
                                <a:lnTo>
                                  <a:pt x="2915285" y="506958"/>
                                </a:lnTo>
                                <a:lnTo>
                                  <a:pt x="2921190" y="501065"/>
                                </a:lnTo>
                                <a:lnTo>
                                  <a:pt x="2921190" y="486498"/>
                                </a:lnTo>
                                <a:close/>
                              </a:path>
                              <a:path w="2968625" h="765175">
                                <a:moveTo>
                                  <a:pt x="2968358" y="525754"/>
                                </a:moveTo>
                                <a:lnTo>
                                  <a:pt x="2962452" y="519849"/>
                                </a:lnTo>
                                <a:lnTo>
                                  <a:pt x="2955175" y="519849"/>
                                </a:lnTo>
                                <a:lnTo>
                                  <a:pt x="2947898" y="519849"/>
                                </a:lnTo>
                                <a:lnTo>
                                  <a:pt x="2941980" y="525754"/>
                                </a:lnTo>
                                <a:lnTo>
                                  <a:pt x="2941980" y="540321"/>
                                </a:lnTo>
                                <a:lnTo>
                                  <a:pt x="2947898" y="546227"/>
                                </a:lnTo>
                                <a:lnTo>
                                  <a:pt x="2962452" y="546227"/>
                                </a:lnTo>
                                <a:lnTo>
                                  <a:pt x="2968358" y="540321"/>
                                </a:lnTo>
                                <a:lnTo>
                                  <a:pt x="2968358" y="525754"/>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625" name="Image 625"/>
                          <pic:cNvPicPr/>
                        </pic:nvPicPr>
                        <pic:blipFill>
                          <a:blip r:embed="rId130" cstate="print"/>
                          <a:stretch>
                            <a:fillRect/>
                          </a:stretch>
                        </pic:blipFill>
                        <pic:spPr>
                          <a:xfrm>
                            <a:off x="2408614" y="2335984"/>
                            <a:ext cx="169065" cy="248408"/>
                          </a:xfrm>
                          <a:prstGeom prst="rect">
                            <a:avLst/>
                          </a:prstGeom>
                        </pic:spPr>
                      </pic:pic>
                      <wps:wsp>
                        <wps:cNvPr id="626" name="Graphic 626"/>
                        <wps:cNvSpPr/>
                        <wps:spPr>
                          <a:xfrm>
                            <a:off x="2249134" y="3086173"/>
                            <a:ext cx="130175" cy="34290"/>
                          </a:xfrm>
                          <a:custGeom>
                            <a:avLst/>
                            <a:gdLst/>
                            <a:ahLst/>
                            <a:cxnLst/>
                            <a:rect l="l" t="t" r="r" b="b"/>
                            <a:pathLst>
                              <a:path w="130175" h="34290">
                                <a:moveTo>
                                  <a:pt x="66014" y="30937"/>
                                </a:moveTo>
                                <a:lnTo>
                                  <a:pt x="63284" y="26365"/>
                                </a:lnTo>
                                <a:lnTo>
                                  <a:pt x="54991" y="22517"/>
                                </a:lnTo>
                                <a:lnTo>
                                  <a:pt x="35890" y="16573"/>
                                </a:lnTo>
                                <a:lnTo>
                                  <a:pt x="28079" y="12928"/>
                                </a:lnTo>
                                <a:lnTo>
                                  <a:pt x="19062" y="8293"/>
                                </a:lnTo>
                                <a:lnTo>
                                  <a:pt x="9893" y="4686"/>
                                </a:lnTo>
                                <a:lnTo>
                                  <a:pt x="1625" y="4140"/>
                                </a:lnTo>
                                <a:lnTo>
                                  <a:pt x="0" y="7264"/>
                                </a:lnTo>
                                <a:lnTo>
                                  <a:pt x="7048" y="12674"/>
                                </a:lnTo>
                                <a:lnTo>
                                  <a:pt x="18300" y="19494"/>
                                </a:lnTo>
                                <a:lnTo>
                                  <a:pt x="29260" y="26797"/>
                                </a:lnTo>
                                <a:lnTo>
                                  <a:pt x="37909" y="30835"/>
                                </a:lnTo>
                                <a:lnTo>
                                  <a:pt x="49809" y="33540"/>
                                </a:lnTo>
                                <a:lnTo>
                                  <a:pt x="60617" y="33909"/>
                                </a:lnTo>
                                <a:lnTo>
                                  <a:pt x="66014" y="30937"/>
                                </a:lnTo>
                                <a:close/>
                              </a:path>
                              <a:path w="130175" h="34290">
                                <a:moveTo>
                                  <a:pt x="129882" y="8902"/>
                                </a:moveTo>
                                <a:lnTo>
                                  <a:pt x="128689" y="4737"/>
                                </a:lnTo>
                                <a:lnTo>
                                  <a:pt x="121856" y="1028"/>
                                </a:lnTo>
                                <a:lnTo>
                                  <a:pt x="112979" y="0"/>
                                </a:lnTo>
                                <a:lnTo>
                                  <a:pt x="107784" y="2451"/>
                                </a:lnTo>
                                <a:lnTo>
                                  <a:pt x="108572" y="6451"/>
                                </a:lnTo>
                                <a:lnTo>
                                  <a:pt x="113779" y="10045"/>
                                </a:lnTo>
                                <a:lnTo>
                                  <a:pt x="121818" y="11328"/>
                                </a:lnTo>
                                <a:lnTo>
                                  <a:pt x="129882" y="8902"/>
                                </a:lnTo>
                                <a:close/>
                              </a:path>
                            </a:pathLst>
                          </a:custGeom>
                          <a:solidFill>
                            <a:srgbClr val="00B0C9"/>
                          </a:solidFill>
                        </wps:spPr>
                        <wps:bodyPr wrap="square" lIns="0" tIns="0" rIns="0" bIns="0" rtlCol="0">
                          <a:prstTxWarp prst="textNoShape">
                            <a:avLst/>
                          </a:prstTxWarp>
                          <a:noAutofit/>
                        </wps:bodyPr>
                      </wps:wsp>
                      <pic:pic xmlns:pic="http://schemas.openxmlformats.org/drawingml/2006/picture">
                        <pic:nvPicPr>
                          <pic:cNvPr id="627" name="Image 627"/>
                          <pic:cNvPicPr/>
                        </pic:nvPicPr>
                        <pic:blipFill>
                          <a:blip r:embed="rId131" cstate="print"/>
                          <a:stretch>
                            <a:fillRect/>
                          </a:stretch>
                        </pic:blipFill>
                        <pic:spPr>
                          <a:xfrm>
                            <a:off x="2631027" y="2524903"/>
                            <a:ext cx="202580" cy="255711"/>
                          </a:xfrm>
                          <a:prstGeom prst="rect">
                            <a:avLst/>
                          </a:prstGeom>
                        </pic:spPr>
                      </pic:pic>
                      <pic:pic xmlns:pic="http://schemas.openxmlformats.org/drawingml/2006/picture">
                        <pic:nvPicPr>
                          <pic:cNvPr id="628" name="Image 628"/>
                          <pic:cNvPicPr/>
                        </pic:nvPicPr>
                        <pic:blipFill>
                          <a:blip r:embed="rId132" cstate="print"/>
                          <a:stretch>
                            <a:fillRect/>
                          </a:stretch>
                        </pic:blipFill>
                        <pic:spPr>
                          <a:xfrm>
                            <a:off x="2855179" y="2633488"/>
                            <a:ext cx="184420" cy="122516"/>
                          </a:xfrm>
                          <a:prstGeom prst="rect">
                            <a:avLst/>
                          </a:prstGeom>
                        </pic:spPr>
                      </pic:pic>
                      <pic:pic xmlns:pic="http://schemas.openxmlformats.org/drawingml/2006/picture">
                        <pic:nvPicPr>
                          <pic:cNvPr id="629" name="Image 629"/>
                          <pic:cNvPicPr/>
                        </pic:nvPicPr>
                        <pic:blipFill>
                          <a:blip r:embed="rId133" cstate="print"/>
                          <a:stretch>
                            <a:fillRect/>
                          </a:stretch>
                        </pic:blipFill>
                        <pic:spPr>
                          <a:xfrm>
                            <a:off x="3006799" y="2724165"/>
                            <a:ext cx="237830" cy="194071"/>
                          </a:xfrm>
                          <a:prstGeom prst="rect">
                            <a:avLst/>
                          </a:prstGeom>
                        </pic:spPr>
                      </pic:pic>
                      <pic:pic xmlns:pic="http://schemas.openxmlformats.org/drawingml/2006/picture">
                        <pic:nvPicPr>
                          <pic:cNvPr id="630" name="Image 630"/>
                          <pic:cNvPicPr/>
                        </pic:nvPicPr>
                        <pic:blipFill>
                          <a:blip r:embed="rId134" cstate="print"/>
                          <a:stretch>
                            <a:fillRect/>
                          </a:stretch>
                        </pic:blipFill>
                        <pic:spPr>
                          <a:xfrm>
                            <a:off x="3210858" y="2952063"/>
                            <a:ext cx="119875" cy="76088"/>
                          </a:xfrm>
                          <a:prstGeom prst="rect">
                            <a:avLst/>
                          </a:prstGeom>
                        </pic:spPr>
                      </pic:pic>
                      <wps:wsp>
                        <wps:cNvPr id="631" name="Graphic 631"/>
                        <wps:cNvSpPr/>
                        <wps:spPr>
                          <a:xfrm>
                            <a:off x="2938287" y="2807827"/>
                            <a:ext cx="176530" cy="335915"/>
                          </a:xfrm>
                          <a:custGeom>
                            <a:avLst/>
                            <a:gdLst/>
                            <a:ahLst/>
                            <a:cxnLst/>
                            <a:rect l="l" t="t" r="r" b="b"/>
                            <a:pathLst>
                              <a:path w="176530" h="335915">
                                <a:moveTo>
                                  <a:pt x="21221" y="1739"/>
                                </a:moveTo>
                                <a:lnTo>
                                  <a:pt x="11582" y="774"/>
                                </a:lnTo>
                                <a:lnTo>
                                  <a:pt x="3822" y="0"/>
                                </a:lnTo>
                                <a:lnTo>
                                  <a:pt x="0" y="11874"/>
                                </a:lnTo>
                                <a:lnTo>
                                  <a:pt x="20269" y="10909"/>
                                </a:lnTo>
                                <a:lnTo>
                                  <a:pt x="21221" y="1739"/>
                                </a:lnTo>
                                <a:close/>
                              </a:path>
                              <a:path w="176530" h="335915">
                                <a:moveTo>
                                  <a:pt x="176072" y="335559"/>
                                </a:moveTo>
                                <a:lnTo>
                                  <a:pt x="140766" y="308927"/>
                                </a:lnTo>
                                <a:lnTo>
                                  <a:pt x="116738" y="298424"/>
                                </a:lnTo>
                                <a:lnTo>
                                  <a:pt x="119557" y="302602"/>
                                </a:lnTo>
                                <a:lnTo>
                                  <a:pt x="126212" y="306628"/>
                                </a:lnTo>
                                <a:lnTo>
                                  <a:pt x="134035" y="310413"/>
                                </a:lnTo>
                                <a:lnTo>
                                  <a:pt x="140373" y="313867"/>
                                </a:lnTo>
                                <a:lnTo>
                                  <a:pt x="160223" y="328333"/>
                                </a:lnTo>
                                <a:lnTo>
                                  <a:pt x="170980" y="335013"/>
                                </a:lnTo>
                                <a:lnTo>
                                  <a:pt x="176072" y="335559"/>
                                </a:lnTo>
                                <a:close/>
                              </a:path>
                            </a:pathLst>
                          </a:custGeom>
                          <a:solidFill>
                            <a:srgbClr val="EF928B"/>
                          </a:solidFill>
                        </wps:spPr>
                        <wps:bodyPr wrap="square" lIns="0" tIns="0" rIns="0" bIns="0" rtlCol="0">
                          <a:prstTxWarp prst="textNoShape">
                            <a:avLst/>
                          </a:prstTxWarp>
                          <a:noAutofit/>
                        </wps:bodyPr>
                      </wps:wsp>
                      <pic:pic xmlns:pic="http://schemas.openxmlformats.org/drawingml/2006/picture">
                        <pic:nvPicPr>
                          <pic:cNvPr id="632" name="Image 632"/>
                          <pic:cNvPicPr/>
                        </pic:nvPicPr>
                        <pic:blipFill>
                          <a:blip r:embed="rId135" cstate="print"/>
                          <a:stretch>
                            <a:fillRect/>
                          </a:stretch>
                        </pic:blipFill>
                        <pic:spPr>
                          <a:xfrm>
                            <a:off x="3821301" y="3488394"/>
                            <a:ext cx="89747" cy="119217"/>
                          </a:xfrm>
                          <a:prstGeom prst="rect">
                            <a:avLst/>
                          </a:prstGeom>
                        </pic:spPr>
                      </pic:pic>
                      <wps:wsp>
                        <wps:cNvPr id="633" name="Graphic 633"/>
                        <wps:cNvSpPr/>
                        <wps:spPr>
                          <a:xfrm>
                            <a:off x="3899842" y="3369193"/>
                            <a:ext cx="323850" cy="808355"/>
                          </a:xfrm>
                          <a:custGeom>
                            <a:avLst/>
                            <a:gdLst/>
                            <a:ahLst/>
                            <a:cxnLst/>
                            <a:rect l="l" t="t" r="r" b="b"/>
                            <a:pathLst>
                              <a:path w="323850" h="808355">
                                <a:moveTo>
                                  <a:pt x="44335" y="24955"/>
                                </a:moveTo>
                                <a:lnTo>
                                  <a:pt x="44234" y="15722"/>
                                </a:lnTo>
                                <a:lnTo>
                                  <a:pt x="40500" y="5778"/>
                                </a:lnTo>
                                <a:lnTo>
                                  <a:pt x="35115" y="0"/>
                                </a:lnTo>
                                <a:lnTo>
                                  <a:pt x="31419" y="3213"/>
                                </a:lnTo>
                                <a:lnTo>
                                  <a:pt x="31102" y="13042"/>
                                </a:lnTo>
                                <a:lnTo>
                                  <a:pt x="33718" y="23520"/>
                                </a:lnTo>
                                <a:lnTo>
                                  <a:pt x="38811" y="28651"/>
                                </a:lnTo>
                                <a:lnTo>
                                  <a:pt x="44335" y="24955"/>
                                </a:lnTo>
                                <a:close/>
                              </a:path>
                              <a:path w="323850" h="808355">
                                <a:moveTo>
                                  <a:pt x="47701" y="67805"/>
                                </a:moveTo>
                                <a:lnTo>
                                  <a:pt x="45173" y="60833"/>
                                </a:lnTo>
                                <a:lnTo>
                                  <a:pt x="37884" y="56362"/>
                                </a:lnTo>
                                <a:lnTo>
                                  <a:pt x="30899" y="57975"/>
                                </a:lnTo>
                                <a:lnTo>
                                  <a:pt x="29044" y="64350"/>
                                </a:lnTo>
                                <a:lnTo>
                                  <a:pt x="31838" y="71589"/>
                                </a:lnTo>
                                <a:lnTo>
                                  <a:pt x="38811" y="75768"/>
                                </a:lnTo>
                                <a:lnTo>
                                  <a:pt x="45554" y="73914"/>
                                </a:lnTo>
                                <a:lnTo>
                                  <a:pt x="47701" y="67805"/>
                                </a:lnTo>
                                <a:close/>
                              </a:path>
                              <a:path w="323850" h="808355">
                                <a:moveTo>
                                  <a:pt x="79971" y="331063"/>
                                </a:moveTo>
                                <a:lnTo>
                                  <a:pt x="76123" y="325031"/>
                                </a:lnTo>
                                <a:lnTo>
                                  <a:pt x="69316" y="319341"/>
                                </a:lnTo>
                                <a:lnTo>
                                  <a:pt x="61912" y="314172"/>
                                </a:lnTo>
                                <a:lnTo>
                                  <a:pt x="43891" y="302171"/>
                                </a:lnTo>
                                <a:lnTo>
                                  <a:pt x="34886" y="295719"/>
                                </a:lnTo>
                                <a:lnTo>
                                  <a:pt x="28651" y="290144"/>
                                </a:lnTo>
                                <a:lnTo>
                                  <a:pt x="24968" y="284175"/>
                                </a:lnTo>
                                <a:lnTo>
                                  <a:pt x="22059" y="276987"/>
                                </a:lnTo>
                                <a:lnTo>
                                  <a:pt x="19672" y="270141"/>
                                </a:lnTo>
                                <a:lnTo>
                                  <a:pt x="17551" y="265201"/>
                                </a:lnTo>
                                <a:lnTo>
                                  <a:pt x="0" y="286448"/>
                                </a:lnTo>
                                <a:lnTo>
                                  <a:pt x="3670" y="297535"/>
                                </a:lnTo>
                                <a:lnTo>
                                  <a:pt x="22174" y="297535"/>
                                </a:lnTo>
                                <a:lnTo>
                                  <a:pt x="24028" y="305854"/>
                                </a:lnTo>
                                <a:lnTo>
                                  <a:pt x="25869" y="316014"/>
                                </a:lnTo>
                                <a:lnTo>
                                  <a:pt x="27114" y="324459"/>
                                </a:lnTo>
                                <a:lnTo>
                                  <a:pt x="29248" y="342023"/>
                                </a:lnTo>
                                <a:lnTo>
                                  <a:pt x="30492" y="348373"/>
                                </a:lnTo>
                                <a:lnTo>
                                  <a:pt x="34620" y="350456"/>
                                </a:lnTo>
                                <a:lnTo>
                                  <a:pt x="42049" y="348373"/>
                                </a:lnTo>
                                <a:lnTo>
                                  <a:pt x="49466" y="344208"/>
                                </a:lnTo>
                                <a:lnTo>
                                  <a:pt x="53594" y="340055"/>
                                </a:lnTo>
                                <a:lnTo>
                                  <a:pt x="57365" y="338848"/>
                                </a:lnTo>
                                <a:lnTo>
                                  <a:pt x="64338" y="340055"/>
                                </a:lnTo>
                                <a:lnTo>
                                  <a:pt x="72174" y="340575"/>
                                </a:lnTo>
                                <a:lnTo>
                                  <a:pt x="78549" y="337273"/>
                                </a:lnTo>
                                <a:lnTo>
                                  <a:pt x="79971" y="331063"/>
                                </a:lnTo>
                                <a:close/>
                              </a:path>
                              <a:path w="323850" h="808355">
                                <a:moveTo>
                                  <a:pt x="96100" y="194983"/>
                                </a:moveTo>
                                <a:lnTo>
                                  <a:pt x="93268" y="192697"/>
                                </a:lnTo>
                                <a:lnTo>
                                  <a:pt x="87325" y="193357"/>
                                </a:lnTo>
                                <a:lnTo>
                                  <a:pt x="79984" y="195757"/>
                                </a:lnTo>
                                <a:lnTo>
                                  <a:pt x="72999" y="198678"/>
                                </a:lnTo>
                                <a:lnTo>
                                  <a:pt x="67856" y="202920"/>
                                </a:lnTo>
                                <a:lnTo>
                                  <a:pt x="65684" y="208940"/>
                                </a:lnTo>
                                <a:lnTo>
                                  <a:pt x="67627" y="214909"/>
                                </a:lnTo>
                                <a:lnTo>
                                  <a:pt x="74841" y="219011"/>
                                </a:lnTo>
                                <a:lnTo>
                                  <a:pt x="82969" y="217195"/>
                                </a:lnTo>
                                <a:lnTo>
                                  <a:pt x="89979" y="210108"/>
                                </a:lnTo>
                                <a:lnTo>
                                  <a:pt x="94729" y="201460"/>
                                </a:lnTo>
                                <a:lnTo>
                                  <a:pt x="96100" y="194983"/>
                                </a:lnTo>
                                <a:close/>
                              </a:path>
                              <a:path w="323850" h="808355">
                                <a:moveTo>
                                  <a:pt x="135026" y="275412"/>
                                </a:moveTo>
                                <a:lnTo>
                                  <a:pt x="134137" y="267500"/>
                                </a:lnTo>
                                <a:lnTo>
                                  <a:pt x="127012" y="251053"/>
                                </a:lnTo>
                                <a:lnTo>
                                  <a:pt x="126250" y="244805"/>
                                </a:lnTo>
                                <a:lnTo>
                                  <a:pt x="125082" y="236499"/>
                                </a:lnTo>
                                <a:lnTo>
                                  <a:pt x="122682" y="229438"/>
                                </a:lnTo>
                                <a:lnTo>
                                  <a:pt x="118237" y="226910"/>
                                </a:lnTo>
                                <a:lnTo>
                                  <a:pt x="113893" y="231241"/>
                                </a:lnTo>
                                <a:lnTo>
                                  <a:pt x="112331" y="240207"/>
                                </a:lnTo>
                                <a:lnTo>
                                  <a:pt x="113449" y="250202"/>
                                </a:lnTo>
                                <a:lnTo>
                                  <a:pt x="117132" y="257632"/>
                                </a:lnTo>
                                <a:lnTo>
                                  <a:pt x="120230" y="263207"/>
                                </a:lnTo>
                                <a:lnTo>
                                  <a:pt x="121361" y="269214"/>
                                </a:lnTo>
                                <a:lnTo>
                                  <a:pt x="123126" y="274370"/>
                                </a:lnTo>
                                <a:lnTo>
                                  <a:pt x="128104" y="277368"/>
                                </a:lnTo>
                                <a:lnTo>
                                  <a:pt x="135026" y="275412"/>
                                </a:lnTo>
                                <a:close/>
                              </a:path>
                              <a:path w="323850" h="808355">
                                <a:moveTo>
                                  <a:pt x="141859" y="319011"/>
                                </a:moveTo>
                                <a:lnTo>
                                  <a:pt x="139179" y="315442"/>
                                </a:lnTo>
                                <a:lnTo>
                                  <a:pt x="134607" y="311708"/>
                                </a:lnTo>
                                <a:lnTo>
                                  <a:pt x="130289" y="307708"/>
                                </a:lnTo>
                                <a:lnTo>
                                  <a:pt x="128346" y="304038"/>
                                </a:lnTo>
                                <a:lnTo>
                                  <a:pt x="127177" y="301244"/>
                                </a:lnTo>
                                <a:lnTo>
                                  <a:pt x="123405" y="299135"/>
                                </a:lnTo>
                                <a:lnTo>
                                  <a:pt x="113652" y="297548"/>
                                </a:lnTo>
                                <a:lnTo>
                                  <a:pt x="107492" y="296938"/>
                                </a:lnTo>
                                <a:lnTo>
                                  <a:pt x="102565" y="304012"/>
                                </a:lnTo>
                                <a:lnTo>
                                  <a:pt x="92392" y="307708"/>
                                </a:lnTo>
                                <a:lnTo>
                                  <a:pt x="132130" y="326186"/>
                                </a:lnTo>
                                <a:lnTo>
                                  <a:pt x="134899" y="327113"/>
                                </a:lnTo>
                                <a:lnTo>
                                  <a:pt x="140449" y="322491"/>
                                </a:lnTo>
                                <a:lnTo>
                                  <a:pt x="141859" y="319011"/>
                                </a:lnTo>
                                <a:close/>
                              </a:path>
                              <a:path w="323850" h="808355">
                                <a:moveTo>
                                  <a:pt x="157086" y="383489"/>
                                </a:moveTo>
                                <a:lnTo>
                                  <a:pt x="156832" y="379564"/>
                                </a:lnTo>
                                <a:lnTo>
                                  <a:pt x="149466" y="375043"/>
                                </a:lnTo>
                                <a:lnTo>
                                  <a:pt x="139674" y="370357"/>
                                </a:lnTo>
                                <a:lnTo>
                                  <a:pt x="132130" y="365925"/>
                                </a:lnTo>
                                <a:lnTo>
                                  <a:pt x="125666" y="360387"/>
                                </a:lnTo>
                                <a:lnTo>
                                  <a:pt x="115506" y="354838"/>
                                </a:lnTo>
                                <a:lnTo>
                                  <a:pt x="110883" y="357606"/>
                                </a:lnTo>
                                <a:lnTo>
                                  <a:pt x="109804" y="361264"/>
                                </a:lnTo>
                                <a:lnTo>
                                  <a:pt x="112864" y="366966"/>
                                </a:lnTo>
                                <a:lnTo>
                                  <a:pt x="151041" y="385089"/>
                                </a:lnTo>
                                <a:lnTo>
                                  <a:pt x="157086" y="383489"/>
                                </a:lnTo>
                                <a:close/>
                              </a:path>
                              <a:path w="323850" h="808355">
                                <a:moveTo>
                                  <a:pt x="170332" y="489673"/>
                                </a:moveTo>
                                <a:lnTo>
                                  <a:pt x="167868" y="482079"/>
                                </a:lnTo>
                                <a:lnTo>
                                  <a:pt x="162521" y="474700"/>
                                </a:lnTo>
                                <a:lnTo>
                                  <a:pt x="155524" y="468236"/>
                                </a:lnTo>
                                <a:lnTo>
                                  <a:pt x="147459" y="466242"/>
                                </a:lnTo>
                                <a:lnTo>
                                  <a:pt x="138658" y="470433"/>
                                </a:lnTo>
                                <a:lnTo>
                                  <a:pt x="130073" y="478726"/>
                                </a:lnTo>
                                <a:lnTo>
                                  <a:pt x="122618" y="489077"/>
                                </a:lnTo>
                                <a:lnTo>
                                  <a:pt x="120611" y="497827"/>
                                </a:lnTo>
                                <a:lnTo>
                                  <a:pt x="125857" y="503643"/>
                                </a:lnTo>
                                <a:lnTo>
                                  <a:pt x="135521" y="507923"/>
                                </a:lnTo>
                                <a:lnTo>
                                  <a:pt x="146748" y="512114"/>
                                </a:lnTo>
                                <a:lnTo>
                                  <a:pt x="154952" y="513257"/>
                                </a:lnTo>
                                <a:lnTo>
                                  <a:pt x="160591" y="509778"/>
                                </a:lnTo>
                                <a:lnTo>
                                  <a:pt x="164795" y="503631"/>
                                </a:lnTo>
                                <a:lnTo>
                                  <a:pt x="168694" y="496773"/>
                                </a:lnTo>
                                <a:lnTo>
                                  <a:pt x="170332" y="489673"/>
                                </a:lnTo>
                                <a:close/>
                              </a:path>
                              <a:path w="323850" h="808355">
                                <a:moveTo>
                                  <a:pt x="262788" y="642543"/>
                                </a:moveTo>
                                <a:lnTo>
                                  <a:pt x="259194" y="637159"/>
                                </a:lnTo>
                                <a:lnTo>
                                  <a:pt x="253123" y="631774"/>
                                </a:lnTo>
                                <a:lnTo>
                                  <a:pt x="247662" y="626198"/>
                                </a:lnTo>
                                <a:lnTo>
                                  <a:pt x="243281" y="620687"/>
                                </a:lnTo>
                                <a:lnTo>
                                  <a:pt x="238074" y="615911"/>
                                </a:lnTo>
                                <a:lnTo>
                                  <a:pt x="231635" y="612152"/>
                                </a:lnTo>
                                <a:lnTo>
                                  <a:pt x="223545" y="609739"/>
                                </a:lnTo>
                                <a:lnTo>
                                  <a:pt x="217424" y="611352"/>
                                </a:lnTo>
                                <a:lnTo>
                                  <a:pt x="215722" y="617689"/>
                                </a:lnTo>
                                <a:lnTo>
                                  <a:pt x="216281" y="626084"/>
                                </a:lnTo>
                                <a:lnTo>
                                  <a:pt x="216954" y="633869"/>
                                </a:lnTo>
                                <a:lnTo>
                                  <a:pt x="219189" y="641426"/>
                                </a:lnTo>
                                <a:lnTo>
                                  <a:pt x="225285" y="648906"/>
                                </a:lnTo>
                                <a:lnTo>
                                  <a:pt x="234340" y="653249"/>
                                </a:lnTo>
                                <a:lnTo>
                                  <a:pt x="245478" y="651421"/>
                                </a:lnTo>
                                <a:lnTo>
                                  <a:pt x="249859" y="649236"/>
                                </a:lnTo>
                                <a:lnTo>
                                  <a:pt x="253161" y="655815"/>
                                </a:lnTo>
                                <a:lnTo>
                                  <a:pt x="260832" y="648131"/>
                                </a:lnTo>
                                <a:lnTo>
                                  <a:pt x="262788" y="642543"/>
                                </a:lnTo>
                                <a:close/>
                              </a:path>
                              <a:path w="323850" h="808355">
                                <a:moveTo>
                                  <a:pt x="275475" y="727862"/>
                                </a:moveTo>
                                <a:lnTo>
                                  <a:pt x="271526" y="717511"/>
                                </a:lnTo>
                                <a:lnTo>
                                  <a:pt x="264706" y="705929"/>
                                </a:lnTo>
                                <a:lnTo>
                                  <a:pt x="259727" y="696404"/>
                                </a:lnTo>
                                <a:lnTo>
                                  <a:pt x="256717" y="691692"/>
                                </a:lnTo>
                                <a:lnTo>
                                  <a:pt x="252882" y="691603"/>
                                </a:lnTo>
                                <a:lnTo>
                                  <a:pt x="248627" y="695007"/>
                                </a:lnTo>
                                <a:lnTo>
                                  <a:pt x="244373" y="700786"/>
                                </a:lnTo>
                                <a:lnTo>
                                  <a:pt x="244513" y="710133"/>
                                </a:lnTo>
                                <a:lnTo>
                                  <a:pt x="251129" y="721868"/>
                                </a:lnTo>
                                <a:lnTo>
                                  <a:pt x="261226" y="731291"/>
                                </a:lnTo>
                                <a:lnTo>
                                  <a:pt x="271792" y="733691"/>
                                </a:lnTo>
                                <a:lnTo>
                                  <a:pt x="275475" y="727862"/>
                                </a:lnTo>
                                <a:close/>
                              </a:path>
                              <a:path w="323850" h="808355">
                                <a:moveTo>
                                  <a:pt x="323354" y="800201"/>
                                </a:moveTo>
                                <a:lnTo>
                                  <a:pt x="320306" y="795477"/>
                                </a:lnTo>
                                <a:lnTo>
                                  <a:pt x="314579" y="792924"/>
                                </a:lnTo>
                                <a:lnTo>
                                  <a:pt x="309219" y="795172"/>
                                </a:lnTo>
                                <a:lnTo>
                                  <a:pt x="306946" y="801001"/>
                                </a:lnTo>
                                <a:lnTo>
                                  <a:pt x="308775" y="806640"/>
                                </a:lnTo>
                                <a:lnTo>
                                  <a:pt x="315671" y="808266"/>
                                </a:lnTo>
                                <a:lnTo>
                                  <a:pt x="322287" y="805116"/>
                                </a:lnTo>
                                <a:lnTo>
                                  <a:pt x="323354" y="800201"/>
                                </a:lnTo>
                                <a:close/>
                              </a:path>
                            </a:pathLst>
                          </a:custGeom>
                          <a:solidFill>
                            <a:srgbClr val="5886C5"/>
                          </a:solidFill>
                        </wps:spPr>
                        <wps:bodyPr wrap="square" lIns="0" tIns="0" rIns="0" bIns="0" rtlCol="0">
                          <a:prstTxWarp prst="textNoShape">
                            <a:avLst/>
                          </a:prstTxWarp>
                          <a:noAutofit/>
                        </wps:bodyPr>
                      </wps:wsp>
                      <pic:pic xmlns:pic="http://schemas.openxmlformats.org/drawingml/2006/picture">
                        <pic:nvPicPr>
                          <pic:cNvPr id="634" name="Image 634"/>
                          <pic:cNvPicPr/>
                        </pic:nvPicPr>
                        <pic:blipFill>
                          <a:blip r:embed="rId136" cstate="print"/>
                          <a:stretch>
                            <a:fillRect/>
                          </a:stretch>
                        </pic:blipFill>
                        <pic:spPr>
                          <a:xfrm>
                            <a:off x="5098972" y="3815788"/>
                            <a:ext cx="172327" cy="112678"/>
                          </a:xfrm>
                          <a:prstGeom prst="rect">
                            <a:avLst/>
                          </a:prstGeom>
                        </pic:spPr>
                      </pic:pic>
                      <pic:pic xmlns:pic="http://schemas.openxmlformats.org/drawingml/2006/picture">
                        <pic:nvPicPr>
                          <pic:cNvPr id="635" name="Image 635"/>
                          <pic:cNvPicPr/>
                        </pic:nvPicPr>
                        <pic:blipFill>
                          <a:blip r:embed="rId137" cstate="print"/>
                          <a:stretch>
                            <a:fillRect/>
                          </a:stretch>
                        </pic:blipFill>
                        <pic:spPr>
                          <a:xfrm>
                            <a:off x="5242331" y="3667778"/>
                            <a:ext cx="193412" cy="100542"/>
                          </a:xfrm>
                          <a:prstGeom prst="rect">
                            <a:avLst/>
                          </a:prstGeom>
                        </pic:spPr>
                      </pic:pic>
                      <wps:wsp>
                        <wps:cNvPr id="636" name="Graphic 636"/>
                        <wps:cNvSpPr/>
                        <wps:spPr>
                          <a:xfrm>
                            <a:off x="5193591" y="4000108"/>
                            <a:ext cx="51435" cy="38735"/>
                          </a:xfrm>
                          <a:custGeom>
                            <a:avLst/>
                            <a:gdLst/>
                            <a:ahLst/>
                            <a:cxnLst/>
                            <a:rect l="l" t="t" r="r" b="b"/>
                            <a:pathLst>
                              <a:path w="51435" h="38735">
                                <a:moveTo>
                                  <a:pt x="50848" y="5136"/>
                                </a:moveTo>
                                <a:lnTo>
                                  <a:pt x="48059" y="0"/>
                                </a:lnTo>
                                <a:lnTo>
                                  <a:pt x="40023" y="1855"/>
                                </a:lnTo>
                                <a:lnTo>
                                  <a:pt x="20140" y="11728"/>
                                </a:lnTo>
                                <a:lnTo>
                                  <a:pt x="11093" y="16813"/>
                                </a:lnTo>
                                <a:lnTo>
                                  <a:pt x="3056" y="24194"/>
                                </a:lnTo>
                                <a:lnTo>
                                  <a:pt x="0" y="31921"/>
                                </a:lnTo>
                                <a:lnTo>
                                  <a:pt x="5890" y="38042"/>
                                </a:lnTo>
                                <a:lnTo>
                                  <a:pt x="12078" y="38304"/>
                                </a:lnTo>
                                <a:lnTo>
                                  <a:pt x="15077" y="34350"/>
                                </a:lnTo>
                                <a:lnTo>
                                  <a:pt x="16225" y="28952"/>
                                </a:lnTo>
                                <a:lnTo>
                                  <a:pt x="16863" y="24885"/>
                                </a:lnTo>
                                <a:lnTo>
                                  <a:pt x="17942" y="21596"/>
                                </a:lnTo>
                                <a:lnTo>
                                  <a:pt x="27823" y="18306"/>
                                </a:lnTo>
                                <a:lnTo>
                                  <a:pt x="34402" y="22701"/>
                                </a:lnTo>
                                <a:lnTo>
                                  <a:pt x="39595" y="23651"/>
                                </a:lnTo>
                                <a:lnTo>
                                  <a:pt x="44687" y="20496"/>
                                </a:lnTo>
                                <a:lnTo>
                                  <a:pt x="48748" y="14051"/>
                                </a:lnTo>
                                <a:lnTo>
                                  <a:pt x="50848" y="5136"/>
                                </a:lnTo>
                                <a:close/>
                              </a:path>
                            </a:pathLst>
                          </a:custGeom>
                          <a:solidFill>
                            <a:srgbClr val="58A745"/>
                          </a:solidFill>
                        </wps:spPr>
                        <wps:bodyPr wrap="square" lIns="0" tIns="0" rIns="0" bIns="0" rtlCol="0">
                          <a:prstTxWarp prst="textNoShape">
                            <a:avLst/>
                          </a:prstTxWarp>
                          <a:noAutofit/>
                        </wps:bodyPr>
                      </wps:wsp>
                      <pic:pic xmlns:pic="http://schemas.openxmlformats.org/drawingml/2006/picture">
                        <pic:nvPicPr>
                          <pic:cNvPr id="637" name="Image 637"/>
                          <pic:cNvPicPr/>
                        </pic:nvPicPr>
                        <pic:blipFill>
                          <a:blip r:embed="rId138" cstate="print"/>
                          <a:stretch>
                            <a:fillRect/>
                          </a:stretch>
                        </pic:blipFill>
                        <pic:spPr>
                          <a:xfrm>
                            <a:off x="6275397" y="3340032"/>
                            <a:ext cx="154423" cy="76276"/>
                          </a:xfrm>
                          <a:prstGeom prst="rect">
                            <a:avLst/>
                          </a:prstGeom>
                        </pic:spPr>
                      </pic:pic>
                      <wps:wsp>
                        <wps:cNvPr id="638" name="Graphic 638"/>
                        <wps:cNvSpPr/>
                        <wps:spPr>
                          <a:xfrm>
                            <a:off x="2806537" y="436394"/>
                            <a:ext cx="5542915" cy="3709670"/>
                          </a:xfrm>
                          <a:custGeom>
                            <a:avLst/>
                            <a:gdLst/>
                            <a:ahLst/>
                            <a:cxnLst/>
                            <a:rect l="l" t="t" r="r" b="b"/>
                            <a:pathLst>
                              <a:path w="5542915" h="3709670">
                                <a:moveTo>
                                  <a:pt x="231787" y="1988096"/>
                                </a:moveTo>
                                <a:lnTo>
                                  <a:pt x="215747" y="1925370"/>
                                </a:lnTo>
                                <a:lnTo>
                                  <a:pt x="185140" y="1891372"/>
                                </a:lnTo>
                                <a:lnTo>
                                  <a:pt x="144399" y="1871878"/>
                                </a:lnTo>
                                <a:lnTo>
                                  <a:pt x="98755" y="1869389"/>
                                </a:lnTo>
                                <a:lnTo>
                                  <a:pt x="53416" y="1886419"/>
                                </a:lnTo>
                                <a:lnTo>
                                  <a:pt x="25146" y="1911604"/>
                                </a:lnTo>
                                <a:lnTo>
                                  <a:pt x="7112" y="1943658"/>
                                </a:lnTo>
                                <a:lnTo>
                                  <a:pt x="0" y="1980666"/>
                                </a:lnTo>
                                <a:lnTo>
                                  <a:pt x="4508" y="2020658"/>
                                </a:lnTo>
                                <a:lnTo>
                                  <a:pt x="19316" y="2061845"/>
                                </a:lnTo>
                                <a:lnTo>
                                  <a:pt x="40119" y="2100313"/>
                                </a:lnTo>
                                <a:lnTo>
                                  <a:pt x="75145" y="2150326"/>
                                </a:lnTo>
                                <a:lnTo>
                                  <a:pt x="115963" y="2197011"/>
                                </a:lnTo>
                                <a:lnTo>
                                  <a:pt x="148323" y="2160320"/>
                                </a:lnTo>
                                <a:lnTo>
                                  <a:pt x="177673" y="2121966"/>
                                </a:lnTo>
                                <a:lnTo>
                                  <a:pt x="202755" y="2080996"/>
                                </a:lnTo>
                                <a:lnTo>
                                  <a:pt x="222300" y="2036470"/>
                                </a:lnTo>
                                <a:lnTo>
                                  <a:pt x="231787" y="1988096"/>
                                </a:lnTo>
                                <a:close/>
                              </a:path>
                              <a:path w="5542915" h="3709670">
                                <a:moveTo>
                                  <a:pt x="1025588" y="1201331"/>
                                </a:moveTo>
                                <a:lnTo>
                                  <a:pt x="1009548" y="1138605"/>
                                </a:lnTo>
                                <a:lnTo>
                                  <a:pt x="978941" y="1104595"/>
                                </a:lnTo>
                                <a:lnTo>
                                  <a:pt x="938199" y="1085100"/>
                                </a:lnTo>
                                <a:lnTo>
                                  <a:pt x="892556" y="1082624"/>
                                </a:lnTo>
                                <a:lnTo>
                                  <a:pt x="847217" y="1099654"/>
                                </a:lnTo>
                                <a:lnTo>
                                  <a:pt x="818946" y="1124826"/>
                                </a:lnTo>
                                <a:lnTo>
                                  <a:pt x="800912" y="1156881"/>
                                </a:lnTo>
                                <a:lnTo>
                                  <a:pt x="793800" y="1193888"/>
                                </a:lnTo>
                                <a:lnTo>
                                  <a:pt x="798309" y="1233893"/>
                                </a:lnTo>
                                <a:lnTo>
                                  <a:pt x="813117" y="1275067"/>
                                </a:lnTo>
                                <a:lnTo>
                                  <a:pt x="833920" y="1313535"/>
                                </a:lnTo>
                                <a:lnTo>
                                  <a:pt x="868946" y="1363548"/>
                                </a:lnTo>
                                <a:lnTo>
                                  <a:pt x="909764" y="1410246"/>
                                </a:lnTo>
                                <a:lnTo>
                                  <a:pt x="942124" y="1373555"/>
                                </a:lnTo>
                                <a:lnTo>
                                  <a:pt x="971473" y="1335189"/>
                                </a:lnTo>
                                <a:lnTo>
                                  <a:pt x="996556" y="1294218"/>
                                </a:lnTo>
                                <a:lnTo>
                                  <a:pt x="1016101" y="1249705"/>
                                </a:lnTo>
                                <a:lnTo>
                                  <a:pt x="1025588" y="1201331"/>
                                </a:lnTo>
                                <a:close/>
                              </a:path>
                              <a:path w="5542915" h="3709670">
                                <a:moveTo>
                                  <a:pt x="1298587" y="2882671"/>
                                </a:moveTo>
                                <a:lnTo>
                                  <a:pt x="1282547" y="2819946"/>
                                </a:lnTo>
                                <a:lnTo>
                                  <a:pt x="1251940" y="2785948"/>
                                </a:lnTo>
                                <a:lnTo>
                                  <a:pt x="1211199" y="2766441"/>
                                </a:lnTo>
                                <a:lnTo>
                                  <a:pt x="1165555" y="2763964"/>
                                </a:lnTo>
                                <a:lnTo>
                                  <a:pt x="1120216" y="2780995"/>
                                </a:lnTo>
                                <a:lnTo>
                                  <a:pt x="1091946" y="2806166"/>
                                </a:lnTo>
                                <a:lnTo>
                                  <a:pt x="1073912" y="2838221"/>
                                </a:lnTo>
                                <a:lnTo>
                                  <a:pt x="1066800" y="2875229"/>
                                </a:lnTo>
                                <a:lnTo>
                                  <a:pt x="1071308" y="2915221"/>
                                </a:lnTo>
                                <a:lnTo>
                                  <a:pt x="1086116" y="2956407"/>
                                </a:lnTo>
                                <a:lnTo>
                                  <a:pt x="1106919" y="2994876"/>
                                </a:lnTo>
                                <a:lnTo>
                                  <a:pt x="1141945" y="3044901"/>
                                </a:lnTo>
                                <a:lnTo>
                                  <a:pt x="1182763" y="3091573"/>
                                </a:lnTo>
                                <a:lnTo>
                                  <a:pt x="1215123" y="3054896"/>
                                </a:lnTo>
                                <a:lnTo>
                                  <a:pt x="1244473" y="3016529"/>
                                </a:lnTo>
                                <a:lnTo>
                                  <a:pt x="1269542" y="2975559"/>
                                </a:lnTo>
                                <a:lnTo>
                                  <a:pt x="1289100" y="2931033"/>
                                </a:lnTo>
                                <a:lnTo>
                                  <a:pt x="1298587" y="2882671"/>
                                </a:lnTo>
                                <a:close/>
                              </a:path>
                              <a:path w="5542915" h="3709670">
                                <a:moveTo>
                                  <a:pt x="1464957" y="118706"/>
                                </a:moveTo>
                                <a:lnTo>
                                  <a:pt x="1448930" y="55994"/>
                                </a:lnTo>
                                <a:lnTo>
                                  <a:pt x="1418310" y="21983"/>
                                </a:lnTo>
                                <a:lnTo>
                                  <a:pt x="1377581" y="2489"/>
                                </a:lnTo>
                                <a:lnTo>
                                  <a:pt x="1331937" y="0"/>
                                </a:lnTo>
                                <a:lnTo>
                                  <a:pt x="1286598" y="17030"/>
                                </a:lnTo>
                                <a:lnTo>
                                  <a:pt x="1258328" y="42202"/>
                                </a:lnTo>
                                <a:lnTo>
                                  <a:pt x="1240294" y="74269"/>
                                </a:lnTo>
                                <a:lnTo>
                                  <a:pt x="1233182" y="111277"/>
                                </a:lnTo>
                                <a:lnTo>
                                  <a:pt x="1237691" y="151269"/>
                                </a:lnTo>
                                <a:lnTo>
                                  <a:pt x="1252486" y="192455"/>
                                </a:lnTo>
                                <a:lnTo>
                                  <a:pt x="1273302" y="230911"/>
                                </a:lnTo>
                                <a:lnTo>
                                  <a:pt x="1308328" y="280936"/>
                                </a:lnTo>
                                <a:lnTo>
                                  <a:pt x="1349146" y="327621"/>
                                </a:lnTo>
                                <a:lnTo>
                                  <a:pt x="1381493" y="290944"/>
                                </a:lnTo>
                                <a:lnTo>
                                  <a:pt x="1410843" y="252577"/>
                                </a:lnTo>
                                <a:lnTo>
                                  <a:pt x="1435925" y="211607"/>
                                </a:lnTo>
                                <a:lnTo>
                                  <a:pt x="1455483" y="167081"/>
                                </a:lnTo>
                                <a:lnTo>
                                  <a:pt x="1464957" y="118706"/>
                                </a:lnTo>
                                <a:close/>
                              </a:path>
                              <a:path w="5542915" h="3709670">
                                <a:moveTo>
                                  <a:pt x="2461463" y="3158007"/>
                                </a:moveTo>
                                <a:lnTo>
                                  <a:pt x="2445423" y="3095282"/>
                                </a:lnTo>
                                <a:lnTo>
                                  <a:pt x="2414816" y="3061284"/>
                                </a:lnTo>
                                <a:lnTo>
                                  <a:pt x="2374074" y="3041789"/>
                                </a:lnTo>
                                <a:lnTo>
                                  <a:pt x="2328430" y="3039300"/>
                                </a:lnTo>
                                <a:lnTo>
                                  <a:pt x="2283091" y="3056331"/>
                                </a:lnTo>
                                <a:lnTo>
                                  <a:pt x="2254821" y="3081502"/>
                                </a:lnTo>
                                <a:lnTo>
                                  <a:pt x="2236787" y="3113570"/>
                                </a:lnTo>
                                <a:lnTo>
                                  <a:pt x="2229688" y="3150578"/>
                                </a:lnTo>
                                <a:lnTo>
                                  <a:pt x="2234196" y="3190570"/>
                                </a:lnTo>
                                <a:lnTo>
                                  <a:pt x="2248992" y="3231756"/>
                                </a:lnTo>
                                <a:lnTo>
                                  <a:pt x="2269794" y="3270212"/>
                                </a:lnTo>
                                <a:lnTo>
                                  <a:pt x="2304821" y="3320237"/>
                                </a:lnTo>
                                <a:lnTo>
                                  <a:pt x="2345639" y="3366922"/>
                                </a:lnTo>
                                <a:lnTo>
                                  <a:pt x="2377998" y="3330232"/>
                                </a:lnTo>
                                <a:lnTo>
                                  <a:pt x="2407348" y="3291878"/>
                                </a:lnTo>
                                <a:lnTo>
                                  <a:pt x="2432431" y="3250908"/>
                                </a:lnTo>
                                <a:lnTo>
                                  <a:pt x="2451976" y="3206369"/>
                                </a:lnTo>
                                <a:lnTo>
                                  <a:pt x="2461463" y="3158007"/>
                                </a:lnTo>
                                <a:close/>
                              </a:path>
                              <a:path w="5542915" h="3709670">
                                <a:moveTo>
                                  <a:pt x="3011563" y="2077732"/>
                                </a:moveTo>
                                <a:lnTo>
                                  <a:pt x="2995523" y="2015007"/>
                                </a:lnTo>
                                <a:lnTo>
                                  <a:pt x="2964916" y="1981009"/>
                                </a:lnTo>
                                <a:lnTo>
                                  <a:pt x="2924175" y="1961515"/>
                                </a:lnTo>
                                <a:lnTo>
                                  <a:pt x="2878518" y="1959025"/>
                                </a:lnTo>
                                <a:lnTo>
                                  <a:pt x="2833179" y="1976056"/>
                                </a:lnTo>
                                <a:lnTo>
                                  <a:pt x="2804922" y="2001227"/>
                                </a:lnTo>
                                <a:lnTo>
                                  <a:pt x="2786888" y="2033282"/>
                                </a:lnTo>
                                <a:lnTo>
                                  <a:pt x="2779776" y="2070290"/>
                                </a:lnTo>
                                <a:lnTo>
                                  <a:pt x="2784284" y="2110295"/>
                                </a:lnTo>
                                <a:lnTo>
                                  <a:pt x="2799092" y="2151469"/>
                                </a:lnTo>
                                <a:lnTo>
                                  <a:pt x="2819895" y="2189937"/>
                                </a:lnTo>
                                <a:lnTo>
                                  <a:pt x="2854922" y="2239962"/>
                                </a:lnTo>
                                <a:lnTo>
                                  <a:pt x="2895739" y="2286647"/>
                                </a:lnTo>
                                <a:lnTo>
                                  <a:pt x="2928099" y="2249957"/>
                                </a:lnTo>
                                <a:lnTo>
                                  <a:pt x="2957449" y="2211603"/>
                                </a:lnTo>
                                <a:lnTo>
                                  <a:pt x="2982531" y="2170633"/>
                                </a:lnTo>
                                <a:lnTo>
                                  <a:pt x="3002076" y="2126107"/>
                                </a:lnTo>
                                <a:lnTo>
                                  <a:pt x="3011563" y="2077732"/>
                                </a:lnTo>
                                <a:close/>
                              </a:path>
                              <a:path w="5542915" h="3709670">
                                <a:moveTo>
                                  <a:pt x="3704602" y="3500729"/>
                                </a:moveTo>
                                <a:lnTo>
                                  <a:pt x="3688562" y="3438004"/>
                                </a:lnTo>
                                <a:lnTo>
                                  <a:pt x="3657955" y="3403993"/>
                                </a:lnTo>
                                <a:lnTo>
                                  <a:pt x="3617214" y="3384499"/>
                                </a:lnTo>
                                <a:lnTo>
                                  <a:pt x="3571570" y="3382022"/>
                                </a:lnTo>
                                <a:lnTo>
                                  <a:pt x="3526231" y="3399053"/>
                                </a:lnTo>
                                <a:lnTo>
                                  <a:pt x="3497961" y="3424224"/>
                                </a:lnTo>
                                <a:lnTo>
                                  <a:pt x="3479927" y="3456279"/>
                                </a:lnTo>
                                <a:lnTo>
                                  <a:pt x="3472815" y="3493274"/>
                                </a:lnTo>
                                <a:lnTo>
                                  <a:pt x="3477323" y="3533279"/>
                                </a:lnTo>
                                <a:lnTo>
                                  <a:pt x="3492131" y="3574465"/>
                                </a:lnTo>
                                <a:lnTo>
                                  <a:pt x="3512934" y="3612934"/>
                                </a:lnTo>
                                <a:lnTo>
                                  <a:pt x="3547961" y="3662946"/>
                                </a:lnTo>
                                <a:lnTo>
                                  <a:pt x="3588778" y="3709632"/>
                                </a:lnTo>
                                <a:lnTo>
                                  <a:pt x="3621138" y="3672941"/>
                                </a:lnTo>
                                <a:lnTo>
                                  <a:pt x="3650488" y="3634587"/>
                                </a:lnTo>
                                <a:lnTo>
                                  <a:pt x="3675570" y="3593617"/>
                                </a:lnTo>
                                <a:lnTo>
                                  <a:pt x="3695115" y="3549091"/>
                                </a:lnTo>
                                <a:lnTo>
                                  <a:pt x="3704602" y="3500729"/>
                                </a:lnTo>
                                <a:close/>
                              </a:path>
                              <a:path w="5542915" h="3709670">
                                <a:moveTo>
                                  <a:pt x="3719245" y="2685821"/>
                                </a:moveTo>
                                <a:lnTo>
                                  <a:pt x="3703218" y="2623096"/>
                                </a:lnTo>
                                <a:lnTo>
                                  <a:pt x="3672598" y="2589098"/>
                                </a:lnTo>
                                <a:lnTo>
                                  <a:pt x="3631857" y="2569603"/>
                                </a:lnTo>
                                <a:lnTo>
                                  <a:pt x="3586213" y="2567127"/>
                                </a:lnTo>
                                <a:lnTo>
                                  <a:pt x="3540861" y="2584158"/>
                                </a:lnTo>
                                <a:lnTo>
                                  <a:pt x="3512604" y="2609329"/>
                                </a:lnTo>
                                <a:lnTo>
                                  <a:pt x="3494582" y="2641384"/>
                                </a:lnTo>
                                <a:lnTo>
                                  <a:pt x="3487470" y="2678392"/>
                                </a:lnTo>
                                <a:lnTo>
                                  <a:pt x="3491966" y="2718397"/>
                                </a:lnTo>
                                <a:lnTo>
                                  <a:pt x="3506774" y="2759570"/>
                                </a:lnTo>
                                <a:lnTo>
                                  <a:pt x="3527577" y="2798038"/>
                                </a:lnTo>
                                <a:lnTo>
                                  <a:pt x="3562616" y="2848051"/>
                                </a:lnTo>
                                <a:lnTo>
                                  <a:pt x="3603421" y="2894749"/>
                                </a:lnTo>
                                <a:lnTo>
                                  <a:pt x="3635781" y="2858058"/>
                                </a:lnTo>
                                <a:lnTo>
                                  <a:pt x="3665131" y="2819692"/>
                                </a:lnTo>
                                <a:lnTo>
                                  <a:pt x="3690213" y="2778722"/>
                                </a:lnTo>
                                <a:lnTo>
                                  <a:pt x="3709759" y="2734208"/>
                                </a:lnTo>
                                <a:lnTo>
                                  <a:pt x="3719245" y="2685821"/>
                                </a:lnTo>
                                <a:close/>
                              </a:path>
                              <a:path w="5542915" h="3709670">
                                <a:moveTo>
                                  <a:pt x="4415218" y="3343135"/>
                                </a:moveTo>
                                <a:lnTo>
                                  <a:pt x="4399178" y="3280410"/>
                                </a:lnTo>
                                <a:lnTo>
                                  <a:pt x="4368571" y="3246412"/>
                                </a:lnTo>
                                <a:lnTo>
                                  <a:pt x="4327830" y="3226905"/>
                                </a:lnTo>
                                <a:lnTo>
                                  <a:pt x="4282186" y="3224428"/>
                                </a:lnTo>
                                <a:lnTo>
                                  <a:pt x="4236847" y="3241459"/>
                                </a:lnTo>
                                <a:lnTo>
                                  <a:pt x="4208576" y="3266630"/>
                                </a:lnTo>
                                <a:lnTo>
                                  <a:pt x="4190542" y="3298685"/>
                                </a:lnTo>
                                <a:lnTo>
                                  <a:pt x="4183430" y="3335693"/>
                                </a:lnTo>
                                <a:lnTo>
                                  <a:pt x="4187939" y="3375698"/>
                                </a:lnTo>
                                <a:lnTo>
                                  <a:pt x="4202734" y="3416871"/>
                                </a:lnTo>
                                <a:lnTo>
                                  <a:pt x="4223550" y="3455339"/>
                                </a:lnTo>
                                <a:lnTo>
                                  <a:pt x="4258576" y="3505352"/>
                                </a:lnTo>
                                <a:lnTo>
                                  <a:pt x="4299394" y="3552050"/>
                                </a:lnTo>
                                <a:lnTo>
                                  <a:pt x="4331754" y="3515360"/>
                                </a:lnTo>
                                <a:lnTo>
                                  <a:pt x="4361104" y="3477006"/>
                                </a:lnTo>
                                <a:lnTo>
                                  <a:pt x="4386173" y="3436035"/>
                                </a:lnTo>
                                <a:lnTo>
                                  <a:pt x="4405731" y="3391509"/>
                                </a:lnTo>
                                <a:lnTo>
                                  <a:pt x="4415218" y="3343135"/>
                                </a:lnTo>
                                <a:close/>
                              </a:path>
                              <a:path w="5542915" h="3709670">
                                <a:moveTo>
                                  <a:pt x="5498998" y="1627809"/>
                                </a:moveTo>
                                <a:lnTo>
                                  <a:pt x="5482971" y="1565084"/>
                                </a:lnTo>
                                <a:lnTo>
                                  <a:pt x="5452351" y="1531086"/>
                                </a:lnTo>
                                <a:lnTo>
                                  <a:pt x="5411622" y="1511592"/>
                                </a:lnTo>
                                <a:lnTo>
                                  <a:pt x="5365978" y="1509115"/>
                                </a:lnTo>
                                <a:lnTo>
                                  <a:pt x="5320639" y="1526146"/>
                                </a:lnTo>
                                <a:lnTo>
                                  <a:pt x="5292369" y="1551305"/>
                                </a:lnTo>
                                <a:lnTo>
                                  <a:pt x="5274335" y="1583372"/>
                                </a:lnTo>
                                <a:lnTo>
                                  <a:pt x="5267223" y="1620367"/>
                                </a:lnTo>
                                <a:lnTo>
                                  <a:pt x="5271732" y="1660372"/>
                                </a:lnTo>
                                <a:lnTo>
                                  <a:pt x="5286527" y="1701558"/>
                                </a:lnTo>
                                <a:lnTo>
                                  <a:pt x="5307342" y="1740027"/>
                                </a:lnTo>
                                <a:lnTo>
                                  <a:pt x="5342369" y="1790039"/>
                                </a:lnTo>
                                <a:lnTo>
                                  <a:pt x="5383187" y="1836737"/>
                                </a:lnTo>
                                <a:lnTo>
                                  <a:pt x="5415534" y="1800047"/>
                                </a:lnTo>
                                <a:lnTo>
                                  <a:pt x="5444883" y="1761680"/>
                                </a:lnTo>
                                <a:lnTo>
                                  <a:pt x="5469966" y="1720710"/>
                                </a:lnTo>
                                <a:lnTo>
                                  <a:pt x="5489524" y="1676184"/>
                                </a:lnTo>
                                <a:lnTo>
                                  <a:pt x="5498998" y="1627809"/>
                                </a:lnTo>
                                <a:close/>
                              </a:path>
                              <a:path w="5542915" h="3709670">
                                <a:moveTo>
                                  <a:pt x="5542356" y="3228314"/>
                                </a:moveTo>
                                <a:lnTo>
                                  <a:pt x="5526316" y="3165589"/>
                                </a:lnTo>
                                <a:lnTo>
                                  <a:pt x="5495709" y="3131591"/>
                                </a:lnTo>
                                <a:lnTo>
                                  <a:pt x="5454967" y="3112097"/>
                                </a:lnTo>
                                <a:lnTo>
                                  <a:pt x="5409323" y="3109607"/>
                                </a:lnTo>
                                <a:lnTo>
                                  <a:pt x="5363984" y="3126638"/>
                                </a:lnTo>
                                <a:lnTo>
                                  <a:pt x="5335727" y="3151809"/>
                                </a:lnTo>
                                <a:lnTo>
                                  <a:pt x="5317693" y="3183864"/>
                                </a:lnTo>
                                <a:lnTo>
                                  <a:pt x="5310581" y="3220859"/>
                                </a:lnTo>
                                <a:lnTo>
                                  <a:pt x="5315077" y="3260864"/>
                                </a:lnTo>
                                <a:lnTo>
                                  <a:pt x="5329885" y="3302050"/>
                                </a:lnTo>
                                <a:lnTo>
                                  <a:pt x="5350688" y="3340519"/>
                                </a:lnTo>
                                <a:lnTo>
                                  <a:pt x="5385727" y="3390531"/>
                                </a:lnTo>
                                <a:lnTo>
                                  <a:pt x="5426532" y="3437229"/>
                                </a:lnTo>
                                <a:lnTo>
                                  <a:pt x="5458892" y="3400539"/>
                                </a:lnTo>
                                <a:lnTo>
                                  <a:pt x="5488241" y="3362172"/>
                                </a:lnTo>
                                <a:lnTo>
                                  <a:pt x="5513324" y="3321202"/>
                                </a:lnTo>
                                <a:lnTo>
                                  <a:pt x="5532869" y="3276676"/>
                                </a:lnTo>
                                <a:lnTo>
                                  <a:pt x="5542356" y="3228314"/>
                                </a:lnTo>
                                <a:close/>
                              </a:path>
                            </a:pathLst>
                          </a:custGeom>
                          <a:solidFill>
                            <a:srgbClr val="014B64"/>
                          </a:solidFill>
                        </wps:spPr>
                        <wps:bodyPr wrap="square" lIns="0" tIns="0" rIns="0" bIns="0" rtlCol="0">
                          <a:prstTxWarp prst="textNoShape">
                            <a:avLst/>
                          </a:prstTxWarp>
                          <a:noAutofit/>
                        </wps:bodyPr>
                      </wps:wsp>
                      <wps:wsp>
                        <wps:cNvPr id="639" name="Graphic 639"/>
                        <wps:cNvSpPr/>
                        <wps:spPr>
                          <a:xfrm>
                            <a:off x="7003505" y="466755"/>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0" name="Graphic 640"/>
                        <wps:cNvSpPr/>
                        <wps:spPr>
                          <a:xfrm>
                            <a:off x="7542273" y="294474"/>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1" name="Graphic 641"/>
                        <wps:cNvSpPr/>
                        <wps:spPr>
                          <a:xfrm>
                            <a:off x="7003505" y="638308"/>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2" name="Graphic 642"/>
                        <wps:cNvSpPr/>
                        <wps:spPr>
                          <a:xfrm>
                            <a:off x="6741752" y="811324"/>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3" name="Graphic 643"/>
                        <wps:cNvSpPr/>
                        <wps:spPr>
                          <a:xfrm>
                            <a:off x="6341388" y="983514"/>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4" name="Graphic 644"/>
                        <wps:cNvSpPr/>
                        <wps:spPr>
                          <a:xfrm>
                            <a:off x="6341512" y="1155879"/>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5" name="Graphic 645"/>
                        <wps:cNvSpPr/>
                        <wps:spPr>
                          <a:xfrm>
                            <a:off x="6208134" y="1328079"/>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g:wgp>
                  </a:graphicData>
                </a:graphic>
              </wp:anchor>
            </w:drawing>
          </mc:Choice>
          <mc:Fallback>
            <w:pict>
              <v:group w14:anchorId="057D806E" id="Group 593" o:spid="_x0000_s1026" alt="&quot;&quot;" style="position:absolute;margin-left:75.75pt;margin-top:-18.25pt;width:719.6pt;height:346.25pt;z-index:-15598080;mso-wrap-distance-left:0;mso-wrap-distance-right:0;mso-position-horizontal-relative:page" coordsize="91389,43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">
                <v:shape id="Graphic 594" o:spid="_x0000_s1027" style="position:absolute;left:62029;top:2944;width:29356;height:11392;visibility:visible;mso-wrap-style:square;v-text-anchor:top" coordsize="2935605,113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" path="m2935198,689165r-2801785,l133413,794270r2801785,l2935198,689165xem2935211,344589r-2134654,l800557,449694r2134654,l2935211,344589xem2935338,1033754l,1033754r,105105l2935338,1138859r,-105105xem2935338,516877r-2401634,l533704,621982r2401634,l2935338,516877xem2935376,172300r-2134819,l800557,277406r2134819,l2935376,172300xem2935389,861466r-2801976,l133413,966571r2801976,l2935389,861466xem2935541,l1334262,r,105105l2935541,105105,2935541,xe" fillcolor="#d7eff4" stroked="f">
                  <v:path arrowok="t"/>
                </v:shape>
                <v:shape id="Graphic 595" o:spid="_x0000_s1028" style="position:absolute;left:60695;top:1221;width:30689;height:1054;visibility:visible;mso-wrap-style:square;v-text-anchor:top" coordsize="306895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" path="m3068802,105105l3068802,,,,,105105r3068802,xe" fillcolor="#00b0c9" stroked="f">
                  <v:path arrowok="t"/>
                </v:shape>
                <v:shape id="Graphic 596" o:spid="_x0000_s1029" style="position:absolute;left:60695;top:2944;width:14681;height:1054;visibility:visible;mso-wrap-style:square;v-text-anchor:top" coordsize="146812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" path="m1467688,105105l1467688,,,,,105105r1467688,xe" fillcolor="#0b7189" stroked="f">
                  <v:path arrowok="t"/>
                </v:shape>
                <v:shape id="Graphic 597" o:spid="_x0000_s1030" style="position:absolute;left:60695;top:4667;width:9341;height:1054;visibility:visible;mso-wrap-style:square;v-text-anchor:top" coordsize="9340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" path="m933983,105105l933983,,,,,105105r933983,xe" fillcolor="#eaaf82" stroked="f">
                  <v:path arrowok="t"/>
                </v:shape>
                <v:shape id="Graphic 598" o:spid="_x0000_s1031" style="position:absolute;left:60695;top:6390;width:9341;height:1054;visibility:visible;mso-wrap-style:square;v-text-anchor:top" coordsize="9340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" path="m933983,105105l933983,,,,,105105r933983,xe" fillcolor="#ef928b" stroked="f">
                  <v:path arrowok="t"/>
                </v:shape>
                <v:shape id="Graphic 599" o:spid="_x0000_s1032" style="position:absolute;left:60695;top:8113;width:6674;height:1054;visibility:visible;mso-wrap-style:square;v-text-anchor:top" coordsize="6673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" path="m667130,105105l667130,,,,,105105r667130,xe" fillcolor="#cbabd1" stroked="f">
                  <v:path arrowok="t"/>
                </v:shape>
                <v:shape id="Graphic 600" o:spid="_x0000_s1033" style="position:absolute;left:60695;top:9836;width:2673;height:1054;visibility:visible;mso-wrap-style:square;v-text-anchor:top" coordsize="26733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" path="m266852,105105l266852,,,,,105105r266852,xe" fillcolor="#58a745" stroked="f">
                  <v:path arrowok="t"/>
                </v:shape>
                <v:shape id="Graphic 601" o:spid="_x0000_s1034" style="position:absolute;left:60695;top:11559;width:2673;height:1054;visibility:visible;mso-wrap-style:square;v-text-anchor:top" coordsize="26733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" path="m266852,105105l266852,,,,,105105r266852,xe" fillcolor="#5886c5" stroked="f">
                  <v:path arrowok="t"/>
                </v:shape>
                <v:shape id="Graphic 602" o:spid="_x0000_s1035" style="position:absolute;left:60695;top:13282;width:1340;height:1054;visibility:visible;mso-wrap-style:square;v-text-anchor:top" coordsize="1339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" path="m133426,105105l133426,,,,,105105r133426,xe" fillcolor="#ef928b" stroked="f">
                  <v:path arrowok="t"/>
                </v:shape>
                <v:shape id="Graphic 603" o:spid="_x0000_s1036" style="position:absolute;left:57493;top:4808;width:2578;height:629;visibility:visible;mso-wrap-style:square;v-text-anchor:top" coordsize="25781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" path="m217106,28041r,-9030l211886,19120r-1155,3548l210731,25145r152,1168l211467,27698r419,343l217106,28041xem238290,57403r,-2134l238252,54596r-851,-2514l236626,52082r-889,359l234683,52793r-915,198l230936,53047r-1193,-534l228409,50354r-343,-1612l228066,9905r-89,-267l224536,8381r-3899,l217106,9905r,40780l231444,62343r1588,-178l238201,58381r89,-978xem256514,60299r,-39193l256286,20344r-966,-1066l254482,19011r-26416,l228066,28041r17501,l245567,60299r3073,1387l254482,61568r495,-101l255790,61175r292,-178l256438,60553r76,-254xem257390,9397r,-4394l256959,3504,255206,1815r-1651,-419l248551,1419r-1435,367l246888,1890r-1715,1678l244729,5130r,4394l245173,11035r1715,1626l248551,13080r5004,-26l254977,12690r229,-103l256933,10934r457,-1537xem194335,43230r,-7011l186232,36293,169532,47383r,4419l180276,62326r,-13965l180467,47497r6388,-4140l194335,43230xem205117,60540r,-29680l204800,28510,185127,18077r-584,45l171691,25043r,1588l176301,29349r813,-407l179336,27939r1461,-512l183337,26700r1206,-183l189522,26605r4813,5995l194335,58799r1702,-1815l196037,60540r127,330l196659,61340r406,165l197916,61648r5588,-64l203923,61505r470,-165l204965,60870r152,-330xem194335,58799r,-8851l192989,51485r-1308,1168l189103,54253r-737,196l184035,54551r-1181,-387l180797,52272r-521,-1295l180276,62326r521,73l186232,62521r2274,-495l192608,60083r1727,-1284xem151752,61800r,-19777l151599,43535r-584,3009l142265,53047r-1486,-521l137960,50431r-1474,-1524l134950,46900r,-45402l134861,1244,126974,r-902,113l123939,1498r,58826l126072,61651r5385,-32l133324,55701r1054,1207l144983,62512r4496,-94l151384,61988r368,-188xem163131,43230r,-6426l162839,34022,144983,18096r-2096,407l134950,23608r,10198l135813,32613r839,-991l145516,27507r1207,368l151752,38836r,22964l155549,59867r1753,-1524l160159,54393r1092,-2400l162750,46392r381,-3162xem112953,60299r,-39993l112864,20052r-3454,-1257l105486,18795r-3531,1511l101955,60299r3531,1435l109410,61734r3543,-1435xem113779,9397r,-4394l113334,3492,111594,1815r-1651,-419l104940,1419r-1601,409l101574,3568r-444,1562l101130,9524r419,1499l103263,12661r1677,419l109943,13057r1588,-409l113334,10934r445,-1537xem95237,25259r,-2133l95199,21665,88684,18051r-610,111l79603,25424r,-5207l73291,18782r-927,109l70231,20217r,40082l73291,61682r5791,-101l81216,60299r,-24905l82029,34086r6045,-5525l90741,28596r864,220l93002,29292r1346,-44l95148,26796r89,-1537xem59232,60299r,-39993l59143,20052,55702,18795r-3937,l48234,20306r,39993l51765,61734r3937,l59232,60299xem60058,9397r,-4394l59613,3492,57873,1815,56222,1396r-5003,23l49618,1828,47853,3568r-444,1562l47409,9524r419,1499l49555,12661r1664,419l56222,13057r1588,-409l59613,10934r445,-1537xem11480,60146r,-54610l11379,5257,7823,4012r-4090,l292,5028,88,5257,,5536,,60146r88,280l292,60654r177,241l774,61099r889,330l2235,61556r1498,165l7823,61721r3556,-1295l11480,60146xem40373,6374r,-800l40284,5308,32410,3987r-1461,114l28016,5904,11480,30250r,2401l22999,50983r,-20466l38493,9943r737,-1156l39712,7949r534,-1067l40373,6374xem41236,60108r,-559l41173,59219r-254,-787l39890,56412,22999,30517r,20466l28549,59816r191,419l29057,60611r699,564l30353,61403r1663,293l38722,61586r2451,-1199l41236,60108xe" fillcolor="#014b64" stroked="f">
                  <v:path arrowok="t"/>
                </v:shape>
                <v:shape id="Graphic 604" o:spid="_x0000_s1037" style="position:absolute;width:41313;height:16548;visibility:visible;mso-wrap-style:square;v-text-anchor:top" coordsize="4131310,165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" path="m26365,1634324r-5906,-5905l5918,1628419,,1634324r,14542l5918,1654784r14541,l26365,1648866r,-7264l26365,1634324xem411226,749554r-1626,-8052l405168,734923r-6592,-4445l390525,728853r-8052,1625l375894,734923r-4432,6579l369824,749554r1638,8051l375894,764184r6579,4445l390525,770255r8051,-1626l405168,764184r4432,-6579l411226,749554xem489115,625602r-1626,-8052l483044,610971r-6579,-4445l468414,604901r-8052,1625l453783,610971r-4445,6579l447713,625602r1625,8051l453783,640232r6579,4445l468414,646303r8051,-1626l483044,640232r4445,-6579l489115,625602xem664629,568553r-1639,-8039l658558,553923r-6591,-4433l643928,547852r-8052,1638l629285,553923r-4433,6591l623227,568553r1625,8052l629285,583196r6591,4433l643928,589254r8039,-1625l658558,583196r4432,-6591l664629,568553xem739381,771893r-5918,-5906l726198,765987r-7264,l713016,771893r,14541l718934,792353r14529,l739381,786434r,-14541xem763498,587616r-5905,-5906l750316,581710r-7265,l737133,587616r,14541l743051,608076r14542,l763498,602157r,-14541xem1066253,948499r-5905,-5905l1053071,942594r-7265,l1039888,948499r,14542l1045806,968959r14542,l1066253,963041r,-14542xem1160081,872274r-5905,-5906l1146898,866368r-7264,l1133716,872274r,14541l1139634,892733r14542,l1160081,886815r,-14541xem1225232,886193r-5918,-5918l1204772,880275r-5905,5918l1198867,900734r5905,5906l1212049,906640r7265,l1225232,900734r,-14541xem1237830,726351r-5918,-5919l1217371,720432r-5906,5919l1211465,740892r5906,5906l1224648,746798r7264,l1237830,740892r,-14541xem1337729,652068r-5906,-5905l1317282,646163r-5919,5905l1311363,666610r5919,5918l1331823,672528r5906,-5918l1337729,659345r,-7277xem1395488,831011r-5905,-5905l1382306,825106r-7265,l1369123,831011r,14542l1375041,851471r14542,l1395488,845553r,-14542xem1452384,854468r-5918,-5905l1439202,848563r-6477,l1427568,853351r-1092,6159l1424063,856373r-3619,-2171l1408912,854202r-5918,5918l1402994,874661r5918,5906l1422654,880567r5156,-4775l1428915,869619r2400,3137l1434947,874928r11519,l1452384,869010r,-14542xem1495818,784123r-5905,-5918l1475371,778205r-5918,5918l1469453,798664r5918,5906l1482636,804570r7277,l1495818,798664r,-14541xem1536636,871423r-5918,-5918l1516176,865505r-5905,5918l1510271,885964r5905,5906l1523453,891870r7265,l1536636,885964r,-14541xem1606575,784110r-5906,-5905l1586128,778205r-5918,5905l1580210,798652r5918,5918l1600669,804570r5906,-5918l1606575,791387r,-7277xem1775663,909650r-5906,-5918l1755216,903732r-5918,5918l1749298,924179r5918,5918l1769757,930097r5906,-5918l1775663,916914r,-7264xem1788121,869251r-5918,-5918l1767662,863333r-5906,5918l1761756,883793r5906,5905l1774939,889698r7264,l1788121,883793r,-14542xem1798104,939165r-5906,-5906l1784921,933259r-7264,l1771738,939165r,14541l1777657,959624r14541,l1798104,953706r,-14541xem1812874,843178r-5906,-5906l1799691,837272r-7264,l1786509,843178r,14541l1792427,863638r14541,l1812874,857719r,-14541xem2078088,871855r-5906,-5919l2057641,865936r-5918,5919l2051723,886383r5918,5919l2072182,892302r5906,-5919l2078088,879119r,-7264xem2111248,910069r-5906,-5918l2090801,904151r-5919,5918l2084882,924610r5919,5906l2105342,930516r5906,-5906l2111248,917333r,-7264xem2149906,714184r-5905,-5905l2136724,708279r-7265,l2123541,714184r,14542l2129459,734644r14542,l2149906,728726r,-14542xem2207666,925703r-5905,-5906l2194483,919797r-7264,l2181301,925703r,14541l2187219,946162r14542,l2207666,940244r,-14541xem2259355,1043419r-5905,-5918l2238908,1037501r-5918,5918l2232990,1057948r5918,5918l2253450,1063866r5905,-5918l2259355,1050683r,-7264xem2361425,778040r-5906,-5919l2340978,772121r-5918,5919l2335060,792581r5918,5906l2355519,798487r5906,-5906l2361425,785304r,-7264xem2499537,841463r-5905,-5918l2479090,835545r-5918,5918l2473172,856005r5918,5905l2493632,861910r5905,-5905l2499537,848728r,-7265xem2743187,1055128r-5906,-5905l2730004,1049223r-7277,l2716822,1055128r,14542l2722727,1075588r14554,l2743187,1069670r,-14542xem2806166,907021r-5918,-5906l2792984,901115r-7277,l2779801,907021r,14541l2785707,927481r14541,l2806166,921562r,-14541xem2853664,934288r-1587,-7836l2847759,920051r-6401,-4318l2833522,914146r-7836,1587l2819298,920051r-4318,6401l2813393,934288r1587,7823l2819298,948512r6388,4318l2833522,954417r7836,-1587l2847759,948512r4318,-6401l2853664,934288xem3039668,953173r-5905,-5919l3019221,947254r-5918,5919l3013303,967714r5918,5906l3033763,973620r5905,-5906l3039668,960437r,-7264xem3149600,1006640r-5919,-5906l3136417,1000734r-7264,l3123234,1006640r,14541l3129153,1027099r14528,l3149600,1021181r,-14541xem3181223,581939r-5906,-5906l3168040,576033r-7264,l3154857,581939r,14541l3160776,602399r14541,l3181223,596480r,-14541xem3347275,395516r-5918,-5906l3334093,389610r-7265,l3320910,395516r,14541l3326828,415975r14529,l3347275,410057r,-14541xem3421100,1115250r-5918,-5918l3400653,1109332r-5918,5918l3394735,1129792r5918,5905l3407918,1135697r7264,l3421100,1129792r,-14542xem4130865,5905l4124960,r-7277,l4110418,r-5918,5905l4104500,20447r5918,5918l4124960,26365r5905,-5918l4130865,5905xe" fillcolor="#00b0c9" stroked="f">
                  <v:path arrowok="t"/>
                </v:shape>
                <v:shape id="Graphic 605" o:spid="_x0000_s1038" style="position:absolute;left:42530;top:40764;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" path="m26365,20472r,-14567l20459,,13182,,5918,,,5905,,20472r5918,5905l20459,26377r5906,-5905xe" fillcolor="#5886c5" stroked="f">
                  <v:path arrowok="t"/>
                </v:shape>
                <v:shape id="Graphic 606" o:spid="_x0000_s1039" style="position:absolute;left:55171;top:32144;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" path="m26365,20459r,-14541l20459,,5905,,,5918,,20459r5905,5906l13182,26365r7277,l26365,20459xe" fillcolor="#00b0c9" stroked="f">
                  <v:path arrowok="t"/>
                </v:shape>
                <v:shape id="Graphic 607" o:spid="_x0000_s1040" style="position:absolute;left:37107;top:29217;width:5671;height:11455;visibility:visible;mso-wrap-style:square;v-text-anchor:top" coordsize="567055,114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" path="m26365,5905l20459,,13182,,5905,,,5905,,20447r5905,5918l20459,26365r5906,-5918l26365,5905xem130505,375132r-5918,-5918l110045,369214r-5905,5918l104140,389674r5905,5905l117322,395579r7265,l130505,389674r,-14542xem222732,420281r-5905,-5919l202285,414362r-5918,5919l196367,434822r5918,5906l216827,440728r5905,-5906l222732,427545r,-7264xem323964,622731r-5906,-5905l303517,616826r-5918,5905l297599,637273r5918,5905l318058,643178r5906,-5905l323964,629996r,-7265xem345071,854557r-5918,-5905l331889,848652r-7277,l318706,854557r,14554l324612,875017r14541,l345071,869111r,-14554xem493636,1124483r-5918,-5906l480453,1118577r-7277,l467271,1124483r,14567l473176,1144943r14542,l493636,1139050r,-14567xem566724,228752r-5905,-5906l546265,222846r-5906,5906l540359,243293r5906,5906l553542,249199r7277,l566724,243293r,-14541xe" fillcolor="#5886c5" stroked="f">
                  <v:path arrowok="t"/>
                </v:shape>
                <v:shape id="Graphic 608" o:spid="_x0000_s1041" style="position:absolute;left:54050;top:24024;width:266;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" path="m26365,20459r,-7277l26365,5905,20459,,5918,,,5905,,20459r5918,5906l20459,26365r5906,-5906xe" fillcolor="#00b0c9" stroked="f">
                  <v:path arrowok="t"/>
                </v:shape>
                <v:shape id="Graphic 609" o:spid="_x0000_s1042" style="position:absolute;left:50802;top:16851;width:4292;height:3855;visibility:visible;mso-wrap-style:square;v-text-anchor:top" coordsize="429259,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" path="m26365,28003l20459,22098r-7277,l5918,22098,,28003,,42545r5918,5918l20459,48463r5906,-5918l26365,28003xem82448,5905l76530,,69265,,61988,,56083,5905r,14542l61988,26365r14542,l82448,20447r,-14542xem190220,197434r-5918,-5906l177038,191528r-7278,l163855,197434r,14541l169760,217881r14542,l190220,211975r,-14541xem221526,231178r-5906,-5906l208343,225272r-7277,l195173,231178r,14554l201066,251637r14554,l221526,245732r,-14554xem326148,344538r-5905,-5906l312966,338632r-7277,l299783,344538r,14541l305689,364985r14554,l326148,359079r,-14541xem334403,212991r-5905,-5905l313956,207086r-5905,5905l308051,227533r5905,5905l321233,233438r7265,l334403,227533r,-14542xem386118,215900r-5919,-5906l372935,209994r-7277,l359752,215900r,14541l365658,236359r14541,l386118,230441r,-14541xem429082,364451r-5906,-5905l415899,358546r-7264,l402717,364451r,14542l408635,384911r14541,l429082,378993r,-14542xe" fillcolor="#eaaf82" stroked="f">
                  <v:path arrowok="t"/>
                </v:shape>
                <v:shape id="Graphic 610" o:spid="_x0000_s1043" style="position:absolute;left:38565;top:17979;width:3397;height:616;visibility:visible;mso-wrap-style:square;v-text-anchor:top" coordsize="33972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" path="m32893,7378l25514,,7378,,,7378r,9068l,25514r7378,7379l25514,32893r7379,-7379l32893,7378xem339128,40957r-5906,-5905l318681,35052r-5919,5905l312762,55499r5919,5918l333222,61417r5906,-5918l339128,48234r,-7277xe" fillcolor="#00b0c9" stroked="f">
                  <v:path arrowok="t"/>
                </v:shape>
                <v:shape id="Graphic 611" o:spid="_x0000_s1044" style="position:absolute;left:50365;top:16283;width:1873;height:2102;visibility:visible;mso-wrap-style:square;v-text-anchor:top" coordsize="187325,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" path="m26352,5905l20447,,13182,,5905,,,5905,,20447r5905,5918l20447,26365r5905,-5918l26352,5905xem96989,90385l91071,84480r-7264,l76530,84480r-5906,5905l70624,104927r5906,5918l91071,110845r5918,-5918l96989,90385xem187299,189420r-5905,-5905l174117,183515r-7265,l160934,189420r,14542l166852,209880r14542,l187299,203962r,-14542xe" fillcolor="#eaaf82" stroked="f">
                  <v:path arrowok="t"/>
                </v:shape>
                <v:shape id="Graphic 612" o:spid="_x0000_s1045" style="position:absolute;left:37003;top:2876;width:8064;height:13678;visibility:visible;mso-wrap-style:square;v-text-anchor:top" coordsize="806450,136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" path="m26365,75819l20459,69913r-14541,l,75819,,90360r5918,5918l20459,96278r5906,-5918l26365,83096r,-7277xem49669,395528r-5905,-5918l29210,389610r-5906,5918l23304,410070r5906,5905l36487,415975r7277,l49669,410070r,-14542xem75882,249872r-5905,-5905l62699,243967r-7264,l49517,249872r,14542l55435,270332r14542,l75882,264414r,-14542xem180746,131178r-5906,-5918l160299,125260r-5918,5918l154381,145719r5918,5906l167563,151625r7277,l180746,145719r,-14541xem258673,105689r-5918,-5918l238213,99771r-5905,5918l232308,120230r5905,5906l245491,126136r7264,l258673,120230r,-14541xem278803,421017r-5919,-5918l258343,415099r-5906,5918l252437,428282r,7277l258343,441464r14541,l278803,435559r,-14542xem311099,488022r-5918,-5918l290639,482104r-5905,5918l284734,502564r5905,5905l297916,508469r7265,l311099,502564r,-14542xem325666,790232r-5919,-5919l305206,784313r-5906,5919l299300,797496r,7277l305206,810679r14541,l325666,804773r,-14541xem398500,911123r-5905,-5918l378053,905205r-5918,5918l372135,925664r5918,5906l392595,931570r5905,-5906l398500,918387r,-7264xem405777,595071r-5918,-5918l385318,589153r-5906,5918l379412,609612r5906,5906l392595,615518r7264,l405777,609612r,-14541xem467677,292112r-5918,-5905l454494,286207r-7277,l441312,292112r,14542l447217,312572r14542,l467677,306654r,-14542xem495350,1347343r-5905,-5919l474903,1341424r-5918,5919l468985,1361884r5918,5906l482168,1367790r7277,l495350,1361884r,-14541xem501180,766203r-5906,-5918l480733,760285r-5919,5918l474814,780745r5919,5905l487997,786650r7277,l501180,780745r,-14542xem510641,134073r-5905,-5905l497459,128168r-7265,l484276,134073r,14542l490194,154533r14542,l510641,148615r,-14542xem547789,243332r-5906,-5919l527342,237413r-5919,5919l521423,257873r5919,5906l534606,263779r7277,l547789,257873r,-14541xem559435,387769r-5906,-5919l538988,381850r-5919,5919l533069,402310r5919,5906l553529,408216r5906,-5906l559435,395033r,-7264xem563803,5918l557898,,543356,r-5918,5918l537438,20459r5918,5906l550621,26365r7277,l563803,20459r,-14541xem584200,330708r-5919,-5906l571017,324802r-7277,l557834,330708r,14541l563740,351167r14541,l584200,345249r,-14541xem678141,418833r-5905,-5918l657682,412915r-5906,5918l651776,433374r5906,5906l664959,439280r7277,l678141,433374r,-14541xem679602,616178r-5906,-5905l666419,610273r-7264,l653237,616178r,14542l659155,636638r14541,l679602,630720r,-14542xem805840,753808r-5906,-5905l792657,747903r-7264,l779475,753808r,14542l785393,774268r14541,l805840,768350r,-14542xe" fillcolor="#00b0c9" stroked="f">
                  <v:path arrowok="t"/>
                </v:shape>
                <v:shape id="Graphic 613" o:spid="_x0000_s1046" style="position:absolute;left:65561;top:21582;width:19355;height:9684;visibility:visible;mso-wrap-style:square;v-text-anchor:top" coordsize="1935480,96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" path="m26365,5918l20459,,5918,,,5918,,20459r5918,5906l20459,26365r5906,-5906l26365,13182r,-7264xem253504,110680r-5905,-5905l240322,104775r-7277,l227139,110680r,14542l233045,131140r14554,l253504,125222r,-14542xem291122,670598r-5919,-5906l277939,664692r-7264,l264756,670598r,14541l270675,691057r14528,l291122,685139r,-14541xem369531,104775r-5905,-5919l349084,98856r-5918,5919l343166,119316r5918,5906l356349,125222r7277,l369531,119316r,-14541xem430720,15748l424802,9829r-14542,l404355,15748r,14541l410260,36195r7277,l424802,36195r5918,-5906l430720,15748xem1013129,869988r-5892,-5906l999959,864082r-7277,l986764,869988r,14554l992682,890447r14555,l1013129,884542r,-14554xem1057884,947877r-5918,-5906l1044689,941971r-7277,l1031506,947877r,14541l1037412,968336r14554,l1057884,962418r,-14541xem1571485,769086r-5918,-5918l1551012,763168r-5905,5918l1545107,783628r5905,5905l1565567,789533r5918,-5905l1571485,776351r,-7265xem1642884,239255r-5905,-5906l1629702,233349r-7277,l1616506,239255r,14541l1622425,259715r14554,l1642884,253796r,-14541xem1749298,57175r-5906,-5906l1736115,51269r-7277,l1722920,57175r,14541l1728838,77635r14554,l1749298,71716r,-14541xem1935429,646239r-5918,-5918l1914956,640321r-5905,5918l1909051,660781r5905,5905l1922233,666686r7278,l1935429,660781r,-14542xe" fillcolor="#eaaf82" stroked="f">
                  <v:path arrowok="t"/>
                </v:shape>
                <v:shape id="Graphic 614" o:spid="_x0000_s1047" style="position:absolute;left:64073;top:38826;width:1924;height:4184;visibility:visible;mso-wrap-style:square;v-text-anchor:top" coordsize="192405,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" path="m26365,329514r-5918,-5918l5918,323596,,329514r,14554l5918,349973r14529,l26365,344068r,-7277l26365,329514xem47218,397510r-5918,-5906l34036,391604r-7278,l20853,397510r,14566l26758,417982r14542,l47218,412076r,-14566xem64757,223088r-5918,-5906l51574,217182r-7264,l38392,223088r,14567l44310,243560r14529,l64757,237655r,-14567xem100101,296354r-5918,-5905l86918,290449r-7277,l73736,296354r,14567l79641,316826r14542,l100101,310921r,-14567xem105587,257962r-5918,-5906l92405,252056r-7277,l79222,257962r,14567l85128,278434r14541,l105587,272529r,-14567xem151409,5892l145503,,130962,r-5918,5892l125044,20459r5918,5906l138226,26365r7277,l151409,20459r,-14567xem191998,88163r-5918,-5906l178816,82257r-7265,l165633,88163r,14567l171551,108635r14529,l191998,102730r,-14567xe" fillcolor="#cbabd1" stroked="f">
                  <v:path arrowok="t"/>
                </v:shape>
                <v:shape id="Graphic 615" o:spid="_x0000_s1048" style="position:absolute;left:70523;top:40161;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" path="m26377,20472r,-14567l20472,,13195,,5918,,,5905,,20472r5918,5905l20472,26377r5905,-5905xe" fillcolor="#00b0c9" stroked="f">
                  <v:path arrowok="t"/>
                </v:shape>
                <v:shape id="Graphic 616" o:spid="_x0000_s1049" style="position:absolute;left:64951;top:39844;width:692;height:2209;visibility:visible;mso-wrap-style:square;v-text-anchor:top" coordsize="6921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" path="m26365,5892l20447,,5918,,,5892,,20459r5918,5906l13182,26365r7265,l26365,20459r,-14567xem47193,200279r-5893,-5906l34023,194373r-7277,l20840,200279r,14566l26746,220751r14554,l47193,214845r,-14566xem69151,109004r-5918,-5906l55968,103098r-7264,l42786,109004r,14567l48704,129476r14529,l69151,123571r,-14567xe" fillcolor="#cbabd1" stroked="f">
                  <v:path arrowok="t"/>
                </v:shape>
                <v:shape id="Graphic 617" o:spid="_x0000_s1050" style="position:absolute;left:65097;top:20633;width:16243;height:12687;visibility:visible;mso-wrap-style:square;v-text-anchor:top" coordsize="162433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" path="m26365,223215r-5906,-5918l5918,217297,,223215r,14541l5918,243662r7264,l20459,243662r5906,-5906l26365,223215xem267335,688517r-5919,-5905l254152,682612r-7264,l240969,688517r,14542l246888,708977r14528,l267335,703059r,-14542xem363918,5905l358013,,343471,r-5918,5905l337553,20459r5918,5893l358013,26352r5905,-5893l363918,13182r,-7277xem382905,100545r-5906,-5905l369722,94640r-7277,l356539,100545r,14542l362445,121005r14554,l382905,115087r,-14542xem417614,780897r-5906,-5905l397167,774992r-5919,5905l391248,795439r5919,5918l411708,801357r5906,-5918l417614,788174r,-7277xem436346,42176r-5905,-5905l423164,36271r-7265,l409981,42176r,14542l415899,62636r14542,l436346,56718r,-14542xem1379626,1247952r-5906,-5905l1366443,1242047r-7277,l1353248,1247952r,14542l1359166,1268412r14554,l1379626,1262494r,-14542xem1624012,904608r-5918,-5906l1610817,898702r-7277,l1597634,904608r,14541l1603540,925055r14554,l1624012,919149r,-14541xe" fillcolor="#eaaf82" stroked="f">
                  <v:path arrowok="t"/>
                </v:shape>
                <v:shape id="Graphic 618" o:spid="_x0000_s1051" style="position:absolute;left:44074;top:9001;width:267;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" path="m26365,20447r,-14542l20459,,13182,,5918,,,5905,,20447r5918,5918l20459,26365r5906,-5918xe" fillcolor="#00b0c9" stroked="f">
                  <v:path arrowok="t"/>
                </v:shape>
                <v:shape id="Graphic 619" o:spid="_x0000_s1052" style="position:absolute;left:50248;top:14980;width:3423;height:4813;visibility:visible;mso-wrap-style:square;v-text-anchor:top" coordsize="34226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" path="m26365,23393l20459,17475r-14541,l,23393,,37934r5918,5906l13182,43840r7277,l26365,37934r,-14541xem33642,86741l27724,80822r-14542,l7277,86741r,7264l7277,101269r5905,5919l27724,107188r5918,-5919l33642,86741xem75895,5905l69989,,55448,,49530,5905r,14542l55448,26365r14541,l75895,20447r,-7265l75895,5905xem341693,460324r-5905,-5906l328510,454418r-7277,l315341,460324r,14541l321233,480783r14555,l341693,474865r,-14541xe" fillcolor="#eaaf82" stroked="f">
                  <v:path arrowok="t"/>
                </v:shape>
                <v:shape id="Graphic 620" o:spid="_x0000_s1053" style="position:absolute;left:54246;top:24541;width:4464;height:5792;visibility:visible;mso-wrap-style:square;v-text-anchor:top" coordsize="446405,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" path="m26352,24841l20459,18935r-7277,l5905,18935,,24841,,39382r5905,5918l20459,45300r5893,-5918l26352,24841xem127584,134810r-5906,-5905l107137,128905r-5918,5905l101219,149352r5918,5905l114401,155257r7277,l127584,149352r,-14542xem142875,5905l136982,r-7277,l122428,r-5906,5905l116522,20447r5906,5918l136982,26365r5893,-5918l142875,5905xem272503,233845r-5918,-5906l259321,227939r-7277,l246138,233845r,14541l252044,254304r14541,l272503,248386r,-14541xem311111,167589r-5905,-5906l290664,161683r-5918,5906l284746,182130r5918,5906l305206,188036r5905,-5906l311111,174853r,-7264xem376402,299389r-1473,-7302l370903,286118r-5969,-4013l357644,280631r-7302,1474l344385,286118r-4025,5969l338886,299389r1474,7290l344385,312635r5957,4026l357644,318135r7290,-1474l370903,312635r4026,-5956l376402,299389xem407225,558634r-5905,-5905l394042,552729r-7264,l380873,558634r,14542l386778,579094r14542,l407225,573176r,-14542xem445820,392150r-5905,-5918l425373,386232r-5905,5918l419468,406692r5905,5905l432650,412597r7265,l445820,406692r,-14542xe" fillcolor="#00b0c9" stroked="f">
                  <v:path arrowok="t"/>
                </v:shape>
                <v:shape id="Graphic 621" o:spid="_x0000_s1054" style="position:absolute;left:37345;top:28921;width:4991;height:4896;visibility:visible;mso-wrap-style:square;v-text-anchor:top" coordsize="499109,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" path="m26365,120700r-5906,-5905l13182,114795r-7264,l,120700r,14542l5918,141160r14541,l26365,135242r,-14542xem71513,61722l65608,55816r-7277,l51066,55816r-5918,5906l45148,76263r5918,5906l65608,82169r5905,-5906l71513,61722xem104292,180441r-5918,-5918l83832,174523r-5905,5918l77927,194983r5905,5905l91109,200888r7265,l104292,194983r,-14542xem126136,441871r-5906,-5906l112953,435965r-7264,l99771,441871r,14541l105689,462318r14541,l126136,456412r,-14541xem147256,225107r-5905,-5905l134073,219202r-7264,l120891,225107r,14542l126809,245567r14542,l147256,239649r,-14542xem168376,5905l162471,r-7277,l147929,r-5918,5905l142011,20447r5918,5905l162471,26352r5905,-5905l168376,5905xem194589,25311r-5906,-5906l174142,19405r-5918,5906l168224,39852r5918,5906l188683,45758r5906,-5906l194589,32588r,-7277xem239014,421005r-5919,-5893l218554,415112r-5906,5893l212648,428282r,7277l218554,441464r14541,l239014,435559r,-14554xem244106,468807r-5905,-5905l230924,462902r-7265,l217741,468807r,14542l223659,489267r14542,l244106,483349r,-14542xem378841,305689r-5906,-5906l358394,299783r-5919,5906l352475,320243r5919,5905l372935,326148r5906,-5905l378841,312966r,-7277xem498995,224840r-5918,-5905l485813,218935r-7277,l472630,224840r,14542l478536,245300r14541,l498995,239382r,-14542xe" fillcolor="#5886c5" stroked="f">
                  <v:path arrowok="t"/>
                </v:shape>
                <v:shape id="Graphic 622" o:spid="_x0000_s1055" style="position:absolute;left:22947;top:10876;width:32792;height:28632;visibility:visible;mso-wrap-style:square;v-text-anchor:top" coordsize="3279140,286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" path="m26365,5918l20447,,5905,,,5918,,20459r5905,5906l13182,26365r7265,l26365,20459r,-14541xem150037,1052169r-5918,-5905l136855,1046264r-7277,l123672,1052169r,14542l129578,1072629r14541,l150037,1066711r,-14542xem154698,529971r-5918,-5906l141516,524065r-7265,l128333,529971r,14541l134251,550430r14529,l154698,544512r,-14541xem171157,197078r-5918,-5905l157975,191173r-7277,l144792,197078r,14542l150698,217538r14541,l171157,211620r,-14542xem715899,1279042r-5919,-5906l702716,1273136r-7264,l689533,1279042r,14541l695452,1299502r14528,l715899,1293583r,-14541xem3279127,2845308r-5017,-5030l3267926,2840278r-6198,l3256711,2845308r,12382l3261728,2862719r12382,l3279127,2857690r,-12382xe" fillcolor="#d1d3d4" stroked="f">
                  <v:path arrowok="t"/>
                </v:shape>
                <v:shape id="Image 623" o:spid="_x0000_s1056" type="#_x0000_t75" style="position:absolute;left:54984;top:37408;width:652;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">
                  <v:imagedata r:id="rId140" o:title=""/>
                </v:shape>
                <v:shape id="Graphic 624" o:spid="_x0000_s1057" style="position:absolute;left:56043;top:36323;width:29686;height:7652;visibility:visible;mso-wrap-style:square;v-text-anchor:top" coordsize="2968625,7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" path="m22415,285089r-5016,-5042l11201,280047r-6185,l,285089r,12370l5016,302488r12383,l22415,297459r,-12370xem37909,117170r-5016,-5029l26695,112141r-6185,l15494,117170r,12370l20510,134569r12383,l37909,129540r,-12370xem86855,208864r-5029,-5042l75641,203822r-6185,l64427,208864r,12370l69456,226263r12370,l86855,221234r,-12370xem148209,169202r-5042,-5030l130810,164172r-5042,5030l125768,175399r,6198l130810,186626r12357,l148209,181597r,-12395xem151295,223113r-5030,-5042l140081,218071r-6185,l128866,223113r,12370l132537,239153r-3607,l122732,239153r-5016,5029l117716,256565r5016,5029l135115,261594r5016,-5029l140131,244182r-3670,-3670l146265,240512r5030,-5029l151295,223113xem186613,363766r-5029,-5030l175399,358736r-6185,l164185,363766r,12382l169214,381177r12370,l186613,376148r,-12382xem200863,5029l195834,r-6185,l183464,r-5029,5029l178435,17399r5029,5029l195834,22428r5029,-5029l200863,5029xem203314,707669r-5029,-5029l185915,702640r-5029,5029l180886,720064r5029,5029l198285,725093r5029,-5029l203314,713867r,-6198xem227495,343319r-5017,-5030l216281,338289r-6185,l205079,343319r,12382l210096,360730r12382,l227495,355701r,-12382xem265912,76898r-5029,-5029l248513,71869r-5029,5029l243484,89268r5029,5029l260883,94297r5029,-5029l265912,83083r,-6185xem266319,29819r-5017,-5029l248920,24790r-5017,5029l243903,42189r5017,5029l255104,47218r6198,l266319,42189r,-12370xem276453,216293r-5029,-5029l265239,211264r-6185,l254025,216293r,12383l259054,233705r12370,l276453,228676r,-12383xem295643,41592r-5017,-5042l278244,36550r-5017,5042l273227,53949r5017,5029l284441,58978r6185,l295643,53949r,-12357xem304952,239217r-5029,-5029l287553,234188r-5029,5029l282524,251599r5029,5029l293738,256628r6185,l304952,251599r,-12382xem314858,161772r-5029,-5029l303644,156743r-6185,l292430,161772r,2362l287528,159232r-12370,l270129,164261r,11811l274358,180543r5410,800l274662,182397r-3911,4305l270751,198323r5029,5016l288150,203339r5029,-5016l293179,192125r,-5626l288950,182029r-5410,-813l288632,180162r3925,-4306l292557,174282r4902,4902l309829,179184r5029,-5029l314858,161772xem316090,115925r-5017,-5029l298691,110896r-5017,5029l293674,128295r5017,5029l304876,133324r6197,l316090,128295r,-12370xem317957,340220r-5029,-5029l306743,335191r-6185,l295529,340220r,12382l300558,357632r12370,l317957,352602r,-12382xem331597,264617r-5030,-5017l314198,259600r-5030,5017l309168,270814r,6198l314198,282041r12369,l331597,277012r,-12395xem337172,558507r-5029,-5029l319773,553478r-5029,5029l314744,570903r5029,5029l332143,575932r5029,-5029l337172,564705r,-6198xem338404,525056r-5029,-5017l321005,520039r-5029,5017l315976,531253r,6198l321005,542480r12370,l338404,537451r,-12395xem363804,286943r-5029,-5042l346405,281901r-5029,5042l341376,297700r2755,3899l348068,303352r-635,-115l346837,302971r-6858,l334962,308000r,12382l339979,325412r6197,l352361,325412r5017,-5030l357378,309626r-2744,-3912l350710,303961r622,115l351929,304342r6846,l363804,299313r,-12370xem370624,363766r-5030,-5030l359410,358736r-3112,l353504,360006r-2045,2045l349415,359346r-3086,-1854l336499,357492r-5029,5029l331470,374904r5029,5029l345782,379933r2807,-1270l350634,376618r2032,2705l355765,381177r9829,l370624,376148r,-12382xem383019,231787r-5029,-5029l365620,226758r-5029,5029l360591,237985r,6197l365620,249212r12370,l383019,244182r,-12395xem392303,434390r-5017,-5029l381101,429361r-6197,l369887,434390r,12383l374904,451802r12382,l392303,446773r,-12383xem2279485,266877r-5906,-5905l2266302,260972r-7277,l2253119,266877r,14567l2259025,287350r14554,l2279485,281444r,-14567xem2675483,367804r-5905,-5905l2655011,361899r-5906,5905l2649105,382358r5906,5919l2669578,388277r5905,-5919l2675483,375081r,-7277xem2679877,660908r-5918,-5906l2666682,655002r-7277,l2653487,660908r,14566l2659405,681380r14554,l2679877,675474r,-14566xem2774188,414959r-5893,-5905l2761018,409054r-7277,l2747822,414959r,14567l2753741,435419r14554,l2774188,429526r,-14567xem2856471,485165r-5906,-5906l2835999,479259r-5893,5906l2830106,499719r5893,5918l2850565,505637r5906,-5918l2856471,492442r,-7277xem2875127,508203r-5905,-5906l2854655,502297r-5906,5906l2848749,522757r5906,5918l2869222,528675r5905,-5918l2875127,515480r,-7277xem2895968,744283r-5906,-5905l2882785,738378r-7277,l2869590,744283r,14567l2875508,764755r14554,l2895968,758850r,-14567xem2921190,486498r-5905,-5905l2908008,480593r-7278,l2894825,486498r,14567l2900730,506958r14555,l2921190,501065r,-14567xem2968358,525754r-5906,-5905l2955175,519849r-7277,l2941980,525754r,14567l2947898,546227r14554,l2968358,540321r,-14567xe" fillcolor="#d1d3d4" stroked="f">
                  <v:path arrowok="t"/>
                </v:shape>
                <v:shape id="Image 625" o:spid="_x0000_s1058" type="#_x0000_t75" style="position:absolute;left:24086;top:23359;width:1690;height: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">
                  <v:imagedata r:id="rId141" o:title=""/>
                </v:shape>
                <v:shape id="Graphic 626" o:spid="_x0000_s1059" style="position:absolute;left:22491;top:30861;width:1302;height:343;visibility:visible;mso-wrap-style:square;v-text-anchor:top" coordsize="13017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" path="m66014,30937l63284,26365,54991,22517,35890,16573,28079,12928,19062,8293,9893,4686,1625,4140,,7264r7048,5410l18300,19494r10960,7303l37909,30835r11900,2705l60617,33909r5397,-2972xem129882,8902l128689,4737,121856,1028,112979,r-5195,2451l108572,6451r5207,3594l121818,11328r8064,-2426xe" fillcolor="#00b0c9" stroked="f">
                  <v:path arrowok="t"/>
                </v:shape>
                <v:shape id="Image 627" o:spid="_x0000_s1060" type="#_x0000_t75" style="position:absolute;left:26310;top:25249;width:2026;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">
                  <v:imagedata r:id="rId142" o:title=""/>
                </v:shape>
                <v:shape id="Image 628" o:spid="_x0000_s1061" type="#_x0000_t75" style="position:absolute;left:28551;top:26334;width:1844;height:1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">
                  <v:imagedata r:id="rId143" o:title=""/>
                </v:shape>
                <v:shape id="Image 629" o:spid="_x0000_s1062" type="#_x0000_t75" style="position:absolute;left:30067;top:27241;width:2379;height:1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">
                  <v:imagedata r:id="rId144" o:title=""/>
                </v:shape>
                <v:shape id="Image 630" o:spid="_x0000_s1063" type="#_x0000_t75" style="position:absolute;left:32108;top:29520;width:1199;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">
                  <v:imagedata r:id="rId145" o:title=""/>
                </v:shape>
                <v:shape id="Graphic 631" o:spid="_x0000_s1064" style="position:absolute;left:29382;top:28078;width:1766;height:3359;visibility:visible;mso-wrap-style:square;v-text-anchor:top" coordsize="176530,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" path="m21221,1739l11582,774,3822,,,11874r20269,-965l21221,1739xem176072,335559l140766,308927,116738,298424r2819,4178l126212,306628r7823,3785l140373,313867r19850,14466l170980,335013r5092,546xe" fillcolor="#ef928b" stroked="f">
                  <v:path arrowok="t"/>
                </v:shape>
                <v:shape id="Image 632" o:spid="_x0000_s1065" type="#_x0000_t75" style="position:absolute;left:38213;top:34883;width:897;height:1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">
                  <v:imagedata r:id="rId146" o:title=""/>
                </v:shape>
                <v:shape id="Graphic 633" o:spid="_x0000_s1066" style="position:absolute;left:38998;top:33691;width:3238;height:8084;visibility:visible;mso-wrap-style:square;v-text-anchor:top" coordsize="323850,80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" path="m44335,24955r-101,-9233l40500,5778,35115,,31419,3213r-317,9829l33718,23520r5093,5131l44335,24955xem47701,67805l45173,60833,37884,56362r-6985,1613l29044,64350r2794,7239l38811,75768r6743,-1854l47701,67805xem79971,331063r-3848,-6032l69316,319341r-7404,-5169l43891,302171r-9005,-6452l28651,290144r-3683,-5969l22059,276987r-2387,-6846l17551,265201,,286448r3670,11087l22174,297535r1854,8319l25869,316014r1245,8445l29248,342023r1244,6350l34620,350456r7429,-2083l49466,344208r4128,-4153l57365,338848r6973,1207l72174,340575r6375,-3302l79971,331063xem96100,194983r-2832,-2286l87325,193357r-7341,2400l72999,198678r-5143,4242l65684,208940r1943,5969l74841,219011r8128,-1816l89979,210108r4750,-8648l96100,194983xem135026,275412r-889,-7912l127012,251053r-762,-6248l125082,236499r-2400,-7061l118237,226910r-4344,4331l112331,240207r1118,9995l117132,257632r3098,5575l121361,269214r1765,5156l128104,277368r6922,-1956xem141859,319011r-2680,-3569l134607,311708r-4318,-4000l128346,304038r-1169,-2794l123405,299135r-9753,-1587l107492,296938r-4927,7074l92392,307708r39738,18478l134899,327113r5550,-4622l141859,319011xem157086,383489r-254,-3925l149466,375043r-9792,-4686l132130,365925r-6464,-5538l115506,354838r-4623,2768l109804,361264r3060,5702l151041,385089r6045,-1600xem170332,489673r-2464,-7594l162521,474700r-6997,-6464l147459,466242r-8801,4191l130073,478726r-7455,10351l120611,497827r5246,5816l135521,507923r11227,4191l154952,513257r5639,-3479l164795,503631r3899,-6858l170332,489673xem262788,642543r-3594,-5384l253123,631774r-5461,-5576l243281,620687r-5207,-4776l231635,612152r-8090,-2413l217424,611352r-1702,6337l216281,626084r673,7785l219189,641426r6096,7480l234340,653249r11138,-1828l249859,649236r3302,6579l260832,648131r1956,-5588xem275475,727862r-3949,-10351l264706,705929r-4979,-9525l256717,691692r-3835,-89l248627,695007r-4254,5779l244513,710133r6616,11735l261226,731291r10566,2400l275475,727862xem323354,800201r-3048,-4724l314579,792924r-5360,2248l306946,801001r1829,5639l315671,808266r6616,-3150l323354,800201xe" fillcolor="#5886c5" stroked="f">
                  <v:path arrowok="t"/>
                </v:shape>
                <v:shape id="Image 634" o:spid="_x0000_s1067" type="#_x0000_t75" style="position:absolute;left:50989;top:38157;width:1723;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">
                  <v:imagedata r:id="rId147" o:title=""/>
                </v:shape>
                <v:shape id="Image 635" o:spid="_x0000_s1068" type="#_x0000_t75" style="position:absolute;left:52423;top:36677;width:1934;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">
                  <v:imagedata r:id="rId148" o:title=""/>
                </v:shape>
                <v:shape id="Graphic 636" o:spid="_x0000_s1069" style="position:absolute;left:51935;top:40001;width:515;height:387;visibility:visible;mso-wrap-style:square;v-text-anchor:top" coordsize="514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" path="m50848,5136l48059,,40023,1855,20140,11728r-9047,5085l3056,24194,,31921r5890,6121l12078,38304r2999,-3954l16225,28952r638,-4067l17942,21596r9881,-3290l34402,22701r5193,950l44687,20496r4061,-6445l50848,5136xe" fillcolor="#58a745" stroked="f">
                  <v:path arrowok="t"/>
                </v:shape>
                <v:shape id="Image 637" o:spid="_x0000_s1070" type="#_x0000_t75" style="position:absolute;left:62753;top:33400;width:1545;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">
                  <v:imagedata r:id="rId149" o:title=""/>
                </v:shape>
                <v:shape id="Graphic 638" o:spid="_x0000_s1071" style="position:absolute;left:28065;top:4363;width:55429;height:37097;visibility:visible;mso-wrap-style:square;v-text-anchor:top" coordsize="5542915,370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" path="m231787,1988096r-16040,-62726l185140,1891372r-40741,-19494l98755,1869389r-45339,17030l25146,1911604,7112,1943658,,1980666r4508,39992l19316,2061845r20803,38468l75145,2150326r40818,46685l148323,2160320r29350,-38354l202755,2080996r19545,-44526l231787,1988096xem1025588,1201331r-16040,-62726l978941,1104595r-40742,-19495l892556,1082624r-45339,17030l818946,1124826r-18034,32055l793800,1193888r4509,40005l813117,1275067r20803,38468l868946,1363548r40818,46698l942124,1373555r29349,-38366l996556,1294218r19545,-44513l1025588,1201331xem1298587,2882671r-16040,-62725l1251940,2785948r-40741,-19507l1165555,2763964r-45339,17031l1091946,2806166r-18034,32055l1066800,2875229r4508,39992l1086116,2956407r20803,38469l1141945,3044901r40818,46672l1215123,3054896r29350,-38367l1269542,2975559r19558,-44526l1298587,2882671xem1464957,118706l1448930,55994,1418310,21983,1377581,2489,1331937,r-45339,17030l1258328,42202r-18034,32067l1233182,111277r4509,39992l1252486,192455r20816,38456l1308328,280936r40818,46685l1381493,290944r29350,-38367l1435925,211607r19558,-44526l1464957,118706xem2461463,3158007r-16040,-62725l2414816,3061284r-40742,-19495l2328430,3039300r-45339,17031l2254821,3081502r-18034,32068l2229688,3150578r4508,39992l2248992,3231756r20802,38456l2304821,3320237r40818,46685l2377998,3330232r29350,-38354l2432431,3250908r19545,-44539l2461463,3158007xem3011563,2077732r-16040,-62725l2964916,1981009r-40741,-19494l2878518,1959025r-45339,17031l2804922,2001227r-18034,32055l2779776,2070290r4508,40005l2799092,2151469r20803,38468l2854922,2239962r40817,46685l2928099,2249957r29350,-38354l2982531,2170633r19545,-44526l3011563,2077732xem3704602,3500729r-16040,-62725l3657955,3403993r-40741,-19494l3571570,3382022r-45339,17031l3497961,3424224r-18034,32055l3472815,3493274r4508,40005l3492131,3574465r20803,38469l3547961,3662946r40817,46686l3621138,3672941r29350,-38354l3675570,3593617r19545,-44526l3704602,3500729xem3719245,2685821r-16027,-62725l3672598,2589098r-40741,-19495l3586213,2567127r-45352,17031l3512604,2609329r-18022,32055l3487470,2678392r4496,40005l3506774,2759570r20803,38468l3562616,2848051r40805,46698l3635781,2858058r29350,-38366l3690213,2778722r19546,-44514l3719245,2685821xem4415218,3343135r-16040,-62725l4368571,3246412r-40741,-19507l4282186,3224428r-45339,17031l4208576,3266630r-18034,32055l4183430,3335693r4509,40005l4202734,3416871r20816,38468l4258576,3505352r40818,46698l4331754,3515360r29350,-38354l4386173,3436035r19558,-44526l4415218,3343135xem5498998,1627809r-16027,-62725l5452351,1531086r-40729,-19494l5365978,1509115r-45339,17031l5292369,1551305r-18034,32067l5267223,1620367r4509,40005l5286527,1701558r20815,38469l5342369,1790039r40818,46698l5415534,1800047r29349,-38367l5469966,1720710r19558,-44526l5498998,1627809xem5542356,3228314r-16040,-62725l5495709,3131591r-40742,-19494l5409323,3109607r-45339,17031l5335727,3151809r-18034,32055l5310581,3220859r4496,40005l5329885,3302050r20803,38469l5385727,3390531r40805,46698l5458892,3400539r29349,-38367l5513324,3321202r19545,-44526l5542356,3228314xe" fillcolor="#014b64" stroked="f">
                  <v:path arrowok="t"/>
                </v:shape>
                <v:shape id="Graphic 639" o:spid="_x0000_s1072" style="position:absolute;left:70035;top:4667;width:12;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" path="m,l,106210e" filled="f" strokecolor="#00b0c9" strokeweight=".27975mm">
                  <v:path arrowok="t"/>
                </v:shape>
                <v:shape id="Graphic 640" o:spid="_x0000_s1073" style="position:absolute;left:75422;top:2944;width:13;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" path="m,l,106210e" filled="f" strokecolor="#00b0c9" strokeweight=".27975mm">
                  <v:path arrowok="t"/>
                </v:shape>
                <v:shape id="Graphic 641" o:spid="_x0000_s1074" style="position:absolute;left:70035;top:6383;width:12;height:1066;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" path="m,l,106210e" filled="f" strokecolor="#00b0c9" strokeweight=".27975mm">
                  <v:path arrowok="t"/>
                </v:shape>
                <v:shape id="Graphic 642" o:spid="_x0000_s1075" style="position:absolute;left:67417;top:8113;width:13;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" path="m,l,106210e" filled="f" strokecolor="#00b0c9" strokeweight=".27975mm">
                  <v:path arrowok="t"/>
                </v:shape>
                <v:shape id="Graphic 643" o:spid="_x0000_s1076" style="position:absolute;left:63413;top:9835;width:13;height:1066;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" path="m,l,106210e" filled="f" strokecolor="#00b0c9" strokeweight=".27975mm">
                  <v:path arrowok="t"/>
                </v:shape>
                <v:shape id="Graphic 644" o:spid="_x0000_s1077" style="position:absolute;left:63415;top:11558;width:12;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" path="m,l,106210e" filled="f" strokecolor="#00b0c9" strokeweight=".27975mm">
                  <v:path arrowok="t"/>
                </v:shape>
                <v:shape id="Graphic 645" o:spid="_x0000_s1078" style="position:absolute;left:62081;top:13280;width:13;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" path="m,l,106210e" filled="f" strokecolor="#00b0c9" strokeweight=".27975mm">
                  <v:path arrowok="t"/>
                </v:shape>
                <w10:wrap anchorx="page"/>
              </v:group>
            </w:pict>
          </mc:Fallback>
        </mc:AlternateContent>
      </w:r>
      <w:r w:rsidRPr="00E70C82">
        <w:rPr>
          <w:noProof/>
        </w:rPr>
        <mc:AlternateContent>
          <mc:Choice Requires="wps">
            <w:drawing>
              <wp:anchor distT="0" distB="0" distL="0" distR="0" simplePos="0" relativeHeight="487714304" behindDoc="0" locked="0" layoutInCell="1" allowOverlap="1" wp14:anchorId="57A09272" wp14:editId="750EEC9F">
                <wp:simplePos x="0" y="0"/>
                <wp:positionH relativeFrom="page">
                  <wp:posOffset>8509445</wp:posOffset>
                </wp:positionH>
                <wp:positionV relativeFrom="paragraph">
                  <wp:posOffset>62443</wp:posOffset>
                </wp:positionV>
                <wp:extent cx="1591310" cy="105410"/>
                <wp:effectExtent l="0" t="0" r="0" b="0"/>
                <wp:wrapNone/>
                <wp:docPr id="646" name="Textbox 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310" cy="105410"/>
                        </a:xfrm>
                        <a:prstGeom prst="rect">
                          <a:avLst/>
                        </a:prstGeom>
                      </wps:spPr>
                      <wps:txbx>
                        <w:txbxContent>
                          <w:p w14:paraId="5DFC771B" w14:textId="77777777" w:rsidR="00E70C82" w:rsidRDefault="00E70C82" w:rsidP="00E70C82">
                            <w:pPr>
                              <w:spacing w:line="166" w:lineRule="exact"/>
                              <w:ind w:left="56"/>
                              <w:rPr>
                                <w:b/>
                                <w:sz w:val="16"/>
                              </w:rPr>
                            </w:pPr>
                            <w:r>
                              <w:rPr>
                                <w:b/>
                                <w:color w:val="014B64"/>
                                <w:spacing w:val="-5"/>
                                <w:sz w:val="16"/>
                              </w:rPr>
                              <w:t>11</w:t>
                            </w:r>
                          </w:p>
                        </w:txbxContent>
                      </wps:txbx>
                      <wps:bodyPr wrap="square" lIns="0" tIns="0" rIns="0" bIns="0" rtlCol="0">
                        <a:noAutofit/>
                      </wps:bodyPr>
                    </wps:wsp>
                  </a:graphicData>
                </a:graphic>
              </wp:anchor>
            </w:drawing>
          </mc:Choice>
          <mc:Fallback>
            <w:pict>
              <v:shape w14:anchorId="57A09272" id="Textbox 646" o:spid="_x0000_s1433" type="#_x0000_t202" alt="&quot;&quot;" style="position:absolute;left:0;text-align:left;margin-left:670.05pt;margin-top:4.9pt;width:125.3pt;height:8.3pt;z-index:48771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" filled="f" stroked="f">
                <v:textbox inset="0,0,0,0">
                  <w:txbxContent>
                    <w:p w14:paraId="5DFC771B" w14:textId="77777777" w:rsidR="00E70C82" w:rsidRDefault="00E70C82" w:rsidP="00E70C82">
                      <w:pPr>
                        <w:spacing w:line="166" w:lineRule="exact"/>
                        <w:ind w:left="56"/>
                        <w:rPr>
                          <w:b/>
                          <w:sz w:val="16"/>
                        </w:rPr>
                      </w:pPr>
                      <w:r>
                        <w:rPr>
                          <w:b/>
                          <w:color w:val="014B64"/>
                          <w:spacing w:val="-5"/>
                          <w:sz w:val="16"/>
                        </w:rPr>
                        <w:t>11</w:t>
                      </w:r>
                    </w:p>
                  </w:txbxContent>
                </v:textbox>
                <w10:wrap anchorx="page"/>
              </v:shape>
            </w:pict>
          </mc:Fallback>
        </mc:AlternateContent>
      </w:r>
      <w:r w:rsidRPr="00E70C82">
        <w:rPr>
          <w:b/>
          <w:color w:val="014B64"/>
          <w:sz w:val="14"/>
        </w:rPr>
        <w:t>Papua</w:t>
      </w:r>
      <w:r w:rsidRPr="00E70C82">
        <w:rPr>
          <w:b/>
          <w:color w:val="014B64"/>
          <w:spacing w:val="-2"/>
          <w:sz w:val="14"/>
        </w:rPr>
        <w:t xml:space="preserve"> </w:t>
      </w:r>
      <w:r w:rsidRPr="00E70C82">
        <w:rPr>
          <w:b/>
          <w:color w:val="014B64"/>
          <w:sz w:val="14"/>
        </w:rPr>
        <w:t>New</w:t>
      </w:r>
      <w:r w:rsidRPr="00E70C82">
        <w:rPr>
          <w:b/>
          <w:color w:val="014B64"/>
          <w:spacing w:val="-2"/>
          <w:sz w:val="14"/>
        </w:rPr>
        <w:t xml:space="preserve"> Guinea</w:t>
      </w:r>
    </w:p>
    <w:p w14:paraId="45887D36" w14:textId="3624F56D" w:rsidR="00E70C82" w:rsidRPr="00E70C82" w:rsidRDefault="00E70C82" w:rsidP="00E70C82">
      <w:pPr>
        <w:spacing w:before="9"/>
        <w:rPr>
          <w:b/>
          <w:sz w:val="7"/>
          <w:szCs w:val="20"/>
        </w:rPr>
      </w:pPr>
      <w:r w:rsidRPr="00E70C82">
        <w:rPr>
          <w:noProof/>
          <w:sz w:val="20"/>
          <w:szCs w:val="20"/>
        </w:rPr>
        <mc:AlternateContent>
          <mc:Choice Requires="wps">
            <w:drawing>
              <wp:anchor distT="0" distB="0" distL="0" distR="0" simplePos="0" relativeHeight="487719424" behindDoc="1" locked="0" layoutInCell="1" allowOverlap="1" wp14:anchorId="2E04FC02" wp14:editId="589891C3">
                <wp:simplePos x="0" y="0"/>
                <wp:positionH relativeFrom="page">
                  <wp:posOffset>7970677</wp:posOffset>
                </wp:positionH>
                <wp:positionV relativeFrom="paragraph">
                  <wp:posOffset>75423</wp:posOffset>
                </wp:positionV>
                <wp:extent cx="2129790" cy="105410"/>
                <wp:effectExtent l="0" t="0" r="0" b="0"/>
                <wp:wrapTopAndBottom/>
                <wp:docPr id="647" name="Textbox 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9790" cy="105410"/>
                        </a:xfrm>
                        <a:prstGeom prst="rect">
                          <a:avLst/>
                        </a:prstGeom>
                      </wps:spPr>
                      <wps:txbx>
                        <w:txbxContent>
                          <w:p w14:paraId="3972381A" w14:textId="77777777" w:rsidR="00E70C82" w:rsidRDefault="00E70C82" w:rsidP="00E70C82">
                            <w:pPr>
                              <w:spacing w:line="166" w:lineRule="exact"/>
                              <w:ind w:left="59"/>
                              <w:rPr>
                                <w:b/>
                                <w:sz w:val="16"/>
                              </w:rPr>
                            </w:pPr>
                            <w:r>
                              <w:rPr>
                                <w:b/>
                                <w:color w:val="014B64"/>
                                <w:spacing w:val="-10"/>
                                <w:sz w:val="16"/>
                              </w:rPr>
                              <w:t>7</w:t>
                            </w:r>
                          </w:p>
                        </w:txbxContent>
                      </wps:txbx>
                      <wps:bodyPr wrap="square" lIns="0" tIns="0" rIns="0" bIns="0" rtlCol="0">
                        <a:noAutofit/>
                      </wps:bodyPr>
                    </wps:wsp>
                  </a:graphicData>
                </a:graphic>
              </wp:anchor>
            </w:drawing>
          </mc:Choice>
          <mc:Fallback>
            <w:pict>
              <v:shape w14:anchorId="2E04FC02" id="Textbox 647" o:spid="_x0000_s1434" type="#_x0000_t202" alt="&quot;&quot;" style="position:absolute;margin-left:627.6pt;margin-top:5.95pt;width:167.7pt;height:8.3pt;z-index:-15597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" filled="f" stroked="f">
                <v:textbox inset="0,0,0,0">
                  <w:txbxContent>
                    <w:p w14:paraId="3972381A" w14:textId="77777777" w:rsidR="00E70C82" w:rsidRDefault="00E70C82" w:rsidP="00E70C82">
                      <w:pPr>
                        <w:spacing w:line="166" w:lineRule="exact"/>
                        <w:ind w:left="59"/>
                        <w:rPr>
                          <w:b/>
                          <w:sz w:val="16"/>
                        </w:rPr>
                      </w:pPr>
                      <w:r>
                        <w:rPr>
                          <w:b/>
                          <w:color w:val="014B64"/>
                          <w:spacing w:val="-10"/>
                          <w:sz w:val="16"/>
                        </w:rPr>
                        <w:t>7</w:t>
                      </w:r>
                    </w:p>
                  </w:txbxContent>
                </v:textbox>
                <w10:wrap type="topAndBottom" anchorx="page"/>
              </v:shape>
            </w:pict>
          </mc:Fallback>
        </mc:AlternateContent>
      </w:r>
    </w:p>
    <w:p w14:paraId="2038543D" w14:textId="67D049B9" w:rsidR="00E70C82" w:rsidRPr="00E70C82" w:rsidRDefault="00E70C82" w:rsidP="00E70C82">
      <w:pPr>
        <w:spacing w:before="99"/>
        <w:ind w:right="5230"/>
        <w:jc w:val="right"/>
        <w:rPr>
          <w:b/>
          <w:sz w:val="14"/>
        </w:rPr>
      </w:pPr>
      <w:r w:rsidRPr="00E70C82">
        <w:rPr>
          <w:b/>
          <w:color w:val="014B64"/>
          <w:sz w:val="14"/>
        </w:rPr>
        <w:t xml:space="preserve">Solomon </w:t>
      </w:r>
      <w:r w:rsidRPr="00E70C82">
        <w:rPr>
          <w:b/>
          <w:color w:val="014B64"/>
          <w:spacing w:val="-2"/>
          <w:sz w:val="14"/>
        </w:rPr>
        <w:t>Islands</w:t>
      </w:r>
    </w:p>
    <w:p w14:paraId="2C0476E9" w14:textId="34717D0E" w:rsidR="00E70C82" w:rsidRPr="00E70C82" w:rsidRDefault="00E70C82" w:rsidP="00E70C82">
      <w:pPr>
        <w:spacing w:before="97" w:line="379" w:lineRule="auto"/>
        <w:ind w:left="1134" w:right="5235" w:firstLine="142"/>
        <w:jc w:val="right"/>
        <w:rPr>
          <w:b/>
          <w:sz w:val="14"/>
        </w:rPr>
      </w:pPr>
      <w:r w:rsidRPr="00E70C82">
        <w:rPr>
          <w:noProof/>
        </w:rPr>
        <mc:AlternateContent>
          <mc:Choice Requires="wps">
            <w:drawing>
              <wp:anchor distT="0" distB="0" distL="0" distR="0" simplePos="0" relativeHeight="487709184" behindDoc="0" locked="0" layoutInCell="1" allowOverlap="1" wp14:anchorId="3729EED9" wp14:editId="617E1E4D">
                <wp:simplePos x="0" y="0"/>
                <wp:positionH relativeFrom="page">
                  <wp:posOffset>7175306</wp:posOffset>
                </wp:positionH>
                <wp:positionV relativeFrom="paragraph">
                  <wp:posOffset>584962</wp:posOffset>
                </wp:positionV>
                <wp:extent cx="2925445" cy="105410"/>
                <wp:effectExtent l="0" t="0" r="0" b="0"/>
                <wp:wrapNone/>
                <wp:docPr id="648" name="Textbox 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5445" cy="105410"/>
                        </a:xfrm>
                        <a:prstGeom prst="rect">
                          <a:avLst/>
                        </a:prstGeom>
                      </wps:spPr>
                      <wps:txbx>
                        <w:txbxContent>
                          <w:p w14:paraId="6DDF097F" w14:textId="77777777" w:rsidR="00E70C82" w:rsidRDefault="00E70C82" w:rsidP="00E70C82">
                            <w:pPr>
                              <w:spacing w:line="166" w:lineRule="exact"/>
                              <w:ind w:left="36"/>
                              <w:rPr>
                                <w:b/>
                                <w:sz w:val="16"/>
                              </w:rPr>
                            </w:pPr>
                            <w:r>
                              <w:rPr>
                                <w:b/>
                                <w:color w:val="014B64"/>
                                <w:spacing w:val="-10"/>
                                <w:sz w:val="16"/>
                              </w:rPr>
                              <w:t>1</w:t>
                            </w:r>
                          </w:p>
                        </w:txbxContent>
                      </wps:txbx>
                      <wps:bodyPr wrap="square" lIns="0" tIns="0" rIns="0" bIns="0" rtlCol="0">
                        <a:noAutofit/>
                      </wps:bodyPr>
                    </wps:wsp>
                  </a:graphicData>
                </a:graphic>
              </wp:anchor>
            </w:drawing>
          </mc:Choice>
          <mc:Fallback>
            <w:pict>
              <v:shape w14:anchorId="3729EED9" id="Textbox 648" o:spid="_x0000_s1435" type="#_x0000_t202" alt="&quot;&quot;" style="position:absolute;left:0;text-align:left;margin-left:565pt;margin-top:46.05pt;width:230.35pt;height:8.3pt;z-index:487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" filled="f" stroked="f">
                <v:textbox inset="0,0,0,0">
                  <w:txbxContent>
                    <w:p w14:paraId="6DDF097F" w14:textId="77777777" w:rsidR="00E70C82" w:rsidRDefault="00E70C82" w:rsidP="00E70C82">
                      <w:pPr>
                        <w:spacing w:line="166" w:lineRule="exact"/>
                        <w:ind w:left="36"/>
                        <w:rPr>
                          <w:b/>
                          <w:sz w:val="16"/>
                        </w:rPr>
                      </w:pPr>
                      <w:r>
                        <w:rPr>
                          <w:b/>
                          <w:color w:val="014B64"/>
                          <w:spacing w:val="-10"/>
                          <w:sz w:val="16"/>
                        </w:rPr>
                        <w:t>1</w:t>
                      </w:r>
                    </w:p>
                  </w:txbxContent>
                </v:textbox>
                <w10:wrap anchorx="page"/>
              </v:shape>
            </w:pict>
          </mc:Fallback>
        </mc:AlternateContent>
      </w:r>
      <w:r w:rsidRPr="00E70C82">
        <w:rPr>
          <w:noProof/>
        </w:rPr>
        <mc:AlternateContent>
          <mc:Choice Requires="wps">
            <w:drawing>
              <wp:anchor distT="0" distB="0" distL="0" distR="0" simplePos="0" relativeHeight="487710208" behindDoc="0" locked="0" layoutInCell="1" allowOverlap="1" wp14:anchorId="0BD32C32" wp14:editId="59ED8670">
                <wp:simplePos x="0" y="0"/>
                <wp:positionH relativeFrom="page">
                  <wp:posOffset>7308684</wp:posOffset>
                </wp:positionH>
                <wp:positionV relativeFrom="paragraph">
                  <wp:posOffset>412674</wp:posOffset>
                </wp:positionV>
                <wp:extent cx="2792095" cy="105410"/>
                <wp:effectExtent l="0" t="0" r="0" b="0"/>
                <wp:wrapNone/>
                <wp:docPr id="649" name="Textbox 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2095" cy="105410"/>
                        </a:xfrm>
                        <a:prstGeom prst="rect">
                          <a:avLst/>
                        </a:prstGeom>
                      </wps:spPr>
                      <wps:txbx>
                        <w:txbxContent>
                          <w:p w14:paraId="207C34FD" w14:textId="77777777" w:rsidR="00E70C82" w:rsidRDefault="00E70C82" w:rsidP="00E70C82">
                            <w:pPr>
                              <w:spacing w:line="166" w:lineRule="exact"/>
                              <w:ind w:left="56"/>
                              <w:rPr>
                                <w:b/>
                                <w:sz w:val="16"/>
                              </w:rPr>
                            </w:pPr>
                            <w:r>
                              <w:rPr>
                                <w:b/>
                                <w:color w:val="014B64"/>
                                <w:spacing w:val="-10"/>
                                <w:sz w:val="16"/>
                              </w:rPr>
                              <w:t>2</w:t>
                            </w:r>
                          </w:p>
                        </w:txbxContent>
                      </wps:txbx>
                      <wps:bodyPr wrap="square" lIns="0" tIns="0" rIns="0" bIns="0" rtlCol="0">
                        <a:noAutofit/>
                      </wps:bodyPr>
                    </wps:wsp>
                  </a:graphicData>
                </a:graphic>
              </wp:anchor>
            </w:drawing>
          </mc:Choice>
          <mc:Fallback>
            <w:pict>
              <v:shape w14:anchorId="0BD32C32" id="Textbox 649" o:spid="_x0000_s1436" type="#_x0000_t202" alt="&quot;&quot;" style="position:absolute;left:0;text-align:left;margin-left:575.5pt;margin-top:32.5pt;width:219.85pt;height:8.3pt;z-index:48771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" filled="f" stroked="f">
                <v:textbox inset="0,0,0,0">
                  <w:txbxContent>
                    <w:p w14:paraId="207C34FD" w14:textId="77777777" w:rsidR="00E70C82" w:rsidRDefault="00E70C82" w:rsidP="00E70C82">
                      <w:pPr>
                        <w:spacing w:line="166" w:lineRule="exact"/>
                        <w:ind w:left="56"/>
                        <w:rPr>
                          <w:b/>
                          <w:sz w:val="16"/>
                        </w:rPr>
                      </w:pPr>
                      <w:r>
                        <w:rPr>
                          <w:b/>
                          <w:color w:val="014B64"/>
                          <w:spacing w:val="-10"/>
                          <w:sz w:val="16"/>
                        </w:rPr>
                        <w:t>2</w:t>
                      </w:r>
                    </w:p>
                  </w:txbxContent>
                </v:textbox>
                <w10:wrap anchorx="page"/>
              </v:shape>
            </w:pict>
          </mc:Fallback>
        </mc:AlternateContent>
      </w:r>
      <w:r w:rsidRPr="00E70C82">
        <w:rPr>
          <w:noProof/>
        </w:rPr>
        <mc:AlternateContent>
          <mc:Choice Requires="wps">
            <w:drawing>
              <wp:anchor distT="0" distB="0" distL="0" distR="0" simplePos="0" relativeHeight="487711232" behindDoc="0" locked="0" layoutInCell="1" allowOverlap="1" wp14:anchorId="76D0E9D0" wp14:editId="7F9840F7">
                <wp:simplePos x="0" y="0"/>
                <wp:positionH relativeFrom="page">
                  <wp:posOffset>7308560</wp:posOffset>
                </wp:positionH>
                <wp:positionV relativeFrom="paragraph">
                  <wp:posOffset>240373</wp:posOffset>
                </wp:positionV>
                <wp:extent cx="2792095" cy="105410"/>
                <wp:effectExtent l="0" t="0" r="0" b="0"/>
                <wp:wrapNone/>
                <wp:docPr id="650" name="Textbox 6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2095" cy="105410"/>
                        </a:xfrm>
                        <a:prstGeom prst="rect">
                          <a:avLst/>
                        </a:prstGeom>
                      </wps:spPr>
                      <wps:txbx>
                        <w:txbxContent>
                          <w:p w14:paraId="58099E75" w14:textId="77777777" w:rsidR="00E70C82" w:rsidRDefault="00E70C82" w:rsidP="00E70C82">
                            <w:pPr>
                              <w:spacing w:line="166" w:lineRule="exact"/>
                              <w:ind w:left="56"/>
                              <w:rPr>
                                <w:b/>
                                <w:sz w:val="16"/>
                              </w:rPr>
                            </w:pPr>
                            <w:r>
                              <w:rPr>
                                <w:b/>
                                <w:color w:val="014B64"/>
                                <w:spacing w:val="-10"/>
                                <w:sz w:val="16"/>
                              </w:rPr>
                              <w:t>2</w:t>
                            </w:r>
                          </w:p>
                        </w:txbxContent>
                      </wps:txbx>
                      <wps:bodyPr wrap="square" lIns="0" tIns="0" rIns="0" bIns="0" rtlCol="0">
                        <a:noAutofit/>
                      </wps:bodyPr>
                    </wps:wsp>
                  </a:graphicData>
                </a:graphic>
              </wp:anchor>
            </w:drawing>
          </mc:Choice>
          <mc:Fallback>
            <w:pict>
              <v:shape w14:anchorId="76D0E9D0" id="Textbox 650" o:spid="_x0000_s1437" type="#_x0000_t202" alt="&quot;&quot;" style="position:absolute;left:0;text-align:left;margin-left:575.5pt;margin-top:18.95pt;width:219.85pt;height:8.3pt;z-index:48771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" filled="f" stroked="f">
                <v:textbox inset="0,0,0,0">
                  <w:txbxContent>
                    <w:p w14:paraId="58099E75" w14:textId="77777777" w:rsidR="00E70C82" w:rsidRDefault="00E70C82" w:rsidP="00E70C82">
                      <w:pPr>
                        <w:spacing w:line="166" w:lineRule="exact"/>
                        <w:ind w:left="56"/>
                        <w:rPr>
                          <w:b/>
                          <w:sz w:val="16"/>
                        </w:rPr>
                      </w:pPr>
                      <w:r>
                        <w:rPr>
                          <w:b/>
                          <w:color w:val="014B64"/>
                          <w:spacing w:val="-10"/>
                          <w:sz w:val="16"/>
                        </w:rPr>
                        <w:t>2</w:t>
                      </w:r>
                    </w:p>
                  </w:txbxContent>
                </v:textbox>
                <w10:wrap anchorx="page"/>
              </v:shape>
            </w:pict>
          </mc:Fallback>
        </mc:AlternateContent>
      </w:r>
      <w:r w:rsidRPr="00E70C82">
        <w:rPr>
          <w:noProof/>
        </w:rPr>
        <mc:AlternateContent>
          <mc:Choice Requires="wps">
            <w:drawing>
              <wp:anchor distT="0" distB="0" distL="0" distR="0" simplePos="0" relativeHeight="487712256" behindDoc="0" locked="0" layoutInCell="1" allowOverlap="1" wp14:anchorId="65BABFEA" wp14:editId="412A987A">
                <wp:simplePos x="0" y="0"/>
                <wp:positionH relativeFrom="page">
                  <wp:posOffset>7708924</wp:posOffset>
                </wp:positionH>
                <wp:positionV relativeFrom="paragraph">
                  <wp:posOffset>68085</wp:posOffset>
                </wp:positionV>
                <wp:extent cx="2392045" cy="105410"/>
                <wp:effectExtent l="0" t="0" r="0" b="0"/>
                <wp:wrapNone/>
                <wp:docPr id="651" name="Textbox 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2045" cy="105410"/>
                        </a:xfrm>
                        <a:prstGeom prst="rect">
                          <a:avLst/>
                        </a:prstGeom>
                      </wps:spPr>
                      <wps:txbx>
                        <w:txbxContent>
                          <w:p w14:paraId="0410D276" w14:textId="77777777" w:rsidR="00E70C82" w:rsidRDefault="00E70C82" w:rsidP="00E70C82">
                            <w:pPr>
                              <w:spacing w:line="166" w:lineRule="exact"/>
                              <w:ind w:left="57"/>
                              <w:rPr>
                                <w:b/>
                                <w:sz w:val="16"/>
                              </w:rPr>
                            </w:pPr>
                            <w:r>
                              <w:rPr>
                                <w:b/>
                                <w:color w:val="014B64"/>
                                <w:spacing w:val="-10"/>
                                <w:sz w:val="16"/>
                              </w:rPr>
                              <w:t>5</w:t>
                            </w:r>
                          </w:p>
                        </w:txbxContent>
                      </wps:txbx>
                      <wps:bodyPr wrap="square" lIns="0" tIns="0" rIns="0" bIns="0" rtlCol="0">
                        <a:noAutofit/>
                      </wps:bodyPr>
                    </wps:wsp>
                  </a:graphicData>
                </a:graphic>
              </wp:anchor>
            </w:drawing>
          </mc:Choice>
          <mc:Fallback>
            <w:pict>
              <v:shape w14:anchorId="65BABFEA" id="Textbox 651" o:spid="_x0000_s1438" type="#_x0000_t202" alt="&quot;&quot;" style="position:absolute;left:0;text-align:left;margin-left:607pt;margin-top:5.35pt;width:188.35pt;height:8.3pt;z-index:487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" filled="f" stroked="f">
                <v:textbox inset="0,0,0,0">
                  <w:txbxContent>
                    <w:p w14:paraId="0410D276" w14:textId="77777777" w:rsidR="00E70C82" w:rsidRDefault="00E70C82" w:rsidP="00E70C82">
                      <w:pPr>
                        <w:spacing w:line="166" w:lineRule="exact"/>
                        <w:ind w:left="57"/>
                        <w:rPr>
                          <w:b/>
                          <w:sz w:val="16"/>
                        </w:rPr>
                      </w:pPr>
                      <w:r>
                        <w:rPr>
                          <w:b/>
                          <w:color w:val="014B64"/>
                          <w:spacing w:val="-10"/>
                          <w:sz w:val="16"/>
                        </w:rPr>
                        <w:t>5</w:t>
                      </w:r>
                    </w:p>
                  </w:txbxContent>
                </v:textbox>
                <w10:wrap anchorx="page"/>
              </v:shape>
            </w:pict>
          </mc:Fallback>
        </mc:AlternateContent>
      </w:r>
      <w:r w:rsidRPr="00E70C82">
        <w:rPr>
          <w:noProof/>
        </w:rPr>
        <mc:AlternateContent>
          <mc:Choice Requires="wps">
            <w:drawing>
              <wp:anchor distT="0" distB="0" distL="0" distR="0" simplePos="0" relativeHeight="487713280" behindDoc="0" locked="0" layoutInCell="1" allowOverlap="1" wp14:anchorId="59BD5AF1" wp14:editId="1A2859B6">
                <wp:simplePos x="0" y="0"/>
                <wp:positionH relativeFrom="page">
                  <wp:posOffset>7970677</wp:posOffset>
                </wp:positionH>
                <wp:positionV relativeFrom="paragraph">
                  <wp:posOffset>-104202</wp:posOffset>
                </wp:positionV>
                <wp:extent cx="2129790" cy="105410"/>
                <wp:effectExtent l="0" t="0" r="0" b="0"/>
                <wp:wrapNone/>
                <wp:docPr id="652" name="Textbox 6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9790" cy="105410"/>
                        </a:xfrm>
                        <a:prstGeom prst="rect">
                          <a:avLst/>
                        </a:prstGeom>
                      </wps:spPr>
                      <wps:txbx>
                        <w:txbxContent>
                          <w:p w14:paraId="1466B82F" w14:textId="77777777" w:rsidR="00E70C82" w:rsidRDefault="00E70C82" w:rsidP="00E70C82">
                            <w:pPr>
                              <w:spacing w:line="166" w:lineRule="exact"/>
                              <w:ind w:left="59"/>
                              <w:rPr>
                                <w:b/>
                                <w:sz w:val="16"/>
                              </w:rPr>
                            </w:pPr>
                            <w:r>
                              <w:rPr>
                                <w:b/>
                                <w:color w:val="014B64"/>
                                <w:spacing w:val="-10"/>
                                <w:sz w:val="16"/>
                              </w:rPr>
                              <w:t>7</w:t>
                            </w:r>
                          </w:p>
                        </w:txbxContent>
                      </wps:txbx>
                      <wps:bodyPr wrap="square" lIns="0" tIns="0" rIns="0" bIns="0" rtlCol="0">
                        <a:noAutofit/>
                      </wps:bodyPr>
                    </wps:wsp>
                  </a:graphicData>
                </a:graphic>
              </wp:anchor>
            </w:drawing>
          </mc:Choice>
          <mc:Fallback>
            <w:pict>
              <v:shape w14:anchorId="59BD5AF1" id="Textbox 652" o:spid="_x0000_s1439" type="#_x0000_t202" alt="&quot;&quot;" style="position:absolute;left:0;text-align:left;margin-left:627.6pt;margin-top:-8.2pt;width:167.7pt;height:8.3pt;z-index:487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" filled="f" stroked="f">
                <v:textbox inset="0,0,0,0">
                  <w:txbxContent>
                    <w:p w14:paraId="1466B82F" w14:textId="77777777" w:rsidR="00E70C82" w:rsidRDefault="00E70C82" w:rsidP="00E70C82">
                      <w:pPr>
                        <w:spacing w:line="166" w:lineRule="exact"/>
                        <w:ind w:left="59"/>
                        <w:rPr>
                          <w:b/>
                          <w:sz w:val="16"/>
                        </w:rPr>
                      </w:pPr>
                      <w:r>
                        <w:rPr>
                          <w:b/>
                          <w:color w:val="014B64"/>
                          <w:spacing w:val="-10"/>
                          <w:sz w:val="16"/>
                        </w:rPr>
                        <w:t>7</w:t>
                      </w:r>
                    </w:p>
                  </w:txbxContent>
                </v:textbox>
                <w10:wrap anchorx="page"/>
              </v:shape>
            </w:pict>
          </mc:Fallback>
        </mc:AlternateContent>
      </w:r>
      <w:r w:rsidRPr="00E70C82">
        <w:rPr>
          <w:b/>
          <w:color w:val="014B64"/>
          <w:spacing w:val="-4"/>
          <w:sz w:val="14"/>
        </w:rPr>
        <w:t>Tonga</w:t>
      </w:r>
      <w:r w:rsidRPr="00E70C82">
        <w:rPr>
          <w:b/>
          <w:color w:val="014B64"/>
          <w:spacing w:val="40"/>
          <w:sz w:val="14"/>
        </w:rPr>
        <w:t xml:space="preserve"> </w:t>
      </w:r>
      <w:r w:rsidRPr="00E70C82">
        <w:rPr>
          <w:b/>
          <w:color w:val="014B64"/>
          <w:spacing w:val="-4"/>
          <w:sz w:val="14"/>
        </w:rPr>
        <w:t>Fiji</w:t>
      </w:r>
      <w:r w:rsidRPr="00E70C82">
        <w:rPr>
          <w:b/>
          <w:color w:val="014B64"/>
          <w:spacing w:val="40"/>
          <w:sz w:val="14"/>
        </w:rPr>
        <w:t xml:space="preserve"> </w:t>
      </w:r>
      <w:r w:rsidRPr="00E70C82">
        <w:rPr>
          <w:b/>
          <w:color w:val="014B64"/>
          <w:spacing w:val="-2"/>
          <w:sz w:val="14"/>
        </w:rPr>
        <w:t>Vanuatu</w:t>
      </w:r>
      <w:r w:rsidRPr="00E70C82">
        <w:rPr>
          <w:b/>
          <w:color w:val="014B64"/>
          <w:spacing w:val="40"/>
          <w:sz w:val="14"/>
        </w:rPr>
        <w:t xml:space="preserve"> </w:t>
      </w:r>
      <w:r w:rsidRPr="00E70C82">
        <w:rPr>
          <w:b/>
          <w:color w:val="014B64"/>
          <w:spacing w:val="-2"/>
          <w:sz w:val="14"/>
        </w:rPr>
        <w:t>Samoa</w:t>
      </w:r>
    </w:p>
    <w:p w14:paraId="42529ED0" w14:textId="5C560936" w:rsidR="00E70C82" w:rsidRPr="00E70C82" w:rsidRDefault="00E70C82" w:rsidP="00E70C82">
      <w:pPr>
        <w:rPr>
          <w:b/>
          <w:sz w:val="14"/>
          <w:szCs w:val="20"/>
        </w:rPr>
      </w:pPr>
    </w:p>
    <w:p w14:paraId="76A3670D" w14:textId="4A38AB08" w:rsidR="00E70C82" w:rsidRPr="00E70C82" w:rsidRDefault="00E70C82" w:rsidP="00E70C82">
      <w:pPr>
        <w:rPr>
          <w:b/>
          <w:sz w:val="14"/>
          <w:szCs w:val="20"/>
        </w:rPr>
      </w:pPr>
    </w:p>
    <w:p w14:paraId="75B56796" w14:textId="215BE637" w:rsidR="00E70C82" w:rsidRPr="00E70C82" w:rsidRDefault="00E70C82" w:rsidP="00E70C82">
      <w:pPr>
        <w:rPr>
          <w:b/>
          <w:sz w:val="14"/>
          <w:szCs w:val="20"/>
        </w:rPr>
      </w:pPr>
    </w:p>
    <w:p w14:paraId="4B53EE16" w14:textId="31F67041" w:rsidR="00E70C82" w:rsidRPr="00E70C82" w:rsidRDefault="00E70C82" w:rsidP="00E70C82">
      <w:pPr>
        <w:spacing w:before="40"/>
        <w:rPr>
          <w:b/>
          <w:sz w:val="14"/>
          <w:szCs w:val="20"/>
        </w:rPr>
      </w:pPr>
    </w:p>
    <w:p w14:paraId="6DE1A0ED" w14:textId="797E7A5D" w:rsidR="00E70C82" w:rsidRPr="00E70C82" w:rsidRDefault="00E70C82" w:rsidP="00E70C82">
      <w:pPr>
        <w:ind w:right="1728"/>
        <w:jc w:val="right"/>
        <w:rPr>
          <w:b/>
          <w:sz w:val="29"/>
        </w:rPr>
      </w:pPr>
      <w:r w:rsidRPr="00D423DE">
        <w:rPr>
          <w:b/>
          <w:color w:val="C0504D" w:themeColor="accent2"/>
          <w:spacing w:val="-10"/>
          <w:sz w:val="29"/>
        </w:rPr>
        <w:t>9</w:t>
      </w:r>
    </w:p>
    <w:p w14:paraId="03E78343" w14:textId="15D65EA3" w:rsidR="00E70C82" w:rsidRPr="00E70C82" w:rsidRDefault="00E70C82" w:rsidP="00A0539E">
      <w:pPr>
        <w:pStyle w:val="TableParagraph"/>
      </w:pPr>
    </w:p>
    <w:p w14:paraId="63A348D3" w14:textId="37B421AA" w:rsidR="00E70C82" w:rsidRPr="00E70C82" w:rsidRDefault="00E70C82" w:rsidP="00E70C82">
      <w:pPr>
        <w:ind w:left="992"/>
        <w:rPr>
          <w:b/>
          <w:sz w:val="29"/>
        </w:rPr>
      </w:pPr>
      <w:r w:rsidRPr="00D423DE">
        <w:rPr>
          <w:b/>
          <w:color w:val="C0504D" w:themeColor="accent2"/>
          <w:spacing w:val="-5"/>
          <w:sz w:val="29"/>
        </w:rPr>
        <w:t>10</w:t>
      </w:r>
    </w:p>
    <w:p w14:paraId="0A2DBC4B" w14:textId="77777777" w:rsidR="00E70C82" w:rsidRPr="00E70C82" w:rsidRDefault="00E70C82" w:rsidP="00E70C82">
      <w:pPr>
        <w:rPr>
          <w:sz w:val="29"/>
        </w:rPr>
        <w:sectPr w:rsidR="00E70C82" w:rsidRPr="00E70C82" w:rsidSect="00257ADB">
          <w:type w:val="continuous"/>
          <w:pgSz w:w="16840" w:h="11910" w:orient="landscape"/>
          <w:pgMar w:top="0" w:right="620" w:bottom="280" w:left="820" w:header="0" w:footer="0" w:gutter="0"/>
          <w:cols w:num="2" w:space="720" w:equalWidth="0">
            <w:col w:w="7429" w:space="1109"/>
            <w:col w:w="6862"/>
          </w:cols>
        </w:sectPr>
      </w:pPr>
    </w:p>
    <w:p w14:paraId="179D4378" w14:textId="34D76B30" w:rsidR="00E70C82" w:rsidRPr="00E70C82" w:rsidRDefault="00E70C82" w:rsidP="00E70C82">
      <w:pPr>
        <w:rPr>
          <w:b/>
          <w:sz w:val="20"/>
          <w:szCs w:val="20"/>
        </w:rPr>
      </w:pPr>
    </w:p>
    <w:p w14:paraId="07320B3E" w14:textId="63DA6652" w:rsidR="00E70C82" w:rsidRPr="00E70C82" w:rsidRDefault="00E70C82" w:rsidP="00E70C82">
      <w:pPr>
        <w:spacing w:before="74"/>
        <w:rPr>
          <w:b/>
          <w:sz w:val="20"/>
          <w:szCs w:val="20"/>
        </w:rPr>
      </w:pPr>
    </w:p>
    <w:p w14:paraId="25E6094A" w14:textId="77777777" w:rsidR="00E70C82" w:rsidRPr="00E70C82" w:rsidRDefault="00E70C82" w:rsidP="00E70C82">
      <w:pPr>
        <w:sectPr w:rsidR="00E70C82" w:rsidRPr="00E70C82" w:rsidSect="00257ADB">
          <w:type w:val="continuous"/>
          <w:pgSz w:w="16840" w:h="11910" w:orient="landscape"/>
          <w:pgMar w:top="0" w:right="620" w:bottom="280" w:left="820" w:header="0" w:footer="0" w:gutter="0"/>
          <w:cols w:space="720"/>
        </w:sectPr>
      </w:pPr>
    </w:p>
    <w:p w14:paraId="04FF2577" w14:textId="09D8FDCC" w:rsidR="00E70C82" w:rsidRPr="00E70C82" w:rsidRDefault="00E70C82" w:rsidP="00E70C82">
      <w:pPr>
        <w:rPr>
          <w:b/>
          <w:sz w:val="25"/>
          <w:szCs w:val="20"/>
        </w:rPr>
      </w:pPr>
    </w:p>
    <w:p w14:paraId="4B4D07F1" w14:textId="77777777" w:rsidR="00E70C82" w:rsidRPr="00E70C82" w:rsidRDefault="00E70C82" w:rsidP="00E70C82">
      <w:pPr>
        <w:spacing w:before="272"/>
        <w:rPr>
          <w:b/>
          <w:sz w:val="25"/>
          <w:szCs w:val="20"/>
        </w:rPr>
      </w:pPr>
    </w:p>
    <w:p w14:paraId="65368DDA" w14:textId="77777777" w:rsidR="00E70C82" w:rsidRPr="00E70C82" w:rsidRDefault="00E70C82" w:rsidP="00E70C82">
      <w:pPr>
        <w:numPr>
          <w:ilvl w:val="0"/>
          <w:numId w:val="13"/>
        </w:numPr>
        <w:tabs>
          <w:tab w:val="left" w:pos="352"/>
        </w:tabs>
        <w:ind w:left="352" w:hanging="251"/>
        <w:rPr>
          <w:sz w:val="25"/>
        </w:rPr>
      </w:pPr>
      <w:r w:rsidRPr="00E70C82">
        <w:rPr>
          <w:color w:val="0B7189"/>
          <w:sz w:val="25"/>
        </w:rPr>
        <w:t>Papua</w:t>
      </w:r>
      <w:r w:rsidRPr="00E70C82">
        <w:rPr>
          <w:color w:val="0B7189"/>
          <w:spacing w:val="7"/>
          <w:sz w:val="25"/>
        </w:rPr>
        <w:t xml:space="preserve"> </w:t>
      </w:r>
      <w:r w:rsidRPr="00E70C82">
        <w:rPr>
          <w:color w:val="0B7189"/>
          <w:sz w:val="25"/>
        </w:rPr>
        <w:t>New</w:t>
      </w:r>
      <w:r w:rsidRPr="00E70C82">
        <w:rPr>
          <w:color w:val="0B7189"/>
          <w:spacing w:val="8"/>
          <w:sz w:val="25"/>
        </w:rPr>
        <w:t xml:space="preserve"> </w:t>
      </w:r>
      <w:r w:rsidRPr="00E70C82">
        <w:rPr>
          <w:color w:val="0B7189"/>
          <w:spacing w:val="-2"/>
          <w:sz w:val="25"/>
        </w:rPr>
        <w:t>Guinea</w:t>
      </w:r>
    </w:p>
    <w:p w14:paraId="78ECD436"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z w:val="25"/>
        </w:rPr>
        <w:t>Solomon</w:t>
      </w:r>
      <w:r w:rsidRPr="00E70C82">
        <w:rPr>
          <w:color w:val="0B7189"/>
          <w:spacing w:val="12"/>
          <w:sz w:val="25"/>
        </w:rPr>
        <w:t xml:space="preserve"> </w:t>
      </w:r>
      <w:r w:rsidRPr="00E70C82">
        <w:rPr>
          <w:color w:val="0B7189"/>
          <w:spacing w:val="-2"/>
          <w:sz w:val="25"/>
        </w:rPr>
        <w:t>Islands</w:t>
      </w:r>
    </w:p>
    <w:p w14:paraId="30960AAA"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pacing w:val="-2"/>
          <w:sz w:val="25"/>
        </w:rPr>
        <w:t>Vanuatu</w:t>
      </w:r>
    </w:p>
    <w:p w14:paraId="0723D6BB"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pacing w:val="-4"/>
          <w:sz w:val="25"/>
        </w:rPr>
        <w:t>Fiji</w:t>
      </w:r>
    </w:p>
    <w:p w14:paraId="04F1758A"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pacing w:val="-2"/>
          <w:sz w:val="25"/>
        </w:rPr>
        <w:t>Tonga</w:t>
      </w:r>
    </w:p>
    <w:p w14:paraId="3E36EC0D"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pacing w:val="-2"/>
          <w:sz w:val="25"/>
        </w:rPr>
        <w:t>Samoa</w:t>
      </w:r>
    </w:p>
    <w:p w14:paraId="5C0A7C0C" w14:textId="2CC666F2" w:rsidR="00E70C82" w:rsidRPr="00E70C82" w:rsidRDefault="00E70C82" w:rsidP="00E70C82">
      <w:pPr>
        <w:numPr>
          <w:ilvl w:val="0"/>
          <w:numId w:val="13"/>
        </w:numPr>
        <w:tabs>
          <w:tab w:val="left" w:pos="352"/>
        </w:tabs>
        <w:spacing w:before="32"/>
        <w:ind w:left="352" w:hanging="251"/>
        <w:rPr>
          <w:sz w:val="25"/>
        </w:rPr>
      </w:pPr>
      <w:r w:rsidRPr="00E70C82">
        <w:rPr>
          <w:color w:val="0B7189"/>
          <w:spacing w:val="-4"/>
          <w:sz w:val="25"/>
        </w:rPr>
        <w:t>Niue</w:t>
      </w:r>
    </w:p>
    <w:p w14:paraId="1945C396" w14:textId="37EB90C8" w:rsidR="00E70C82" w:rsidRPr="00E70C82" w:rsidRDefault="00E70C82" w:rsidP="00E70C82">
      <w:pPr>
        <w:spacing w:before="41" w:line="332" w:lineRule="exact"/>
        <w:ind w:left="7894"/>
        <w:rPr>
          <w:b/>
          <w:sz w:val="29"/>
        </w:rPr>
      </w:pPr>
      <w:r w:rsidRPr="00E70C82">
        <w:br w:type="column"/>
      </w:r>
      <w:r w:rsidRPr="00D423DE">
        <w:rPr>
          <w:b/>
          <w:color w:val="C0504D" w:themeColor="accent2"/>
          <w:spacing w:val="-10"/>
          <w:sz w:val="29"/>
        </w:rPr>
        <w:t>6</w:t>
      </w:r>
    </w:p>
    <w:p w14:paraId="246D0233" w14:textId="2AAA9726" w:rsidR="00E70C82" w:rsidRPr="00E70C82" w:rsidRDefault="00E70C82" w:rsidP="00E70C82">
      <w:pPr>
        <w:spacing w:line="332" w:lineRule="exact"/>
        <w:ind w:right="4260"/>
        <w:jc w:val="center"/>
        <w:rPr>
          <w:b/>
          <w:sz w:val="29"/>
        </w:rPr>
      </w:pPr>
      <w:r w:rsidRPr="00D423DE">
        <w:rPr>
          <w:b/>
          <w:color w:val="C0504D" w:themeColor="accent2"/>
          <w:spacing w:val="-10"/>
          <w:sz w:val="29"/>
        </w:rPr>
        <w:t>3</w:t>
      </w:r>
    </w:p>
    <w:p w14:paraId="04FA148E" w14:textId="7D7CCDC3" w:rsidR="00E70C82" w:rsidRPr="00E70C82" w:rsidRDefault="00E70C82" w:rsidP="00E70C82">
      <w:pPr>
        <w:numPr>
          <w:ilvl w:val="0"/>
          <w:numId w:val="13"/>
        </w:numPr>
        <w:tabs>
          <w:tab w:val="left" w:pos="352"/>
          <w:tab w:val="left" w:pos="5914"/>
          <w:tab w:val="right" w:pos="10912"/>
        </w:tabs>
        <w:spacing w:before="80" w:line="378" w:lineRule="exact"/>
        <w:ind w:left="352" w:hanging="251"/>
        <w:rPr>
          <w:b/>
          <w:sz w:val="29"/>
        </w:rPr>
      </w:pPr>
      <w:r w:rsidRPr="00E70C82">
        <w:rPr>
          <w:color w:val="0B7189"/>
          <w:sz w:val="25"/>
        </w:rPr>
        <w:t>Cook</w:t>
      </w:r>
      <w:r w:rsidRPr="00E70C82">
        <w:rPr>
          <w:color w:val="0B7189"/>
          <w:spacing w:val="11"/>
          <w:sz w:val="25"/>
        </w:rPr>
        <w:t xml:space="preserve"> </w:t>
      </w:r>
      <w:r w:rsidRPr="00E70C82">
        <w:rPr>
          <w:color w:val="0B7189"/>
          <w:spacing w:val="-2"/>
          <w:sz w:val="25"/>
        </w:rPr>
        <w:t>Islands</w:t>
      </w:r>
      <w:r w:rsidRPr="00E70C82">
        <w:rPr>
          <w:color w:val="0B7189"/>
          <w:sz w:val="25"/>
        </w:rPr>
        <w:tab/>
      </w:r>
      <w:r w:rsidRPr="00D423DE">
        <w:rPr>
          <w:b/>
          <w:color w:val="C0504D" w:themeColor="accent2"/>
          <w:spacing w:val="-10"/>
          <w:position w:val="6"/>
          <w:sz w:val="29"/>
        </w:rPr>
        <w:t>4</w:t>
      </w:r>
      <w:r w:rsidRPr="00E70C82">
        <w:rPr>
          <w:b/>
          <w:color w:val="FFFFFF"/>
          <w:position w:val="6"/>
          <w:sz w:val="29"/>
        </w:rPr>
        <w:tab/>
      </w:r>
      <w:r w:rsidRPr="00D423DE">
        <w:rPr>
          <w:b/>
          <w:color w:val="C0504D" w:themeColor="accent2"/>
          <w:spacing w:val="-10"/>
          <w:position w:val="-4"/>
          <w:sz w:val="29"/>
        </w:rPr>
        <w:t>8</w:t>
      </w:r>
    </w:p>
    <w:p w14:paraId="08F33DA4" w14:textId="77777777" w:rsidR="00E70C82" w:rsidRPr="00E70C82" w:rsidRDefault="00E70C82" w:rsidP="00E70C82">
      <w:pPr>
        <w:spacing w:line="215" w:lineRule="exact"/>
        <w:ind w:left="8991"/>
        <w:rPr>
          <w:b/>
          <w:sz w:val="29"/>
        </w:rPr>
      </w:pPr>
      <w:r w:rsidRPr="00E70C82">
        <w:rPr>
          <w:noProof/>
        </w:rPr>
        <w:drawing>
          <wp:anchor distT="0" distB="0" distL="0" distR="0" simplePos="0" relativeHeight="487717376" behindDoc="1" locked="0" layoutInCell="1" allowOverlap="1" wp14:anchorId="4E9DF106" wp14:editId="3027E160">
            <wp:simplePos x="0" y="0"/>
            <wp:positionH relativeFrom="page">
              <wp:posOffset>2384032</wp:posOffset>
            </wp:positionH>
            <wp:positionV relativeFrom="paragraph">
              <wp:posOffset>76844</wp:posOffset>
            </wp:positionV>
            <wp:extent cx="611517" cy="112087"/>
            <wp:effectExtent l="0" t="0" r="0" b="0"/>
            <wp:wrapNone/>
            <wp:docPr id="660" name="Image 6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a:extLst>
                        <a:ext uri="{C183D7F6-B498-43B3-948B-1728B52AA6E4}">
                          <adec:decorative xmlns:adec="http://schemas.microsoft.com/office/drawing/2017/decorative" val="1"/>
                        </a:ext>
                      </a:extLst>
                    </pic:cNvPr>
                    <pic:cNvPicPr/>
                  </pic:nvPicPr>
                  <pic:blipFill>
                    <a:blip r:embed="rId150" cstate="print"/>
                    <a:stretch>
                      <a:fillRect/>
                    </a:stretch>
                  </pic:blipFill>
                  <pic:spPr>
                    <a:xfrm>
                      <a:off x="0" y="0"/>
                      <a:ext cx="611517" cy="112087"/>
                    </a:xfrm>
                    <a:prstGeom prst="rect">
                      <a:avLst/>
                    </a:prstGeom>
                  </pic:spPr>
                </pic:pic>
              </a:graphicData>
            </a:graphic>
          </wp:anchor>
        </w:drawing>
      </w:r>
      <w:r w:rsidRPr="00D423DE">
        <w:rPr>
          <w:b/>
          <w:color w:val="C0504D" w:themeColor="accent2"/>
          <w:spacing w:val="-10"/>
          <w:sz w:val="29"/>
        </w:rPr>
        <w:t>7</w:t>
      </w:r>
    </w:p>
    <w:p w14:paraId="76907CF0" w14:textId="77777777" w:rsidR="00E70C82" w:rsidRPr="00E70C82" w:rsidRDefault="00E70C82" w:rsidP="00E70C82">
      <w:pPr>
        <w:spacing w:line="240" w:lineRule="exact"/>
        <w:ind w:left="7871"/>
        <w:rPr>
          <w:b/>
          <w:sz w:val="29"/>
        </w:rPr>
      </w:pPr>
      <w:r w:rsidRPr="00D423DE">
        <w:rPr>
          <w:b/>
          <w:color w:val="C0504D" w:themeColor="accent2"/>
          <w:spacing w:val="-10"/>
          <w:sz w:val="29"/>
        </w:rPr>
        <w:t>5</w:t>
      </w:r>
    </w:p>
    <w:p w14:paraId="20160484" w14:textId="77777777" w:rsidR="00E70C82" w:rsidRPr="00E70C82" w:rsidRDefault="00E70C82" w:rsidP="00E70C82">
      <w:pPr>
        <w:numPr>
          <w:ilvl w:val="0"/>
          <w:numId w:val="12"/>
        </w:numPr>
        <w:tabs>
          <w:tab w:val="left" w:pos="480"/>
        </w:tabs>
        <w:spacing w:line="244" w:lineRule="exact"/>
        <w:ind w:left="480" w:hanging="379"/>
        <w:rPr>
          <w:sz w:val="25"/>
        </w:rPr>
      </w:pPr>
      <w:r w:rsidRPr="00E70C82">
        <w:rPr>
          <w:color w:val="0B7189"/>
          <w:spacing w:val="-2"/>
          <w:sz w:val="25"/>
        </w:rPr>
        <w:t>Tuvalu</w:t>
      </w:r>
    </w:p>
    <w:p w14:paraId="07B80337" w14:textId="77777777" w:rsidR="00E70C82" w:rsidRPr="00E70C82" w:rsidRDefault="00E70C82" w:rsidP="00E70C82">
      <w:pPr>
        <w:numPr>
          <w:ilvl w:val="0"/>
          <w:numId w:val="12"/>
        </w:numPr>
        <w:tabs>
          <w:tab w:val="left" w:pos="480"/>
        </w:tabs>
        <w:spacing w:before="31"/>
        <w:ind w:left="480" w:hanging="379"/>
        <w:rPr>
          <w:sz w:val="25"/>
        </w:rPr>
      </w:pPr>
      <w:r w:rsidRPr="00E70C82">
        <w:rPr>
          <w:color w:val="0B7189"/>
          <w:sz w:val="25"/>
        </w:rPr>
        <w:t>Republic</w:t>
      </w:r>
      <w:r w:rsidRPr="00E70C82">
        <w:rPr>
          <w:color w:val="0B7189"/>
          <w:spacing w:val="9"/>
          <w:sz w:val="25"/>
        </w:rPr>
        <w:t xml:space="preserve"> </w:t>
      </w:r>
      <w:r w:rsidRPr="00E70C82">
        <w:rPr>
          <w:color w:val="0B7189"/>
          <w:sz w:val="25"/>
        </w:rPr>
        <w:t>of</w:t>
      </w:r>
      <w:r w:rsidRPr="00E70C82">
        <w:rPr>
          <w:color w:val="0B7189"/>
          <w:spacing w:val="9"/>
          <w:sz w:val="25"/>
        </w:rPr>
        <w:t xml:space="preserve"> </w:t>
      </w:r>
      <w:r w:rsidRPr="00E70C82">
        <w:rPr>
          <w:color w:val="0B7189"/>
          <w:sz w:val="25"/>
        </w:rPr>
        <w:t>Marshall</w:t>
      </w:r>
      <w:r w:rsidRPr="00E70C82">
        <w:rPr>
          <w:color w:val="0B7189"/>
          <w:spacing w:val="9"/>
          <w:sz w:val="25"/>
        </w:rPr>
        <w:t xml:space="preserve"> </w:t>
      </w:r>
      <w:r w:rsidRPr="00E70C82">
        <w:rPr>
          <w:color w:val="0B7189"/>
          <w:spacing w:val="-2"/>
          <w:sz w:val="25"/>
        </w:rPr>
        <w:t>Islands</w:t>
      </w:r>
    </w:p>
    <w:p w14:paraId="395FFE7E" w14:textId="15BC722E" w:rsidR="00E70C82" w:rsidRPr="00E70C82" w:rsidRDefault="00E70C82" w:rsidP="00E70C82">
      <w:pPr>
        <w:numPr>
          <w:ilvl w:val="0"/>
          <w:numId w:val="12"/>
        </w:numPr>
        <w:tabs>
          <w:tab w:val="left" w:pos="480"/>
        </w:tabs>
        <w:spacing w:before="31"/>
        <w:ind w:left="480" w:hanging="379"/>
        <w:rPr>
          <w:sz w:val="25"/>
        </w:rPr>
      </w:pPr>
      <w:r w:rsidRPr="00E70C82">
        <w:rPr>
          <w:color w:val="0B7189"/>
          <w:spacing w:val="-2"/>
          <w:sz w:val="25"/>
        </w:rPr>
        <w:t>Nauru</w:t>
      </w:r>
    </w:p>
    <w:p w14:paraId="32B2F361" w14:textId="413C78AC" w:rsidR="00E70C82" w:rsidRPr="00E70C82" w:rsidRDefault="00E70C82" w:rsidP="00E70C82">
      <w:pPr>
        <w:numPr>
          <w:ilvl w:val="0"/>
          <w:numId w:val="12"/>
        </w:numPr>
        <w:tabs>
          <w:tab w:val="left" w:pos="480"/>
        </w:tabs>
        <w:spacing w:before="31"/>
        <w:ind w:left="480" w:hanging="379"/>
        <w:rPr>
          <w:sz w:val="25"/>
        </w:rPr>
      </w:pPr>
      <w:r w:rsidRPr="00E70C82">
        <w:rPr>
          <w:color w:val="0B7189"/>
          <w:sz w:val="25"/>
        </w:rPr>
        <w:t>Federated</w:t>
      </w:r>
      <w:r w:rsidRPr="00E70C82">
        <w:rPr>
          <w:color w:val="0B7189"/>
          <w:spacing w:val="3"/>
          <w:sz w:val="25"/>
        </w:rPr>
        <w:t xml:space="preserve"> </w:t>
      </w:r>
      <w:r w:rsidRPr="00E70C82">
        <w:rPr>
          <w:color w:val="0B7189"/>
          <w:sz w:val="25"/>
        </w:rPr>
        <w:t>States</w:t>
      </w:r>
      <w:r w:rsidRPr="00E70C82">
        <w:rPr>
          <w:color w:val="0B7189"/>
          <w:spacing w:val="3"/>
          <w:sz w:val="25"/>
        </w:rPr>
        <w:t xml:space="preserve"> </w:t>
      </w:r>
      <w:r w:rsidRPr="00E70C82">
        <w:rPr>
          <w:color w:val="0B7189"/>
          <w:sz w:val="25"/>
        </w:rPr>
        <w:t>of</w:t>
      </w:r>
      <w:r w:rsidRPr="00E70C82">
        <w:rPr>
          <w:color w:val="0B7189"/>
          <w:spacing w:val="3"/>
          <w:sz w:val="25"/>
        </w:rPr>
        <w:t xml:space="preserve"> </w:t>
      </w:r>
      <w:r w:rsidRPr="00E70C82">
        <w:rPr>
          <w:color w:val="0B7189"/>
          <w:spacing w:val="-2"/>
          <w:sz w:val="25"/>
        </w:rPr>
        <w:t>Micronesia</w:t>
      </w:r>
    </w:p>
    <w:p w14:paraId="162F8E48" w14:textId="608B460A" w:rsidR="00E70C82" w:rsidRPr="00E70C82" w:rsidRDefault="00E70C82" w:rsidP="00E70C82">
      <w:pPr>
        <w:numPr>
          <w:ilvl w:val="0"/>
          <w:numId w:val="12"/>
        </w:numPr>
        <w:tabs>
          <w:tab w:val="left" w:pos="480"/>
        </w:tabs>
        <w:spacing w:before="31"/>
        <w:ind w:left="480" w:hanging="379"/>
        <w:rPr>
          <w:sz w:val="25"/>
        </w:rPr>
      </w:pPr>
      <w:r w:rsidRPr="00E70C82">
        <w:rPr>
          <w:color w:val="0B7189"/>
          <w:spacing w:val="-2"/>
          <w:sz w:val="25"/>
        </w:rPr>
        <w:t>Palau</w:t>
      </w:r>
    </w:p>
    <w:p w14:paraId="27AB8701" w14:textId="5BC9AD70" w:rsidR="00F8179A" w:rsidRPr="00BA6292" w:rsidRDefault="00F8179A" w:rsidP="00D45267">
      <w:pPr>
        <w:ind w:right="27"/>
        <w:sectPr w:rsidR="00F8179A" w:rsidRPr="00BA6292" w:rsidSect="00257ADB">
          <w:footerReference w:type="default" r:id="rId151"/>
          <w:type w:val="continuous"/>
          <w:pgSz w:w="16840" w:h="11910" w:orient="landscape"/>
          <w:pgMar w:top="0" w:right="620" w:bottom="280" w:left="820" w:header="0" w:footer="0" w:gutter="0"/>
          <w:cols w:num="2" w:space="720" w:equalWidth="0">
            <w:col w:w="2367" w:space="456"/>
            <w:col w:w="12577"/>
          </w:cols>
        </w:sectPr>
      </w:pPr>
    </w:p>
    <w:p w14:paraId="5CC9CB36" w14:textId="76F565C2" w:rsidR="00F8179A" w:rsidRPr="003C3262" w:rsidRDefault="0022126E" w:rsidP="00D45267">
      <w:pPr>
        <w:pStyle w:val="Heading6"/>
        <w:numPr>
          <w:ilvl w:val="0"/>
          <w:numId w:val="0"/>
        </w:numPr>
        <w:ind w:left="1260"/>
      </w:pPr>
      <w:r>
        <w:rPr>
          <w:noProof/>
        </w:rPr>
        <w:lastRenderedPageBreak/>
        <mc:AlternateContent>
          <mc:Choice Requires="wpg">
            <w:drawing>
              <wp:anchor distT="0" distB="0" distL="0" distR="0" simplePos="0" relativeHeight="252798976" behindDoc="1" locked="0" layoutInCell="1" allowOverlap="1" wp14:anchorId="55220691" wp14:editId="48E17DD0">
                <wp:simplePos x="0" y="0"/>
                <wp:positionH relativeFrom="page">
                  <wp:posOffset>790575</wp:posOffset>
                </wp:positionH>
                <wp:positionV relativeFrom="paragraph">
                  <wp:posOffset>661353</wp:posOffset>
                </wp:positionV>
                <wp:extent cx="5979795" cy="1122362"/>
                <wp:effectExtent l="0" t="0" r="1905" b="1905"/>
                <wp:wrapTopAndBottom/>
                <wp:docPr id="669" name="Group 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1122362"/>
                          <a:chOff x="0" y="0"/>
                          <a:chExt cx="5979795" cy="1122680"/>
                        </a:xfrm>
                      </wpg:grpSpPr>
                      <wps:wsp>
                        <wps:cNvPr id="670" name="Graphic 670" descr="5,208 women and girls supported to assume a leadership role at a community, provincial and national level.&#10;&#10;4,891 women&#10;70 girls&#10;46 LGBTQI&#10;185 Women with disabilities&#10;16 girls with disabilities&#10;"/>
                        <wps:cNvSpPr/>
                        <wps:spPr>
                          <a:xfrm>
                            <a:off x="0" y="0"/>
                            <a:ext cx="5979795" cy="1122680"/>
                          </a:xfrm>
                          <a:custGeom>
                            <a:avLst/>
                            <a:gdLst/>
                            <a:ahLst/>
                            <a:cxnLst/>
                            <a:rect l="l" t="t" r="r" b="b"/>
                            <a:pathLst>
                              <a:path w="5979795" h="1122680">
                                <a:moveTo>
                                  <a:pt x="5979337" y="0"/>
                                </a:moveTo>
                                <a:lnTo>
                                  <a:pt x="0" y="0"/>
                                </a:lnTo>
                                <a:lnTo>
                                  <a:pt x="0" y="1122540"/>
                                </a:lnTo>
                                <a:lnTo>
                                  <a:pt x="5979337" y="1122540"/>
                                </a:lnTo>
                                <a:lnTo>
                                  <a:pt x="5979337" y="0"/>
                                </a:lnTo>
                                <a:close/>
                              </a:path>
                            </a:pathLst>
                          </a:custGeom>
                          <a:solidFill>
                            <a:srgbClr val="E4F2F4"/>
                          </a:solidFill>
                        </wps:spPr>
                        <wps:txbx>
                          <w:txbxContent>
                            <w:p w14:paraId="311B49A3" w14:textId="77777777" w:rsidR="00964A4A" w:rsidRDefault="00964A4A" w:rsidP="00964A4A">
                              <w:pPr>
                                <w:spacing w:line="163" w:lineRule="exact"/>
                                <w:ind w:left="270"/>
                                <w:rPr>
                                  <w:b/>
                                  <w:color w:val="231F20"/>
                                  <w:sz w:val="16"/>
                                </w:rPr>
                              </w:pPr>
                            </w:p>
                            <w:p w14:paraId="50FB77DD" w14:textId="310893CF" w:rsidR="00964A4A" w:rsidRDefault="00964A4A" w:rsidP="00964A4A">
                              <w:pPr>
                                <w:spacing w:line="163" w:lineRule="exact"/>
                                <w:ind w:left="270"/>
                                <w:rPr>
                                  <w:b/>
                                  <w:sz w:val="16"/>
                                </w:rPr>
                              </w:pPr>
                              <w:r>
                                <w:rPr>
                                  <w:b/>
                                  <w:color w:val="231F20"/>
                                  <w:sz w:val="16"/>
                                </w:rPr>
                                <w:t>5,208</w:t>
                              </w:r>
                              <w:r>
                                <w:rPr>
                                  <w:b/>
                                  <w:color w:val="231F20"/>
                                  <w:spacing w:val="-4"/>
                                  <w:sz w:val="16"/>
                                </w:rPr>
                                <w:t xml:space="preserve"> </w:t>
                              </w:r>
                              <w:r>
                                <w:rPr>
                                  <w:b/>
                                  <w:color w:val="231F20"/>
                                  <w:sz w:val="16"/>
                                </w:rPr>
                                <w:t>of</w:t>
                              </w:r>
                              <w:r>
                                <w:rPr>
                                  <w:b/>
                                  <w:color w:val="231F20"/>
                                  <w:spacing w:val="-4"/>
                                  <w:sz w:val="16"/>
                                </w:rPr>
                                <w:t xml:space="preserve"> </w:t>
                              </w:r>
                              <w:r>
                                <w:rPr>
                                  <w:b/>
                                  <w:color w:val="231F20"/>
                                  <w:sz w:val="16"/>
                                </w:rPr>
                                <w:t>women</w:t>
                              </w:r>
                              <w:r>
                                <w:rPr>
                                  <w:b/>
                                  <w:color w:val="231F20"/>
                                  <w:spacing w:val="-3"/>
                                  <w:sz w:val="16"/>
                                </w:rPr>
                                <w:t xml:space="preserve"> </w:t>
                              </w:r>
                              <w:r>
                                <w:rPr>
                                  <w:b/>
                                  <w:color w:val="231F20"/>
                                  <w:sz w:val="16"/>
                                </w:rPr>
                                <w:t>and</w:t>
                              </w:r>
                              <w:r>
                                <w:rPr>
                                  <w:b/>
                                  <w:color w:val="231F20"/>
                                  <w:spacing w:val="-3"/>
                                  <w:sz w:val="16"/>
                                </w:rPr>
                                <w:t xml:space="preserve"> </w:t>
                              </w:r>
                              <w:r>
                                <w:rPr>
                                  <w:b/>
                                  <w:color w:val="231F20"/>
                                  <w:sz w:val="16"/>
                                </w:rPr>
                                <w:t>girls</w:t>
                              </w:r>
                              <w:r>
                                <w:rPr>
                                  <w:b/>
                                  <w:color w:val="231F20"/>
                                  <w:spacing w:val="-3"/>
                                  <w:sz w:val="16"/>
                                </w:rPr>
                                <w:t xml:space="preserve"> </w:t>
                              </w:r>
                              <w:r>
                                <w:rPr>
                                  <w:b/>
                                  <w:color w:val="231F20"/>
                                  <w:sz w:val="16"/>
                                </w:rPr>
                                <w:t>supported</w:t>
                              </w:r>
                              <w:r>
                                <w:rPr>
                                  <w:b/>
                                  <w:color w:val="231F20"/>
                                  <w:spacing w:val="-3"/>
                                  <w:sz w:val="16"/>
                                </w:rPr>
                                <w:t xml:space="preserve"> </w:t>
                              </w:r>
                              <w:r>
                                <w:rPr>
                                  <w:b/>
                                  <w:color w:val="231F20"/>
                                  <w:sz w:val="16"/>
                                </w:rPr>
                                <w:t>to</w:t>
                              </w:r>
                              <w:r>
                                <w:rPr>
                                  <w:b/>
                                  <w:color w:val="231F20"/>
                                  <w:spacing w:val="-3"/>
                                  <w:sz w:val="16"/>
                                </w:rPr>
                                <w:t xml:space="preserve"> </w:t>
                              </w:r>
                              <w:r>
                                <w:rPr>
                                  <w:b/>
                                  <w:color w:val="231F20"/>
                                  <w:sz w:val="16"/>
                                </w:rPr>
                                <w:t>assume</w:t>
                              </w:r>
                              <w:r>
                                <w:rPr>
                                  <w:b/>
                                  <w:color w:val="231F20"/>
                                  <w:spacing w:val="-4"/>
                                  <w:sz w:val="16"/>
                                </w:rPr>
                                <w:t xml:space="preserve"> </w:t>
                              </w:r>
                              <w:r>
                                <w:rPr>
                                  <w:b/>
                                  <w:color w:val="231F20"/>
                                  <w:sz w:val="16"/>
                                </w:rPr>
                                <w:t>a</w:t>
                              </w:r>
                              <w:r>
                                <w:rPr>
                                  <w:b/>
                                  <w:color w:val="231F20"/>
                                  <w:spacing w:val="-4"/>
                                  <w:sz w:val="16"/>
                                </w:rPr>
                                <w:t xml:space="preserve"> </w:t>
                              </w:r>
                              <w:r>
                                <w:rPr>
                                  <w:b/>
                                  <w:color w:val="231F20"/>
                                  <w:sz w:val="16"/>
                                </w:rPr>
                                <w:t>leadership</w:t>
                              </w:r>
                              <w:r>
                                <w:rPr>
                                  <w:b/>
                                  <w:color w:val="231F20"/>
                                  <w:spacing w:val="-3"/>
                                  <w:sz w:val="16"/>
                                </w:rPr>
                                <w:t xml:space="preserve"> </w:t>
                              </w:r>
                              <w:r>
                                <w:rPr>
                                  <w:b/>
                                  <w:color w:val="231F20"/>
                                  <w:sz w:val="16"/>
                                </w:rPr>
                                <w:t>role</w:t>
                              </w:r>
                              <w:r>
                                <w:rPr>
                                  <w:b/>
                                  <w:color w:val="231F20"/>
                                  <w:spacing w:val="-4"/>
                                  <w:sz w:val="16"/>
                                </w:rPr>
                                <w:t xml:space="preserve"> </w:t>
                              </w:r>
                              <w:r>
                                <w:rPr>
                                  <w:b/>
                                  <w:color w:val="231F20"/>
                                  <w:sz w:val="16"/>
                                </w:rPr>
                                <w:t>at</w:t>
                              </w:r>
                              <w:r>
                                <w:rPr>
                                  <w:b/>
                                  <w:color w:val="231F20"/>
                                  <w:spacing w:val="-3"/>
                                  <w:sz w:val="16"/>
                                </w:rPr>
                                <w:t xml:space="preserve"> </w:t>
                              </w:r>
                              <w:r>
                                <w:rPr>
                                  <w:b/>
                                  <w:color w:val="231F20"/>
                                  <w:sz w:val="16"/>
                                </w:rPr>
                                <w:t>community,</w:t>
                              </w:r>
                              <w:r>
                                <w:rPr>
                                  <w:b/>
                                  <w:color w:val="231F20"/>
                                  <w:spacing w:val="-3"/>
                                  <w:sz w:val="16"/>
                                </w:rPr>
                                <w:t xml:space="preserve"> </w:t>
                              </w:r>
                              <w:r>
                                <w:rPr>
                                  <w:b/>
                                  <w:color w:val="231F20"/>
                                  <w:sz w:val="16"/>
                                </w:rPr>
                                <w:t>provincial</w:t>
                              </w:r>
                              <w:r>
                                <w:rPr>
                                  <w:b/>
                                  <w:color w:val="231F20"/>
                                  <w:spacing w:val="-3"/>
                                  <w:sz w:val="16"/>
                                </w:rPr>
                                <w:t xml:space="preserve"> </w:t>
                              </w:r>
                              <w:r>
                                <w:rPr>
                                  <w:b/>
                                  <w:color w:val="231F20"/>
                                  <w:sz w:val="16"/>
                                </w:rPr>
                                <w:t>and</w:t>
                              </w:r>
                              <w:r>
                                <w:rPr>
                                  <w:b/>
                                  <w:color w:val="231F20"/>
                                  <w:spacing w:val="-3"/>
                                  <w:sz w:val="16"/>
                                </w:rPr>
                                <w:t xml:space="preserve"> </w:t>
                              </w:r>
                              <w:r>
                                <w:rPr>
                                  <w:b/>
                                  <w:color w:val="231F20"/>
                                  <w:sz w:val="16"/>
                                </w:rPr>
                                <w:t>national</w:t>
                              </w:r>
                              <w:r>
                                <w:rPr>
                                  <w:b/>
                                  <w:color w:val="231F20"/>
                                  <w:spacing w:val="-3"/>
                                  <w:sz w:val="16"/>
                                </w:rPr>
                                <w:t xml:space="preserve"> </w:t>
                              </w:r>
                              <w:proofErr w:type="gramStart"/>
                              <w:r>
                                <w:rPr>
                                  <w:b/>
                                  <w:color w:val="231F20"/>
                                  <w:spacing w:val="-2"/>
                                  <w:sz w:val="16"/>
                                </w:rPr>
                                <w:t>level</w:t>
                              </w:r>
                              <w:r>
                                <w:rPr>
                                  <w:b/>
                                  <w:color w:val="231F20"/>
                                  <w:spacing w:val="-2"/>
                                  <w:sz w:val="16"/>
                                  <w:vertAlign w:val="superscript"/>
                                </w:rPr>
                                <w:t>2</w:t>
                              </w:r>
                              <w:proofErr w:type="gramEnd"/>
                            </w:p>
                            <w:p w14:paraId="66D978CB" w14:textId="77777777" w:rsidR="00DD75D3" w:rsidRDefault="00DD75D3" w:rsidP="00DD75D3">
                              <w:pPr>
                                <w:spacing w:line="257" w:lineRule="exact"/>
                                <w:rPr>
                                  <w:b/>
                                  <w:color w:val="008B97"/>
                                  <w:spacing w:val="-2"/>
                                  <w:sz w:val="25"/>
                                </w:rPr>
                              </w:pPr>
                              <w:r>
                                <w:rPr>
                                  <w:b/>
                                  <w:color w:val="008B97"/>
                                  <w:spacing w:val="-2"/>
                                  <w:sz w:val="25"/>
                                </w:rPr>
                                <w:t xml:space="preserve"> </w:t>
                              </w:r>
                            </w:p>
                            <w:p w14:paraId="3FA9900C" w14:textId="77777777" w:rsidR="00DD75D3" w:rsidRDefault="00DD75D3" w:rsidP="00DD75D3">
                              <w:pPr>
                                <w:spacing w:line="257" w:lineRule="exact"/>
                                <w:rPr>
                                  <w:b/>
                                  <w:color w:val="008B97"/>
                                  <w:spacing w:val="-2"/>
                                  <w:sz w:val="25"/>
                                </w:rPr>
                              </w:pPr>
                            </w:p>
                            <w:p w14:paraId="42934880" w14:textId="3015F048" w:rsidR="00DD75D3" w:rsidRPr="00DD75D3" w:rsidRDefault="00DD75D3" w:rsidP="00DD75D3">
                              <w:pPr>
                                <w:spacing w:line="257" w:lineRule="exact"/>
                                <w:rPr>
                                  <w:b/>
                                  <w:color w:val="008B97"/>
                                  <w:spacing w:val="-2"/>
                                  <w:sz w:val="25"/>
                                </w:rPr>
                              </w:pPr>
                              <w:r>
                                <w:rPr>
                                  <w:b/>
                                  <w:color w:val="008B97"/>
                                  <w:spacing w:val="-2"/>
                                  <w:sz w:val="25"/>
                                </w:rPr>
                                <w:t xml:space="preserve">     </w:t>
                              </w:r>
                              <w:r w:rsidR="00C0316E" w:rsidRPr="0022126E">
                                <w:rPr>
                                  <w:b/>
                                  <w:color w:val="1F497D" w:themeColor="text2"/>
                                  <w:spacing w:val="-2"/>
                                  <w:sz w:val="25"/>
                                </w:rPr>
                                <w:t xml:space="preserve">4,891                    </w:t>
                              </w:r>
                              <w:r w:rsidR="00C0316E" w:rsidRPr="0022126E">
                                <w:rPr>
                                  <w:b/>
                                  <w:color w:val="1F497D" w:themeColor="text2"/>
                                  <w:spacing w:val="-5"/>
                                  <w:sz w:val="25"/>
                                </w:rPr>
                                <w:t>70</w:t>
                              </w:r>
                              <w:r w:rsidRPr="0022126E">
                                <w:rPr>
                                  <w:b/>
                                  <w:color w:val="1F497D" w:themeColor="text2"/>
                                  <w:spacing w:val="-5"/>
                                  <w:sz w:val="25"/>
                                </w:rPr>
                                <w:t xml:space="preserve">                            46                     </w:t>
                              </w:r>
                              <w:r w:rsidR="0022126E">
                                <w:rPr>
                                  <w:b/>
                                  <w:color w:val="C0504D" w:themeColor="accent2"/>
                                  <w:spacing w:val="-5"/>
                                  <w:sz w:val="25"/>
                                </w:rPr>
                                <w:t xml:space="preserve">    </w:t>
                              </w:r>
                              <w:r w:rsidRPr="0022126E">
                                <w:rPr>
                                  <w:b/>
                                  <w:color w:val="1F497D" w:themeColor="text2"/>
                                  <w:spacing w:val="-5"/>
                                  <w:sz w:val="25"/>
                                </w:rPr>
                                <w:t xml:space="preserve"> 185                               </w:t>
                              </w:r>
                              <w:r w:rsidR="0022126E">
                                <w:rPr>
                                  <w:b/>
                                  <w:color w:val="C0504D" w:themeColor="accent2"/>
                                  <w:spacing w:val="-5"/>
                                  <w:sz w:val="25"/>
                                </w:rPr>
                                <w:t xml:space="preserve">   </w:t>
                              </w:r>
                              <w:r w:rsidRPr="0022126E">
                                <w:rPr>
                                  <w:b/>
                                  <w:color w:val="1F497D" w:themeColor="text2"/>
                                  <w:spacing w:val="-5"/>
                                  <w:sz w:val="25"/>
                                </w:rPr>
                                <w:t>16</w:t>
                              </w:r>
                            </w:p>
                            <w:p w14:paraId="0A7723EC" w14:textId="57FED234" w:rsidR="00DD75D3" w:rsidRPr="00DD75D3" w:rsidRDefault="00DD75D3" w:rsidP="00DD75D3">
                              <w:pPr>
                                <w:spacing w:before="7" w:line="181" w:lineRule="exact"/>
                                <w:ind w:right="18"/>
                                <w:rPr>
                                  <w:sz w:val="15"/>
                                </w:rPr>
                              </w:pPr>
                              <w:r>
                                <w:rPr>
                                  <w:color w:val="231F20"/>
                                  <w:spacing w:val="-4"/>
                                  <w:sz w:val="15"/>
                                </w:rPr>
                                <w:t xml:space="preserve">             </w:t>
                              </w:r>
                              <w:r w:rsidR="00877588">
                                <w:rPr>
                                  <w:color w:val="231F20"/>
                                  <w:spacing w:val="-2"/>
                                  <w:sz w:val="15"/>
                                </w:rPr>
                                <w:t xml:space="preserve">Women                         </w:t>
                              </w:r>
                              <w:r>
                                <w:rPr>
                                  <w:color w:val="231F20"/>
                                  <w:spacing w:val="-4"/>
                                  <w:sz w:val="15"/>
                                </w:rPr>
                                <w:t xml:space="preserve">   </w:t>
                              </w:r>
                              <w:r w:rsidR="00877588">
                                <w:rPr>
                                  <w:color w:val="231F20"/>
                                  <w:spacing w:val="-4"/>
                                  <w:sz w:val="15"/>
                                </w:rPr>
                                <w:t xml:space="preserve">     </w:t>
                              </w:r>
                              <w:r w:rsidR="00C0316E">
                                <w:rPr>
                                  <w:color w:val="231F20"/>
                                  <w:spacing w:val="-4"/>
                                  <w:sz w:val="15"/>
                                </w:rPr>
                                <w:t>Girl</w:t>
                              </w:r>
                              <w:r>
                                <w:rPr>
                                  <w:color w:val="231F20"/>
                                  <w:spacing w:val="-4"/>
                                  <w:sz w:val="15"/>
                                </w:rPr>
                                <w:t xml:space="preserve">s                                   </w:t>
                              </w:r>
                              <w:r w:rsidRPr="00DD75D3">
                                <w:rPr>
                                  <w:color w:val="231F20"/>
                                  <w:spacing w:val="-2"/>
                                  <w:sz w:val="15"/>
                                </w:rPr>
                                <w:t xml:space="preserve"> </w:t>
                              </w:r>
                              <w:r>
                                <w:rPr>
                                  <w:color w:val="231F20"/>
                                  <w:spacing w:val="-2"/>
                                  <w:sz w:val="15"/>
                                </w:rPr>
                                <w:t xml:space="preserve">          LGBTQI </w:t>
                              </w:r>
                            </w:p>
                            <w:p w14:paraId="2BA77AD7" w14:textId="17A9C7C3" w:rsidR="00C0316E" w:rsidRDefault="00C0316E" w:rsidP="00DD75D3">
                              <w:pPr>
                                <w:spacing w:before="7" w:line="181" w:lineRule="exact"/>
                                <w:rPr>
                                  <w:sz w:val="15"/>
                                </w:rPr>
                              </w:pPr>
                            </w:p>
                            <w:p w14:paraId="4437F49E" w14:textId="77777777" w:rsidR="00964A4A" w:rsidRDefault="00964A4A" w:rsidP="00C0316E">
                              <w:pPr>
                                <w:jc w:val="center"/>
                              </w:pPr>
                            </w:p>
                          </w:txbxContent>
                        </wps:txbx>
                        <wps:bodyPr wrap="square" lIns="0" tIns="0" rIns="0" bIns="0" rtlCol="0">
                          <a:prstTxWarp prst="textNoShape">
                            <a:avLst/>
                          </a:prstTxWarp>
                          <a:noAutofit/>
                        </wps:bodyPr>
                      </wps:wsp>
                      <pic:pic xmlns:pic="http://schemas.openxmlformats.org/drawingml/2006/picture">
                        <pic:nvPicPr>
                          <pic:cNvPr id="671" name="Image 671"/>
                          <pic:cNvPicPr/>
                        </pic:nvPicPr>
                        <pic:blipFill>
                          <a:blip r:embed="rId152" cstate="print"/>
                          <a:stretch>
                            <a:fillRect/>
                          </a:stretch>
                        </pic:blipFill>
                        <pic:spPr>
                          <a:xfrm>
                            <a:off x="3196506" y="700617"/>
                            <a:ext cx="502648" cy="67586"/>
                          </a:xfrm>
                          <a:prstGeom prst="rect">
                            <a:avLst/>
                          </a:prstGeom>
                        </pic:spPr>
                      </pic:pic>
                      <pic:pic xmlns:pic="http://schemas.openxmlformats.org/drawingml/2006/picture">
                        <pic:nvPicPr>
                          <pic:cNvPr id="672" name="Image 672"/>
                          <pic:cNvPicPr/>
                        </pic:nvPicPr>
                        <pic:blipFill>
                          <a:blip r:embed="rId153" cstate="print"/>
                          <a:stretch>
                            <a:fillRect/>
                          </a:stretch>
                        </pic:blipFill>
                        <pic:spPr>
                          <a:xfrm>
                            <a:off x="4546173" y="703793"/>
                            <a:ext cx="171089" cy="67586"/>
                          </a:xfrm>
                          <a:prstGeom prst="rect">
                            <a:avLst/>
                          </a:prstGeom>
                        </pic:spPr>
                      </pic:pic>
                      <pic:pic xmlns:pic="http://schemas.openxmlformats.org/drawingml/2006/picture">
                        <pic:nvPicPr>
                          <pic:cNvPr id="673" name="Image 673"/>
                          <pic:cNvPicPr/>
                        </pic:nvPicPr>
                        <pic:blipFill>
                          <a:blip r:embed="rId154" cstate="print"/>
                          <a:stretch>
                            <a:fillRect/>
                          </a:stretch>
                        </pic:blipFill>
                        <pic:spPr>
                          <a:xfrm>
                            <a:off x="4745935" y="703793"/>
                            <a:ext cx="167370" cy="67478"/>
                          </a:xfrm>
                          <a:prstGeom prst="rect">
                            <a:avLst/>
                          </a:prstGeom>
                        </pic:spPr>
                      </pic:pic>
                      <wps:wsp>
                        <wps:cNvPr id="674" name="Graphic 674"/>
                        <wps:cNvSpPr/>
                        <wps:spPr>
                          <a:xfrm>
                            <a:off x="1045682" y="417642"/>
                            <a:ext cx="3275329" cy="593090"/>
                          </a:xfrm>
                          <a:custGeom>
                            <a:avLst/>
                            <a:gdLst/>
                            <a:ahLst/>
                            <a:cxnLst/>
                            <a:rect l="l" t="t" r="r" b="b"/>
                            <a:pathLst>
                              <a:path w="3275329" h="593090">
                                <a:moveTo>
                                  <a:pt x="0" y="0"/>
                                </a:moveTo>
                                <a:lnTo>
                                  <a:pt x="0" y="592594"/>
                                </a:lnTo>
                              </a:path>
                              <a:path w="3275329" h="593090">
                                <a:moveTo>
                                  <a:pt x="964615" y="0"/>
                                </a:moveTo>
                                <a:lnTo>
                                  <a:pt x="964615" y="592594"/>
                                </a:lnTo>
                              </a:path>
                              <a:path w="3275329" h="593090">
                                <a:moveTo>
                                  <a:pt x="1981631" y="0"/>
                                </a:moveTo>
                                <a:lnTo>
                                  <a:pt x="1981631" y="592594"/>
                                </a:lnTo>
                              </a:path>
                              <a:path w="3275329" h="593090">
                                <a:moveTo>
                                  <a:pt x="3275139" y="0"/>
                                </a:moveTo>
                                <a:lnTo>
                                  <a:pt x="3275139" y="592594"/>
                                </a:lnTo>
                              </a:path>
                            </a:pathLst>
                          </a:custGeom>
                          <a:ln w="10896">
                            <a:solidFill>
                              <a:srgbClr val="038E83"/>
                            </a:solidFill>
                            <a:prstDash val="solid"/>
                          </a:ln>
                        </wps:spPr>
                        <wps:bodyPr wrap="square" lIns="0" tIns="0" rIns="0" bIns="0" rtlCol="0">
                          <a:prstTxWarp prst="textNoShape">
                            <a:avLst/>
                          </a:prstTxWarp>
                          <a:noAutofit/>
                        </wps:bodyPr>
                      </wps:wsp>
                      <wps:wsp>
                        <wps:cNvPr id="675" name="Graphic 675" descr="4891 women"/>
                        <wps:cNvSpPr/>
                        <wps:spPr>
                          <a:xfrm>
                            <a:off x="643928" y="461504"/>
                            <a:ext cx="232410" cy="504825"/>
                          </a:xfrm>
                          <a:custGeom>
                            <a:avLst/>
                            <a:gdLst/>
                            <a:ahLst/>
                            <a:cxnLst/>
                            <a:rect l="l" t="t" r="r" b="b"/>
                            <a:pathLst>
                              <a:path w="232410" h="504825">
                                <a:moveTo>
                                  <a:pt x="92481" y="5041"/>
                                </a:moveTo>
                                <a:lnTo>
                                  <a:pt x="85432" y="1574"/>
                                </a:lnTo>
                                <a:lnTo>
                                  <a:pt x="77711" y="0"/>
                                </a:lnTo>
                                <a:lnTo>
                                  <a:pt x="69469" y="990"/>
                                </a:lnTo>
                                <a:lnTo>
                                  <a:pt x="60896" y="5219"/>
                                </a:lnTo>
                                <a:lnTo>
                                  <a:pt x="54089" y="11417"/>
                                </a:lnTo>
                                <a:lnTo>
                                  <a:pt x="49771" y="18669"/>
                                </a:lnTo>
                                <a:lnTo>
                                  <a:pt x="47993" y="26809"/>
                                </a:lnTo>
                                <a:lnTo>
                                  <a:pt x="48806" y="35623"/>
                                </a:lnTo>
                                <a:lnTo>
                                  <a:pt x="51866" y="43802"/>
                                </a:lnTo>
                                <a:lnTo>
                                  <a:pt x="56553" y="50228"/>
                                </a:lnTo>
                                <a:lnTo>
                                  <a:pt x="62484" y="54635"/>
                                </a:lnTo>
                                <a:lnTo>
                                  <a:pt x="69265" y="56781"/>
                                </a:lnTo>
                                <a:lnTo>
                                  <a:pt x="68834" y="51866"/>
                                </a:lnTo>
                                <a:lnTo>
                                  <a:pt x="69011" y="44754"/>
                                </a:lnTo>
                                <a:lnTo>
                                  <a:pt x="88684" y="7861"/>
                                </a:lnTo>
                                <a:lnTo>
                                  <a:pt x="92481" y="5041"/>
                                </a:lnTo>
                                <a:close/>
                              </a:path>
                              <a:path w="232410" h="504825">
                                <a:moveTo>
                                  <a:pt x="232346" y="264337"/>
                                </a:moveTo>
                                <a:lnTo>
                                  <a:pt x="197789" y="132842"/>
                                </a:lnTo>
                                <a:lnTo>
                                  <a:pt x="171386" y="102590"/>
                                </a:lnTo>
                                <a:lnTo>
                                  <a:pt x="115862" y="99504"/>
                                </a:lnTo>
                                <a:lnTo>
                                  <a:pt x="95034" y="99644"/>
                                </a:lnTo>
                                <a:lnTo>
                                  <a:pt x="48945" y="109156"/>
                                </a:lnTo>
                                <a:lnTo>
                                  <a:pt x="1422" y="254850"/>
                                </a:lnTo>
                                <a:lnTo>
                                  <a:pt x="0" y="263525"/>
                                </a:lnTo>
                                <a:lnTo>
                                  <a:pt x="1130" y="270852"/>
                                </a:lnTo>
                                <a:lnTo>
                                  <a:pt x="5283" y="276440"/>
                                </a:lnTo>
                                <a:lnTo>
                                  <a:pt x="12966" y="279958"/>
                                </a:lnTo>
                                <a:lnTo>
                                  <a:pt x="21424" y="280339"/>
                                </a:lnTo>
                                <a:lnTo>
                                  <a:pt x="27673" y="277164"/>
                                </a:lnTo>
                                <a:lnTo>
                                  <a:pt x="32067" y="271119"/>
                                </a:lnTo>
                                <a:lnTo>
                                  <a:pt x="35001" y="262890"/>
                                </a:lnTo>
                                <a:lnTo>
                                  <a:pt x="47015" y="217449"/>
                                </a:lnTo>
                                <a:lnTo>
                                  <a:pt x="61175" y="167678"/>
                                </a:lnTo>
                                <a:lnTo>
                                  <a:pt x="66459" y="164287"/>
                                </a:lnTo>
                                <a:lnTo>
                                  <a:pt x="69913" y="160362"/>
                                </a:lnTo>
                                <a:lnTo>
                                  <a:pt x="74307" y="163703"/>
                                </a:lnTo>
                                <a:lnTo>
                                  <a:pt x="25171" y="349402"/>
                                </a:lnTo>
                                <a:lnTo>
                                  <a:pt x="69164" y="349402"/>
                                </a:lnTo>
                                <a:lnTo>
                                  <a:pt x="69176" y="477354"/>
                                </a:lnTo>
                                <a:lnTo>
                                  <a:pt x="70421" y="489102"/>
                                </a:lnTo>
                                <a:lnTo>
                                  <a:pt x="74117" y="497611"/>
                                </a:lnTo>
                                <a:lnTo>
                                  <a:pt x="80238" y="502856"/>
                                </a:lnTo>
                                <a:lnTo>
                                  <a:pt x="88747" y="504825"/>
                                </a:lnTo>
                                <a:lnTo>
                                  <a:pt x="97523" y="503148"/>
                                </a:lnTo>
                                <a:lnTo>
                                  <a:pt x="104178" y="497700"/>
                                </a:lnTo>
                                <a:lnTo>
                                  <a:pt x="108407" y="488797"/>
                                </a:lnTo>
                                <a:lnTo>
                                  <a:pt x="109943" y="476719"/>
                                </a:lnTo>
                                <a:lnTo>
                                  <a:pt x="110020" y="365353"/>
                                </a:lnTo>
                                <a:lnTo>
                                  <a:pt x="110502" y="353936"/>
                                </a:lnTo>
                                <a:lnTo>
                                  <a:pt x="114020" y="351497"/>
                                </a:lnTo>
                                <a:lnTo>
                                  <a:pt x="115989" y="348983"/>
                                </a:lnTo>
                                <a:lnTo>
                                  <a:pt x="118313" y="351282"/>
                                </a:lnTo>
                                <a:lnTo>
                                  <a:pt x="121666" y="353212"/>
                                </a:lnTo>
                                <a:lnTo>
                                  <a:pt x="123863" y="359321"/>
                                </a:lnTo>
                                <a:lnTo>
                                  <a:pt x="123050" y="363359"/>
                                </a:lnTo>
                                <a:lnTo>
                                  <a:pt x="123190" y="482473"/>
                                </a:lnTo>
                                <a:lnTo>
                                  <a:pt x="125387" y="493382"/>
                                </a:lnTo>
                                <a:lnTo>
                                  <a:pt x="131114" y="501027"/>
                                </a:lnTo>
                                <a:lnTo>
                                  <a:pt x="139331" y="504698"/>
                                </a:lnTo>
                                <a:lnTo>
                                  <a:pt x="149034" y="503682"/>
                                </a:lnTo>
                                <a:lnTo>
                                  <a:pt x="155663" y="500062"/>
                                </a:lnTo>
                                <a:lnTo>
                                  <a:pt x="159905" y="494982"/>
                                </a:lnTo>
                                <a:lnTo>
                                  <a:pt x="162140" y="488594"/>
                                </a:lnTo>
                                <a:lnTo>
                                  <a:pt x="162775" y="481037"/>
                                </a:lnTo>
                                <a:lnTo>
                                  <a:pt x="162648" y="348678"/>
                                </a:lnTo>
                                <a:lnTo>
                                  <a:pt x="206959" y="348678"/>
                                </a:lnTo>
                                <a:lnTo>
                                  <a:pt x="157810" y="163207"/>
                                </a:lnTo>
                                <a:lnTo>
                                  <a:pt x="164261" y="160134"/>
                                </a:lnTo>
                                <a:lnTo>
                                  <a:pt x="167055" y="164312"/>
                                </a:lnTo>
                                <a:lnTo>
                                  <a:pt x="171119" y="168097"/>
                                </a:lnTo>
                                <a:lnTo>
                                  <a:pt x="178841" y="195694"/>
                                </a:lnTo>
                                <a:lnTo>
                                  <a:pt x="197535" y="264922"/>
                                </a:lnTo>
                                <a:lnTo>
                                  <a:pt x="200621" y="272567"/>
                                </a:lnTo>
                                <a:lnTo>
                                  <a:pt x="205295" y="278015"/>
                                </a:lnTo>
                                <a:lnTo>
                                  <a:pt x="211632" y="280682"/>
                                </a:lnTo>
                                <a:lnTo>
                                  <a:pt x="219659" y="279958"/>
                                </a:lnTo>
                                <a:lnTo>
                                  <a:pt x="226644" y="276529"/>
                                </a:lnTo>
                                <a:lnTo>
                                  <a:pt x="230860" y="271259"/>
                                </a:lnTo>
                                <a:lnTo>
                                  <a:pt x="232346" y="26433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155" cstate="print"/>
                          <a:stretch>
                            <a:fillRect/>
                          </a:stretch>
                        </pic:blipFill>
                        <pic:spPr>
                          <a:xfrm>
                            <a:off x="716942" y="464290"/>
                            <a:ext cx="85928" cy="87744"/>
                          </a:xfrm>
                          <a:prstGeom prst="rect">
                            <a:avLst/>
                          </a:prstGeom>
                        </pic:spPr>
                      </pic:pic>
                      <wps:wsp>
                        <wps:cNvPr id="677" name="Graphic 677"/>
                        <wps:cNvSpPr/>
                        <wps:spPr>
                          <a:xfrm>
                            <a:off x="5117378" y="614083"/>
                            <a:ext cx="281305" cy="248285"/>
                          </a:xfrm>
                          <a:custGeom>
                            <a:avLst/>
                            <a:gdLst/>
                            <a:ahLst/>
                            <a:cxnLst/>
                            <a:rect l="l" t="t" r="r" b="b"/>
                            <a:pathLst>
                              <a:path w="281305" h="248285">
                                <a:moveTo>
                                  <a:pt x="131395" y="0"/>
                                </a:moveTo>
                                <a:lnTo>
                                  <a:pt x="91242" y="8944"/>
                                </a:lnTo>
                                <a:lnTo>
                                  <a:pt x="57191" y="26931"/>
                                </a:lnTo>
                                <a:lnTo>
                                  <a:pt x="28781" y="53008"/>
                                </a:lnTo>
                                <a:lnTo>
                                  <a:pt x="5551" y="86220"/>
                                </a:lnTo>
                                <a:lnTo>
                                  <a:pt x="0" y="104013"/>
                                </a:lnTo>
                                <a:lnTo>
                                  <a:pt x="2585" y="112012"/>
                                </a:lnTo>
                                <a:lnTo>
                                  <a:pt x="10517" y="118491"/>
                                </a:lnTo>
                                <a:lnTo>
                                  <a:pt x="19931" y="120958"/>
                                </a:lnTo>
                                <a:lnTo>
                                  <a:pt x="27760" y="118783"/>
                                </a:lnTo>
                                <a:lnTo>
                                  <a:pt x="34498" y="113026"/>
                                </a:lnTo>
                                <a:lnTo>
                                  <a:pt x="49956" y="91765"/>
                                </a:lnTo>
                                <a:lnTo>
                                  <a:pt x="60104" y="79308"/>
                                </a:lnTo>
                                <a:lnTo>
                                  <a:pt x="81052" y="54800"/>
                                </a:lnTo>
                                <a:lnTo>
                                  <a:pt x="86069" y="58559"/>
                                </a:lnTo>
                                <a:lnTo>
                                  <a:pt x="89714" y="98196"/>
                                </a:lnTo>
                                <a:lnTo>
                                  <a:pt x="135217" y="104114"/>
                                </a:lnTo>
                                <a:lnTo>
                                  <a:pt x="169052" y="123859"/>
                                </a:lnTo>
                                <a:lnTo>
                                  <a:pt x="193118" y="155249"/>
                                </a:lnTo>
                                <a:lnTo>
                                  <a:pt x="209310" y="196100"/>
                                </a:lnTo>
                                <a:lnTo>
                                  <a:pt x="218852" y="192280"/>
                                </a:lnTo>
                                <a:lnTo>
                                  <a:pt x="225382" y="193536"/>
                                </a:lnTo>
                                <a:lnTo>
                                  <a:pt x="229730" y="198624"/>
                                </a:lnTo>
                                <a:lnTo>
                                  <a:pt x="232729" y="206298"/>
                                </a:lnTo>
                                <a:lnTo>
                                  <a:pt x="235129" y="214198"/>
                                </a:lnTo>
                                <a:lnTo>
                                  <a:pt x="238710" y="221742"/>
                                </a:lnTo>
                                <a:lnTo>
                                  <a:pt x="241784" y="229450"/>
                                </a:lnTo>
                                <a:lnTo>
                                  <a:pt x="246112" y="238284"/>
                                </a:lnTo>
                                <a:lnTo>
                                  <a:pt x="251885" y="244806"/>
                                </a:lnTo>
                                <a:lnTo>
                                  <a:pt x="259684" y="247712"/>
                                </a:lnTo>
                                <a:lnTo>
                                  <a:pt x="270092" y="245694"/>
                                </a:lnTo>
                                <a:lnTo>
                                  <a:pt x="278206" y="240041"/>
                                </a:lnTo>
                                <a:lnTo>
                                  <a:pt x="281244" y="232740"/>
                                </a:lnTo>
                                <a:lnTo>
                                  <a:pt x="280742" y="224420"/>
                                </a:lnTo>
                                <a:lnTo>
                                  <a:pt x="278233" y="215709"/>
                                </a:lnTo>
                                <a:lnTo>
                                  <a:pt x="274728" y="206984"/>
                                </a:lnTo>
                                <a:lnTo>
                                  <a:pt x="270878" y="198334"/>
                                </a:lnTo>
                                <a:lnTo>
                                  <a:pt x="267530" y="189643"/>
                                </a:lnTo>
                                <a:lnTo>
                                  <a:pt x="265533" y="180797"/>
                                </a:lnTo>
                                <a:lnTo>
                                  <a:pt x="258667" y="146480"/>
                                </a:lnTo>
                                <a:lnTo>
                                  <a:pt x="245821" y="127025"/>
                                </a:lnTo>
                                <a:lnTo>
                                  <a:pt x="223819" y="120200"/>
                                </a:lnTo>
                                <a:lnTo>
                                  <a:pt x="188190" y="124028"/>
                                </a:lnTo>
                                <a:lnTo>
                                  <a:pt x="186755" y="123545"/>
                                </a:lnTo>
                                <a:lnTo>
                                  <a:pt x="183224" y="123190"/>
                                </a:lnTo>
                                <a:lnTo>
                                  <a:pt x="181484" y="118719"/>
                                </a:lnTo>
                                <a:lnTo>
                                  <a:pt x="178957" y="115011"/>
                                </a:lnTo>
                                <a:lnTo>
                                  <a:pt x="176195" y="75103"/>
                                </a:lnTo>
                                <a:lnTo>
                                  <a:pt x="174283" y="39039"/>
                                </a:lnTo>
                                <a:lnTo>
                                  <a:pt x="171493" y="19361"/>
                                </a:lnTo>
                                <a:lnTo>
                                  <a:pt x="164269" y="6694"/>
                                </a:lnTo>
                                <a:lnTo>
                                  <a:pt x="151330" y="440"/>
                                </a:lnTo>
                                <a:lnTo>
                                  <a:pt x="131395"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678" name="Image 678"/>
                          <pic:cNvPicPr/>
                        </pic:nvPicPr>
                        <pic:blipFill>
                          <a:blip r:embed="rId156" cstate="print"/>
                          <a:stretch>
                            <a:fillRect/>
                          </a:stretch>
                        </pic:blipFill>
                        <pic:spPr>
                          <a:xfrm>
                            <a:off x="5119239" y="515331"/>
                            <a:ext cx="179500" cy="119161"/>
                          </a:xfrm>
                          <a:prstGeom prst="rect">
                            <a:avLst/>
                          </a:prstGeom>
                        </pic:spPr>
                      </pic:pic>
                      <wps:wsp>
                        <wps:cNvPr id="679" name="Graphic 679"/>
                        <wps:cNvSpPr/>
                        <wps:spPr>
                          <a:xfrm>
                            <a:off x="5117376" y="614082"/>
                            <a:ext cx="307975" cy="298450"/>
                          </a:xfrm>
                          <a:custGeom>
                            <a:avLst/>
                            <a:gdLst/>
                            <a:ahLst/>
                            <a:cxnLst/>
                            <a:rect l="l" t="t" r="r" b="b"/>
                            <a:pathLst>
                              <a:path w="307975" h="298450">
                                <a:moveTo>
                                  <a:pt x="241274" y="271564"/>
                                </a:moveTo>
                                <a:lnTo>
                                  <a:pt x="239229" y="260743"/>
                                </a:lnTo>
                                <a:lnTo>
                                  <a:pt x="234061" y="252945"/>
                                </a:lnTo>
                                <a:lnTo>
                                  <a:pt x="226390" y="247789"/>
                                </a:lnTo>
                                <a:lnTo>
                                  <a:pt x="216877" y="244843"/>
                                </a:lnTo>
                                <a:lnTo>
                                  <a:pt x="205105" y="246926"/>
                                </a:lnTo>
                                <a:lnTo>
                                  <a:pt x="195262" y="253009"/>
                                </a:lnTo>
                                <a:lnTo>
                                  <a:pt x="188747" y="261810"/>
                                </a:lnTo>
                                <a:lnTo>
                                  <a:pt x="186944" y="272084"/>
                                </a:lnTo>
                                <a:lnTo>
                                  <a:pt x="189369" y="282498"/>
                                </a:lnTo>
                                <a:lnTo>
                                  <a:pt x="194551" y="290652"/>
                                </a:lnTo>
                                <a:lnTo>
                                  <a:pt x="202577" y="296100"/>
                                </a:lnTo>
                                <a:lnTo>
                                  <a:pt x="213626" y="298437"/>
                                </a:lnTo>
                                <a:lnTo>
                                  <a:pt x="224637" y="296799"/>
                                </a:lnTo>
                                <a:lnTo>
                                  <a:pt x="233476" y="291223"/>
                                </a:lnTo>
                                <a:lnTo>
                                  <a:pt x="239293" y="282536"/>
                                </a:lnTo>
                                <a:lnTo>
                                  <a:pt x="241274" y="271564"/>
                                </a:lnTo>
                                <a:close/>
                              </a:path>
                              <a:path w="307975" h="298450">
                                <a:moveTo>
                                  <a:pt x="281241" y="232740"/>
                                </a:moveTo>
                                <a:lnTo>
                                  <a:pt x="280733" y="224421"/>
                                </a:lnTo>
                                <a:lnTo>
                                  <a:pt x="278231" y="215709"/>
                                </a:lnTo>
                                <a:lnTo>
                                  <a:pt x="274726" y="206984"/>
                                </a:lnTo>
                                <a:lnTo>
                                  <a:pt x="270878" y="198335"/>
                                </a:lnTo>
                                <a:lnTo>
                                  <a:pt x="267525" y="189649"/>
                                </a:lnTo>
                                <a:lnTo>
                                  <a:pt x="265531" y="180797"/>
                                </a:lnTo>
                                <a:lnTo>
                                  <a:pt x="258660" y="146481"/>
                                </a:lnTo>
                                <a:lnTo>
                                  <a:pt x="245821" y="127025"/>
                                </a:lnTo>
                                <a:lnTo>
                                  <a:pt x="223812" y="120205"/>
                                </a:lnTo>
                                <a:lnTo>
                                  <a:pt x="188188" y="124028"/>
                                </a:lnTo>
                                <a:lnTo>
                                  <a:pt x="186753" y="123545"/>
                                </a:lnTo>
                                <a:lnTo>
                                  <a:pt x="183222" y="123190"/>
                                </a:lnTo>
                                <a:lnTo>
                                  <a:pt x="181483" y="118719"/>
                                </a:lnTo>
                                <a:lnTo>
                                  <a:pt x="178955" y="115011"/>
                                </a:lnTo>
                                <a:lnTo>
                                  <a:pt x="176187" y="75107"/>
                                </a:lnTo>
                                <a:lnTo>
                                  <a:pt x="174282" y="39039"/>
                                </a:lnTo>
                                <a:lnTo>
                                  <a:pt x="171488" y="19367"/>
                                </a:lnTo>
                                <a:lnTo>
                                  <a:pt x="164261" y="6705"/>
                                </a:lnTo>
                                <a:lnTo>
                                  <a:pt x="151320" y="444"/>
                                </a:lnTo>
                                <a:lnTo>
                                  <a:pt x="131394" y="0"/>
                                </a:lnTo>
                                <a:lnTo>
                                  <a:pt x="91236" y="8953"/>
                                </a:lnTo>
                                <a:lnTo>
                                  <a:pt x="57188" y="26936"/>
                                </a:lnTo>
                                <a:lnTo>
                                  <a:pt x="28778" y="53009"/>
                                </a:lnTo>
                                <a:lnTo>
                                  <a:pt x="5549" y="86220"/>
                                </a:lnTo>
                                <a:lnTo>
                                  <a:pt x="0" y="104013"/>
                                </a:lnTo>
                                <a:lnTo>
                                  <a:pt x="2578" y="112014"/>
                                </a:lnTo>
                                <a:lnTo>
                                  <a:pt x="10515" y="118491"/>
                                </a:lnTo>
                                <a:lnTo>
                                  <a:pt x="19926" y="120967"/>
                                </a:lnTo>
                                <a:lnTo>
                                  <a:pt x="27762" y="118783"/>
                                </a:lnTo>
                                <a:lnTo>
                                  <a:pt x="34493" y="113030"/>
                                </a:lnTo>
                                <a:lnTo>
                                  <a:pt x="49949" y="91770"/>
                                </a:lnTo>
                                <a:lnTo>
                                  <a:pt x="60096" y="79311"/>
                                </a:lnTo>
                                <a:lnTo>
                                  <a:pt x="81051" y="54800"/>
                                </a:lnTo>
                                <a:lnTo>
                                  <a:pt x="86067" y="58559"/>
                                </a:lnTo>
                                <a:lnTo>
                                  <a:pt x="89712" y="98196"/>
                                </a:lnTo>
                                <a:lnTo>
                                  <a:pt x="135216" y="104114"/>
                                </a:lnTo>
                                <a:lnTo>
                                  <a:pt x="169049" y="123863"/>
                                </a:lnTo>
                                <a:lnTo>
                                  <a:pt x="193116" y="155257"/>
                                </a:lnTo>
                                <a:lnTo>
                                  <a:pt x="209308" y="196100"/>
                                </a:lnTo>
                                <a:lnTo>
                                  <a:pt x="218846" y="192290"/>
                                </a:lnTo>
                                <a:lnTo>
                                  <a:pt x="225374" y="193548"/>
                                </a:lnTo>
                                <a:lnTo>
                                  <a:pt x="229730" y="198628"/>
                                </a:lnTo>
                                <a:lnTo>
                                  <a:pt x="232727" y="206298"/>
                                </a:lnTo>
                                <a:lnTo>
                                  <a:pt x="235127" y="214198"/>
                                </a:lnTo>
                                <a:lnTo>
                                  <a:pt x="238709" y="221742"/>
                                </a:lnTo>
                                <a:lnTo>
                                  <a:pt x="241782" y="229450"/>
                                </a:lnTo>
                                <a:lnTo>
                                  <a:pt x="246113" y="238290"/>
                                </a:lnTo>
                                <a:lnTo>
                                  <a:pt x="251879" y="244817"/>
                                </a:lnTo>
                                <a:lnTo>
                                  <a:pt x="259676" y="247713"/>
                                </a:lnTo>
                                <a:lnTo>
                                  <a:pt x="270090" y="245694"/>
                                </a:lnTo>
                                <a:lnTo>
                                  <a:pt x="278206" y="240042"/>
                                </a:lnTo>
                                <a:lnTo>
                                  <a:pt x="281241" y="232740"/>
                                </a:lnTo>
                                <a:close/>
                              </a:path>
                              <a:path w="307975" h="298450">
                                <a:moveTo>
                                  <a:pt x="307568" y="257251"/>
                                </a:moveTo>
                                <a:lnTo>
                                  <a:pt x="304711" y="246367"/>
                                </a:lnTo>
                                <a:lnTo>
                                  <a:pt x="253923" y="259816"/>
                                </a:lnTo>
                                <a:lnTo>
                                  <a:pt x="256832" y="270281"/>
                                </a:lnTo>
                                <a:lnTo>
                                  <a:pt x="307568" y="257251"/>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680" name="Image 680"/>
                          <pic:cNvPicPr/>
                        </pic:nvPicPr>
                        <pic:blipFill>
                          <a:blip r:embed="rId157" cstate="print"/>
                          <a:stretch>
                            <a:fillRect/>
                          </a:stretch>
                        </pic:blipFill>
                        <pic:spPr>
                          <a:xfrm>
                            <a:off x="5122622" y="721522"/>
                            <a:ext cx="190246" cy="186550"/>
                          </a:xfrm>
                          <a:prstGeom prst="rect">
                            <a:avLst/>
                          </a:prstGeom>
                        </pic:spPr>
                      </pic:pic>
                      <pic:pic xmlns:pic="http://schemas.openxmlformats.org/drawingml/2006/picture">
                        <pic:nvPicPr>
                          <pic:cNvPr id="681" name="Image 681"/>
                          <pic:cNvPicPr/>
                        </pic:nvPicPr>
                        <pic:blipFill>
                          <a:blip r:embed="rId156" cstate="print"/>
                          <a:stretch>
                            <a:fillRect/>
                          </a:stretch>
                        </pic:blipFill>
                        <pic:spPr>
                          <a:xfrm>
                            <a:off x="5119239" y="515331"/>
                            <a:ext cx="179500" cy="119161"/>
                          </a:xfrm>
                          <a:prstGeom prst="rect">
                            <a:avLst/>
                          </a:prstGeom>
                        </pic:spPr>
                      </pic:pic>
                      <wps:wsp>
                        <wps:cNvPr id="682" name="Graphic 682" descr="46 LGBTIQI&#10;185 Women with disabilities&#10;16 Girls with disabilities"/>
                        <wps:cNvSpPr/>
                        <wps:spPr>
                          <a:xfrm>
                            <a:off x="2576639" y="549236"/>
                            <a:ext cx="2848610" cy="335280"/>
                          </a:xfrm>
                          <a:custGeom>
                            <a:avLst/>
                            <a:gdLst/>
                            <a:ahLst/>
                            <a:cxnLst/>
                            <a:rect l="l" t="t" r="r" b="b"/>
                            <a:pathLst>
                              <a:path w="2848610" h="335280">
                                <a:moveTo>
                                  <a:pt x="330390" y="0"/>
                                </a:moveTo>
                                <a:lnTo>
                                  <a:pt x="261404" y="0"/>
                                </a:lnTo>
                                <a:lnTo>
                                  <a:pt x="261404" y="23317"/>
                                </a:lnTo>
                                <a:lnTo>
                                  <a:pt x="286169" y="23317"/>
                                </a:lnTo>
                                <a:lnTo>
                                  <a:pt x="221615" y="87845"/>
                                </a:lnTo>
                                <a:lnTo>
                                  <a:pt x="221615" y="153517"/>
                                </a:lnTo>
                                <a:lnTo>
                                  <a:pt x="217246" y="175577"/>
                                </a:lnTo>
                                <a:lnTo>
                                  <a:pt x="205232" y="193662"/>
                                </a:lnTo>
                                <a:lnTo>
                                  <a:pt x="187375" y="205943"/>
                                </a:lnTo>
                                <a:lnTo>
                                  <a:pt x="165506" y="210553"/>
                                </a:lnTo>
                                <a:lnTo>
                                  <a:pt x="143598" y="206197"/>
                                </a:lnTo>
                                <a:lnTo>
                                  <a:pt x="125552" y="194081"/>
                                </a:lnTo>
                                <a:lnTo>
                                  <a:pt x="113309" y="176110"/>
                                </a:lnTo>
                                <a:lnTo>
                                  <a:pt x="108775" y="154178"/>
                                </a:lnTo>
                                <a:lnTo>
                                  <a:pt x="113068" y="132003"/>
                                </a:lnTo>
                                <a:lnTo>
                                  <a:pt x="142773" y="102031"/>
                                </a:lnTo>
                                <a:lnTo>
                                  <a:pt x="187045" y="101854"/>
                                </a:lnTo>
                                <a:lnTo>
                                  <a:pt x="217157" y="131508"/>
                                </a:lnTo>
                                <a:lnTo>
                                  <a:pt x="221615" y="153517"/>
                                </a:lnTo>
                                <a:lnTo>
                                  <a:pt x="221615" y="87845"/>
                                </a:lnTo>
                                <a:lnTo>
                                  <a:pt x="220637" y="88811"/>
                                </a:lnTo>
                                <a:lnTo>
                                  <a:pt x="208965" y="80606"/>
                                </a:lnTo>
                                <a:lnTo>
                                  <a:pt x="195859" y="74295"/>
                                </a:lnTo>
                                <a:lnTo>
                                  <a:pt x="181419" y="70218"/>
                                </a:lnTo>
                                <a:lnTo>
                                  <a:pt x="165696" y="68745"/>
                                </a:lnTo>
                                <a:lnTo>
                                  <a:pt x="149847" y="70078"/>
                                </a:lnTo>
                                <a:lnTo>
                                  <a:pt x="135051" y="74180"/>
                                </a:lnTo>
                                <a:lnTo>
                                  <a:pt x="121183" y="80937"/>
                                </a:lnTo>
                                <a:lnTo>
                                  <a:pt x="108140" y="90246"/>
                                </a:lnTo>
                                <a:lnTo>
                                  <a:pt x="107746" y="89814"/>
                                </a:lnTo>
                                <a:lnTo>
                                  <a:pt x="90017" y="70751"/>
                                </a:lnTo>
                                <a:lnTo>
                                  <a:pt x="102349" y="57734"/>
                                </a:lnTo>
                                <a:lnTo>
                                  <a:pt x="99250" y="54965"/>
                                </a:lnTo>
                                <a:lnTo>
                                  <a:pt x="83667" y="41033"/>
                                </a:lnTo>
                                <a:lnTo>
                                  <a:pt x="73621" y="54965"/>
                                </a:lnTo>
                                <a:lnTo>
                                  <a:pt x="61760" y="43053"/>
                                </a:lnTo>
                                <a:lnTo>
                                  <a:pt x="42837" y="24053"/>
                                </a:lnTo>
                                <a:lnTo>
                                  <a:pt x="68973" y="24053"/>
                                </a:lnTo>
                                <a:lnTo>
                                  <a:pt x="68973" y="0"/>
                                </a:lnTo>
                                <a:lnTo>
                                  <a:pt x="0" y="0"/>
                                </a:lnTo>
                                <a:lnTo>
                                  <a:pt x="0" y="68973"/>
                                </a:lnTo>
                                <a:lnTo>
                                  <a:pt x="24066" y="68973"/>
                                </a:lnTo>
                                <a:lnTo>
                                  <a:pt x="24066" y="43053"/>
                                </a:lnTo>
                                <a:lnTo>
                                  <a:pt x="53454" y="72288"/>
                                </a:lnTo>
                                <a:lnTo>
                                  <a:pt x="41427" y="84874"/>
                                </a:lnTo>
                                <a:lnTo>
                                  <a:pt x="57696" y="102374"/>
                                </a:lnTo>
                                <a:lnTo>
                                  <a:pt x="71031" y="89814"/>
                                </a:lnTo>
                                <a:lnTo>
                                  <a:pt x="91998" y="109575"/>
                                </a:lnTo>
                                <a:lnTo>
                                  <a:pt x="83451" y="129641"/>
                                </a:lnTo>
                                <a:lnTo>
                                  <a:pt x="79857" y="149847"/>
                                </a:lnTo>
                                <a:lnTo>
                                  <a:pt x="81445" y="170180"/>
                                </a:lnTo>
                                <a:lnTo>
                                  <a:pt x="99999" y="208826"/>
                                </a:lnTo>
                                <a:lnTo>
                                  <a:pt x="132702" y="232575"/>
                                </a:lnTo>
                                <a:lnTo>
                                  <a:pt x="153314" y="238582"/>
                                </a:lnTo>
                                <a:lnTo>
                                  <a:pt x="153314" y="278320"/>
                                </a:lnTo>
                                <a:lnTo>
                                  <a:pt x="131495" y="278320"/>
                                </a:lnTo>
                                <a:lnTo>
                                  <a:pt x="131495" y="301434"/>
                                </a:lnTo>
                                <a:lnTo>
                                  <a:pt x="154051" y="301434"/>
                                </a:lnTo>
                                <a:lnTo>
                                  <a:pt x="154051" y="329438"/>
                                </a:lnTo>
                                <a:lnTo>
                                  <a:pt x="176784" y="329438"/>
                                </a:lnTo>
                                <a:lnTo>
                                  <a:pt x="176784" y="300990"/>
                                </a:lnTo>
                                <a:lnTo>
                                  <a:pt x="199047" y="300990"/>
                                </a:lnTo>
                                <a:lnTo>
                                  <a:pt x="199047" y="278206"/>
                                </a:lnTo>
                                <a:lnTo>
                                  <a:pt x="176568" y="278206"/>
                                </a:lnTo>
                                <a:lnTo>
                                  <a:pt x="176568" y="238721"/>
                                </a:lnTo>
                                <a:lnTo>
                                  <a:pt x="217144" y="220980"/>
                                </a:lnTo>
                                <a:lnTo>
                                  <a:pt x="225640" y="210553"/>
                                </a:lnTo>
                                <a:lnTo>
                                  <a:pt x="242633" y="189661"/>
                                </a:lnTo>
                                <a:lnTo>
                                  <a:pt x="250888" y="150990"/>
                                </a:lnTo>
                                <a:lnTo>
                                  <a:pt x="239788" y="111213"/>
                                </a:lnTo>
                                <a:lnTo>
                                  <a:pt x="253479" y="97586"/>
                                </a:lnTo>
                                <a:lnTo>
                                  <a:pt x="260845" y="90246"/>
                                </a:lnTo>
                                <a:lnTo>
                                  <a:pt x="262293" y="88811"/>
                                </a:lnTo>
                                <a:lnTo>
                                  <a:pt x="307073" y="44221"/>
                                </a:lnTo>
                                <a:lnTo>
                                  <a:pt x="307073" y="68326"/>
                                </a:lnTo>
                                <a:lnTo>
                                  <a:pt x="330390" y="68326"/>
                                </a:lnTo>
                                <a:lnTo>
                                  <a:pt x="330390" y="44221"/>
                                </a:lnTo>
                                <a:lnTo>
                                  <a:pt x="330390" y="0"/>
                                </a:lnTo>
                                <a:close/>
                              </a:path>
                              <a:path w="2848610" h="335280">
                                <a:moveTo>
                                  <a:pt x="2848305" y="322097"/>
                                </a:moveTo>
                                <a:lnTo>
                                  <a:pt x="2845447" y="311213"/>
                                </a:lnTo>
                                <a:lnTo>
                                  <a:pt x="2794660" y="324662"/>
                                </a:lnTo>
                                <a:lnTo>
                                  <a:pt x="2797568" y="335127"/>
                                </a:lnTo>
                                <a:lnTo>
                                  <a:pt x="2848305" y="32209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683" name="Image 683"/>
                          <pic:cNvPicPr/>
                        </pic:nvPicPr>
                        <pic:blipFill>
                          <a:blip r:embed="rId158" cstate="print"/>
                          <a:stretch>
                            <a:fillRect/>
                          </a:stretch>
                        </pic:blipFill>
                        <pic:spPr>
                          <a:xfrm>
                            <a:off x="3218398" y="798541"/>
                            <a:ext cx="479751" cy="78804"/>
                          </a:xfrm>
                          <a:prstGeom prst="rect">
                            <a:avLst/>
                          </a:prstGeom>
                        </pic:spPr>
                      </pic:pic>
                      <pic:pic xmlns:pic="http://schemas.openxmlformats.org/drawingml/2006/picture">
                        <pic:nvPicPr>
                          <pic:cNvPr id="684" name="Image 684"/>
                          <pic:cNvPicPr/>
                        </pic:nvPicPr>
                        <pic:blipFill>
                          <a:blip r:embed="rId159" cstate="print"/>
                          <a:stretch>
                            <a:fillRect/>
                          </a:stretch>
                        </pic:blipFill>
                        <pic:spPr>
                          <a:xfrm>
                            <a:off x="4492797" y="798541"/>
                            <a:ext cx="479752" cy="78804"/>
                          </a:xfrm>
                          <a:prstGeom prst="rect">
                            <a:avLst/>
                          </a:prstGeom>
                        </pic:spPr>
                      </pic:pic>
                      <pic:pic xmlns:pic="http://schemas.openxmlformats.org/drawingml/2006/picture">
                        <pic:nvPicPr>
                          <pic:cNvPr id="685" name="Image 685" descr="70 girls"/>
                          <pic:cNvPicPr/>
                        </pic:nvPicPr>
                        <pic:blipFill>
                          <a:blip r:embed="rId160" cstate="print"/>
                          <a:stretch>
                            <a:fillRect/>
                          </a:stretch>
                        </pic:blipFill>
                        <pic:spPr>
                          <a:xfrm>
                            <a:off x="1574665" y="510534"/>
                            <a:ext cx="183572" cy="456613"/>
                          </a:xfrm>
                          <a:prstGeom prst="rect">
                            <a:avLst/>
                          </a:prstGeom>
                        </pic:spPr>
                      </pic:pic>
                      <pic:pic xmlns:pic="http://schemas.openxmlformats.org/drawingml/2006/picture">
                        <pic:nvPicPr>
                          <pic:cNvPr id="686" name="Image 686"/>
                          <pic:cNvPicPr/>
                        </pic:nvPicPr>
                        <pic:blipFill>
                          <a:blip r:embed="rId161" cstate="print"/>
                          <a:stretch>
                            <a:fillRect/>
                          </a:stretch>
                        </pic:blipFill>
                        <pic:spPr>
                          <a:xfrm>
                            <a:off x="3897171" y="448064"/>
                            <a:ext cx="100490" cy="72895"/>
                          </a:xfrm>
                          <a:prstGeom prst="rect">
                            <a:avLst/>
                          </a:prstGeom>
                        </pic:spPr>
                      </pic:pic>
                      <wps:wsp>
                        <wps:cNvPr id="687" name="Graphic 687"/>
                        <wps:cNvSpPr/>
                        <wps:spPr>
                          <a:xfrm>
                            <a:off x="3826293" y="535566"/>
                            <a:ext cx="180340" cy="431165"/>
                          </a:xfrm>
                          <a:custGeom>
                            <a:avLst/>
                            <a:gdLst/>
                            <a:ahLst/>
                            <a:cxnLst/>
                            <a:rect l="l" t="t" r="r" b="b"/>
                            <a:pathLst>
                              <a:path w="180340" h="431165">
                                <a:moveTo>
                                  <a:pt x="175193" y="228828"/>
                                </a:moveTo>
                                <a:lnTo>
                                  <a:pt x="105867" y="228828"/>
                                </a:lnTo>
                                <a:lnTo>
                                  <a:pt x="110413" y="230416"/>
                                </a:lnTo>
                                <a:lnTo>
                                  <a:pt x="110578" y="240220"/>
                                </a:lnTo>
                                <a:lnTo>
                                  <a:pt x="110918" y="247356"/>
                                </a:lnTo>
                                <a:lnTo>
                                  <a:pt x="111559" y="254482"/>
                                </a:lnTo>
                                <a:lnTo>
                                  <a:pt x="112282" y="261608"/>
                                </a:lnTo>
                                <a:lnTo>
                                  <a:pt x="112864" y="268744"/>
                                </a:lnTo>
                                <a:lnTo>
                                  <a:pt x="113461" y="278523"/>
                                </a:lnTo>
                                <a:lnTo>
                                  <a:pt x="115239" y="286994"/>
                                </a:lnTo>
                                <a:lnTo>
                                  <a:pt x="128765" y="289267"/>
                                </a:lnTo>
                                <a:lnTo>
                                  <a:pt x="130987" y="292722"/>
                                </a:lnTo>
                                <a:lnTo>
                                  <a:pt x="133533" y="320096"/>
                                </a:lnTo>
                                <a:lnTo>
                                  <a:pt x="135797" y="345259"/>
                                </a:lnTo>
                                <a:lnTo>
                                  <a:pt x="140195" y="395198"/>
                                </a:lnTo>
                                <a:lnTo>
                                  <a:pt x="108886" y="409396"/>
                                </a:lnTo>
                                <a:lnTo>
                                  <a:pt x="94106" y="416369"/>
                                </a:lnTo>
                                <a:lnTo>
                                  <a:pt x="91503" y="417614"/>
                                </a:lnTo>
                                <a:lnTo>
                                  <a:pt x="91274" y="424256"/>
                                </a:lnTo>
                                <a:lnTo>
                                  <a:pt x="101714" y="430009"/>
                                </a:lnTo>
                                <a:lnTo>
                                  <a:pt x="106032" y="431101"/>
                                </a:lnTo>
                                <a:lnTo>
                                  <a:pt x="120076" y="429923"/>
                                </a:lnTo>
                                <a:lnTo>
                                  <a:pt x="130413" y="428885"/>
                                </a:lnTo>
                                <a:lnTo>
                                  <a:pt x="140735" y="427714"/>
                                </a:lnTo>
                                <a:lnTo>
                                  <a:pt x="158965" y="425411"/>
                                </a:lnTo>
                                <a:lnTo>
                                  <a:pt x="164376" y="421258"/>
                                </a:lnTo>
                                <a:lnTo>
                                  <a:pt x="163946" y="404723"/>
                                </a:lnTo>
                                <a:lnTo>
                                  <a:pt x="163532" y="397611"/>
                                </a:lnTo>
                                <a:lnTo>
                                  <a:pt x="150761" y="397611"/>
                                </a:lnTo>
                                <a:lnTo>
                                  <a:pt x="140830" y="289229"/>
                                </a:lnTo>
                                <a:lnTo>
                                  <a:pt x="148216" y="285532"/>
                                </a:lnTo>
                                <a:lnTo>
                                  <a:pt x="152849" y="280327"/>
                                </a:lnTo>
                                <a:lnTo>
                                  <a:pt x="154869" y="273588"/>
                                </a:lnTo>
                                <a:lnTo>
                                  <a:pt x="154419" y="265290"/>
                                </a:lnTo>
                                <a:lnTo>
                                  <a:pt x="153411" y="257978"/>
                                </a:lnTo>
                                <a:lnTo>
                                  <a:pt x="152815" y="250505"/>
                                </a:lnTo>
                                <a:lnTo>
                                  <a:pt x="152386" y="242821"/>
                                </a:lnTo>
                                <a:lnTo>
                                  <a:pt x="151879" y="234873"/>
                                </a:lnTo>
                                <a:lnTo>
                                  <a:pt x="155714" y="234873"/>
                                </a:lnTo>
                                <a:lnTo>
                                  <a:pt x="158737" y="234670"/>
                                </a:lnTo>
                                <a:lnTo>
                                  <a:pt x="170895" y="234670"/>
                                </a:lnTo>
                                <a:lnTo>
                                  <a:pt x="174483" y="233016"/>
                                </a:lnTo>
                                <a:lnTo>
                                  <a:pt x="175193" y="228828"/>
                                </a:lnTo>
                                <a:close/>
                              </a:path>
                              <a:path w="180340" h="431165">
                                <a:moveTo>
                                  <a:pt x="142824" y="72339"/>
                                </a:moveTo>
                                <a:lnTo>
                                  <a:pt x="72707" y="72339"/>
                                </a:lnTo>
                                <a:lnTo>
                                  <a:pt x="73291" y="86921"/>
                                </a:lnTo>
                                <a:lnTo>
                                  <a:pt x="72934" y="100749"/>
                                </a:lnTo>
                                <a:lnTo>
                                  <a:pt x="70955" y="114005"/>
                                </a:lnTo>
                                <a:lnTo>
                                  <a:pt x="66674" y="126872"/>
                                </a:lnTo>
                                <a:lnTo>
                                  <a:pt x="57631" y="147311"/>
                                </a:lnTo>
                                <a:lnTo>
                                  <a:pt x="48653" y="167778"/>
                                </a:lnTo>
                                <a:lnTo>
                                  <a:pt x="30784" y="208749"/>
                                </a:lnTo>
                                <a:lnTo>
                                  <a:pt x="27771" y="216699"/>
                                </a:lnTo>
                                <a:lnTo>
                                  <a:pt x="27863" y="221299"/>
                                </a:lnTo>
                                <a:lnTo>
                                  <a:pt x="31699" y="223710"/>
                                </a:lnTo>
                                <a:lnTo>
                                  <a:pt x="39916" y="225094"/>
                                </a:lnTo>
                                <a:lnTo>
                                  <a:pt x="44627" y="225666"/>
                                </a:lnTo>
                                <a:lnTo>
                                  <a:pt x="49352" y="226098"/>
                                </a:lnTo>
                                <a:lnTo>
                                  <a:pt x="55651" y="226758"/>
                                </a:lnTo>
                                <a:lnTo>
                                  <a:pt x="55676" y="230416"/>
                                </a:lnTo>
                                <a:lnTo>
                                  <a:pt x="55798" y="234670"/>
                                </a:lnTo>
                                <a:lnTo>
                                  <a:pt x="49083" y="308760"/>
                                </a:lnTo>
                                <a:lnTo>
                                  <a:pt x="45863" y="345259"/>
                                </a:lnTo>
                                <a:lnTo>
                                  <a:pt x="42964" y="380720"/>
                                </a:lnTo>
                                <a:lnTo>
                                  <a:pt x="41469" y="388319"/>
                                </a:lnTo>
                                <a:lnTo>
                                  <a:pt x="38282" y="394019"/>
                                </a:lnTo>
                                <a:lnTo>
                                  <a:pt x="33378" y="398149"/>
                                </a:lnTo>
                                <a:lnTo>
                                  <a:pt x="26733" y="401040"/>
                                </a:lnTo>
                                <a:lnTo>
                                  <a:pt x="20713" y="402932"/>
                                </a:lnTo>
                                <a:lnTo>
                                  <a:pt x="14820" y="405269"/>
                                </a:lnTo>
                                <a:lnTo>
                                  <a:pt x="0" y="410997"/>
                                </a:lnTo>
                                <a:lnTo>
                                  <a:pt x="2031" y="416369"/>
                                </a:lnTo>
                                <a:lnTo>
                                  <a:pt x="7480" y="420839"/>
                                </a:lnTo>
                                <a:lnTo>
                                  <a:pt x="10274" y="423163"/>
                                </a:lnTo>
                                <a:lnTo>
                                  <a:pt x="14706" y="424624"/>
                                </a:lnTo>
                                <a:lnTo>
                                  <a:pt x="29337" y="424097"/>
                                </a:lnTo>
                                <a:lnTo>
                                  <a:pt x="40295" y="423513"/>
                                </a:lnTo>
                                <a:lnTo>
                                  <a:pt x="70065" y="421373"/>
                                </a:lnTo>
                                <a:lnTo>
                                  <a:pt x="74002" y="416318"/>
                                </a:lnTo>
                                <a:lnTo>
                                  <a:pt x="79735" y="361864"/>
                                </a:lnTo>
                                <a:lnTo>
                                  <a:pt x="82286" y="338513"/>
                                </a:lnTo>
                                <a:lnTo>
                                  <a:pt x="87865" y="294232"/>
                                </a:lnTo>
                                <a:lnTo>
                                  <a:pt x="97231" y="231419"/>
                                </a:lnTo>
                                <a:lnTo>
                                  <a:pt x="105867" y="228828"/>
                                </a:lnTo>
                                <a:lnTo>
                                  <a:pt x="175193" y="228828"/>
                                </a:lnTo>
                                <a:lnTo>
                                  <a:pt x="175310" y="228132"/>
                                </a:lnTo>
                                <a:lnTo>
                                  <a:pt x="173177" y="219595"/>
                                </a:lnTo>
                                <a:lnTo>
                                  <a:pt x="168308" y="204875"/>
                                </a:lnTo>
                                <a:lnTo>
                                  <a:pt x="163406" y="190166"/>
                                </a:lnTo>
                                <a:lnTo>
                                  <a:pt x="158648" y="175415"/>
                                </a:lnTo>
                                <a:lnTo>
                                  <a:pt x="154216" y="160566"/>
                                </a:lnTo>
                                <a:lnTo>
                                  <a:pt x="152742" y="155359"/>
                                </a:lnTo>
                                <a:lnTo>
                                  <a:pt x="153809" y="148259"/>
                                </a:lnTo>
                                <a:lnTo>
                                  <a:pt x="156286" y="143306"/>
                                </a:lnTo>
                                <a:lnTo>
                                  <a:pt x="160242" y="136004"/>
                                </a:lnTo>
                                <a:lnTo>
                                  <a:pt x="164607" y="128903"/>
                                </a:lnTo>
                                <a:lnTo>
                                  <a:pt x="168419" y="123189"/>
                                </a:lnTo>
                                <a:lnTo>
                                  <a:pt x="142824" y="123189"/>
                                </a:lnTo>
                                <a:lnTo>
                                  <a:pt x="142824" y="72339"/>
                                </a:lnTo>
                                <a:close/>
                              </a:path>
                              <a:path w="180340" h="431165">
                                <a:moveTo>
                                  <a:pt x="163423" y="395820"/>
                                </a:moveTo>
                                <a:lnTo>
                                  <a:pt x="150761" y="397611"/>
                                </a:lnTo>
                                <a:lnTo>
                                  <a:pt x="163532" y="397611"/>
                                </a:lnTo>
                                <a:lnTo>
                                  <a:pt x="163423" y="395820"/>
                                </a:lnTo>
                                <a:close/>
                              </a:path>
                              <a:path w="180340" h="431165">
                                <a:moveTo>
                                  <a:pt x="170895" y="234670"/>
                                </a:moveTo>
                                <a:lnTo>
                                  <a:pt x="158737" y="234670"/>
                                </a:lnTo>
                                <a:lnTo>
                                  <a:pt x="161721" y="234911"/>
                                </a:lnTo>
                                <a:lnTo>
                                  <a:pt x="170139" y="235019"/>
                                </a:lnTo>
                                <a:lnTo>
                                  <a:pt x="170895" y="234670"/>
                                </a:lnTo>
                                <a:close/>
                              </a:path>
                              <a:path w="180340" h="431165">
                                <a:moveTo>
                                  <a:pt x="125895" y="0"/>
                                </a:moveTo>
                                <a:lnTo>
                                  <a:pt x="90728" y="0"/>
                                </a:lnTo>
                                <a:lnTo>
                                  <a:pt x="87934" y="1320"/>
                                </a:lnTo>
                                <a:lnTo>
                                  <a:pt x="85178" y="2959"/>
                                </a:lnTo>
                                <a:lnTo>
                                  <a:pt x="82295" y="3276"/>
                                </a:lnTo>
                                <a:lnTo>
                                  <a:pt x="54115" y="52128"/>
                                </a:lnTo>
                                <a:lnTo>
                                  <a:pt x="46970" y="80722"/>
                                </a:lnTo>
                                <a:lnTo>
                                  <a:pt x="38245" y="108852"/>
                                </a:lnTo>
                                <a:lnTo>
                                  <a:pt x="27165" y="136283"/>
                                </a:lnTo>
                                <a:lnTo>
                                  <a:pt x="24218" y="142671"/>
                                </a:lnTo>
                                <a:lnTo>
                                  <a:pt x="21640" y="150063"/>
                                </a:lnTo>
                                <a:lnTo>
                                  <a:pt x="38963" y="157695"/>
                                </a:lnTo>
                                <a:lnTo>
                                  <a:pt x="42532" y="150939"/>
                                </a:lnTo>
                                <a:lnTo>
                                  <a:pt x="51869" y="126342"/>
                                </a:lnTo>
                                <a:lnTo>
                                  <a:pt x="58590" y="108852"/>
                                </a:lnTo>
                                <a:lnTo>
                                  <a:pt x="72707" y="72339"/>
                                </a:lnTo>
                                <a:lnTo>
                                  <a:pt x="142824" y="72339"/>
                                </a:lnTo>
                                <a:lnTo>
                                  <a:pt x="142824" y="65443"/>
                                </a:lnTo>
                                <a:lnTo>
                                  <a:pt x="172432" y="65443"/>
                                </a:lnTo>
                                <a:lnTo>
                                  <a:pt x="169467" y="56030"/>
                                </a:lnTo>
                                <a:lnTo>
                                  <a:pt x="165227" y="41739"/>
                                </a:lnTo>
                                <a:lnTo>
                                  <a:pt x="146159" y="6951"/>
                                </a:lnTo>
                                <a:lnTo>
                                  <a:pt x="132753" y="4970"/>
                                </a:lnTo>
                                <a:lnTo>
                                  <a:pt x="129006" y="2438"/>
                                </a:lnTo>
                                <a:lnTo>
                                  <a:pt x="125209" y="977"/>
                                </a:lnTo>
                                <a:lnTo>
                                  <a:pt x="125691" y="342"/>
                                </a:lnTo>
                                <a:lnTo>
                                  <a:pt x="125895" y="0"/>
                                </a:lnTo>
                                <a:close/>
                              </a:path>
                              <a:path w="180340" h="431165">
                                <a:moveTo>
                                  <a:pt x="172432" y="65443"/>
                                </a:moveTo>
                                <a:lnTo>
                                  <a:pt x="142824" y="65443"/>
                                </a:lnTo>
                                <a:lnTo>
                                  <a:pt x="152845" y="83570"/>
                                </a:lnTo>
                                <a:lnTo>
                                  <a:pt x="156154" y="96993"/>
                                </a:lnTo>
                                <a:lnTo>
                                  <a:pt x="152798" y="109077"/>
                                </a:lnTo>
                                <a:lnTo>
                                  <a:pt x="142824" y="123189"/>
                                </a:lnTo>
                                <a:lnTo>
                                  <a:pt x="168419" y="123189"/>
                                </a:lnTo>
                                <a:lnTo>
                                  <a:pt x="169244" y="121952"/>
                                </a:lnTo>
                                <a:lnTo>
                                  <a:pt x="174015" y="115100"/>
                                </a:lnTo>
                                <a:lnTo>
                                  <a:pt x="178015" y="107799"/>
                                </a:lnTo>
                                <a:lnTo>
                                  <a:pt x="180001" y="100291"/>
                                </a:lnTo>
                                <a:lnTo>
                                  <a:pt x="180100" y="92536"/>
                                </a:lnTo>
                                <a:lnTo>
                                  <a:pt x="178435" y="84493"/>
                                </a:lnTo>
                                <a:lnTo>
                                  <a:pt x="172432" y="65443"/>
                                </a:lnTo>
                                <a:close/>
                              </a:path>
                            </a:pathLst>
                          </a:custGeom>
                          <a:solidFill>
                            <a:srgbClr val="004B64"/>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55220691" id="Group 669" o:spid="_x0000_s1440" alt="&quot;&quot;" style="position:absolute;left:0;text-align:left;margin-left:62.25pt;margin-top:52.1pt;width:470.85pt;height:88.35pt;z-index:-250517504;mso-wrap-distance-left:0;mso-wrap-distance-right:0;mso-position-horizontal-relative:page;mso-position-vertical-relative:text;mso-height-relative:margin" coordsize="59797,11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">
                <v:shape id="Graphic 670" o:spid="_x0000_s1441" alt="5,208 women and girls supported to assume a leadership role at a community, provincial and national level.&#10;&#10;4,891 women&#10;70 girls&#10;46 LGBTQI&#10;185 Women with disabilities&#10;16 girls with disabilities&#10;" style="position:absolute;width:59797;height:11226;visibility:visible;mso-wrap-style:square;v-text-anchor:top" coordsize="5979795,11226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" adj="-11796480,,5400" path="m5979337,l,,,1122540r5979337,l5979337,xe" fillcolor="#e4f2f4" stroked="f">
                  <v:stroke joinstyle="miter"/>
                  <v:formulas/>
                  <v:path arrowok="t" o:connecttype="custom" textboxrect="0,0,5979795,1122680"/>
                  <v:textbox inset="0,0,0,0">
                    <w:txbxContent>
                      <w:p w14:paraId="311B49A3" w14:textId="77777777" w:rsidR="00964A4A" w:rsidRDefault="00964A4A" w:rsidP="00964A4A">
                        <w:pPr>
                          <w:spacing w:line="163" w:lineRule="exact"/>
                          <w:ind w:left="270"/>
                          <w:rPr>
                            <w:b/>
                            <w:color w:val="231F20"/>
                            <w:sz w:val="16"/>
                          </w:rPr>
                        </w:pPr>
                      </w:p>
                      <w:p w14:paraId="50FB77DD" w14:textId="310893CF" w:rsidR="00964A4A" w:rsidRDefault="00964A4A" w:rsidP="00964A4A">
                        <w:pPr>
                          <w:spacing w:line="163" w:lineRule="exact"/>
                          <w:ind w:left="270"/>
                          <w:rPr>
                            <w:b/>
                            <w:sz w:val="16"/>
                          </w:rPr>
                        </w:pPr>
                        <w:r>
                          <w:rPr>
                            <w:b/>
                            <w:color w:val="231F20"/>
                            <w:sz w:val="16"/>
                          </w:rPr>
                          <w:t>5,208</w:t>
                        </w:r>
                        <w:r>
                          <w:rPr>
                            <w:b/>
                            <w:color w:val="231F20"/>
                            <w:spacing w:val="-4"/>
                            <w:sz w:val="16"/>
                          </w:rPr>
                          <w:t xml:space="preserve"> </w:t>
                        </w:r>
                        <w:r>
                          <w:rPr>
                            <w:b/>
                            <w:color w:val="231F20"/>
                            <w:sz w:val="16"/>
                          </w:rPr>
                          <w:t>of</w:t>
                        </w:r>
                        <w:r>
                          <w:rPr>
                            <w:b/>
                            <w:color w:val="231F20"/>
                            <w:spacing w:val="-4"/>
                            <w:sz w:val="16"/>
                          </w:rPr>
                          <w:t xml:space="preserve"> </w:t>
                        </w:r>
                        <w:r>
                          <w:rPr>
                            <w:b/>
                            <w:color w:val="231F20"/>
                            <w:sz w:val="16"/>
                          </w:rPr>
                          <w:t>women</w:t>
                        </w:r>
                        <w:r>
                          <w:rPr>
                            <w:b/>
                            <w:color w:val="231F20"/>
                            <w:spacing w:val="-3"/>
                            <w:sz w:val="16"/>
                          </w:rPr>
                          <w:t xml:space="preserve"> </w:t>
                        </w:r>
                        <w:r>
                          <w:rPr>
                            <w:b/>
                            <w:color w:val="231F20"/>
                            <w:sz w:val="16"/>
                          </w:rPr>
                          <w:t>and</w:t>
                        </w:r>
                        <w:r>
                          <w:rPr>
                            <w:b/>
                            <w:color w:val="231F20"/>
                            <w:spacing w:val="-3"/>
                            <w:sz w:val="16"/>
                          </w:rPr>
                          <w:t xml:space="preserve"> </w:t>
                        </w:r>
                        <w:r>
                          <w:rPr>
                            <w:b/>
                            <w:color w:val="231F20"/>
                            <w:sz w:val="16"/>
                          </w:rPr>
                          <w:t>girls</w:t>
                        </w:r>
                        <w:r>
                          <w:rPr>
                            <w:b/>
                            <w:color w:val="231F20"/>
                            <w:spacing w:val="-3"/>
                            <w:sz w:val="16"/>
                          </w:rPr>
                          <w:t xml:space="preserve"> </w:t>
                        </w:r>
                        <w:r>
                          <w:rPr>
                            <w:b/>
                            <w:color w:val="231F20"/>
                            <w:sz w:val="16"/>
                          </w:rPr>
                          <w:t>supported</w:t>
                        </w:r>
                        <w:r>
                          <w:rPr>
                            <w:b/>
                            <w:color w:val="231F20"/>
                            <w:spacing w:val="-3"/>
                            <w:sz w:val="16"/>
                          </w:rPr>
                          <w:t xml:space="preserve"> </w:t>
                        </w:r>
                        <w:r>
                          <w:rPr>
                            <w:b/>
                            <w:color w:val="231F20"/>
                            <w:sz w:val="16"/>
                          </w:rPr>
                          <w:t>to</w:t>
                        </w:r>
                        <w:r>
                          <w:rPr>
                            <w:b/>
                            <w:color w:val="231F20"/>
                            <w:spacing w:val="-3"/>
                            <w:sz w:val="16"/>
                          </w:rPr>
                          <w:t xml:space="preserve"> </w:t>
                        </w:r>
                        <w:r>
                          <w:rPr>
                            <w:b/>
                            <w:color w:val="231F20"/>
                            <w:sz w:val="16"/>
                          </w:rPr>
                          <w:t>assume</w:t>
                        </w:r>
                        <w:r>
                          <w:rPr>
                            <w:b/>
                            <w:color w:val="231F20"/>
                            <w:spacing w:val="-4"/>
                            <w:sz w:val="16"/>
                          </w:rPr>
                          <w:t xml:space="preserve"> </w:t>
                        </w:r>
                        <w:r>
                          <w:rPr>
                            <w:b/>
                            <w:color w:val="231F20"/>
                            <w:sz w:val="16"/>
                          </w:rPr>
                          <w:t>a</w:t>
                        </w:r>
                        <w:r>
                          <w:rPr>
                            <w:b/>
                            <w:color w:val="231F20"/>
                            <w:spacing w:val="-4"/>
                            <w:sz w:val="16"/>
                          </w:rPr>
                          <w:t xml:space="preserve"> </w:t>
                        </w:r>
                        <w:r>
                          <w:rPr>
                            <w:b/>
                            <w:color w:val="231F20"/>
                            <w:sz w:val="16"/>
                          </w:rPr>
                          <w:t>leadership</w:t>
                        </w:r>
                        <w:r>
                          <w:rPr>
                            <w:b/>
                            <w:color w:val="231F20"/>
                            <w:spacing w:val="-3"/>
                            <w:sz w:val="16"/>
                          </w:rPr>
                          <w:t xml:space="preserve"> </w:t>
                        </w:r>
                        <w:r>
                          <w:rPr>
                            <w:b/>
                            <w:color w:val="231F20"/>
                            <w:sz w:val="16"/>
                          </w:rPr>
                          <w:t>role</w:t>
                        </w:r>
                        <w:r>
                          <w:rPr>
                            <w:b/>
                            <w:color w:val="231F20"/>
                            <w:spacing w:val="-4"/>
                            <w:sz w:val="16"/>
                          </w:rPr>
                          <w:t xml:space="preserve"> </w:t>
                        </w:r>
                        <w:r>
                          <w:rPr>
                            <w:b/>
                            <w:color w:val="231F20"/>
                            <w:sz w:val="16"/>
                          </w:rPr>
                          <w:t>at</w:t>
                        </w:r>
                        <w:r>
                          <w:rPr>
                            <w:b/>
                            <w:color w:val="231F20"/>
                            <w:spacing w:val="-3"/>
                            <w:sz w:val="16"/>
                          </w:rPr>
                          <w:t xml:space="preserve"> </w:t>
                        </w:r>
                        <w:r>
                          <w:rPr>
                            <w:b/>
                            <w:color w:val="231F20"/>
                            <w:sz w:val="16"/>
                          </w:rPr>
                          <w:t>community,</w:t>
                        </w:r>
                        <w:r>
                          <w:rPr>
                            <w:b/>
                            <w:color w:val="231F20"/>
                            <w:spacing w:val="-3"/>
                            <w:sz w:val="16"/>
                          </w:rPr>
                          <w:t xml:space="preserve"> </w:t>
                        </w:r>
                        <w:r>
                          <w:rPr>
                            <w:b/>
                            <w:color w:val="231F20"/>
                            <w:sz w:val="16"/>
                          </w:rPr>
                          <w:t>provincial</w:t>
                        </w:r>
                        <w:r>
                          <w:rPr>
                            <w:b/>
                            <w:color w:val="231F20"/>
                            <w:spacing w:val="-3"/>
                            <w:sz w:val="16"/>
                          </w:rPr>
                          <w:t xml:space="preserve"> </w:t>
                        </w:r>
                        <w:r>
                          <w:rPr>
                            <w:b/>
                            <w:color w:val="231F20"/>
                            <w:sz w:val="16"/>
                          </w:rPr>
                          <w:t>and</w:t>
                        </w:r>
                        <w:r>
                          <w:rPr>
                            <w:b/>
                            <w:color w:val="231F20"/>
                            <w:spacing w:val="-3"/>
                            <w:sz w:val="16"/>
                          </w:rPr>
                          <w:t xml:space="preserve"> </w:t>
                        </w:r>
                        <w:r>
                          <w:rPr>
                            <w:b/>
                            <w:color w:val="231F20"/>
                            <w:sz w:val="16"/>
                          </w:rPr>
                          <w:t>national</w:t>
                        </w:r>
                        <w:r>
                          <w:rPr>
                            <w:b/>
                            <w:color w:val="231F20"/>
                            <w:spacing w:val="-3"/>
                            <w:sz w:val="16"/>
                          </w:rPr>
                          <w:t xml:space="preserve"> </w:t>
                        </w:r>
                        <w:proofErr w:type="gramStart"/>
                        <w:r>
                          <w:rPr>
                            <w:b/>
                            <w:color w:val="231F20"/>
                            <w:spacing w:val="-2"/>
                            <w:sz w:val="16"/>
                          </w:rPr>
                          <w:t>level</w:t>
                        </w:r>
                        <w:r>
                          <w:rPr>
                            <w:b/>
                            <w:color w:val="231F20"/>
                            <w:spacing w:val="-2"/>
                            <w:sz w:val="16"/>
                            <w:vertAlign w:val="superscript"/>
                          </w:rPr>
                          <w:t>2</w:t>
                        </w:r>
                        <w:proofErr w:type="gramEnd"/>
                      </w:p>
                      <w:p w14:paraId="66D978CB" w14:textId="77777777" w:rsidR="00DD75D3" w:rsidRDefault="00DD75D3" w:rsidP="00DD75D3">
                        <w:pPr>
                          <w:spacing w:line="257" w:lineRule="exact"/>
                          <w:rPr>
                            <w:b/>
                            <w:color w:val="008B97"/>
                            <w:spacing w:val="-2"/>
                            <w:sz w:val="25"/>
                          </w:rPr>
                        </w:pPr>
                        <w:r>
                          <w:rPr>
                            <w:b/>
                            <w:color w:val="008B97"/>
                            <w:spacing w:val="-2"/>
                            <w:sz w:val="25"/>
                          </w:rPr>
                          <w:t xml:space="preserve"> </w:t>
                        </w:r>
                      </w:p>
                      <w:p w14:paraId="3FA9900C" w14:textId="77777777" w:rsidR="00DD75D3" w:rsidRDefault="00DD75D3" w:rsidP="00DD75D3">
                        <w:pPr>
                          <w:spacing w:line="257" w:lineRule="exact"/>
                          <w:rPr>
                            <w:b/>
                            <w:color w:val="008B97"/>
                            <w:spacing w:val="-2"/>
                            <w:sz w:val="25"/>
                          </w:rPr>
                        </w:pPr>
                      </w:p>
                      <w:p w14:paraId="42934880" w14:textId="3015F048" w:rsidR="00DD75D3" w:rsidRPr="00DD75D3" w:rsidRDefault="00DD75D3" w:rsidP="00DD75D3">
                        <w:pPr>
                          <w:spacing w:line="257" w:lineRule="exact"/>
                          <w:rPr>
                            <w:b/>
                            <w:color w:val="008B97"/>
                            <w:spacing w:val="-2"/>
                            <w:sz w:val="25"/>
                          </w:rPr>
                        </w:pPr>
                        <w:r>
                          <w:rPr>
                            <w:b/>
                            <w:color w:val="008B97"/>
                            <w:spacing w:val="-2"/>
                            <w:sz w:val="25"/>
                          </w:rPr>
                          <w:t xml:space="preserve">     </w:t>
                        </w:r>
                        <w:r w:rsidR="00C0316E" w:rsidRPr="0022126E">
                          <w:rPr>
                            <w:b/>
                            <w:color w:val="1F497D" w:themeColor="text2"/>
                            <w:spacing w:val="-2"/>
                            <w:sz w:val="25"/>
                          </w:rPr>
                          <w:t xml:space="preserve">4,891                    </w:t>
                        </w:r>
                        <w:r w:rsidR="00C0316E" w:rsidRPr="0022126E">
                          <w:rPr>
                            <w:b/>
                            <w:color w:val="1F497D" w:themeColor="text2"/>
                            <w:spacing w:val="-5"/>
                            <w:sz w:val="25"/>
                          </w:rPr>
                          <w:t>70</w:t>
                        </w:r>
                        <w:r w:rsidRPr="0022126E">
                          <w:rPr>
                            <w:b/>
                            <w:color w:val="1F497D" w:themeColor="text2"/>
                            <w:spacing w:val="-5"/>
                            <w:sz w:val="25"/>
                          </w:rPr>
                          <w:t xml:space="preserve">                            46                     </w:t>
                        </w:r>
                        <w:r w:rsidR="0022126E">
                          <w:rPr>
                            <w:b/>
                            <w:color w:val="C0504D" w:themeColor="accent2"/>
                            <w:spacing w:val="-5"/>
                            <w:sz w:val="25"/>
                          </w:rPr>
                          <w:t xml:space="preserve">    </w:t>
                        </w:r>
                        <w:r w:rsidRPr="0022126E">
                          <w:rPr>
                            <w:b/>
                            <w:color w:val="1F497D" w:themeColor="text2"/>
                            <w:spacing w:val="-5"/>
                            <w:sz w:val="25"/>
                          </w:rPr>
                          <w:t xml:space="preserve"> 185                               </w:t>
                        </w:r>
                        <w:r w:rsidR="0022126E">
                          <w:rPr>
                            <w:b/>
                            <w:color w:val="C0504D" w:themeColor="accent2"/>
                            <w:spacing w:val="-5"/>
                            <w:sz w:val="25"/>
                          </w:rPr>
                          <w:t xml:space="preserve">   </w:t>
                        </w:r>
                        <w:r w:rsidRPr="0022126E">
                          <w:rPr>
                            <w:b/>
                            <w:color w:val="1F497D" w:themeColor="text2"/>
                            <w:spacing w:val="-5"/>
                            <w:sz w:val="25"/>
                          </w:rPr>
                          <w:t>16</w:t>
                        </w:r>
                      </w:p>
                      <w:p w14:paraId="0A7723EC" w14:textId="57FED234" w:rsidR="00DD75D3" w:rsidRPr="00DD75D3" w:rsidRDefault="00DD75D3" w:rsidP="00DD75D3">
                        <w:pPr>
                          <w:spacing w:before="7" w:line="181" w:lineRule="exact"/>
                          <w:ind w:right="18"/>
                          <w:rPr>
                            <w:sz w:val="15"/>
                          </w:rPr>
                        </w:pPr>
                        <w:r>
                          <w:rPr>
                            <w:color w:val="231F20"/>
                            <w:spacing w:val="-4"/>
                            <w:sz w:val="15"/>
                          </w:rPr>
                          <w:t xml:space="preserve">             </w:t>
                        </w:r>
                        <w:r w:rsidR="00877588">
                          <w:rPr>
                            <w:color w:val="231F20"/>
                            <w:spacing w:val="-2"/>
                            <w:sz w:val="15"/>
                          </w:rPr>
                          <w:t xml:space="preserve">Women                         </w:t>
                        </w:r>
                        <w:r>
                          <w:rPr>
                            <w:color w:val="231F20"/>
                            <w:spacing w:val="-4"/>
                            <w:sz w:val="15"/>
                          </w:rPr>
                          <w:t xml:space="preserve">   </w:t>
                        </w:r>
                        <w:r w:rsidR="00877588">
                          <w:rPr>
                            <w:color w:val="231F20"/>
                            <w:spacing w:val="-4"/>
                            <w:sz w:val="15"/>
                          </w:rPr>
                          <w:t xml:space="preserve">     </w:t>
                        </w:r>
                        <w:r w:rsidR="00C0316E">
                          <w:rPr>
                            <w:color w:val="231F20"/>
                            <w:spacing w:val="-4"/>
                            <w:sz w:val="15"/>
                          </w:rPr>
                          <w:t>Girl</w:t>
                        </w:r>
                        <w:r>
                          <w:rPr>
                            <w:color w:val="231F20"/>
                            <w:spacing w:val="-4"/>
                            <w:sz w:val="15"/>
                          </w:rPr>
                          <w:t xml:space="preserve">s                                   </w:t>
                        </w:r>
                        <w:r w:rsidRPr="00DD75D3">
                          <w:rPr>
                            <w:color w:val="231F20"/>
                            <w:spacing w:val="-2"/>
                            <w:sz w:val="15"/>
                          </w:rPr>
                          <w:t xml:space="preserve"> </w:t>
                        </w:r>
                        <w:r>
                          <w:rPr>
                            <w:color w:val="231F20"/>
                            <w:spacing w:val="-2"/>
                            <w:sz w:val="15"/>
                          </w:rPr>
                          <w:t xml:space="preserve">          LGBTQI </w:t>
                        </w:r>
                      </w:p>
                      <w:p w14:paraId="2BA77AD7" w14:textId="17A9C7C3" w:rsidR="00C0316E" w:rsidRDefault="00C0316E" w:rsidP="00DD75D3">
                        <w:pPr>
                          <w:spacing w:before="7" w:line="181" w:lineRule="exact"/>
                          <w:rPr>
                            <w:sz w:val="15"/>
                          </w:rPr>
                        </w:pPr>
                      </w:p>
                      <w:p w14:paraId="4437F49E" w14:textId="77777777" w:rsidR="00964A4A" w:rsidRDefault="00964A4A" w:rsidP="00C0316E">
                        <w:pPr>
                          <w:jc w:val="center"/>
                        </w:pPr>
                      </w:p>
                    </w:txbxContent>
                  </v:textbox>
                </v:shape>
                <v:shape id="Image 671" o:spid="_x0000_s1442" type="#_x0000_t75" style="position:absolute;left:31965;top:7006;width:5026;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">
                  <v:imagedata r:id="rId162" o:title=""/>
                </v:shape>
                <v:shape id="Image 672" o:spid="_x0000_s1443" type="#_x0000_t75" style="position:absolute;left:45461;top:7037;width:1711;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">
                  <v:imagedata r:id="rId163" o:title=""/>
                </v:shape>
                <v:shape id="Image 673" o:spid="_x0000_s1444" type="#_x0000_t75" style="position:absolute;left:47459;top:7037;width:1674;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">
                  <v:imagedata r:id="rId164" o:title=""/>
                </v:shape>
                <v:shape id="Graphic 674" o:spid="_x0000_s1445" style="position:absolute;left:10456;top:4176;width:32754;height:5931;visibility:visible;mso-wrap-style:square;v-text-anchor:top" coordsize="327532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" path="m,l,592594em964615,r,592594em1981631,r,592594em3275139,r,592594e" filled="f" strokecolor="#038e83" strokeweight=".30267mm">
                  <v:path arrowok="t"/>
                </v:shape>
                <v:shape id="Graphic 675" o:spid="_x0000_s1446" alt="4891 women" style="position:absolute;left:6439;top:4615;width:2324;height:5048;visibility:visible;mso-wrap-style:square;v-text-anchor:top" coordsize="23241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" path="m92481,5041l85432,1574,77711,,69469,990,60896,5219r-6807,6198l49771,18669r-1778,8140l48806,35623r3060,8179l56553,50228r5931,4407l69265,56781r-431,-4915l69011,44754,88684,7861,92481,5041xem232346,264337l197789,132842,171386,102590,115862,99504r-20828,140l48945,109156,1422,254850,,263525r1130,7327l5283,276440r7683,3518l21424,280339r6249,-3175l32067,271119r2934,-8229l47015,217449,61175,167678r5284,-3391l69913,160362r4394,3341l25171,349402r43993,l69176,477354r1245,11748l74117,497611r6121,5245l88747,504825r8776,-1677l104178,497700r4229,-8903l109943,476719r77,-111366l110502,353936r3518,-2439l115989,348983r2324,2299l121666,353212r2197,6109l123050,363359r140,119114l125387,493382r5727,7645l139331,504698r9703,-1016l155663,500062r4242,-5080l162140,488594r635,-7557l162648,348678r44311,l157810,163207r6451,-3073l167055,164312r4064,3785l178841,195694r18694,69228l200621,272567r4674,5448l211632,280682r8027,-724l226644,276529r4216,-5270l232346,264337xe" fillcolor="#004b64" stroked="f">
                  <v:path arrowok="t"/>
                </v:shape>
                <v:shape id="Image 676" o:spid="_x0000_s1447" type="#_x0000_t75" style="position:absolute;left:7169;top:4642;width:859;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">
                  <v:imagedata r:id="rId165" o:title=""/>
                </v:shape>
                <v:shape id="Graphic 677" o:spid="_x0000_s1448" style="position:absolute;left:51173;top:6140;width:2813;height:2483;visibility:visible;mso-wrap-style:square;v-text-anchor:top" coordsize="2813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" path="m131395,l91242,8944,57191,26931,28781,53008,5551,86220,,104013r2585,7999l10517,118491r9414,2467l27760,118783r6738,-5757l49956,91765,60104,79308,81052,54800r5017,3759l89714,98196r45503,5918l169052,123859r24066,31390l209310,196100r9542,-3820l225382,193536r4348,5088l232729,206298r2400,7900l238710,221742r3074,7708l246112,238284r5773,6522l259684,247712r10408,-2018l278206,240041r3038,-7301l280742,224420r-2509,-8711l274728,206984r-3850,-8650l267530,189643r-1997,-8846l258667,146480,245821,127025r-22002,-6825l188190,124028r-1435,-483l183224,123190r-1740,-4471l178957,115011,176195,75103,174283,39039,171493,19361,164269,6694,151330,440,131395,xe" fillcolor="#004b64" stroked="f">
                  <v:path arrowok="t"/>
                </v:shape>
                <v:shape id="Image 678" o:spid="_x0000_s1449" type="#_x0000_t75" style="position:absolute;left:51192;top:5153;width:1795;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">
                  <v:imagedata r:id="rId166" o:title=""/>
                </v:shape>
                <v:shape id="Graphic 679" o:spid="_x0000_s1450" style="position:absolute;left:51173;top:6140;width:3080;height:2985;visibility:visible;mso-wrap-style:square;v-text-anchor:top" coordsize="30797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" path="m241274,271564r-2045,-10821l234061,252945r-7671,-5156l216877,244843r-11772,2083l195262,253009r-6515,8801l186944,272084r2425,10414l194551,290652r8026,5448l213626,298437r11011,-1638l233476,291223r5817,-8687l241274,271564xem281241,232740r-508,-8319l278231,215709r-3505,-8725l270878,198335r-3353,-8686l265531,180797r-6871,-34316l245821,127025r-22009,-6820l188188,124028r-1435,-483l183222,123190r-1739,-4471l178955,115011,176187,75107,174282,39039,171488,19367,164261,6705,151320,444,131394,,91236,8953,57188,26936,28778,53009,5549,86220,,104013r2578,8001l10515,118491r9411,2476l27762,118783r6731,-5753l49949,91770,60096,79311,81051,54800r5016,3759l89712,98196r45504,5918l169049,123863r24067,31394l209308,196100r9538,-3810l225374,193548r4356,5080l232727,206298r2400,7900l238709,221742r3073,7708l246113,238290r5766,6527l259676,247713r10414,-2019l278206,240042r3035,-7302xem307568,257251r-2857,-10884l253923,259816r2909,10465l307568,257251xe" fillcolor="#004b64" stroked="f">
                  <v:path arrowok="t"/>
                </v:shape>
                <v:shape id="Image 680" o:spid="_x0000_s1451" type="#_x0000_t75" style="position:absolute;left:51226;top:7215;width:1902;height:1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">
                  <v:imagedata r:id="rId167" o:title=""/>
                </v:shape>
                <v:shape id="Image 681" o:spid="_x0000_s1452" type="#_x0000_t75" style="position:absolute;left:51192;top:5153;width:1795;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">
                  <v:imagedata r:id="rId166" o:title=""/>
                </v:shape>
                <v:shape id="Graphic 682" o:spid="_x0000_s1453" alt="46 LGBTIQI&#10;185 Women with disabilities&#10;16 Girls with disabilities" style="position:absolute;left:25766;top:5492;width:28486;height:3353;visibility:visible;mso-wrap-style:square;v-text-anchor:top" coordsize="2848610,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" path="m330390,l261404,r,23317l286169,23317,221615,87845r,65672l217246,175577r-12014,18085l187375,205943r-21869,4610l143598,206197,125552,194081,113309,176110r-4534,-21932l113068,132003r29705,-29972l187045,101854r30112,29654l221615,153517r,-65672l220637,88811,208965,80606,195859,74295,181419,70218,165696,68745r-15849,1333l135051,74180r-13868,6757l108140,90246r-394,-432l90017,70751,102349,57734,99250,54965,83667,41033,73621,54965,61760,43053,42837,24053r26136,l68973,,,,,68973r24066,l24066,43053,53454,72288,41427,84874r16269,17500l71031,89814r20967,19761l83451,129641r-3594,20206l81445,170180r18554,38646l132702,232575r20612,6007l153314,278320r-21819,l131495,301434r22556,l154051,329438r22733,l176784,300990r22263,l199047,278206r-22479,l176568,238721r40576,-17741l225640,210553r16993,-20892l250888,150990,239788,111213,253479,97586r7366,-7340l262293,88811,307073,44221r,24105l330390,68326r,-24105l330390,xem2848305,322097r-2858,-10884l2794660,324662r2908,10465l2848305,322097xe" fillcolor="#004b64" stroked="f">
                  <v:path arrowok="t"/>
                </v:shape>
                <v:shape id="Image 683" o:spid="_x0000_s1454" type="#_x0000_t75" style="position:absolute;left:32183;top:7985;width:4798;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">
                  <v:imagedata r:id="rId168" o:title=""/>
                </v:shape>
                <v:shape id="Image 684" o:spid="_x0000_s1455" type="#_x0000_t75" style="position:absolute;left:44927;top:7985;width:4798;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">
                  <v:imagedata r:id="rId169" o:title=""/>
                </v:shape>
                <v:shape id="Image 685" o:spid="_x0000_s1456" type="#_x0000_t75" alt="70 girls" style="position:absolute;left:15746;top:5105;width:1836;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">
                  <v:imagedata r:id="rId170" o:title="70 girls"/>
                </v:shape>
                <v:shape id="Image 686" o:spid="_x0000_s1457" type="#_x0000_t75" style="position:absolute;left:38971;top:4480;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">
                  <v:imagedata r:id="rId171" o:title=""/>
                </v:shape>
                <v:shape id="Graphic 687" o:spid="_x0000_s1458" style="position:absolute;left:38262;top:5355;width:1804;height:4312;visibility:visible;mso-wrap-style:square;v-text-anchor:top" coordsize="18034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" path="m175193,228828r-69326,l110413,230416r165,9804l110918,247356r641,7126l112282,261608r582,7136l113461,278523r1778,8471l128765,289267r2222,3455l133533,320096r2264,25163l140195,395198r-31309,14198l94106,416369r-2603,1245l91274,424256r10440,5753l106032,431101r14044,-1178l130413,428885r10322,-1171l158965,425411r5411,-4153l163946,404723r-414,-7112l150761,397611,140830,289229r7386,-3697l152849,280327r2020,-6739l154419,265290r-1008,-7312l152815,250505r-429,-7684l151879,234873r3835,l158737,234670r12158,l174483,233016r710,-4188xem142824,72339r-70117,l73291,86921r-357,13828l70955,114005r-4281,12867l57631,147311r-8978,20467l30784,208749r-3013,7950l27863,221299r3836,2411l39916,225094r4711,572l49352,226098r6299,660l55676,230416r122,4254l49083,308760r-3220,36499l42964,380720r-1495,7599l38282,394019r-4904,4130l26733,401040r-6020,1892l14820,405269,,410997r2031,5372l7480,420839r2794,2324l14706,424624r14631,-527l40295,423513r29770,-2140l74002,416318r5733,-54454l82286,338513r5579,-44281l97231,231419r8636,-2591l175193,228828r117,-696l173177,219595r-4869,-14720l163406,190166r-4758,-14751l154216,160566r-1474,-5207l153809,148259r2477,-4953l160242,136004r4365,-7101l168419,123189r-25595,l142824,72339xem163423,395820r-12662,1791l163532,397611r-109,-1791xem170895,234670r-12158,l161721,234911r8418,108l170895,234670xem125895,l90728,,87934,1320,85178,2959r-2883,317l54115,52128,46970,80722r-8725,28130l27165,136283r-2947,6388l21640,150063r17323,7632l42532,150939r9337,-24597l58590,108852,72707,72339r70117,l142824,65443r29608,l169467,56030,165227,41739,146159,6951,132753,4970,129006,2438,125209,977r482,-635l125895,xem172432,65443r-29608,l152845,83570r3309,13423l152798,109077r-9974,14112l168419,123189r825,-1237l174015,115100r4000,-7301l180001,100291r99,-7755l178435,84493,172432,65443xe" fillcolor="#004b64" stroked="f">
                  <v:path arrowok="t"/>
                </v:shape>
                <w10:wrap type="topAndBottom" anchorx="page"/>
              </v:group>
            </w:pict>
          </mc:Fallback>
        </mc:AlternateContent>
      </w:r>
      <w:r w:rsidR="003C3262" w:rsidRPr="003C3262">
        <w:t xml:space="preserve">4.2 </w:t>
      </w:r>
      <w:r w:rsidR="00AC182E" w:rsidRPr="003C3262">
        <w:t>Who</w:t>
      </w:r>
      <w:r w:rsidR="00AC182E" w:rsidRPr="003C3262">
        <w:rPr>
          <w:spacing w:val="-4"/>
        </w:rPr>
        <w:t xml:space="preserve"> </w:t>
      </w:r>
      <w:r w:rsidR="00AC182E" w:rsidRPr="003C3262">
        <w:t>we have</w:t>
      </w:r>
      <w:r w:rsidR="00AC182E" w:rsidRPr="003C3262">
        <w:rPr>
          <w:spacing w:val="-4"/>
        </w:rPr>
        <w:t xml:space="preserve"> </w:t>
      </w:r>
      <w:proofErr w:type="gramStart"/>
      <w:r w:rsidR="00AC182E" w:rsidRPr="003C3262">
        <w:rPr>
          <w:spacing w:val="-2"/>
        </w:rPr>
        <w:t>reached</w:t>
      </w:r>
      <w:proofErr w:type="gramEnd"/>
    </w:p>
    <w:p w14:paraId="4485B002" w14:textId="01A029DB" w:rsidR="00F8179A" w:rsidRDefault="00AC182E">
      <w:pPr>
        <w:spacing w:before="231"/>
        <w:ind w:left="1303"/>
        <w:rPr>
          <w:b/>
        </w:rPr>
      </w:pPr>
      <w:r>
        <w:rPr>
          <w:b/>
          <w:color w:val="1F4BA0"/>
        </w:rPr>
        <w:t>Outcome</w:t>
      </w:r>
      <w:r>
        <w:rPr>
          <w:b/>
          <w:color w:val="1F4BA0"/>
          <w:spacing w:val="-2"/>
        </w:rPr>
        <w:t xml:space="preserve"> </w:t>
      </w:r>
      <w:r>
        <w:rPr>
          <w:b/>
          <w:color w:val="1F4BA0"/>
        </w:rPr>
        <w:t>1</w:t>
      </w:r>
      <w:r>
        <w:rPr>
          <w:b/>
          <w:color w:val="1F4BA0"/>
          <w:spacing w:val="-2"/>
        </w:rPr>
        <w:t xml:space="preserve"> </w:t>
      </w:r>
      <w:r>
        <w:rPr>
          <w:b/>
          <w:color w:val="1F4BA0"/>
        </w:rPr>
        <w:t>-</w:t>
      </w:r>
      <w:r>
        <w:rPr>
          <w:b/>
          <w:color w:val="1F4BA0"/>
          <w:spacing w:val="-2"/>
        </w:rPr>
        <w:t xml:space="preserve"> </w:t>
      </w:r>
      <w:r>
        <w:rPr>
          <w:b/>
          <w:color w:val="1F4BA0"/>
        </w:rPr>
        <w:t>Women’s</w:t>
      </w:r>
      <w:r>
        <w:rPr>
          <w:b/>
          <w:color w:val="1F4BA0"/>
          <w:spacing w:val="-2"/>
        </w:rPr>
        <w:t xml:space="preserve"> </w:t>
      </w:r>
      <w:r>
        <w:rPr>
          <w:b/>
          <w:color w:val="1F4BA0"/>
        </w:rPr>
        <w:t>leadership</w:t>
      </w:r>
      <w:r>
        <w:rPr>
          <w:b/>
          <w:color w:val="1F4BA0"/>
          <w:spacing w:val="-2"/>
        </w:rPr>
        <w:t xml:space="preserve"> </w:t>
      </w:r>
      <w:proofErr w:type="gramStart"/>
      <w:r>
        <w:rPr>
          <w:b/>
          <w:color w:val="1F4BA0"/>
          <w:spacing w:val="-2"/>
        </w:rPr>
        <w:t>promoted</w:t>
      </w:r>
      <w:proofErr w:type="gramEnd"/>
    </w:p>
    <w:p w14:paraId="57BE0AF3" w14:textId="38D5A3B0" w:rsidR="00F8179A" w:rsidRDefault="00F8179A">
      <w:pPr>
        <w:pStyle w:val="BodyText"/>
        <w:spacing w:before="8"/>
        <w:rPr>
          <w:b/>
          <w:sz w:val="7"/>
        </w:rPr>
      </w:pPr>
    </w:p>
    <w:p w14:paraId="30B6FE65" w14:textId="70A82333" w:rsidR="00F8179A" w:rsidRDefault="00964A4A">
      <w:pPr>
        <w:pStyle w:val="BodyText"/>
        <w:spacing w:before="6"/>
        <w:rPr>
          <w:b/>
          <w:sz w:val="13"/>
        </w:rPr>
      </w:pPr>
      <w:r>
        <w:rPr>
          <w:noProof/>
        </w:rPr>
        <mc:AlternateContent>
          <mc:Choice Requires="wpg">
            <w:drawing>
              <wp:anchor distT="0" distB="0" distL="0" distR="0" simplePos="0" relativeHeight="252820480" behindDoc="1" locked="0" layoutInCell="1" allowOverlap="1" wp14:anchorId="07CA5F45" wp14:editId="0DA45F45">
                <wp:simplePos x="0" y="0"/>
                <wp:positionH relativeFrom="page">
                  <wp:posOffset>790575</wp:posOffset>
                </wp:positionH>
                <wp:positionV relativeFrom="paragraph">
                  <wp:posOffset>1261745</wp:posOffset>
                </wp:positionV>
                <wp:extent cx="5979795" cy="1211580"/>
                <wp:effectExtent l="0" t="0" r="1905" b="7620"/>
                <wp:wrapTopAndBottom/>
                <wp:docPr id="694" name="Group 6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1211580"/>
                          <a:chOff x="0" y="0"/>
                          <a:chExt cx="5979795" cy="1212215"/>
                        </a:xfrm>
                      </wpg:grpSpPr>
                      <wps:wsp>
                        <wps:cNvPr id="695" name="Graphic 695" descr="1,257 women and girls participating in civil society and intergovernmental forums (for example, Pacific Feminist Forum and Triennial)&#10;1,187 Women&#10;3 girls&#10;62 women with disabilities&#10;5 girls with disabilities&#10;"/>
                        <wps:cNvSpPr/>
                        <wps:spPr>
                          <a:xfrm>
                            <a:off x="0" y="0"/>
                            <a:ext cx="5979795" cy="1212215"/>
                          </a:xfrm>
                          <a:custGeom>
                            <a:avLst/>
                            <a:gdLst/>
                            <a:ahLst/>
                            <a:cxnLst/>
                            <a:rect l="l" t="t" r="r" b="b"/>
                            <a:pathLst>
                              <a:path w="5979795" h="1212215">
                                <a:moveTo>
                                  <a:pt x="5979337" y="0"/>
                                </a:moveTo>
                                <a:lnTo>
                                  <a:pt x="0" y="0"/>
                                </a:lnTo>
                                <a:lnTo>
                                  <a:pt x="0" y="1211706"/>
                                </a:lnTo>
                                <a:lnTo>
                                  <a:pt x="5979337" y="1211706"/>
                                </a:lnTo>
                                <a:lnTo>
                                  <a:pt x="5979337" y="0"/>
                                </a:lnTo>
                                <a:close/>
                              </a:path>
                            </a:pathLst>
                          </a:custGeom>
                          <a:solidFill>
                            <a:srgbClr val="E4F2F4"/>
                          </a:solidFill>
                        </wps:spPr>
                        <wps:txbx>
                          <w:txbxContent>
                            <w:p w14:paraId="54AEAA10" w14:textId="57E0559A" w:rsidR="00964A4A" w:rsidRDefault="00964A4A" w:rsidP="00964A4A">
                              <w:pPr>
                                <w:spacing w:line="161" w:lineRule="exact"/>
                                <w:rPr>
                                  <w:b/>
                                  <w:color w:val="231F20"/>
                                  <w:sz w:val="16"/>
                                </w:rPr>
                              </w:pPr>
                              <w:r>
                                <w:rPr>
                                  <w:b/>
                                  <w:color w:val="231F20"/>
                                  <w:sz w:val="16"/>
                                </w:rPr>
                                <w:t xml:space="preserve">   </w:t>
                              </w:r>
                            </w:p>
                            <w:p w14:paraId="005230F5" w14:textId="3C3BA972" w:rsidR="00964A4A" w:rsidRDefault="00964A4A" w:rsidP="00964A4A">
                              <w:pPr>
                                <w:spacing w:line="161" w:lineRule="exact"/>
                                <w:ind w:left="90"/>
                                <w:rPr>
                                  <w:b/>
                                  <w:sz w:val="16"/>
                                </w:rPr>
                              </w:pPr>
                              <w:r>
                                <w:rPr>
                                  <w:b/>
                                  <w:color w:val="231F20"/>
                                  <w:sz w:val="16"/>
                                </w:rPr>
                                <w:t xml:space="preserve">     1,257</w:t>
                              </w:r>
                              <w:r>
                                <w:rPr>
                                  <w:b/>
                                  <w:color w:val="231F20"/>
                                  <w:spacing w:val="-4"/>
                                  <w:sz w:val="16"/>
                                </w:rPr>
                                <w:t xml:space="preserve"> </w:t>
                              </w:r>
                              <w:r>
                                <w:rPr>
                                  <w:b/>
                                  <w:color w:val="231F20"/>
                                  <w:sz w:val="16"/>
                                </w:rPr>
                                <w:t>women</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girls</w:t>
                              </w:r>
                              <w:r>
                                <w:rPr>
                                  <w:b/>
                                  <w:color w:val="231F20"/>
                                  <w:spacing w:val="-4"/>
                                  <w:sz w:val="16"/>
                                </w:rPr>
                                <w:t xml:space="preserve"> </w:t>
                              </w:r>
                              <w:r>
                                <w:rPr>
                                  <w:b/>
                                  <w:color w:val="231F20"/>
                                  <w:sz w:val="16"/>
                                </w:rPr>
                                <w:t>participating</w:t>
                              </w:r>
                              <w:r>
                                <w:rPr>
                                  <w:b/>
                                  <w:color w:val="231F20"/>
                                  <w:spacing w:val="-4"/>
                                  <w:sz w:val="16"/>
                                </w:rPr>
                                <w:t xml:space="preserve"> </w:t>
                              </w:r>
                              <w:r>
                                <w:rPr>
                                  <w:b/>
                                  <w:color w:val="231F20"/>
                                  <w:sz w:val="16"/>
                                </w:rPr>
                                <w:t>in</w:t>
                              </w:r>
                              <w:r>
                                <w:rPr>
                                  <w:b/>
                                  <w:color w:val="231F20"/>
                                  <w:spacing w:val="-4"/>
                                  <w:sz w:val="16"/>
                                </w:rPr>
                                <w:t xml:space="preserve"> </w:t>
                              </w:r>
                              <w:r>
                                <w:rPr>
                                  <w:b/>
                                  <w:color w:val="231F20"/>
                                  <w:sz w:val="16"/>
                                </w:rPr>
                                <w:t>civil</w:t>
                              </w:r>
                              <w:r>
                                <w:rPr>
                                  <w:b/>
                                  <w:color w:val="231F20"/>
                                  <w:spacing w:val="-4"/>
                                  <w:sz w:val="16"/>
                                </w:rPr>
                                <w:t xml:space="preserve"> </w:t>
                              </w:r>
                              <w:r>
                                <w:rPr>
                                  <w:b/>
                                  <w:color w:val="231F20"/>
                                  <w:sz w:val="16"/>
                                </w:rPr>
                                <w:t>society</w:t>
                              </w:r>
                              <w:r>
                                <w:rPr>
                                  <w:b/>
                                  <w:color w:val="231F20"/>
                                  <w:spacing w:val="-3"/>
                                  <w:sz w:val="16"/>
                                </w:rPr>
                                <w:t xml:space="preserve"> </w:t>
                              </w:r>
                              <w:r>
                                <w:rPr>
                                  <w:b/>
                                  <w:color w:val="231F20"/>
                                  <w:sz w:val="16"/>
                                </w:rPr>
                                <w:t>and</w:t>
                              </w:r>
                              <w:r>
                                <w:rPr>
                                  <w:b/>
                                  <w:color w:val="231F20"/>
                                  <w:spacing w:val="-4"/>
                                  <w:sz w:val="16"/>
                                </w:rPr>
                                <w:t xml:space="preserve"> </w:t>
                              </w:r>
                              <w:r>
                                <w:rPr>
                                  <w:b/>
                                  <w:color w:val="231F20"/>
                                  <w:sz w:val="16"/>
                                </w:rPr>
                                <w:t>intergovernmental</w:t>
                              </w:r>
                              <w:r>
                                <w:rPr>
                                  <w:b/>
                                  <w:color w:val="231F20"/>
                                  <w:spacing w:val="-4"/>
                                  <w:sz w:val="16"/>
                                </w:rPr>
                                <w:t xml:space="preserve"> </w:t>
                              </w:r>
                              <w:proofErr w:type="gramStart"/>
                              <w:r>
                                <w:rPr>
                                  <w:b/>
                                  <w:color w:val="231F20"/>
                                  <w:spacing w:val="-2"/>
                                  <w:sz w:val="16"/>
                                </w:rPr>
                                <w:t>forums</w:t>
                              </w:r>
                              <w:proofErr w:type="gramEnd"/>
                            </w:p>
                            <w:p w14:paraId="6C2CC772" w14:textId="5248657F" w:rsidR="00964A4A" w:rsidRDefault="00964A4A" w:rsidP="00964A4A">
                              <w:pPr>
                                <w:spacing w:line="191" w:lineRule="exact"/>
                                <w:ind w:left="90"/>
                                <w:rPr>
                                  <w:b/>
                                  <w:sz w:val="16"/>
                                </w:rPr>
                              </w:pPr>
                              <w:r>
                                <w:rPr>
                                  <w:b/>
                                  <w:color w:val="231F20"/>
                                  <w:sz w:val="16"/>
                                </w:rPr>
                                <w:t xml:space="preserve">     (for</w:t>
                              </w:r>
                              <w:r>
                                <w:rPr>
                                  <w:b/>
                                  <w:color w:val="231F20"/>
                                  <w:spacing w:val="-7"/>
                                  <w:sz w:val="16"/>
                                </w:rPr>
                                <w:t xml:space="preserve"> </w:t>
                              </w:r>
                              <w:r>
                                <w:rPr>
                                  <w:b/>
                                  <w:color w:val="231F20"/>
                                  <w:sz w:val="16"/>
                                </w:rPr>
                                <w:t>example,</w:t>
                              </w:r>
                              <w:r>
                                <w:rPr>
                                  <w:b/>
                                  <w:color w:val="231F20"/>
                                  <w:spacing w:val="-6"/>
                                  <w:sz w:val="16"/>
                                </w:rPr>
                                <w:t xml:space="preserve"> </w:t>
                              </w:r>
                              <w:r>
                                <w:rPr>
                                  <w:b/>
                                  <w:color w:val="231F20"/>
                                  <w:sz w:val="16"/>
                                </w:rPr>
                                <w:t>Pacific</w:t>
                              </w:r>
                              <w:r>
                                <w:rPr>
                                  <w:b/>
                                  <w:color w:val="231F20"/>
                                  <w:spacing w:val="-6"/>
                                  <w:sz w:val="16"/>
                                </w:rPr>
                                <w:t xml:space="preserve"> </w:t>
                              </w:r>
                              <w:r>
                                <w:rPr>
                                  <w:b/>
                                  <w:color w:val="231F20"/>
                                  <w:sz w:val="16"/>
                                </w:rPr>
                                <w:t>Feminist</w:t>
                              </w:r>
                              <w:r>
                                <w:rPr>
                                  <w:b/>
                                  <w:color w:val="231F20"/>
                                  <w:spacing w:val="-6"/>
                                  <w:sz w:val="16"/>
                                </w:rPr>
                                <w:t xml:space="preserve"> </w:t>
                              </w:r>
                              <w:r>
                                <w:rPr>
                                  <w:b/>
                                  <w:color w:val="231F20"/>
                                  <w:sz w:val="16"/>
                                </w:rPr>
                                <w:t>Forum</w:t>
                              </w:r>
                              <w:r>
                                <w:rPr>
                                  <w:b/>
                                  <w:color w:val="231F20"/>
                                  <w:spacing w:val="-6"/>
                                  <w:sz w:val="16"/>
                                </w:rPr>
                                <w:t xml:space="preserve"> </w:t>
                              </w:r>
                              <w:r>
                                <w:rPr>
                                  <w:b/>
                                  <w:color w:val="231F20"/>
                                  <w:sz w:val="16"/>
                                </w:rPr>
                                <w:t>and</w:t>
                              </w:r>
                              <w:r>
                                <w:rPr>
                                  <w:b/>
                                  <w:color w:val="231F20"/>
                                  <w:spacing w:val="-6"/>
                                  <w:sz w:val="16"/>
                                </w:rPr>
                                <w:t xml:space="preserve"> </w:t>
                              </w:r>
                              <w:r>
                                <w:rPr>
                                  <w:b/>
                                  <w:color w:val="231F20"/>
                                  <w:spacing w:val="-2"/>
                                  <w:sz w:val="16"/>
                                </w:rPr>
                                <w:t>Triennial)</w:t>
                              </w:r>
                            </w:p>
                            <w:p w14:paraId="06204A76" w14:textId="77777777" w:rsidR="001056A5" w:rsidRDefault="001056A5" w:rsidP="001056A5">
                              <w:pPr>
                                <w:spacing w:line="251" w:lineRule="exact"/>
                                <w:rPr>
                                  <w:b/>
                                  <w:color w:val="008B97"/>
                                  <w:spacing w:val="-2"/>
                                  <w:sz w:val="25"/>
                                </w:rPr>
                              </w:pPr>
                            </w:p>
                            <w:p w14:paraId="4341449A" w14:textId="0BC163B1" w:rsidR="001056A5" w:rsidRDefault="001056A5" w:rsidP="001056A5">
                              <w:pPr>
                                <w:spacing w:line="251" w:lineRule="exact"/>
                                <w:rPr>
                                  <w:b/>
                                  <w:sz w:val="25"/>
                                </w:rPr>
                              </w:pPr>
                              <w:r>
                                <w:rPr>
                                  <w:b/>
                                  <w:color w:val="008B97"/>
                                  <w:spacing w:val="-2"/>
                                  <w:sz w:val="25"/>
                                </w:rPr>
                                <w:br/>
                                <w:t xml:space="preserve">     </w:t>
                              </w:r>
                              <w:r w:rsidRPr="001056A5">
                                <w:rPr>
                                  <w:b/>
                                  <w:color w:val="1F497D" w:themeColor="text2"/>
                                  <w:spacing w:val="-2"/>
                                  <w:sz w:val="25"/>
                                </w:rPr>
                                <w:t>1,187                               3</w:t>
                              </w:r>
                              <w:r>
                                <w:rPr>
                                  <w:b/>
                                  <w:color w:val="008B97"/>
                                  <w:spacing w:val="-2"/>
                                  <w:sz w:val="25"/>
                                </w:rPr>
                                <w:t xml:space="preserve">                         </w:t>
                              </w:r>
                              <w:r w:rsidRPr="001056A5">
                                <w:rPr>
                                  <w:b/>
                                  <w:color w:val="1F497D" w:themeColor="text2"/>
                                  <w:spacing w:val="-2"/>
                                  <w:sz w:val="25"/>
                                </w:rPr>
                                <w:t xml:space="preserve">         62                                        5</w:t>
                              </w:r>
                            </w:p>
                            <w:p w14:paraId="776412D4" w14:textId="7E4683EC" w:rsidR="001056A5" w:rsidRDefault="001056A5" w:rsidP="001056A5">
                              <w:pPr>
                                <w:spacing w:line="172" w:lineRule="exact"/>
                                <w:ind w:left="47"/>
                                <w:rPr>
                                  <w:sz w:val="15"/>
                                </w:rPr>
                              </w:pPr>
                              <w:r>
                                <w:rPr>
                                  <w:color w:val="231F20"/>
                                  <w:spacing w:val="-2"/>
                                  <w:sz w:val="15"/>
                                </w:rPr>
                                <w:t xml:space="preserve">          Women                                                  Girls</w:t>
                              </w:r>
                            </w:p>
                            <w:p w14:paraId="302D48BB" w14:textId="77777777" w:rsidR="00964A4A" w:rsidRDefault="00964A4A" w:rsidP="001056A5">
                              <w:pPr>
                                <w:jc w:val="center"/>
                              </w:pPr>
                            </w:p>
                          </w:txbxContent>
                        </wps:txbx>
                        <wps:bodyPr wrap="square" lIns="0" tIns="0" rIns="0" bIns="0" rtlCol="0">
                          <a:prstTxWarp prst="textNoShape">
                            <a:avLst/>
                          </a:prstTxWarp>
                          <a:noAutofit/>
                        </wps:bodyPr>
                      </wps:wsp>
                      <wps:wsp>
                        <wps:cNvPr id="696" name="Graphic 696"/>
                        <wps:cNvSpPr/>
                        <wps:spPr>
                          <a:xfrm>
                            <a:off x="1045682" y="479186"/>
                            <a:ext cx="2970530" cy="576580"/>
                          </a:xfrm>
                          <a:custGeom>
                            <a:avLst/>
                            <a:gdLst/>
                            <a:ahLst/>
                            <a:cxnLst/>
                            <a:rect l="l" t="t" r="r" b="b"/>
                            <a:pathLst>
                              <a:path w="2970530" h="576580">
                                <a:moveTo>
                                  <a:pt x="0" y="0"/>
                                </a:moveTo>
                                <a:lnTo>
                                  <a:pt x="0" y="576186"/>
                                </a:lnTo>
                              </a:path>
                              <a:path w="2970530" h="576580">
                                <a:moveTo>
                                  <a:pt x="1361287" y="0"/>
                                </a:moveTo>
                                <a:lnTo>
                                  <a:pt x="1361287" y="576186"/>
                                </a:lnTo>
                              </a:path>
                              <a:path w="2970530" h="576580">
                                <a:moveTo>
                                  <a:pt x="2970034" y="0"/>
                                </a:moveTo>
                                <a:lnTo>
                                  <a:pt x="2970034" y="576186"/>
                                </a:lnTo>
                              </a:path>
                            </a:pathLst>
                          </a:custGeom>
                          <a:ln w="10896">
                            <a:solidFill>
                              <a:srgbClr val="038E83"/>
                            </a:solidFill>
                            <a:prstDash val="solid"/>
                          </a:ln>
                        </wps:spPr>
                        <wps:bodyPr wrap="square" lIns="0" tIns="0" rIns="0" bIns="0" rtlCol="0">
                          <a:prstTxWarp prst="textNoShape">
                            <a:avLst/>
                          </a:prstTxWarp>
                          <a:noAutofit/>
                        </wps:bodyPr>
                      </wps:wsp>
                      <pic:pic xmlns:pic="http://schemas.openxmlformats.org/drawingml/2006/picture">
                        <pic:nvPicPr>
                          <pic:cNvPr id="697" name="Image 697"/>
                          <pic:cNvPicPr/>
                        </pic:nvPicPr>
                        <pic:blipFill>
                          <a:blip r:embed="rId172" cstate="print"/>
                          <a:stretch>
                            <a:fillRect/>
                          </a:stretch>
                        </pic:blipFill>
                        <pic:spPr>
                          <a:xfrm>
                            <a:off x="2725145" y="757478"/>
                            <a:ext cx="502657" cy="163482"/>
                          </a:xfrm>
                          <a:prstGeom prst="rect">
                            <a:avLst/>
                          </a:prstGeom>
                        </pic:spPr>
                      </pic:pic>
                      <pic:pic xmlns:pic="http://schemas.openxmlformats.org/drawingml/2006/picture">
                        <pic:nvPicPr>
                          <pic:cNvPr id="698" name="Image 698"/>
                          <pic:cNvPicPr/>
                        </pic:nvPicPr>
                        <pic:blipFill>
                          <a:blip r:embed="rId173" cstate="print"/>
                          <a:stretch>
                            <a:fillRect/>
                          </a:stretch>
                        </pic:blipFill>
                        <pic:spPr>
                          <a:xfrm>
                            <a:off x="4306426" y="769136"/>
                            <a:ext cx="171090" cy="67585"/>
                          </a:xfrm>
                          <a:prstGeom prst="rect">
                            <a:avLst/>
                          </a:prstGeom>
                        </pic:spPr>
                      </pic:pic>
                      <pic:pic xmlns:pic="http://schemas.openxmlformats.org/drawingml/2006/picture">
                        <pic:nvPicPr>
                          <pic:cNvPr id="699" name="Image 699"/>
                          <pic:cNvPicPr/>
                        </pic:nvPicPr>
                        <pic:blipFill>
                          <a:blip r:embed="rId174" cstate="print"/>
                          <a:stretch>
                            <a:fillRect/>
                          </a:stretch>
                        </pic:blipFill>
                        <pic:spPr>
                          <a:xfrm>
                            <a:off x="4506190" y="769136"/>
                            <a:ext cx="167370" cy="67478"/>
                          </a:xfrm>
                          <a:prstGeom prst="rect">
                            <a:avLst/>
                          </a:prstGeom>
                        </pic:spPr>
                      </pic:pic>
                      <wps:wsp>
                        <wps:cNvPr id="700" name="Graphic 700"/>
                        <wps:cNvSpPr/>
                        <wps:spPr>
                          <a:xfrm>
                            <a:off x="643928" y="514844"/>
                            <a:ext cx="232410" cy="504825"/>
                          </a:xfrm>
                          <a:custGeom>
                            <a:avLst/>
                            <a:gdLst/>
                            <a:ahLst/>
                            <a:cxnLst/>
                            <a:rect l="l" t="t" r="r" b="b"/>
                            <a:pathLst>
                              <a:path w="232410" h="504825">
                                <a:moveTo>
                                  <a:pt x="92481" y="5029"/>
                                </a:moveTo>
                                <a:lnTo>
                                  <a:pt x="85432" y="1574"/>
                                </a:lnTo>
                                <a:lnTo>
                                  <a:pt x="77711" y="0"/>
                                </a:lnTo>
                                <a:lnTo>
                                  <a:pt x="69469" y="990"/>
                                </a:lnTo>
                                <a:lnTo>
                                  <a:pt x="60896" y="5207"/>
                                </a:lnTo>
                                <a:lnTo>
                                  <a:pt x="54089" y="11404"/>
                                </a:lnTo>
                                <a:lnTo>
                                  <a:pt x="49771" y="18669"/>
                                </a:lnTo>
                                <a:lnTo>
                                  <a:pt x="47993" y="26797"/>
                                </a:lnTo>
                                <a:lnTo>
                                  <a:pt x="48806" y="35610"/>
                                </a:lnTo>
                                <a:lnTo>
                                  <a:pt x="51866" y="43789"/>
                                </a:lnTo>
                                <a:lnTo>
                                  <a:pt x="56553" y="50215"/>
                                </a:lnTo>
                                <a:lnTo>
                                  <a:pt x="62484" y="54635"/>
                                </a:lnTo>
                                <a:lnTo>
                                  <a:pt x="69265" y="56769"/>
                                </a:lnTo>
                                <a:lnTo>
                                  <a:pt x="68834" y="51854"/>
                                </a:lnTo>
                                <a:lnTo>
                                  <a:pt x="69011" y="44754"/>
                                </a:lnTo>
                                <a:lnTo>
                                  <a:pt x="88684" y="7848"/>
                                </a:lnTo>
                                <a:lnTo>
                                  <a:pt x="92481" y="5029"/>
                                </a:lnTo>
                                <a:close/>
                              </a:path>
                              <a:path w="232410" h="504825">
                                <a:moveTo>
                                  <a:pt x="232346" y="264337"/>
                                </a:moveTo>
                                <a:lnTo>
                                  <a:pt x="197789" y="132842"/>
                                </a:lnTo>
                                <a:lnTo>
                                  <a:pt x="171386" y="102577"/>
                                </a:lnTo>
                                <a:lnTo>
                                  <a:pt x="115862" y="99491"/>
                                </a:lnTo>
                                <a:lnTo>
                                  <a:pt x="95034" y="99644"/>
                                </a:lnTo>
                                <a:lnTo>
                                  <a:pt x="48945" y="109143"/>
                                </a:lnTo>
                                <a:lnTo>
                                  <a:pt x="1422" y="254850"/>
                                </a:lnTo>
                                <a:lnTo>
                                  <a:pt x="0" y="263525"/>
                                </a:lnTo>
                                <a:lnTo>
                                  <a:pt x="1130" y="270840"/>
                                </a:lnTo>
                                <a:lnTo>
                                  <a:pt x="5283" y="276440"/>
                                </a:lnTo>
                                <a:lnTo>
                                  <a:pt x="12966" y="279958"/>
                                </a:lnTo>
                                <a:lnTo>
                                  <a:pt x="21424" y="280327"/>
                                </a:lnTo>
                                <a:lnTo>
                                  <a:pt x="27673" y="277152"/>
                                </a:lnTo>
                                <a:lnTo>
                                  <a:pt x="32067" y="271119"/>
                                </a:lnTo>
                                <a:lnTo>
                                  <a:pt x="35001" y="262890"/>
                                </a:lnTo>
                                <a:lnTo>
                                  <a:pt x="47015" y="217436"/>
                                </a:lnTo>
                                <a:lnTo>
                                  <a:pt x="61175" y="167678"/>
                                </a:lnTo>
                                <a:lnTo>
                                  <a:pt x="66459" y="164287"/>
                                </a:lnTo>
                                <a:lnTo>
                                  <a:pt x="69913" y="160362"/>
                                </a:lnTo>
                                <a:lnTo>
                                  <a:pt x="74307" y="163703"/>
                                </a:lnTo>
                                <a:lnTo>
                                  <a:pt x="25171" y="349402"/>
                                </a:lnTo>
                                <a:lnTo>
                                  <a:pt x="69164" y="349402"/>
                                </a:lnTo>
                                <a:lnTo>
                                  <a:pt x="69176" y="477342"/>
                                </a:lnTo>
                                <a:lnTo>
                                  <a:pt x="70421" y="489089"/>
                                </a:lnTo>
                                <a:lnTo>
                                  <a:pt x="74117" y="497598"/>
                                </a:lnTo>
                                <a:lnTo>
                                  <a:pt x="80238" y="502856"/>
                                </a:lnTo>
                                <a:lnTo>
                                  <a:pt x="88747" y="504825"/>
                                </a:lnTo>
                                <a:lnTo>
                                  <a:pt x="97523" y="503135"/>
                                </a:lnTo>
                                <a:lnTo>
                                  <a:pt x="104178" y="497700"/>
                                </a:lnTo>
                                <a:lnTo>
                                  <a:pt x="108407" y="488784"/>
                                </a:lnTo>
                                <a:lnTo>
                                  <a:pt x="109943" y="476719"/>
                                </a:lnTo>
                                <a:lnTo>
                                  <a:pt x="110020" y="365340"/>
                                </a:lnTo>
                                <a:lnTo>
                                  <a:pt x="110502" y="353936"/>
                                </a:lnTo>
                                <a:lnTo>
                                  <a:pt x="114020" y="351497"/>
                                </a:lnTo>
                                <a:lnTo>
                                  <a:pt x="115989" y="348983"/>
                                </a:lnTo>
                                <a:lnTo>
                                  <a:pt x="118313" y="351282"/>
                                </a:lnTo>
                                <a:lnTo>
                                  <a:pt x="121666" y="353212"/>
                                </a:lnTo>
                                <a:lnTo>
                                  <a:pt x="123863" y="359321"/>
                                </a:lnTo>
                                <a:lnTo>
                                  <a:pt x="123050" y="363359"/>
                                </a:lnTo>
                                <a:lnTo>
                                  <a:pt x="123190" y="482473"/>
                                </a:lnTo>
                                <a:lnTo>
                                  <a:pt x="125387" y="493369"/>
                                </a:lnTo>
                                <a:lnTo>
                                  <a:pt x="131114" y="501015"/>
                                </a:lnTo>
                                <a:lnTo>
                                  <a:pt x="139331" y="504698"/>
                                </a:lnTo>
                                <a:lnTo>
                                  <a:pt x="149034" y="503682"/>
                                </a:lnTo>
                                <a:lnTo>
                                  <a:pt x="155663" y="500049"/>
                                </a:lnTo>
                                <a:lnTo>
                                  <a:pt x="159905" y="494982"/>
                                </a:lnTo>
                                <a:lnTo>
                                  <a:pt x="162140" y="488594"/>
                                </a:lnTo>
                                <a:lnTo>
                                  <a:pt x="162775" y="481037"/>
                                </a:lnTo>
                                <a:lnTo>
                                  <a:pt x="162648" y="348678"/>
                                </a:lnTo>
                                <a:lnTo>
                                  <a:pt x="206959" y="348678"/>
                                </a:lnTo>
                                <a:lnTo>
                                  <a:pt x="157810" y="163207"/>
                                </a:lnTo>
                                <a:lnTo>
                                  <a:pt x="164261" y="160134"/>
                                </a:lnTo>
                                <a:lnTo>
                                  <a:pt x="167055" y="164299"/>
                                </a:lnTo>
                                <a:lnTo>
                                  <a:pt x="171119" y="168097"/>
                                </a:lnTo>
                                <a:lnTo>
                                  <a:pt x="178841" y="195681"/>
                                </a:lnTo>
                                <a:lnTo>
                                  <a:pt x="197535" y="264922"/>
                                </a:lnTo>
                                <a:lnTo>
                                  <a:pt x="200621" y="272554"/>
                                </a:lnTo>
                                <a:lnTo>
                                  <a:pt x="205295" y="278003"/>
                                </a:lnTo>
                                <a:lnTo>
                                  <a:pt x="211632" y="280670"/>
                                </a:lnTo>
                                <a:lnTo>
                                  <a:pt x="219659" y="279958"/>
                                </a:lnTo>
                                <a:lnTo>
                                  <a:pt x="226644" y="276517"/>
                                </a:lnTo>
                                <a:lnTo>
                                  <a:pt x="230860" y="271259"/>
                                </a:lnTo>
                                <a:lnTo>
                                  <a:pt x="232346" y="26433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01" name="Image 701"/>
                          <pic:cNvPicPr/>
                        </pic:nvPicPr>
                        <pic:blipFill>
                          <a:blip r:embed="rId155" cstate="print"/>
                          <a:stretch>
                            <a:fillRect/>
                          </a:stretch>
                        </pic:blipFill>
                        <pic:spPr>
                          <a:xfrm>
                            <a:off x="716942" y="517622"/>
                            <a:ext cx="85928" cy="87744"/>
                          </a:xfrm>
                          <a:prstGeom prst="rect">
                            <a:avLst/>
                          </a:prstGeom>
                        </pic:spPr>
                      </pic:pic>
                      <wps:wsp>
                        <wps:cNvPr id="702" name="Graphic 702"/>
                        <wps:cNvSpPr/>
                        <wps:spPr>
                          <a:xfrm>
                            <a:off x="4869490" y="667416"/>
                            <a:ext cx="281305" cy="248285"/>
                          </a:xfrm>
                          <a:custGeom>
                            <a:avLst/>
                            <a:gdLst/>
                            <a:ahLst/>
                            <a:cxnLst/>
                            <a:rect l="l" t="t" r="r" b="b"/>
                            <a:pathLst>
                              <a:path w="281305" h="248285">
                                <a:moveTo>
                                  <a:pt x="131395" y="0"/>
                                </a:moveTo>
                                <a:lnTo>
                                  <a:pt x="91242" y="8944"/>
                                </a:lnTo>
                                <a:lnTo>
                                  <a:pt x="57191" y="26931"/>
                                </a:lnTo>
                                <a:lnTo>
                                  <a:pt x="28781" y="53008"/>
                                </a:lnTo>
                                <a:lnTo>
                                  <a:pt x="5551" y="86220"/>
                                </a:lnTo>
                                <a:lnTo>
                                  <a:pt x="0" y="104012"/>
                                </a:lnTo>
                                <a:lnTo>
                                  <a:pt x="2585" y="112012"/>
                                </a:lnTo>
                                <a:lnTo>
                                  <a:pt x="10517" y="118490"/>
                                </a:lnTo>
                                <a:lnTo>
                                  <a:pt x="19931" y="120958"/>
                                </a:lnTo>
                                <a:lnTo>
                                  <a:pt x="27760" y="118783"/>
                                </a:lnTo>
                                <a:lnTo>
                                  <a:pt x="34498" y="113026"/>
                                </a:lnTo>
                                <a:lnTo>
                                  <a:pt x="49956" y="91765"/>
                                </a:lnTo>
                                <a:lnTo>
                                  <a:pt x="60104" y="79308"/>
                                </a:lnTo>
                                <a:lnTo>
                                  <a:pt x="81052" y="54800"/>
                                </a:lnTo>
                                <a:lnTo>
                                  <a:pt x="86069" y="58559"/>
                                </a:lnTo>
                                <a:lnTo>
                                  <a:pt x="89714" y="98196"/>
                                </a:lnTo>
                                <a:lnTo>
                                  <a:pt x="135217" y="104114"/>
                                </a:lnTo>
                                <a:lnTo>
                                  <a:pt x="169052" y="123859"/>
                                </a:lnTo>
                                <a:lnTo>
                                  <a:pt x="193118" y="155249"/>
                                </a:lnTo>
                                <a:lnTo>
                                  <a:pt x="209310" y="196100"/>
                                </a:lnTo>
                                <a:lnTo>
                                  <a:pt x="218852" y="192280"/>
                                </a:lnTo>
                                <a:lnTo>
                                  <a:pt x="225382" y="193536"/>
                                </a:lnTo>
                                <a:lnTo>
                                  <a:pt x="229730" y="198624"/>
                                </a:lnTo>
                                <a:lnTo>
                                  <a:pt x="232729" y="206298"/>
                                </a:lnTo>
                                <a:lnTo>
                                  <a:pt x="235116" y="214198"/>
                                </a:lnTo>
                                <a:lnTo>
                                  <a:pt x="238710" y="221741"/>
                                </a:lnTo>
                                <a:lnTo>
                                  <a:pt x="241784" y="229450"/>
                                </a:lnTo>
                                <a:lnTo>
                                  <a:pt x="246112" y="238284"/>
                                </a:lnTo>
                                <a:lnTo>
                                  <a:pt x="251885" y="244806"/>
                                </a:lnTo>
                                <a:lnTo>
                                  <a:pt x="259684" y="247712"/>
                                </a:lnTo>
                                <a:lnTo>
                                  <a:pt x="270092" y="245694"/>
                                </a:lnTo>
                                <a:lnTo>
                                  <a:pt x="278206" y="240041"/>
                                </a:lnTo>
                                <a:lnTo>
                                  <a:pt x="281244" y="232740"/>
                                </a:lnTo>
                                <a:lnTo>
                                  <a:pt x="280742" y="224420"/>
                                </a:lnTo>
                                <a:lnTo>
                                  <a:pt x="278233" y="215709"/>
                                </a:lnTo>
                                <a:lnTo>
                                  <a:pt x="274728" y="206984"/>
                                </a:lnTo>
                                <a:lnTo>
                                  <a:pt x="270878" y="198334"/>
                                </a:lnTo>
                                <a:lnTo>
                                  <a:pt x="267530" y="189643"/>
                                </a:lnTo>
                                <a:lnTo>
                                  <a:pt x="265533" y="180797"/>
                                </a:lnTo>
                                <a:lnTo>
                                  <a:pt x="258667" y="146480"/>
                                </a:lnTo>
                                <a:lnTo>
                                  <a:pt x="245821" y="127025"/>
                                </a:lnTo>
                                <a:lnTo>
                                  <a:pt x="223819" y="120200"/>
                                </a:lnTo>
                                <a:lnTo>
                                  <a:pt x="188190" y="124028"/>
                                </a:lnTo>
                                <a:lnTo>
                                  <a:pt x="186755" y="123545"/>
                                </a:lnTo>
                                <a:lnTo>
                                  <a:pt x="183224" y="123189"/>
                                </a:lnTo>
                                <a:lnTo>
                                  <a:pt x="181484" y="118719"/>
                                </a:lnTo>
                                <a:lnTo>
                                  <a:pt x="178957" y="115011"/>
                                </a:lnTo>
                                <a:lnTo>
                                  <a:pt x="176195" y="75103"/>
                                </a:lnTo>
                                <a:lnTo>
                                  <a:pt x="174283" y="39039"/>
                                </a:lnTo>
                                <a:lnTo>
                                  <a:pt x="171493" y="19361"/>
                                </a:lnTo>
                                <a:lnTo>
                                  <a:pt x="164269" y="6694"/>
                                </a:lnTo>
                                <a:lnTo>
                                  <a:pt x="151330" y="440"/>
                                </a:lnTo>
                                <a:lnTo>
                                  <a:pt x="131395"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03" name="Image 703"/>
                          <pic:cNvPicPr/>
                        </pic:nvPicPr>
                        <pic:blipFill>
                          <a:blip r:embed="rId175" cstate="print"/>
                          <a:stretch>
                            <a:fillRect/>
                          </a:stretch>
                        </pic:blipFill>
                        <pic:spPr>
                          <a:xfrm>
                            <a:off x="4871351" y="568665"/>
                            <a:ext cx="179499" cy="119161"/>
                          </a:xfrm>
                          <a:prstGeom prst="rect">
                            <a:avLst/>
                          </a:prstGeom>
                        </pic:spPr>
                      </pic:pic>
                      <wps:wsp>
                        <wps:cNvPr id="704" name="Graphic 704"/>
                        <wps:cNvSpPr/>
                        <wps:spPr>
                          <a:xfrm>
                            <a:off x="4869484" y="667422"/>
                            <a:ext cx="307975" cy="298450"/>
                          </a:xfrm>
                          <a:custGeom>
                            <a:avLst/>
                            <a:gdLst/>
                            <a:ahLst/>
                            <a:cxnLst/>
                            <a:rect l="l" t="t" r="r" b="b"/>
                            <a:pathLst>
                              <a:path w="307975" h="298450">
                                <a:moveTo>
                                  <a:pt x="241274" y="271551"/>
                                </a:moveTo>
                                <a:lnTo>
                                  <a:pt x="239242" y="260731"/>
                                </a:lnTo>
                                <a:lnTo>
                                  <a:pt x="234061" y="252945"/>
                                </a:lnTo>
                                <a:lnTo>
                                  <a:pt x="226390" y="247777"/>
                                </a:lnTo>
                                <a:lnTo>
                                  <a:pt x="216877" y="244830"/>
                                </a:lnTo>
                                <a:lnTo>
                                  <a:pt x="205105" y="246926"/>
                                </a:lnTo>
                                <a:lnTo>
                                  <a:pt x="195262" y="252996"/>
                                </a:lnTo>
                                <a:lnTo>
                                  <a:pt x="188747" y="261810"/>
                                </a:lnTo>
                                <a:lnTo>
                                  <a:pt x="186944" y="272072"/>
                                </a:lnTo>
                                <a:lnTo>
                                  <a:pt x="189369" y="282498"/>
                                </a:lnTo>
                                <a:lnTo>
                                  <a:pt x="194538" y="290639"/>
                                </a:lnTo>
                                <a:lnTo>
                                  <a:pt x="202590" y="296087"/>
                                </a:lnTo>
                                <a:lnTo>
                                  <a:pt x="213626" y="298424"/>
                                </a:lnTo>
                                <a:lnTo>
                                  <a:pt x="224650" y="296786"/>
                                </a:lnTo>
                                <a:lnTo>
                                  <a:pt x="233476" y="291211"/>
                                </a:lnTo>
                                <a:lnTo>
                                  <a:pt x="239306" y="282524"/>
                                </a:lnTo>
                                <a:lnTo>
                                  <a:pt x="241274" y="271551"/>
                                </a:lnTo>
                                <a:close/>
                              </a:path>
                              <a:path w="307975" h="298450">
                                <a:moveTo>
                                  <a:pt x="281241" y="232740"/>
                                </a:moveTo>
                                <a:lnTo>
                                  <a:pt x="280746" y="224421"/>
                                </a:lnTo>
                                <a:lnTo>
                                  <a:pt x="278231" y="215709"/>
                                </a:lnTo>
                                <a:lnTo>
                                  <a:pt x="274726" y="206984"/>
                                </a:lnTo>
                                <a:lnTo>
                                  <a:pt x="270878" y="198335"/>
                                </a:lnTo>
                                <a:lnTo>
                                  <a:pt x="267525" y="189649"/>
                                </a:lnTo>
                                <a:lnTo>
                                  <a:pt x="265531" y="180797"/>
                                </a:lnTo>
                                <a:lnTo>
                                  <a:pt x="258660" y="146481"/>
                                </a:lnTo>
                                <a:lnTo>
                                  <a:pt x="245821" y="127025"/>
                                </a:lnTo>
                                <a:lnTo>
                                  <a:pt x="223824" y="120205"/>
                                </a:lnTo>
                                <a:lnTo>
                                  <a:pt x="188188" y="124028"/>
                                </a:lnTo>
                                <a:lnTo>
                                  <a:pt x="186753" y="123545"/>
                                </a:lnTo>
                                <a:lnTo>
                                  <a:pt x="183222" y="123190"/>
                                </a:lnTo>
                                <a:lnTo>
                                  <a:pt x="181483" y="118719"/>
                                </a:lnTo>
                                <a:lnTo>
                                  <a:pt x="178955" y="115011"/>
                                </a:lnTo>
                                <a:lnTo>
                                  <a:pt x="176199" y="75107"/>
                                </a:lnTo>
                                <a:lnTo>
                                  <a:pt x="174282" y="39039"/>
                                </a:lnTo>
                                <a:lnTo>
                                  <a:pt x="171488" y="19367"/>
                                </a:lnTo>
                                <a:lnTo>
                                  <a:pt x="164274" y="6692"/>
                                </a:lnTo>
                                <a:lnTo>
                                  <a:pt x="151333" y="444"/>
                                </a:lnTo>
                                <a:lnTo>
                                  <a:pt x="131394" y="0"/>
                                </a:lnTo>
                                <a:lnTo>
                                  <a:pt x="91236" y="8940"/>
                                </a:lnTo>
                                <a:lnTo>
                                  <a:pt x="57188" y="26936"/>
                                </a:lnTo>
                                <a:lnTo>
                                  <a:pt x="28778" y="53009"/>
                                </a:lnTo>
                                <a:lnTo>
                                  <a:pt x="5549" y="86220"/>
                                </a:lnTo>
                                <a:lnTo>
                                  <a:pt x="0" y="104013"/>
                                </a:lnTo>
                                <a:lnTo>
                                  <a:pt x="2590" y="112014"/>
                                </a:lnTo>
                                <a:lnTo>
                                  <a:pt x="10515" y="118491"/>
                                </a:lnTo>
                                <a:lnTo>
                                  <a:pt x="19926" y="120954"/>
                                </a:lnTo>
                                <a:lnTo>
                                  <a:pt x="27762" y="118783"/>
                                </a:lnTo>
                                <a:lnTo>
                                  <a:pt x="34493" y="113030"/>
                                </a:lnTo>
                                <a:lnTo>
                                  <a:pt x="49961" y="91770"/>
                                </a:lnTo>
                                <a:lnTo>
                                  <a:pt x="60109" y="79311"/>
                                </a:lnTo>
                                <a:lnTo>
                                  <a:pt x="81051" y="54800"/>
                                </a:lnTo>
                                <a:lnTo>
                                  <a:pt x="86067" y="58559"/>
                                </a:lnTo>
                                <a:lnTo>
                                  <a:pt x="89712" y="98196"/>
                                </a:lnTo>
                                <a:lnTo>
                                  <a:pt x="135216" y="104114"/>
                                </a:lnTo>
                                <a:lnTo>
                                  <a:pt x="169049" y="123863"/>
                                </a:lnTo>
                                <a:lnTo>
                                  <a:pt x="193116" y="155244"/>
                                </a:lnTo>
                                <a:lnTo>
                                  <a:pt x="209308" y="196100"/>
                                </a:lnTo>
                                <a:lnTo>
                                  <a:pt x="218846" y="192278"/>
                                </a:lnTo>
                                <a:lnTo>
                                  <a:pt x="225386" y="193535"/>
                                </a:lnTo>
                                <a:lnTo>
                                  <a:pt x="229730" y="198628"/>
                                </a:lnTo>
                                <a:lnTo>
                                  <a:pt x="232727" y="206298"/>
                                </a:lnTo>
                                <a:lnTo>
                                  <a:pt x="235115" y="214198"/>
                                </a:lnTo>
                                <a:lnTo>
                                  <a:pt x="238709" y="221742"/>
                                </a:lnTo>
                                <a:lnTo>
                                  <a:pt x="241782" y="229450"/>
                                </a:lnTo>
                                <a:lnTo>
                                  <a:pt x="246113" y="238290"/>
                                </a:lnTo>
                                <a:lnTo>
                                  <a:pt x="251879" y="244805"/>
                                </a:lnTo>
                                <a:lnTo>
                                  <a:pt x="259689" y="247713"/>
                                </a:lnTo>
                                <a:lnTo>
                                  <a:pt x="270090" y="245694"/>
                                </a:lnTo>
                                <a:lnTo>
                                  <a:pt x="278206" y="240042"/>
                                </a:lnTo>
                                <a:lnTo>
                                  <a:pt x="281241" y="232740"/>
                                </a:lnTo>
                                <a:close/>
                              </a:path>
                              <a:path w="307975" h="298450">
                                <a:moveTo>
                                  <a:pt x="307568" y="257238"/>
                                </a:moveTo>
                                <a:lnTo>
                                  <a:pt x="304711" y="246354"/>
                                </a:lnTo>
                                <a:lnTo>
                                  <a:pt x="253923" y="259803"/>
                                </a:lnTo>
                                <a:lnTo>
                                  <a:pt x="256832" y="270268"/>
                                </a:lnTo>
                                <a:lnTo>
                                  <a:pt x="307568" y="257238"/>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05" name="Image 705"/>
                          <pic:cNvPicPr/>
                        </pic:nvPicPr>
                        <pic:blipFill>
                          <a:blip r:embed="rId176" cstate="print"/>
                          <a:stretch>
                            <a:fillRect/>
                          </a:stretch>
                        </pic:blipFill>
                        <pic:spPr>
                          <a:xfrm>
                            <a:off x="4874735" y="774856"/>
                            <a:ext cx="190246" cy="186550"/>
                          </a:xfrm>
                          <a:prstGeom prst="rect">
                            <a:avLst/>
                          </a:prstGeom>
                        </pic:spPr>
                      </pic:pic>
                      <pic:pic xmlns:pic="http://schemas.openxmlformats.org/drawingml/2006/picture">
                        <pic:nvPicPr>
                          <pic:cNvPr id="706" name="Image 706"/>
                          <pic:cNvPicPr/>
                        </pic:nvPicPr>
                        <pic:blipFill>
                          <a:blip r:embed="rId175" cstate="print"/>
                          <a:stretch>
                            <a:fillRect/>
                          </a:stretch>
                        </pic:blipFill>
                        <pic:spPr>
                          <a:xfrm>
                            <a:off x="4871351" y="568665"/>
                            <a:ext cx="179499" cy="119161"/>
                          </a:xfrm>
                          <a:prstGeom prst="rect">
                            <a:avLst/>
                          </a:prstGeom>
                        </pic:spPr>
                      </pic:pic>
                      <wps:wsp>
                        <wps:cNvPr id="707" name="Graphic 707"/>
                        <wps:cNvSpPr/>
                        <wps:spPr>
                          <a:xfrm>
                            <a:off x="5123420" y="913777"/>
                            <a:ext cx="53975" cy="24130"/>
                          </a:xfrm>
                          <a:custGeom>
                            <a:avLst/>
                            <a:gdLst/>
                            <a:ahLst/>
                            <a:cxnLst/>
                            <a:rect l="l" t="t" r="r" b="b"/>
                            <a:pathLst>
                              <a:path w="53975" h="24130">
                                <a:moveTo>
                                  <a:pt x="50787" y="0"/>
                                </a:moveTo>
                                <a:lnTo>
                                  <a:pt x="0" y="13449"/>
                                </a:lnTo>
                                <a:lnTo>
                                  <a:pt x="2908" y="23914"/>
                                </a:lnTo>
                                <a:lnTo>
                                  <a:pt x="53644" y="10883"/>
                                </a:lnTo>
                                <a:lnTo>
                                  <a:pt x="5078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08" name="Image 708"/>
                          <pic:cNvPicPr/>
                        </pic:nvPicPr>
                        <pic:blipFill>
                          <a:blip r:embed="rId177" cstate="print"/>
                          <a:stretch>
                            <a:fillRect/>
                          </a:stretch>
                        </pic:blipFill>
                        <pic:spPr>
                          <a:xfrm>
                            <a:off x="4252925" y="862902"/>
                            <a:ext cx="479751" cy="78804"/>
                          </a:xfrm>
                          <a:prstGeom prst="rect">
                            <a:avLst/>
                          </a:prstGeom>
                        </pic:spPr>
                      </pic:pic>
                      <pic:pic xmlns:pic="http://schemas.openxmlformats.org/drawingml/2006/picture">
                        <pic:nvPicPr>
                          <pic:cNvPr id="709" name="Image 709"/>
                          <pic:cNvPicPr/>
                        </pic:nvPicPr>
                        <pic:blipFill>
                          <a:blip r:embed="rId178" cstate="print"/>
                          <a:stretch>
                            <a:fillRect/>
                          </a:stretch>
                        </pic:blipFill>
                        <pic:spPr>
                          <a:xfrm>
                            <a:off x="1886065" y="556498"/>
                            <a:ext cx="183572" cy="456613"/>
                          </a:xfrm>
                          <a:prstGeom prst="rect">
                            <a:avLst/>
                          </a:prstGeom>
                        </pic:spPr>
                      </pic:pic>
                      <pic:pic xmlns:pic="http://schemas.openxmlformats.org/drawingml/2006/picture">
                        <pic:nvPicPr>
                          <pic:cNvPr id="710" name="Image 710"/>
                          <pic:cNvPicPr/>
                        </pic:nvPicPr>
                        <pic:blipFill>
                          <a:blip r:embed="rId179" cstate="print"/>
                          <a:stretch>
                            <a:fillRect/>
                          </a:stretch>
                        </pic:blipFill>
                        <pic:spPr>
                          <a:xfrm>
                            <a:off x="3474166" y="507662"/>
                            <a:ext cx="100490" cy="72895"/>
                          </a:xfrm>
                          <a:prstGeom prst="rect">
                            <a:avLst/>
                          </a:prstGeom>
                        </pic:spPr>
                      </pic:pic>
                      <wps:wsp>
                        <wps:cNvPr id="711" name="Graphic 711"/>
                        <wps:cNvSpPr/>
                        <wps:spPr>
                          <a:xfrm>
                            <a:off x="3403289" y="595163"/>
                            <a:ext cx="180340" cy="431165"/>
                          </a:xfrm>
                          <a:custGeom>
                            <a:avLst/>
                            <a:gdLst/>
                            <a:ahLst/>
                            <a:cxnLst/>
                            <a:rect l="l" t="t" r="r" b="b"/>
                            <a:pathLst>
                              <a:path w="180340" h="431165">
                                <a:moveTo>
                                  <a:pt x="175193" y="228828"/>
                                </a:moveTo>
                                <a:lnTo>
                                  <a:pt x="105867" y="228828"/>
                                </a:lnTo>
                                <a:lnTo>
                                  <a:pt x="110413" y="230416"/>
                                </a:lnTo>
                                <a:lnTo>
                                  <a:pt x="110578" y="240220"/>
                                </a:lnTo>
                                <a:lnTo>
                                  <a:pt x="110918" y="247356"/>
                                </a:lnTo>
                                <a:lnTo>
                                  <a:pt x="111559" y="254482"/>
                                </a:lnTo>
                                <a:lnTo>
                                  <a:pt x="112282" y="261608"/>
                                </a:lnTo>
                                <a:lnTo>
                                  <a:pt x="112864" y="268744"/>
                                </a:lnTo>
                                <a:lnTo>
                                  <a:pt x="113461" y="278523"/>
                                </a:lnTo>
                                <a:lnTo>
                                  <a:pt x="115239" y="286994"/>
                                </a:lnTo>
                                <a:lnTo>
                                  <a:pt x="128765" y="289267"/>
                                </a:lnTo>
                                <a:lnTo>
                                  <a:pt x="130987" y="292722"/>
                                </a:lnTo>
                                <a:lnTo>
                                  <a:pt x="133533" y="320096"/>
                                </a:lnTo>
                                <a:lnTo>
                                  <a:pt x="135797" y="345259"/>
                                </a:lnTo>
                                <a:lnTo>
                                  <a:pt x="140195" y="395198"/>
                                </a:lnTo>
                                <a:lnTo>
                                  <a:pt x="108886" y="409396"/>
                                </a:lnTo>
                                <a:lnTo>
                                  <a:pt x="94106" y="416369"/>
                                </a:lnTo>
                                <a:lnTo>
                                  <a:pt x="91503" y="417614"/>
                                </a:lnTo>
                                <a:lnTo>
                                  <a:pt x="91274" y="424256"/>
                                </a:lnTo>
                                <a:lnTo>
                                  <a:pt x="101714" y="430009"/>
                                </a:lnTo>
                                <a:lnTo>
                                  <a:pt x="106032" y="431101"/>
                                </a:lnTo>
                                <a:lnTo>
                                  <a:pt x="120076" y="429923"/>
                                </a:lnTo>
                                <a:lnTo>
                                  <a:pt x="130413" y="428885"/>
                                </a:lnTo>
                                <a:lnTo>
                                  <a:pt x="140735" y="427714"/>
                                </a:lnTo>
                                <a:lnTo>
                                  <a:pt x="158965" y="425411"/>
                                </a:lnTo>
                                <a:lnTo>
                                  <a:pt x="164376" y="421259"/>
                                </a:lnTo>
                                <a:lnTo>
                                  <a:pt x="163946" y="404723"/>
                                </a:lnTo>
                                <a:lnTo>
                                  <a:pt x="163532" y="397611"/>
                                </a:lnTo>
                                <a:lnTo>
                                  <a:pt x="150761" y="397611"/>
                                </a:lnTo>
                                <a:lnTo>
                                  <a:pt x="140830" y="289229"/>
                                </a:lnTo>
                                <a:lnTo>
                                  <a:pt x="148216" y="285532"/>
                                </a:lnTo>
                                <a:lnTo>
                                  <a:pt x="152849" y="280327"/>
                                </a:lnTo>
                                <a:lnTo>
                                  <a:pt x="154869" y="273588"/>
                                </a:lnTo>
                                <a:lnTo>
                                  <a:pt x="154419" y="265290"/>
                                </a:lnTo>
                                <a:lnTo>
                                  <a:pt x="153411" y="257978"/>
                                </a:lnTo>
                                <a:lnTo>
                                  <a:pt x="152815" y="250505"/>
                                </a:lnTo>
                                <a:lnTo>
                                  <a:pt x="152386" y="242821"/>
                                </a:lnTo>
                                <a:lnTo>
                                  <a:pt x="151879" y="234873"/>
                                </a:lnTo>
                                <a:lnTo>
                                  <a:pt x="155714" y="234873"/>
                                </a:lnTo>
                                <a:lnTo>
                                  <a:pt x="158737" y="234670"/>
                                </a:lnTo>
                                <a:lnTo>
                                  <a:pt x="170895" y="234670"/>
                                </a:lnTo>
                                <a:lnTo>
                                  <a:pt x="174483" y="233016"/>
                                </a:lnTo>
                                <a:lnTo>
                                  <a:pt x="175193" y="228828"/>
                                </a:lnTo>
                                <a:close/>
                              </a:path>
                              <a:path w="180340" h="431165">
                                <a:moveTo>
                                  <a:pt x="142824" y="72339"/>
                                </a:moveTo>
                                <a:lnTo>
                                  <a:pt x="72707" y="72339"/>
                                </a:lnTo>
                                <a:lnTo>
                                  <a:pt x="73291" y="86921"/>
                                </a:lnTo>
                                <a:lnTo>
                                  <a:pt x="72934" y="100749"/>
                                </a:lnTo>
                                <a:lnTo>
                                  <a:pt x="70955" y="114005"/>
                                </a:lnTo>
                                <a:lnTo>
                                  <a:pt x="66674" y="126873"/>
                                </a:lnTo>
                                <a:lnTo>
                                  <a:pt x="57631" y="147311"/>
                                </a:lnTo>
                                <a:lnTo>
                                  <a:pt x="48653" y="167778"/>
                                </a:lnTo>
                                <a:lnTo>
                                  <a:pt x="30784" y="208749"/>
                                </a:lnTo>
                                <a:lnTo>
                                  <a:pt x="27771" y="216699"/>
                                </a:lnTo>
                                <a:lnTo>
                                  <a:pt x="27863" y="221299"/>
                                </a:lnTo>
                                <a:lnTo>
                                  <a:pt x="31699" y="223710"/>
                                </a:lnTo>
                                <a:lnTo>
                                  <a:pt x="39916" y="225094"/>
                                </a:lnTo>
                                <a:lnTo>
                                  <a:pt x="44627" y="225666"/>
                                </a:lnTo>
                                <a:lnTo>
                                  <a:pt x="49352" y="226098"/>
                                </a:lnTo>
                                <a:lnTo>
                                  <a:pt x="55651" y="226758"/>
                                </a:lnTo>
                                <a:lnTo>
                                  <a:pt x="55676" y="230416"/>
                                </a:lnTo>
                                <a:lnTo>
                                  <a:pt x="55798" y="234670"/>
                                </a:lnTo>
                                <a:lnTo>
                                  <a:pt x="49083" y="308760"/>
                                </a:lnTo>
                                <a:lnTo>
                                  <a:pt x="45863" y="345259"/>
                                </a:lnTo>
                                <a:lnTo>
                                  <a:pt x="42964" y="380720"/>
                                </a:lnTo>
                                <a:lnTo>
                                  <a:pt x="41469" y="388319"/>
                                </a:lnTo>
                                <a:lnTo>
                                  <a:pt x="38282" y="394019"/>
                                </a:lnTo>
                                <a:lnTo>
                                  <a:pt x="33378" y="398149"/>
                                </a:lnTo>
                                <a:lnTo>
                                  <a:pt x="26733" y="401040"/>
                                </a:lnTo>
                                <a:lnTo>
                                  <a:pt x="20713" y="402932"/>
                                </a:lnTo>
                                <a:lnTo>
                                  <a:pt x="14820" y="405269"/>
                                </a:lnTo>
                                <a:lnTo>
                                  <a:pt x="0" y="410997"/>
                                </a:lnTo>
                                <a:lnTo>
                                  <a:pt x="2031" y="416369"/>
                                </a:lnTo>
                                <a:lnTo>
                                  <a:pt x="7480" y="420839"/>
                                </a:lnTo>
                                <a:lnTo>
                                  <a:pt x="10274" y="423164"/>
                                </a:lnTo>
                                <a:lnTo>
                                  <a:pt x="14706" y="424624"/>
                                </a:lnTo>
                                <a:lnTo>
                                  <a:pt x="29337" y="424097"/>
                                </a:lnTo>
                                <a:lnTo>
                                  <a:pt x="40295" y="423513"/>
                                </a:lnTo>
                                <a:lnTo>
                                  <a:pt x="70065" y="421373"/>
                                </a:lnTo>
                                <a:lnTo>
                                  <a:pt x="74002" y="416318"/>
                                </a:lnTo>
                                <a:lnTo>
                                  <a:pt x="79735" y="361864"/>
                                </a:lnTo>
                                <a:lnTo>
                                  <a:pt x="82286" y="338513"/>
                                </a:lnTo>
                                <a:lnTo>
                                  <a:pt x="87865" y="294232"/>
                                </a:lnTo>
                                <a:lnTo>
                                  <a:pt x="97231" y="231419"/>
                                </a:lnTo>
                                <a:lnTo>
                                  <a:pt x="105867" y="228828"/>
                                </a:lnTo>
                                <a:lnTo>
                                  <a:pt x="175193" y="228828"/>
                                </a:lnTo>
                                <a:lnTo>
                                  <a:pt x="175310" y="228132"/>
                                </a:lnTo>
                                <a:lnTo>
                                  <a:pt x="173177" y="219595"/>
                                </a:lnTo>
                                <a:lnTo>
                                  <a:pt x="168308" y="204875"/>
                                </a:lnTo>
                                <a:lnTo>
                                  <a:pt x="163406" y="190166"/>
                                </a:lnTo>
                                <a:lnTo>
                                  <a:pt x="158648" y="175415"/>
                                </a:lnTo>
                                <a:lnTo>
                                  <a:pt x="154216" y="160566"/>
                                </a:lnTo>
                                <a:lnTo>
                                  <a:pt x="152742" y="155359"/>
                                </a:lnTo>
                                <a:lnTo>
                                  <a:pt x="153809" y="148259"/>
                                </a:lnTo>
                                <a:lnTo>
                                  <a:pt x="156286" y="143306"/>
                                </a:lnTo>
                                <a:lnTo>
                                  <a:pt x="160242" y="136004"/>
                                </a:lnTo>
                                <a:lnTo>
                                  <a:pt x="164607" y="128903"/>
                                </a:lnTo>
                                <a:lnTo>
                                  <a:pt x="168419" y="123190"/>
                                </a:lnTo>
                                <a:lnTo>
                                  <a:pt x="142824" y="123190"/>
                                </a:lnTo>
                                <a:lnTo>
                                  <a:pt x="142824" y="72339"/>
                                </a:lnTo>
                                <a:close/>
                              </a:path>
                              <a:path w="180340" h="431165">
                                <a:moveTo>
                                  <a:pt x="163423" y="395820"/>
                                </a:moveTo>
                                <a:lnTo>
                                  <a:pt x="150761" y="397611"/>
                                </a:lnTo>
                                <a:lnTo>
                                  <a:pt x="163532" y="397611"/>
                                </a:lnTo>
                                <a:lnTo>
                                  <a:pt x="163423" y="395820"/>
                                </a:lnTo>
                                <a:close/>
                              </a:path>
                              <a:path w="180340" h="431165">
                                <a:moveTo>
                                  <a:pt x="170895" y="234670"/>
                                </a:moveTo>
                                <a:lnTo>
                                  <a:pt x="158737" y="234670"/>
                                </a:lnTo>
                                <a:lnTo>
                                  <a:pt x="161721" y="234911"/>
                                </a:lnTo>
                                <a:lnTo>
                                  <a:pt x="170139" y="235019"/>
                                </a:lnTo>
                                <a:lnTo>
                                  <a:pt x="170895" y="234670"/>
                                </a:lnTo>
                                <a:close/>
                              </a:path>
                              <a:path w="180340" h="431165">
                                <a:moveTo>
                                  <a:pt x="125895" y="0"/>
                                </a:moveTo>
                                <a:lnTo>
                                  <a:pt x="90728" y="0"/>
                                </a:lnTo>
                                <a:lnTo>
                                  <a:pt x="87934" y="1320"/>
                                </a:lnTo>
                                <a:lnTo>
                                  <a:pt x="85178" y="2959"/>
                                </a:lnTo>
                                <a:lnTo>
                                  <a:pt x="82295" y="3276"/>
                                </a:lnTo>
                                <a:lnTo>
                                  <a:pt x="54115" y="52128"/>
                                </a:lnTo>
                                <a:lnTo>
                                  <a:pt x="46970" y="80722"/>
                                </a:lnTo>
                                <a:lnTo>
                                  <a:pt x="38245" y="108852"/>
                                </a:lnTo>
                                <a:lnTo>
                                  <a:pt x="27165" y="136283"/>
                                </a:lnTo>
                                <a:lnTo>
                                  <a:pt x="24218" y="142671"/>
                                </a:lnTo>
                                <a:lnTo>
                                  <a:pt x="21640" y="150063"/>
                                </a:lnTo>
                                <a:lnTo>
                                  <a:pt x="38963" y="157695"/>
                                </a:lnTo>
                                <a:lnTo>
                                  <a:pt x="42532" y="150939"/>
                                </a:lnTo>
                                <a:lnTo>
                                  <a:pt x="51869" y="126342"/>
                                </a:lnTo>
                                <a:lnTo>
                                  <a:pt x="58590" y="108852"/>
                                </a:lnTo>
                                <a:lnTo>
                                  <a:pt x="72707" y="72339"/>
                                </a:lnTo>
                                <a:lnTo>
                                  <a:pt x="142824" y="72339"/>
                                </a:lnTo>
                                <a:lnTo>
                                  <a:pt x="142824" y="65443"/>
                                </a:lnTo>
                                <a:lnTo>
                                  <a:pt x="172432" y="65443"/>
                                </a:lnTo>
                                <a:lnTo>
                                  <a:pt x="169467" y="56030"/>
                                </a:lnTo>
                                <a:lnTo>
                                  <a:pt x="165227" y="41739"/>
                                </a:lnTo>
                                <a:lnTo>
                                  <a:pt x="146159" y="6951"/>
                                </a:lnTo>
                                <a:lnTo>
                                  <a:pt x="132753" y="4970"/>
                                </a:lnTo>
                                <a:lnTo>
                                  <a:pt x="129006" y="2438"/>
                                </a:lnTo>
                                <a:lnTo>
                                  <a:pt x="125209" y="977"/>
                                </a:lnTo>
                                <a:lnTo>
                                  <a:pt x="125691" y="342"/>
                                </a:lnTo>
                                <a:lnTo>
                                  <a:pt x="125895" y="0"/>
                                </a:lnTo>
                                <a:close/>
                              </a:path>
                              <a:path w="180340" h="431165">
                                <a:moveTo>
                                  <a:pt x="172432" y="65443"/>
                                </a:moveTo>
                                <a:lnTo>
                                  <a:pt x="142824" y="65443"/>
                                </a:lnTo>
                                <a:lnTo>
                                  <a:pt x="152845" y="83570"/>
                                </a:lnTo>
                                <a:lnTo>
                                  <a:pt x="156154" y="96993"/>
                                </a:lnTo>
                                <a:lnTo>
                                  <a:pt x="152798" y="109077"/>
                                </a:lnTo>
                                <a:lnTo>
                                  <a:pt x="142824" y="123190"/>
                                </a:lnTo>
                                <a:lnTo>
                                  <a:pt x="168419" y="123190"/>
                                </a:lnTo>
                                <a:lnTo>
                                  <a:pt x="169244" y="121952"/>
                                </a:lnTo>
                                <a:lnTo>
                                  <a:pt x="174015" y="115100"/>
                                </a:lnTo>
                                <a:lnTo>
                                  <a:pt x="178015" y="107799"/>
                                </a:lnTo>
                                <a:lnTo>
                                  <a:pt x="180001" y="100291"/>
                                </a:lnTo>
                                <a:lnTo>
                                  <a:pt x="180100" y="92536"/>
                                </a:lnTo>
                                <a:lnTo>
                                  <a:pt x="178435" y="84493"/>
                                </a:lnTo>
                                <a:lnTo>
                                  <a:pt x="172432" y="65443"/>
                                </a:lnTo>
                                <a:close/>
                              </a:path>
                            </a:pathLst>
                          </a:custGeom>
                          <a:solidFill>
                            <a:srgbClr val="004B64"/>
                          </a:solidFill>
                        </wps:spPr>
                        <wps:bodyPr wrap="square" lIns="0" tIns="0" rIns="0" bIns="0" rtlCol="0">
                          <a:prstTxWarp prst="textNoShape">
                            <a:avLst/>
                          </a:prstTxWarp>
                          <a:noAutofit/>
                        </wps:bodyPr>
                      </wps:wsp>
                      <wps:wsp>
                        <wps:cNvPr id="716" name="Textbox 716"/>
                        <wps:cNvSpPr txBox="1"/>
                        <wps:spPr>
                          <a:xfrm>
                            <a:off x="4442447" y="583519"/>
                            <a:ext cx="95885" cy="163830"/>
                          </a:xfrm>
                          <a:prstGeom prst="rect">
                            <a:avLst/>
                          </a:prstGeom>
                        </wps:spPr>
                        <wps:txbx>
                          <w:txbxContent>
                            <w:p w14:paraId="273D56C8" w14:textId="58C80F47" w:rsidR="00F8179A" w:rsidRDefault="00F8179A">
                              <w:pPr>
                                <w:spacing w:line="257" w:lineRule="exact"/>
                                <w:rPr>
                                  <w:b/>
                                  <w:sz w:val="25"/>
                                </w:rPr>
                              </w:pPr>
                            </w:p>
                          </w:txbxContent>
                        </wps:txbx>
                        <wps:bodyPr wrap="square" lIns="0" tIns="0" rIns="0" bIns="0" rtlCol="0">
                          <a:noAutofit/>
                        </wps:bodyPr>
                      </wps:wsp>
                    </wpg:wgp>
                  </a:graphicData>
                </a:graphic>
                <wp14:sizeRelV relativeFrom="margin">
                  <wp14:pctHeight>0</wp14:pctHeight>
                </wp14:sizeRelV>
              </wp:anchor>
            </w:drawing>
          </mc:Choice>
          <mc:Fallback>
            <w:pict>
              <v:group w14:anchorId="07CA5F45" id="Group 694" o:spid="_x0000_s1459" alt="&quot;&quot;" style="position:absolute;margin-left:62.25pt;margin-top:99.35pt;width:470.85pt;height:95.4pt;z-index:-250496000;mso-wrap-distance-left:0;mso-wrap-distance-right:0;mso-position-horizontal-relative:page;mso-position-vertical-relative:text;mso-height-relative:margin" coordsize="59797,12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">
                <v:shape id="Graphic 695" o:spid="_x0000_s1460" alt="1,257 women and girls participating in civil society and intergovernmental forums (for example, Pacific Feminist Forum and Triennial)&#10;1,187 Women&#10;3 girls&#10;62 women with disabilities&#10;5 girls with disabilities&#10;" style="position:absolute;width:59797;height:12122;visibility:visible;mso-wrap-style:square;v-text-anchor:top" coordsize="5979795,1212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" adj="-11796480,,5400" path="m5979337,l,,,1211706r5979337,l5979337,xe" fillcolor="#e4f2f4" stroked="f">
                  <v:stroke joinstyle="miter"/>
                  <v:formulas/>
                  <v:path arrowok="t" o:connecttype="custom" textboxrect="0,0,5979795,1212215"/>
                  <v:textbox inset="0,0,0,0">
                    <w:txbxContent>
                      <w:p w14:paraId="54AEAA10" w14:textId="57E0559A" w:rsidR="00964A4A" w:rsidRDefault="00964A4A" w:rsidP="00964A4A">
                        <w:pPr>
                          <w:spacing w:line="161" w:lineRule="exact"/>
                          <w:rPr>
                            <w:b/>
                            <w:color w:val="231F20"/>
                            <w:sz w:val="16"/>
                          </w:rPr>
                        </w:pPr>
                        <w:r>
                          <w:rPr>
                            <w:b/>
                            <w:color w:val="231F20"/>
                            <w:sz w:val="16"/>
                          </w:rPr>
                          <w:t xml:space="preserve">   </w:t>
                        </w:r>
                      </w:p>
                      <w:p w14:paraId="005230F5" w14:textId="3C3BA972" w:rsidR="00964A4A" w:rsidRDefault="00964A4A" w:rsidP="00964A4A">
                        <w:pPr>
                          <w:spacing w:line="161" w:lineRule="exact"/>
                          <w:ind w:left="90"/>
                          <w:rPr>
                            <w:b/>
                            <w:sz w:val="16"/>
                          </w:rPr>
                        </w:pPr>
                        <w:r>
                          <w:rPr>
                            <w:b/>
                            <w:color w:val="231F20"/>
                            <w:sz w:val="16"/>
                          </w:rPr>
                          <w:t xml:space="preserve">     1,257</w:t>
                        </w:r>
                        <w:r>
                          <w:rPr>
                            <w:b/>
                            <w:color w:val="231F20"/>
                            <w:spacing w:val="-4"/>
                            <w:sz w:val="16"/>
                          </w:rPr>
                          <w:t xml:space="preserve"> </w:t>
                        </w:r>
                        <w:r>
                          <w:rPr>
                            <w:b/>
                            <w:color w:val="231F20"/>
                            <w:sz w:val="16"/>
                          </w:rPr>
                          <w:t>women</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girls</w:t>
                        </w:r>
                        <w:r>
                          <w:rPr>
                            <w:b/>
                            <w:color w:val="231F20"/>
                            <w:spacing w:val="-4"/>
                            <w:sz w:val="16"/>
                          </w:rPr>
                          <w:t xml:space="preserve"> </w:t>
                        </w:r>
                        <w:r>
                          <w:rPr>
                            <w:b/>
                            <w:color w:val="231F20"/>
                            <w:sz w:val="16"/>
                          </w:rPr>
                          <w:t>participating</w:t>
                        </w:r>
                        <w:r>
                          <w:rPr>
                            <w:b/>
                            <w:color w:val="231F20"/>
                            <w:spacing w:val="-4"/>
                            <w:sz w:val="16"/>
                          </w:rPr>
                          <w:t xml:space="preserve"> </w:t>
                        </w:r>
                        <w:r>
                          <w:rPr>
                            <w:b/>
                            <w:color w:val="231F20"/>
                            <w:sz w:val="16"/>
                          </w:rPr>
                          <w:t>in</w:t>
                        </w:r>
                        <w:r>
                          <w:rPr>
                            <w:b/>
                            <w:color w:val="231F20"/>
                            <w:spacing w:val="-4"/>
                            <w:sz w:val="16"/>
                          </w:rPr>
                          <w:t xml:space="preserve"> </w:t>
                        </w:r>
                        <w:r>
                          <w:rPr>
                            <w:b/>
                            <w:color w:val="231F20"/>
                            <w:sz w:val="16"/>
                          </w:rPr>
                          <w:t>civil</w:t>
                        </w:r>
                        <w:r>
                          <w:rPr>
                            <w:b/>
                            <w:color w:val="231F20"/>
                            <w:spacing w:val="-4"/>
                            <w:sz w:val="16"/>
                          </w:rPr>
                          <w:t xml:space="preserve"> </w:t>
                        </w:r>
                        <w:r>
                          <w:rPr>
                            <w:b/>
                            <w:color w:val="231F20"/>
                            <w:sz w:val="16"/>
                          </w:rPr>
                          <w:t>society</w:t>
                        </w:r>
                        <w:r>
                          <w:rPr>
                            <w:b/>
                            <w:color w:val="231F20"/>
                            <w:spacing w:val="-3"/>
                            <w:sz w:val="16"/>
                          </w:rPr>
                          <w:t xml:space="preserve"> </w:t>
                        </w:r>
                        <w:r>
                          <w:rPr>
                            <w:b/>
                            <w:color w:val="231F20"/>
                            <w:sz w:val="16"/>
                          </w:rPr>
                          <w:t>and</w:t>
                        </w:r>
                        <w:r>
                          <w:rPr>
                            <w:b/>
                            <w:color w:val="231F20"/>
                            <w:spacing w:val="-4"/>
                            <w:sz w:val="16"/>
                          </w:rPr>
                          <w:t xml:space="preserve"> </w:t>
                        </w:r>
                        <w:r>
                          <w:rPr>
                            <w:b/>
                            <w:color w:val="231F20"/>
                            <w:sz w:val="16"/>
                          </w:rPr>
                          <w:t>intergovernmental</w:t>
                        </w:r>
                        <w:r>
                          <w:rPr>
                            <w:b/>
                            <w:color w:val="231F20"/>
                            <w:spacing w:val="-4"/>
                            <w:sz w:val="16"/>
                          </w:rPr>
                          <w:t xml:space="preserve"> </w:t>
                        </w:r>
                        <w:proofErr w:type="gramStart"/>
                        <w:r>
                          <w:rPr>
                            <w:b/>
                            <w:color w:val="231F20"/>
                            <w:spacing w:val="-2"/>
                            <w:sz w:val="16"/>
                          </w:rPr>
                          <w:t>forums</w:t>
                        </w:r>
                        <w:proofErr w:type="gramEnd"/>
                      </w:p>
                      <w:p w14:paraId="6C2CC772" w14:textId="5248657F" w:rsidR="00964A4A" w:rsidRDefault="00964A4A" w:rsidP="00964A4A">
                        <w:pPr>
                          <w:spacing w:line="191" w:lineRule="exact"/>
                          <w:ind w:left="90"/>
                          <w:rPr>
                            <w:b/>
                            <w:sz w:val="16"/>
                          </w:rPr>
                        </w:pPr>
                        <w:r>
                          <w:rPr>
                            <w:b/>
                            <w:color w:val="231F20"/>
                            <w:sz w:val="16"/>
                          </w:rPr>
                          <w:t xml:space="preserve">     (for</w:t>
                        </w:r>
                        <w:r>
                          <w:rPr>
                            <w:b/>
                            <w:color w:val="231F20"/>
                            <w:spacing w:val="-7"/>
                            <w:sz w:val="16"/>
                          </w:rPr>
                          <w:t xml:space="preserve"> </w:t>
                        </w:r>
                        <w:r>
                          <w:rPr>
                            <w:b/>
                            <w:color w:val="231F20"/>
                            <w:sz w:val="16"/>
                          </w:rPr>
                          <w:t>example,</w:t>
                        </w:r>
                        <w:r>
                          <w:rPr>
                            <w:b/>
                            <w:color w:val="231F20"/>
                            <w:spacing w:val="-6"/>
                            <w:sz w:val="16"/>
                          </w:rPr>
                          <w:t xml:space="preserve"> </w:t>
                        </w:r>
                        <w:r>
                          <w:rPr>
                            <w:b/>
                            <w:color w:val="231F20"/>
                            <w:sz w:val="16"/>
                          </w:rPr>
                          <w:t>Pacific</w:t>
                        </w:r>
                        <w:r>
                          <w:rPr>
                            <w:b/>
                            <w:color w:val="231F20"/>
                            <w:spacing w:val="-6"/>
                            <w:sz w:val="16"/>
                          </w:rPr>
                          <w:t xml:space="preserve"> </w:t>
                        </w:r>
                        <w:r>
                          <w:rPr>
                            <w:b/>
                            <w:color w:val="231F20"/>
                            <w:sz w:val="16"/>
                          </w:rPr>
                          <w:t>Feminist</w:t>
                        </w:r>
                        <w:r>
                          <w:rPr>
                            <w:b/>
                            <w:color w:val="231F20"/>
                            <w:spacing w:val="-6"/>
                            <w:sz w:val="16"/>
                          </w:rPr>
                          <w:t xml:space="preserve"> </w:t>
                        </w:r>
                        <w:r>
                          <w:rPr>
                            <w:b/>
                            <w:color w:val="231F20"/>
                            <w:sz w:val="16"/>
                          </w:rPr>
                          <w:t>Forum</w:t>
                        </w:r>
                        <w:r>
                          <w:rPr>
                            <w:b/>
                            <w:color w:val="231F20"/>
                            <w:spacing w:val="-6"/>
                            <w:sz w:val="16"/>
                          </w:rPr>
                          <w:t xml:space="preserve"> </w:t>
                        </w:r>
                        <w:r>
                          <w:rPr>
                            <w:b/>
                            <w:color w:val="231F20"/>
                            <w:sz w:val="16"/>
                          </w:rPr>
                          <w:t>and</w:t>
                        </w:r>
                        <w:r>
                          <w:rPr>
                            <w:b/>
                            <w:color w:val="231F20"/>
                            <w:spacing w:val="-6"/>
                            <w:sz w:val="16"/>
                          </w:rPr>
                          <w:t xml:space="preserve"> </w:t>
                        </w:r>
                        <w:r>
                          <w:rPr>
                            <w:b/>
                            <w:color w:val="231F20"/>
                            <w:spacing w:val="-2"/>
                            <w:sz w:val="16"/>
                          </w:rPr>
                          <w:t>Triennial)</w:t>
                        </w:r>
                      </w:p>
                      <w:p w14:paraId="06204A76" w14:textId="77777777" w:rsidR="001056A5" w:rsidRDefault="001056A5" w:rsidP="001056A5">
                        <w:pPr>
                          <w:spacing w:line="251" w:lineRule="exact"/>
                          <w:rPr>
                            <w:b/>
                            <w:color w:val="008B97"/>
                            <w:spacing w:val="-2"/>
                            <w:sz w:val="25"/>
                          </w:rPr>
                        </w:pPr>
                      </w:p>
                      <w:p w14:paraId="4341449A" w14:textId="0BC163B1" w:rsidR="001056A5" w:rsidRDefault="001056A5" w:rsidP="001056A5">
                        <w:pPr>
                          <w:spacing w:line="251" w:lineRule="exact"/>
                          <w:rPr>
                            <w:b/>
                            <w:sz w:val="25"/>
                          </w:rPr>
                        </w:pPr>
                        <w:r>
                          <w:rPr>
                            <w:b/>
                            <w:color w:val="008B97"/>
                            <w:spacing w:val="-2"/>
                            <w:sz w:val="25"/>
                          </w:rPr>
                          <w:br/>
                          <w:t xml:space="preserve">     </w:t>
                        </w:r>
                        <w:r w:rsidRPr="001056A5">
                          <w:rPr>
                            <w:b/>
                            <w:color w:val="1F497D" w:themeColor="text2"/>
                            <w:spacing w:val="-2"/>
                            <w:sz w:val="25"/>
                          </w:rPr>
                          <w:t>1,187                               3</w:t>
                        </w:r>
                        <w:r>
                          <w:rPr>
                            <w:b/>
                            <w:color w:val="008B97"/>
                            <w:spacing w:val="-2"/>
                            <w:sz w:val="25"/>
                          </w:rPr>
                          <w:t xml:space="preserve">                         </w:t>
                        </w:r>
                        <w:r w:rsidRPr="001056A5">
                          <w:rPr>
                            <w:b/>
                            <w:color w:val="1F497D" w:themeColor="text2"/>
                            <w:spacing w:val="-2"/>
                            <w:sz w:val="25"/>
                          </w:rPr>
                          <w:t xml:space="preserve">         62                                        5</w:t>
                        </w:r>
                      </w:p>
                      <w:p w14:paraId="776412D4" w14:textId="7E4683EC" w:rsidR="001056A5" w:rsidRDefault="001056A5" w:rsidP="001056A5">
                        <w:pPr>
                          <w:spacing w:line="172" w:lineRule="exact"/>
                          <w:ind w:left="47"/>
                          <w:rPr>
                            <w:sz w:val="15"/>
                          </w:rPr>
                        </w:pPr>
                        <w:r>
                          <w:rPr>
                            <w:color w:val="231F20"/>
                            <w:spacing w:val="-2"/>
                            <w:sz w:val="15"/>
                          </w:rPr>
                          <w:t xml:space="preserve">          Women                                                  Girls</w:t>
                        </w:r>
                      </w:p>
                      <w:p w14:paraId="302D48BB" w14:textId="77777777" w:rsidR="00964A4A" w:rsidRDefault="00964A4A" w:rsidP="001056A5">
                        <w:pPr>
                          <w:jc w:val="center"/>
                        </w:pPr>
                      </w:p>
                    </w:txbxContent>
                  </v:textbox>
                </v:shape>
                <v:shape id="Graphic 696" o:spid="_x0000_s1461" style="position:absolute;left:10456;top:4791;width:29706;height:5766;visibility:visible;mso-wrap-style:square;v-text-anchor:top" coordsize="297053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" path="m,l,576186em1361287,r,576186em2970034,r,576186e" filled="f" strokecolor="#038e83" strokeweight=".30267mm">
                  <v:path arrowok="t"/>
                </v:shape>
                <v:shape id="Image 697" o:spid="_x0000_s1462" type="#_x0000_t75" style="position:absolute;left:27251;top:7574;width:5027;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">
                  <v:imagedata r:id="rId180" o:title=""/>
                </v:shape>
                <v:shape id="Image 698" o:spid="_x0000_s1463" type="#_x0000_t75" style="position:absolute;left:43064;top:7691;width:1711;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">
                  <v:imagedata r:id="rId181" o:title=""/>
                </v:shape>
                <v:shape id="Image 699" o:spid="_x0000_s1464" type="#_x0000_t75" style="position:absolute;left:45061;top:7691;width:1674;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">
                  <v:imagedata r:id="rId182" o:title=""/>
                </v:shape>
                <v:shape id="Graphic 700" o:spid="_x0000_s1465" style="position:absolute;left:6439;top:5148;width:2324;height:5048;visibility:visible;mso-wrap-style:square;v-text-anchor:top" coordsize="23241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" path="m92481,5029l85432,1574,77711,,69469,990,60896,5207r-6807,6197l49771,18669r-1778,8128l48806,35610r3060,8179l56553,50215r5931,4420l69265,56769r-431,-4915l69011,44754,88684,7848,92481,5029xem232346,264337l197789,132842,171386,102577,115862,99491r-20828,153l48945,109143,1422,254850,,263525r1130,7315l5283,276440r7683,3518l21424,280327r6249,-3175l32067,271119r2934,-8229l47015,217436,61175,167678r5284,-3391l69913,160362r4394,3341l25171,349402r43993,l69176,477342r1245,11747l74117,497598r6121,5258l88747,504825r8776,-1690l104178,497700r4229,-8916l109943,476719r77,-111379l110502,353936r3518,-2439l115989,348983r2324,2299l121666,353212r2197,6109l123050,363359r140,119114l125387,493369r5727,7646l139331,504698r9703,-1016l155663,500049r4242,-5067l162140,488594r635,-7557l162648,348678r44311,l157810,163207r6451,-3073l167055,164299r4064,3798l178841,195681r18694,69241l200621,272554r4674,5449l211632,280670r8027,-712l226644,276517r4216,-5258l232346,264337xe" fillcolor="#004b64" stroked="f">
                  <v:path arrowok="t"/>
                </v:shape>
                <v:shape id="Image 701" o:spid="_x0000_s1466" type="#_x0000_t75" style="position:absolute;left:7169;top:5176;width:859;height: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">
                  <v:imagedata r:id="rId165" o:title=""/>
                </v:shape>
                <v:shape id="Graphic 702" o:spid="_x0000_s1467" style="position:absolute;left:48694;top:6674;width:2813;height:2483;visibility:visible;mso-wrap-style:square;v-text-anchor:top" coordsize="2813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" path="m131395,l91242,8944,57191,26931,28781,53008,5551,86220,,104012r2585,8000l10517,118490r9414,2468l27760,118783r6738,-5757l49956,91765,60104,79308,81052,54800r5017,3759l89714,98196r45503,5918l169052,123859r24066,31390l209310,196100r9542,-3820l225382,193536r4348,5088l232729,206298r2387,7900l238710,221741r3074,7709l246112,238284r5773,6522l259684,247712r10408,-2018l278206,240041r3038,-7301l280742,224420r-2509,-8711l274728,206984r-3850,-8650l267530,189643r-1997,-8846l258667,146480,245821,127025r-22002,-6825l188190,124028r-1435,-483l183224,123189r-1740,-4470l178957,115011,176195,75103,174283,39039,171493,19361,164269,6694,151330,440,131395,xe" fillcolor="#004b64" stroked="f">
                  <v:path arrowok="t"/>
                </v:shape>
                <v:shape id="Image 703" o:spid="_x0000_s1468" type="#_x0000_t75" style="position:absolute;left:48713;top:5686;width:179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">
                  <v:imagedata r:id="rId183" o:title=""/>
                </v:shape>
                <v:shape id="Graphic 704" o:spid="_x0000_s1469" style="position:absolute;left:48694;top:6674;width:3080;height:2984;visibility:visible;mso-wrap-style:square;v-text-anchor:top" coordsize="30797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" path="m241274,271551r-2032,-10820l234061,252945r-7671,-5168l216877,244830r-11772,2096l195262,252996r-6515,8814l186944,272072r2425,10426l194538,290639r8052,5448l213626,298424r11024,-1638l233476,291211r5830,-8687l241274,271551xem281241,232740r-495,-8319l278231,215709r-3505,-8725l270878,198335r-3353,-8686l265531,180797r-6871,-34316l245821,127025r-21997,-6820l188188,124028r-1435,-483l183222,123190r-1739,-4471l178955,115011,176199,75107,174282,39039,171488,19367,164274,6692,151333,444,131394,,91236,8940,57188,26936,28778,53009,5549,86220,,104013r2590,8001l10515,118491r9411,2463l27762,118783r6731,-5753l49961,91770,60109,79311,81051,54800r5016,3759l89712,98196r45504,5918l169049,123863r24067,31381l209308,196100r9538,-3822l225386,193535r4344,5093l232727,206298r2388,7900l238709,221742r3073,7708l246113,238290r5766,6515l259689,247713r10401,-2019l278206,240042r3035,-7302xem307568,257238r-2857,-10884l253923,259803r2909,10465l307568,257238xe" fillcolor="#004b64" stroked="f">
                  <v:path arrowok="t"/>
                </v:shape>
                <v:shape id="Image 705" o:spid="_x0000_s1470" type="#_x0000_t75" style="position:absolute;left:48747;top:7748;width:1902;height:1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">
                  <v:imagedata r:id="rId184" o:title=""/>
                </v:shape>
                <v:shape id="Image 706" o:spid="_x0000_s1471" type="#_x0000_t75" style="position:absolute;left:48713;top:5686;width:179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">
                  <v:imagedata r:id="rId183" o:title=""/>
                </v:shape>
                <v:shape id="Graphic 707" o:spid="_x0000_s1472" style="position:absolute;left:51234;top:9137;width:539;height:242;visibility:visible;mso-wrap-style:square;v-text-anchor:top" coordsize="5397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" path="m50787,l,13449,2908,23914,53644,10883,50787,xe" fillcolor="#004b64" stroked="f">
                  <v:path arrowok="t"/>
                </v:shape>
                <v:shape id="Image 708" o:spid="_x0000_s1473" type="#_x0000_t75" style="position:absolute;left:42529;top:8629;width:4797;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">
                  <v:imagedata r:id="rId185" o:title=""/>
                </v:shape>
                <v:shape id="Image 709" o:spid="_x0000_s1474" type="#_x0000_t75" style="position:absolute;left:18860;top:5564;width:1836;height:4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">
                  <v:imagedata r:id="rId186" o:title=""/>
                </v:shape>
                <v:shape id="Image 710" o:spid="_x0000_s1475" type="#_x0000_t75" style="position:absolute;left:34741;top:5076;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">
                  <v:imagedata r:id="rId187" o:title=""/>
                </v:shape>
                <v:shape id="Graphic 711" o:spid="_x0000_s1476" style="position:absolute;left:34032;top:5951;width:1804;height:4312;visibility:visible;mso-wrap-style:square;v-text-anchor:top" coordsize="18034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" path="m175193,228828r-69326,l110413,230416r165,9804l110918,247356r641,7126l112282,261608r582,7136l113461,278523r1778,8471l128765,289267r2222,3455l133533,320096r2264,25163l140195,395198r-31309,14198l94106,416369r-2603,1245l91274,424256r10440,5753l106032,431101r14044,-1178l130413,428885r10322,-1171l158965,425411r5411,-4152l163946,404723r-414,-7112l150761,397611,140830,289229r7386,-3697l152849,280327r2020,-6739l154419,265290r-1008,-7312l152815,250505r-429,-7684l151879,234873r3835,l158737,234670r12158,l174483,233016r710,-4188xem142824,72339r-70117,l73291,86921r-357,13828l70955,114005r-4281,12868l57631,147311r-8978,20467l30784,208749r-3013,7950l27863,221299r3836,2411l39916,225094r4711,572l49352,226098r6299,660l55676,230416r122,4254l49083,308760r-3220,36499l42964,380720r-1495,7599l38282,394019r-4904,4130l26733,401040r-6020,1892l14820,405269,,410997r2031,5372l7480,420839r2794,2325l14706,424624r14631,-527l40295,423513r29770,-2140l74002,416318r5733,-54454l82286,338513r5579,-44281l97231,231419r8636,-2591l175193,228828r117,-696l173177,219595r-4869,-14720l163406,190166r-4758,-14751l154216,160566r-1474,-5207l153809,148259r2477,-4953l160242,136004r4365,-7101l168419,123190r-25595,l142824,72339xem163423,395820r-12662,1791l163532,397611r-109,-1791xem170895,234670r-12158,l161721,234911r8418,108l170895,234670xem125895,l90728,,87934,1320,85178,2959r-2883,317l54115,52128,46970,80722r-8725,28130l27165,136283r-2947,6388l21640,150063r17323,7632l42532,150939r9337,-24597l58590,108852,72707,72339r70117,l142824,65443r29608,l169467,56030,165227,41739,146159,6951,132753,4970,129006,2438,125209,977r482,-635l125895,xem172432,65443r-29608,l152845,83570r3309,13423l152798,109077r-9974,14113l168419,123190r825,-1238l174015,115100r4000,-7301l180001,100291r99,-7755l178435,84493,172432,65443xe" fillcolor="#004b64" stroked="f">
                  <v:path arrowok="t"/>
                </v:shape>
                <v:shape id="Textbox 716" o:spid="_x0000_s1477" type="#_x0000_t202" style="position:absolute;left:44424;top:5835;width:959;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273D56C8" w14:textId="58C80F47" w:rsidR="00F8179A" w:rsidRDefault="00F8179A">
                        <w:pPr>
                          <w:spacing w:line="257" w:lineRule="exact"/>
                          <w:rPr>
                            <w:b/>
                            <w:sz w:val="25"/>
                          </w:rPr>
                        </w:pPr>
                      </w:p>
                    </w:txbxContent>
                  </v:textbox>
                </v:shape>
                <w10:wrap type="topAndBottom" anchorx="page"/>
              </v:group>
            </w:pict>
          </mc:Fallback>
        </mc:AlternateContent>
      </w:r>
    </w:p>
    <w:p w14:paraId="774A34AA" w14:textId="77777777" w:rsidR="00F8179A" w:rsidRDefault="00AC182E">
      <w:pPr>
        <w:spacing w:before="148"/>
        <w:ind w:left="1303"/>
        <w:rPr>
          <w:b/>
        </w:rPr>
      </w:pPr>
      <w:r>
        <w:rPr>
          <w:b/>
          <w:color w:val="1F4BA0"/>
        </w:rPr>
        <w:t>Outcome</w:t>
      </w:r>
      <w:r>
        <w:rPr>
          <w:b/>
          <w:color w:val="1F4BA0"/>
          <w:spacing w:val="1"/>
        </w:rPr>
        <w:t xml:space="preserve"> </w:t>
      </w:r>
      <w:r>
        <w:rPr>
          <w:b/>
          <w:color w:val="1F4BA0"/>
        </w:rPr>
        <w:t>2:</w:t>
      </w:r>
      <w:r>
        <w:rPr>
          <w:b/>
          <w:color w:val="1F4BA0"/>
          <w:spacing w:val="2"/>
        </w:rPr>
        <w:t xml:space="preserve"> </w:t>
      </w:r>
      <w:r>
        <w:rPr>
          <w:b/>
          <w:color w:val="1F4BA0"/>
        </w:rPr>
        <w:t>Women's</w:t>
      </w:r>
      <w:r>
        <w:rPr>
          <w:b/>
          <w:color w:val="1F4BA0"/>
          <w:spacing w:val="2"/>
        </w:rPr>
        <w:t xml:space="preserve"> </w:t>
      </w:r>
      <w:r>
        <w:rPr>
          <w:b/>
          <w:color w:val="1F4BA0"/>
        </w:rPr>
        <w:t>rights</w:t>
      </w:r>
      <w:r>
        <w:rPr>
          <w:b/>
          <w:color w:val="1F4BA0"/>
          <w:spacing w:val="2"/>
        </w:rPr>
        <w:t xml:space="preserve"> </w:t>
      </w:r>
      <w:proofErr w:type="spellStart"/>
      <w:r>
        <w:rPr>
          <w:b/>
          <w:color w:val="1F4BA0"/>
        </w:rPr>
        <w:t>realised</w:t>
      </w:r>
      <w:proofErr w:type="spellEnd"/>
      <w:r>
        <w:rPr>
          <w:b/>
          <w:color w:val="1F4BA0"/>
        </w:rPr>
        <w:t>,</w:t>
      </w:r>
      <w:r>
        <w:rPr>
          <w:b/>
          <w:color w:val="1F4BA0"/>
          <w:spacing w:val="2"/>
        </w:rPr>
        <w:t xml:space="preserve"> </w:t>
      </w:r>
      <w:proofErr w:type="gramStart"/>
      <w:r>
        <w:rPr>
          <w:b/>
          <w:color w:val="1F4BA0"/>
          <w:spacing w:val="-2"/>
        </w:rPr>
        <w:t>safety</w:t>
      </w:r>
      <w:proofErr w:type="gramEnd"/>
    </w:p>
    <w:p w14:paraId="74D36500" w14:textId="04B374DF" w:rsidR="00F8179A" w:rsidRDefault="00AC182E">
      <w:pPr>
        <w:pStyle w:val="BodyText"/>
        <w:spacing w:before="11"/>
        <w:rPr>
          <w:b/>
        </w:rPr>
      </w:pPr>
      <w:r>
        <w:rPr>
          <w:noProof/>
        </w:rPr>
        <mc:AlternateContent>
          <mc:Choice Requires="wpg">
            <w:drawing>
              <wp:anchor distT="0" distB="0" distL="0" distR="0" simplePos="0" relativeHeight="252841984" behindDoc="1" locked="0" layoutInCell="1" allowOverlap="1" wp14:anchorId="4309F5EE" wp14:editId="75E79CAD">
                <wp:simplePos x="0" y="0"/>
                <wp:positionH relativeFrom="page">
                  <wp:posOffset>790575</wp:posOffset>
                </wp:positionH>
                <wp:positionV relativeFrom="paragraph">
                  <wp:posOffset>173355</wp:posOffset>
                </wp:positionV>
                <wp:extent cx="5979795" cy="1880235"/>
                <wp:effectExtent l="0" t="0" r="1905" b="5715"/>
                <wp:wrapTopAndBottom/>
                <wp:docPr id="717" name="Group 7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1880235"/>
                          <a:chOff x="0" y="0"/>
                          <a:chExt cx="5979795" cy="1880235"/>
                        </a:xfrm>
                      </wpg:grpSpPr>
                      <wps:wsp>
                        <wps:cNvPr id="718" name="Graphic 718" descr="53,398 crisis services provided to women and children&#10;&#10;41, 092 women&#10;1,906 girls&#10;734 boys&#10;14 LGBTQI&#10;913 women with disabilities&#10;49 girls with disabilities &#10;13 boys with disabilities&#10;8,668 data not disaggregated &#10;"/>
                        <wps:cNvSpPr/>
                        <wps:spPr>
                          <a:xfrm>
                            <a:off x="0" y="0"/>
                            <a:ext cx="5979795" cy="1880235"/>
                          </a:xfrm>
                          <a:custGeom>
                            <a:avLst/>
                            <a:gdLst/>
                            <a:ahLst/>
                            <a:cxnLst/>
                            <a:rect l="l" t="t" r="r" b="b"/>
                            <a:pathLst>
                              <a:path w="5979795" h="1880235">
                                <a:moveTo>
                                  <a:pt x="5979337" y="0"/>
                                </a:moveTo>
                                <a:lnTo>
                                  <a:pt x="0" y="0"/>
                                </a:lnTo>
                                <a:lnTo>
                                  <a:pt x="0" y="1879714"/>
                                </a:lnTo>
                                <a:lnTo>
                                  <a:pt x="5979337" y="1879714"/>
                                </a:lnTo>
                                <a:lnTo>
                                  <a:pt x="5979337" y="0"/>
                                </a:lnTo>
                                <a:close/>
                              </a:path>
                            </a:pathLst>
                          </a:custGeom>
                          <a:solidFill>
                            <a:srgbClr val="F6F4F8"/>
                          </a:solidFill>
                        </wps:spPr>
                        <wps:txbx>
                          <w:txbxContent>
                            <w:p w14:paraId="64651E4E" w14:textId="77777777" w:rsidR="00964A4A" w:rsidRDefault="00964A4A" w:rsidP="00964A4A">
                              <w:pPr>
                                <w:spacing w:line="160" w:lineRule="exact"/>
                                <w:ind w:left="270"/>
                                <w:rPr>
                                  <w:b/>
                                  <w:color w:val="231F20"/>
                                  <w:sz w:val="16"/>
                                </w:rPr>
                              </w:pPr>
                            </w:p>
                            <w:p w14:paraId="39BB262C" w14:textId="3AAEF120" w:rsidR="00964A4A" w:rsidRDefault="00964A4A" w:rsidP="00964A4A">
                              <w:pPr>
                                <w:spacing w:line="160" w:lineRule="exact"/>
                                <w:ind w:left="270"/>
                                <w:rPr>
                                  <w:b/>
                                  <w:sz w:val="16"/>
                                </w:rPr>
                              </w:pPr>
                              <w:r>
                                <w:rPr>
                                  <w:b/>
                                  <w:color w:val="231F20"/>
                                  <w:sz w:val="16"/>
                                </w:rPr>
                                <w:t>53,398</w:t>
                              </w:r>
                              <w:r>
                                <w:rPr>
                                  <w:b/>
                                  <w:color w:val="231F20"/>
                                  <w:spacing w:val="-2"/>
                                  <w:sz w:val="16"/>
                                </w:rPr>
                                <w:t xml:space="preserve"> </w:t>
                              </w:r>
                              <w:r>
                                <w:rPr>
                                  <w:b/>
                                  <w:color w:val="231F20"/>
                                  <w:sz w:val="16"/>
                                </w:rPr>
                                <w:t>crisis</w:t>
                              </w:r>
                              <w:r>
                                <w:rPr>
                                  <w:b/>
                                  <w:color w:val="231F20"/>
                                  <w:spacing w:val="-1"/>
                                  <w:sz w:val="16"/>
                                </w:rPr>
                                <w:t xml:space="preserve"> </w:t>
                              </w:r>
                              <w:r>
                                <w:rPr>
                                  <w:b/>
                                  <w:color w:val="231F20"/>
                                  <w:sz w:val="16"/>
                                </w:rPr>
                                <w:t>services</w:t>
                              </w:r>
                              <w:r>
                                <w:rPr>
                                  <w:b/>
                                  <w:color w:val="231F20"/>
                                  <w:spacing w:val="-1"/>
                                  <w:sz w:val="16"/>
                                </w:rPr>
                                <w:t xml:space="preserve"> </w:t>
                              </w:r>
                              <w:r>
                                <w:rPr>
                                  <w:b/>
                                  <w:color w:val="231F20"/>
                                  <w:sz w:val="16"/>
                                </w:rPr>
                                <w:t>provided</w:t>
                              </w:r>
                              <w:r>
                                <w:rPr>
                                  <w:b/>
                                  <w:color w:val="231F20"/>
                                  <w:spacing w:val="-2"/>
                                  <w:sz w:val="16"/>
                                </w:rPr>
                                <w:t xml:space="preserve"> </w:t>
                              </w:r>
                              <w:r>
                                <w:rPr>
                                  <w:b/>
                                  <w:color w:val="231F20"/>
                                  <w:sz w:val="16"/>
                                </w:rPr>
                                <w:t>to</w:t>
                              </w:r>
                              <w:r>
                                <w:rPr>
                                  <w:b/>
                                  <w:color w:val="231F20"/>
                                  <w:spacing w:val="-1"/>
                                  <w:sz w:val="16"/>
                                </w:rPr>
                                <w:t xml:space="preserve"> </w:t>
                              </w:r>
                              <w:r>
                                <w:rPr>
                                  <w:b/>
                                  <w:color w:val="231F20"/>
                                  <w:sz w:val="16"/>
                                </w:rPr>
                                <w:t>women</w:t>
                              </w:r>
                              <w:r>
                                <w:rPr>
                                  <w:b/>
                                  <w:color w:val="231F20"/>
                                  <w:spacing w:val="-1"/>
                                  <w:sz w:val="16"/>
                                </w:rPr>
                                <w:t xml:space="preserve"> </w:t>
                              </w:r>
                              <w:r>
                                <w:rPr>
                                  <w:b/>
                                  <w:color w:val="231F20"/>
                                  <w:sz w:val="16"/>
                                </w:rPr>
                                <w:t>and</w:t>
                              </w:r>
                              <w:r>
                                <w:rPr>
                                  <w:b/>
                                  <w:color w:val="231F20"/>
                                  <w:spacing w:val="-1"/>
                                  <w:sz w:val="16"/>
                                </w:rPr>
                                <w:t xml:space="preserve"> </w:t>
                              </w:r>
                              <w:proofErr w:type="gramStart"/>
                              <w:r>
                                <w:rPr>
                                  <w:b/>
                                  <w:color w:val="231F20"/>
                                  <w:spacing w:val="-2"/>
                                  <w:sz w:val="16"/>
                                </w:rPr>
                                <w:t>children</w:t>
                              </w:r>
                              <w:proofErr w:type="gramEnd"/>
                            </w:p>
                            <w:p w14:paraId="2313A043" w14:textId="77777777" w:rsidR="00F91DB1" w:rsidRDefault="00F91DB1" w:rsidP="00F91DB1">
                              <w:pPr>
                                <w:spacing w:line="243" w:lineRule="exact"/>
                                <w:ind w:right="18"/>
                                <w:rPr>
                                  <w:b/>
                                  <w:color w:val="008B97"/>
                                  <w:spacing w:val="-2"/>
                                  <w:sz w:val="25"/>
                                </w:rPr>
                              </w:pPr>
                            </w:p>
                            <w:p w14:paraId="766B3298" w14:textId="77777777" w:rsidR="00F91DB1" w:rsidRPr="00F91DB1" w:rsidRDefault="00F91DB1" w:rsidP="00F91DB1">
                              <w:pPr>
                                <w:spacing w:line="243" w:lineRule="exact"/>
                                <w:ind w:right="18"/>
                                <w:rPr>
                                  <w:b/>
                                  <w:color w:val="1F497D" w:themeColor="text2"/>
                                  <w:spacing w:val="-2"/>
                                  <w:sz w:val="25"/>
                                </w:rPr>
                              </w:pPr>
                            </w:p>
                            <w:p w14:paraId="0CF84BD3" w14:textId="66484A20" w:rsidR="00F91DB1" w:rsidRPr="00F91DB1" w:rsidRDefault="00F91DB1" w:rsidP="00F91DB1">
                              <w:pPr>
                                <w:spacing w:line="243" w:lineRule="exact"/>
                                <w:ind w:right="18"/>
                                <w:rPr>
                                  <w:b/>
                                  <w:color w:val="1F497D" w:themeColor="text2"/>
                                  <w:spacing w:val="-2"/>
                                  <w:sz w:val="25"/>
                                </w:rPr>
                              </w:pPr>
                              <w:r w:rsidRPr="00F91DB1">
                                <w:rPr>
                                  <w:b/>
                                  <w:color w:val="1F497D" w:themeColor="text2"/>
                                  <w:spacing w:val="-2"/>
                                  <w:sz w:val="25"/>
                                </w:rPr>
                                <w:t xml:space="preserve">      41,092                          1,906                                734                                  14</w:t>
                              </w:r>
                            </w:p>
                            <w:p w14:paraId="3E3787B4" w14:textId="77777777" w:rsidR="00F91DB1" w:rsidRDefault="00F91DB1" w:rsidP="00F91DB1">
                              <w:pPr>
                                <w:spacing w:line="165" w:lineRule="exact"/>
                                <w:ind w:left="32" w:right="18"/>
                                <w:rPr>
                                  <w:sz w:val="15"/>
                                </w:rPr>
                              </w:pPr>
                              <w:r>
                                <w:rPr>
                                  <w:color w:val="231F20"/>
                                  <w:spacing w:val="-2"/>
                                  <w:sz w:val="15"/>
                                </w:rPr>
                                <w:t xml:space="preserve">             Women                                                     Girls                                                            Boys                                                        LGBTQI</w:t>
                              </w:r>
                            </w:p>
                            <w:p w14:paraId="68668F6A" w14:textId="77777777" w:rsidR="00F91DB1" w:rsidRPr="00F91DB1" w:rsidRDefault="00F91DB1" w:rsidP="00F91DB1">
                              <w:pPr>
                                <w:spacing w:line="165" w:lineRule="exact"/>
                                <w:ind w:left="32" w:right="18"/>
                                <w:rPr>
                                  <w:color w:val="1F497D" w:themeColor="text2"/>
                                  <w:sz w:val="15"/>
                                </w:rPr>
                              </w:pPr>
                              <w:r>
                                <w:rPr>
                                  <w:sz w:val="15"/>
                                </w:rPr>
                                <w:br/>
                              </w:r>
                              <w:r>
                                <w:rPr>
                                  <w:sz w:val="15"/>
                                </w:rPr>
                                <w:br/>
                              </w:r>
                              <w:r>
                                <w:rPr>
                                  <w:sz w:val="15"/>
                                </w:rPr>
                                <w:br/>
                              </w:r>
                            </w:p>
                            <w:p w14:paraId="1D5A2F2A" w14:textId="35D1B36C" w:rsidR="00F91DB1" w:rsidRDefault="00F91DB1" w:rsidP="00F91DB1">
                              <w:pPr>
                                <w:spacing w:line="257" w:lineRule="exact"/>
                                <w:rPr>
                                  <w:b/>
                                  <w:color w:val="1F497D" w:themeColor="text2"/>
                                  <w:spacing w:val="-5"/>
                                  <w:sz w:val="25"/>
                                </w:rPr>
                              </w:pPr>
                              <w:r w:rsidRPr="00F91DB1">
                                <w:rPr>
                                  <w:color w:val="1F497D" w:themeColor="text2"/>
                                  <w:sz w:val="15"/>
                                </w:rPr>
                                <w:t xml:space="preserve">               </w:t>
                              </w:r>
                              <w:r w:rsidRPr="00F91DB1">
                                <w:rPr>
                                  <w:b/>
                                  <w:color w:val="1F497D" w:themeColor="text2"/>
                                  <w:spacing w:val="-5"/>
                                  <w:sz w:val="25"/>
                                </w:rPr>
                                <w:t>913                                49                                    13                                        8,668</w:t>
                              </w:r>
                            </w:p>
                            <w:p w14:paraId="078C7D3D" w14:textId="4E2C5FD1" w:rsidR="00F91DB1" w:rsidRDefault="00F91DB1" w:rsidP="00F91DB1">
                              <w:pPr>
                                <w:spacing w:before="18" w:line="180" w:lineRule="auto"/>
                                <w:ind w:right="18" w:hanging="36"/>
                                <w:jc w:val="center"/>
                                <w:rPr>
                                  <w:sz w:val="15"/>
                                </w:rPr>
                              </w:pPr>
                              <w:r>
                                <w:rPr>
                                  <w:color w:val="231F20"/>
                                  <w:sz w:val="15"/>
                                </w:rPr>
                                <w:t xml:space="preserve">                                                                                                                                                       Data</w:t>
                              </w:r>
                              <w:r>
                                <w:rPr>
                                  <w:color w:val="231F20"/>
                                  <w:spacing w:val="-5"/>
                                  <w:sz w:val="15"/>
                                </w:rPr>
                                <w:t xml:space="preserve"> </w:t>
                              </w:r>
                              <w:r>
                                <w:rPr>
                                  <w:color w:val="231F20"/>
                                  <w:sz w:val="15"/>
                                </w:rPr>
                                <w:t>not</w:t>
                              </w:r>
                              <w:r>
                                <w:rPr>
                                  <w:color w:val="231F20"/>
                                  <w:spacing w:val="40"/>
                                  <w:sz w:val="15"/>
                                </w:rPr>
                                <w:t xml:space="preserve"> </w:t>
                              </w:r>
                              <w:r>
                                <w:rPr>
                                  <w:color w:val="231F20"/>
                                  <w:spacing w:val="40"/>
                                  <w:sz w:val="15"/>
                                </w:rPr>
                                <w:br/>
                                <w:t xml:space="preserve">     </w:t>
                              </w:r>
                              <w:r w:rsidR="002D0D96">
                                <w:rPr>
                                  <w:color w:val="231F20"/>
                                  <w:spacing w:val="40"/>
                                  <w:sz w:val="15"/>
                                </w:rPr>
                                <w:t xml:space="preserve">                                                                 </w:t>
                              </w:r>
                              <w:r>
                                <w:rPr>
                                  <w:color w:val="231F20"/>
                                  <w:spacing w:val="-2"/>
                                  <w:sz w:val="15"/>
                                </w:rPr>
                                <w:t>disaggregated</w:t>
                              </w:r>
                            </w:p>
                            <w:p w14:paraId="6522EA89" w14:textId="77777777" w:rsidR="00F91DB1" w:rsidRPr="00F91DB1" w:rsidRDefault="00F91DB1" w:rsidP="00F91DB1">
                              <w:pPr>
                                <w:spacing w:line="257" w:lineRule="exact"/>
                                <w:rPr>
                                  <w:b/>
                                  <w:color w:val="1F497D" w:themeColor="text2"/>
                                  <w:sz w:val="25"/>
                                </w:rPr>
                              </w:pPr>
                            </w:p>
                            <w:p w14:paraId="042E1647" w14:textId="27D027B0" w:rsidR="00F91DB1" w:rsidRPr="00F91DB1" w:rsidRDefault="00F91DB1" w:rsidP="00F91DB1">
                              <w:pPr>
                                <w:spacing w:line="165" w:lineRule="exact"/>
                                <w:ind w:left="32" w:right="18"/>
                                <w:rPr>
                                  <w:sz w:val="15"/>
                                </w:rPr>
                              </w:pPr>
                            </w:p>
                            <w:p w14:paraId="6617060B" w14:textId="77777777" w:rsidR="00964A4A" w:rsidRDefault="00964A4A" w:rsidP="00F91DB1">
                              <w:pPr>
                                <w:jc w:val="center"/>
                              </w:pPr>
                            </w:p>
                          </w:txbxContent>
                        </wps:txbx>
                        <wps:bodyPr wrap="square" lIns="0" tIns="0" rIns="0" bIns="0" rtlCol="0">
                          <a:prstTxWarp prst="textNoShape">
                            <a:avLst/>
                          </a:prstTxWarp>
                          <a:noAutofit/>
                        </wps:bodyPr>
                      </wps:wsp>
                      <wps:wsp>
                        <wps:cNvPr id="719" name="Graphic 719"/>
                        <wps:cNvSpPr/>
                        <wps:spPr>
                          <a:xfrm>
                            <a:off x="204095" y="350272"/>
                            <a:ext cx="5217160" cy="1350010"/>
                          </a:xfrm>
                          <a:custGeom>
                            <a:avLst/>
                            <a:gdLst/>
                            <a:ahLst/>
                            <a:cxnLst/>
                            <a:rect l="l" t="t" r="r" b="b"/>
                            <a:pathLst>
                              <a:path w="5217160" h="1350010">
                                <a:moveTo>
                                  <a:pt x="1099502" y="0"/>
                                </a:moveTo>
                                <a:lnTo>
                                  <a:pt x="1099502" y="576186"/>
                                </a:lnTo>
                              </a:path>
                              <a:path w="5217160" h="1350010">
                                <a:moveTo>
                                  <a:pt x="1099502" y="773823"/>
                                </a:moveTo>
                                <a:lnTo>
                                  <a:pt x="1099502" y="1350010"/>
                                </a:lnTo>
                              </a:path>
                              <a:path w="5217160" h="1350010">
                                <a:moveTo>
                                  <a:pt x="2518117" y="0"/>
                                </a:moveTo>
                                <a:lnTo>
                                  <a:pt x="2518117" y="576186"/>
                                </a:lnTo>
                              </a:path>
                              <a:path w="5217160" h="1350010">
                                <a:moveTo>
                                  <a:pt x="2518117" y="773823"/>
                                </a:moveTo>
                                <a:lnTo>
                                  <a:pt x="2518117" y="1350010"/>
                                </a:lnTo>
                              </a:path>
                              <a:path w="5217160" h="1350010">
                                <a:moveTo>
                                  <a:pt x="3841191" y="0"/>
                                </a:moveTo>
                                <a:lnTo>
                                  <a:pt x="3841191" y="576186"/>
                                </a:lnTo>
                              </a:path>
                              <a:path w="5217160" h="1350010">
                                <a:moveTo>
                                  <a:pt x="3841191" y="773823"/>
                                </a:moveTo>
                                <a:lnTo>
                                  <a:pt x="3841191" y="1350010"/>
                                </a:lnTo>
                              </a:path>
                              <a:path w="5217160" h="1350010">
                                <a:moveTo>
                                  <a:pt x="5216779" y="664349"/>
                                </a:moveTo>
                                <a:lnTo>
                                  <a:pt x="0" y="664349"/>
                                </a:lnTo>
                              </a:path>
                            </a:pathLst>
                          </a:custGeom>
                          <a:ln w="10896">
                            <a:solidFill>
                              <a:srgbClr val="038E83"/>
                            </a:solidFill>
                            <a:prstDash val="solid"/>
                          </a:ln>
                        </wps:spPr>
                        <wps:bodyPr wrap="square" lIns="0" tIns="0" rIns="0" bIns="0" rtlCol="0">
                          <a:prstTxWarp prst="textNoShape">
                            <a:avLst/>
                          </a:prstTxWarp>
                          <a:noAutofit/>
                        </wps:bodyPr>
                      </wps:wsp>
                      <pic:pic xmlns:pic="http://schemas.openxmlformats.org/drawingml/2006/picture">
                        <pic:nvPicPr>
                          <pic:cNvPr id="720" name="Image 720"/>
                          <pic:cNvPicPr/>
                        </pic:nvPicPr>
                        <pic:blipFill>
                          <a:blip r:embed="rId188" cstate="print"/>
                          <a:stretch>
                            <a:fillRect/>
                          </a:stretch>
                        </pic:blipFill>
                        <pic:spPr>
                          <a:xfrm>
                            <a:off x="221034" y="1334305"/>
                            <a:ext cx="502645" cy="176559"/>
                          </a:xfrm>
                          <a:prstGeom prst="rect">
                            <a:avLst/>
                          </a:prstGeom>
                        </pic:spPr>
                      </pic:pic>
                      <pic:pic xmlns:pic="http://schemas.openxmlformats.org/drawingml/2006/picture">
                        <pic:nvPicPr>
                          <pic:cNvPr id="721" name="Image 721"/>
                          <pic:cNvPicPr/>
                        </pic:nvPicPr>
                        <pic:blipFill>
                          <a:blip r:embed="rId189" cstate="print"/>
                          <a:stretch>
                            <a:fillRect/>
                          </a:stretch>
                        </pic:blipFill>
                        <pic:spPr>
                          <a:xfrm>
                            <a:off x="1490997" y="1391682"/>
                            <a:ext cx="411602" cy="176560"/>
                          </a:xfrm>
                          <a:prstGeom prst="rect">
                            <a:avLst/>
                          </a:prstGeom>
                        </pic:spPr>
                      </pic:pic>
                      <pic:pic xmlns:pic="http://schemas.openxmlformats.org/drawingml/2006/picture">
                        <pic:nvPicPr>
                          <pic:cNvPr id="722" name="Image 722"/>
                          <pic:cNvPicPr/>
                        </pic:nvPicPr>
                        <pic:blipFill>
                          <a:blip r:embed="rId190" cstate="print"/>
                          <a:stretch>
                            <a:fillRect/>
                          </a:stretch>
                        </pic:blipFill>
                        <pic:spPr>
                          <a:xfrm>
                            <a:off x="2857201" y="1374264"/>
                            <a:ext cx="411601" cy="176545"/>
                          </a:xfrm>
                          <a:prstGeom prst="rect">
                            <a:avLst/>
                          </a:prstGeom>
                        </pic:spPr>
                      </pic:pic>
                      <wps:wsp>
                        <wps:cNvPr id="723" name="Graphic 723"/>
                        <wps:cNvSpPr/>
                        <wps:spPr>
                          <a:xfrm>
                            <a:off x="813333" y="404405"/>
                            <a:ext cx="232410" cy="504825"/>
                          </a:xfrm>
                          <a:custGeom>
                            <a:avLst/>
                            <a:gdLst/>
                            <a:ahLst/>
                            <a:cxnLst/>
                            <a:rect l="l" t="t" r="r" b="b"/>
                            <a:pathLst>
                              <a:path w="232410" h="504825">
                                <a:moveTo>
                                  <a:pt x="92481" y="5029"/>
                                </a:moveTo>
                                <a:lnTo>
                                  <a:pt x="85432" y="1574"/>
                                </a:lnTo>
                                <a:lnTo>
                                  <a:pt x="77711" y="0"/>
                                </a:lnTo>
                                <a:lnTo>
                                  <a:pt x="69469" y="990"/>
                                </a:lnTo>
                                <a:lnTo>
                                  <a:pt x="60896" y="5207"/>
                                </a:lnTo>
                                <a:lnTo>
                                  <a:pt x="54089" y="11404"/>
                                </a:lnTo>
                                <a:lnTo>
                                  <a:pt x="49771" y="18669"/>
                                </a:lnTo>
                                <a:lnTo>
                                  <a:pt x="47993" y="26797"/>
                                </a:lnTo>
                                <a:lnTo>
                                  <a:pt x="48806" y="35610"/>
                                </a:lnTo>
                                <a:lnTo>
                                  <a:pt x="51866" y="43789"/>
                                </a:lnTo>
                                <a:lnTo>
                                  <a:pt x="56553" y="50215"/>
                                </a:lnTo>
                                <a:lnTo>
                                  <a:pt x="62484" y="54635"/>
                                </a:lnTo>
                                <a:lnTo>
                                  <a:pt x="69265" y="56769"/>
                                </a:lnTo>
                                <a:lnTo>
                                  <a:pt x="68834" y="51854"/>
                                </a:lnTo>
                                <a:lnTo>
                                  <a:pt x="69011" y="44754"/>
                                </a:lnTo>
                                <a:lnTo>
                                  <a:pt x="88684" y="7848"/>
                                </a:lnTo>
                                <a:lnTo>
                                  <a:pt x="92481" y="5029"/>
                                </a:lnTo>
                                <a:close/>
                              </a:path>
                              <a:path w="232410" h="504825">
                                <a:moveTo>
                                  <a:pt x="232346" y="264337"/>
                                </a:moveTo>
                                <a:lnTo>
                                  <a:pt x="197789" y="132829"/>
                                </a:lnTo>
                                <a:lnTo>
                                  <a:pt x="171399" y="102577"/>
                                </a:lnTo>
                                <a:lnTo>
                                  <a:pt x="115862" y="99491"/>
                                </a:lnTo>
                                <a:lnTo>
                                  <a:pt x="95034" y="99631"/>
                                </a:lnTo>
                                <a:lnTo>
                                  <a:pt x="48945" y="109143"/>
                                </a:lnTo>
                                <a:lnTo>
                                  <a:pt x="1422" y="254838"/>
                                </a:lnTo>
                                <a:lnTo>
                                  <a:pt x="0" y="263525"/>
                                </a:lnTo>
                                <a:lnTo>
                                  <a:pt x="1130" y="270840"/>
                                </a:lnTo>
                                <a:lnTo>
                                  <a:pt x="5283" y="276440"/>
                                </a:lnTo>
                                <a:lnTo>
                                  <a:pt x="12966" y="279946"/>
                                </a:lnTo>
                                <a:lnTo>
                                  <a:pt x="21424" y="280327"/>
                                </a:lnTo>
                                <a:lnTo>
                                  <a:pt x="27673" y="277152"/>
                                </a:lnTo>
                                <a:lnTo>
                                  <a:pt x="32067" y="271119"/>
                                </a:lnTo>
                                <a:lnTo>
                                  <a:pt x="35001" y="262877"/>
                                </a:lnTo>
                                <a:lnTo>
                                  <a:pt x="47015" y="217436"/>
                                </a:lnTo>
                                <a:lnTo>
                                  <a:pt x="61175" y="167665"/>
                                </a:lnTo>
                                <a:lnTo>
                                  <a:pt x="66459" y="164274"/>
                                </a:lnTo>
                                <a:lnTo>
                                  <a:pt x="69913" y="160350"/>
                                </a:lnTo>
                                <a:lnTo>
                                  <a:pt x="74307" y="163690"/>
                                </a:lnTo>
                                <a:lnTo>
                                  <a:pt x="25171" y="349389"/>
                                </a:lnTo>
                                <a:lnTo>
                                  <a:pt x="69164" y="349389"/>
                                </a:lnTo>
                                <a:lnTo>
                                  <a:pt x="69176" y="477329"/>
                                </a:lnTo>
                                <a:lnTo>
                                  <a:pt x="70421" y="489077"/>
                                </a:lnTo>
                                <a:lnTo>
                                  <a:pt x="74117" y="497598"/>
                                </a:lnTo>
                                <a:lnTo>
                                  <a:pt x="80238" y="502856"/>
                                </a:lnTo>
                                <a:lnTo>
                                  <a:pt x="88747" y="504812"/>
                                </a:lnTo>
                                <a:lnTo>
                                  <a:pt x="97523" y="503135"/>
                                </a:lnTo>
                                <a:lnTo>
                                  <a:pt x="104178" y="497700"/>
                                </a:lnTo>
                                <a:lnTo>
                                  <a:pt x="108407" y="488784"/>
                                </a:lnTo>
                                <a:lnTo>
                                  <a:pt x="109943" y="476707"/>
                                </a:lnTo>
                                <a:lnTo>
                                  <a:pt x="110020" y="365340"/>
                                </a:lnTo>
                                <a:lnTo>
                                  <a:pt x="110502" y="353923"/>
                                </a:lnTo>
                                <a:lnTo>
                                  <a:pt x="114020" y="351485"/>
                                </a:lnTo>
                                <a:lnTo>
                                  <a:pt x="115989" y="348970"/>
                                </a:lnTo>
                                <a:lnTo>
                                  <a:pt x="118313" y="351269"/>
                                </a:lnTo>
                                <a:lnTo>
                                  <a:pt x="121666" y="353199"/>
                                </a:lnTo>
                                <a:lnTo>
                                  <a:pt x="123863" y="359308"/>
                                </a:lnTo>
                                <a:lnTo>
                                  <a:pt x="123050" y="363347"/>
                                </a:lnTo>
                                <a:lnTo>
                                  <a:pt x="123190" y="482460"/>
                                </a:lnTo>
                                <a:lnTo>
                                  <a:pt x="125399" y="493369"/>
                                </a:lnTo>
                                <a:lnTo>
                                  <a:pt x="131114" y="501015"/>
                                </a:lnTo>
                                <a:lnTo>
                                  <a:pt x="139331" y="504698"/>
                                </a:lnTo>
                                <a:lnTo>
                                  <a:pt x="149034" y="503669"/>
                                </a:lnTo>
                                <a:lnTo>
                                  <a:pt x="155663" y="500049"/>
                                </a:lnTo>
                                <a:lnTo>
                                  <a:pt x="159905" y="494982"/>
                                </a:lnTo>
                                <a:lnTo>
                                  <a:pt x="162140" y="488594"/>
                                </a:lnTo>
                                <a:lnTo>
                                  <a:pt x="162763" y="481025"/>
                                </a:lnTo>
                                <a:lnTo>
                                  <a:pt x="162648" y="348665"/>
                                </a:lnTo>
                                <a:lnTo>
                                  <a:pt x="206959" y="348665"/>
                                </a:lnTo>
                                <a:lnTo>
                                  <a:pt x="157810" y="163195"/>
                                </a:lnTo>
                                <a:lnTo>
                                  <a:pt x="164261" y="160121"/>
                                </a:lnTo>
                                <a:lnTo>
                                  <a:pt x="167055" y="164287"/>
                                </a:lnTo>
                                <a:lnTo>
                                  <a:pt x="171119" y="168084"/>
                                </a:lnTo>
                                <a:lnTo>
                                  <a:pt x="178854" y="195681"/>
                                </a:lnTo>
                                <a:lnTo>
                                  <a:pt x="197535" y="264909"/>
                                </a:lnTo>
                                <a:lnTo>
                                  <a:pt x="200621" y="272554"/>
                                </a:lnTo>
                                <a:lnTo>
                                  <a:pt x="205295" y="278003"/>
                                </a:lnTo>
                                <a:lnTo>
                                  <a:pt x="211632" y="280670"/>
                                </a:lnTo>
                                <a:lnTo>
                                  <a:pt x="219659" y="279946"/>
                                </a:lnTo>
                                <a:lnTo>
                                  <a:pt x="226644" y="276517"/>
                                </a:lnTo>
                                <a:lnTo>
                                  <a:pt x="230860" y="271259"/>
                                </a:lnTo>
                                <a:lnTo>
                                  <a:pt x="232346" y="26433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24" name="Image 724"/>
                          <pic:cNvPicPr/>
                        </pic:nvPicPr>
                        <pic:blipFill>
                          <a:blip r:embed="rId155" cstate="print"/>
                          <a:stretch>
                            <a:fillRect/>
                          </a:stretch>
                        </pic:blipFill>
                        <pic:spPr>
                          <a:xfrm>
                            <a:off x="886348" y="407182"/>
                            <a:ext cx="85928" cy="87744"/>
                          </a:xfrm>
                          <a:prstGeom prst="rect">
                            <a:avLst/>
                          </a:prstGeom>
                        </pic:spPr>
                      </pic:pic>
                      <wps:wsp>
                        <wps:cNvPr id="725" name="Graphic 725"/>
                        <wps:cNvSpPr/>
                        <wps:spPr>
                          <a:xfrm>
                            <a:off x="2161921" y="1352284"/>
                            <a:ext cx="281305" cy="248285"/>
                          </a:xfrm>
                          <a:custGeom>
                            <a:avLst/>
                            <a:gdLst/>
                            <a:ahLst/>
                            <a:cxnLst/>
                            <a:rect l="l" t="t" r="r" b="b"/>
                            <a:pathLst>
                              <a:path w="281305" h="248285">
                                <a:moveTo>
                                  <a:pt x="131395" y="0"/>
                                </a:moveTo>
                                <a:lnTo>
                                  <a:pt x="91242" y="8944"/>
                                </a:lnTo>
                                <a:lnTo>
                                  <a:pt x="57191" y="26931"/>
                                </a:lnTo>
                                <a:lnTo>
                                  <a:pt x="28781" y="53008"/>
                                </a:lnTo>
                                <a:lnTo>
                                  <a:pt x="5551" y="86220"/>
                                </a:lnTo>
                                <a:lnTo>
                                  <a:pt x="0" y="104012"/>
                                </a:lnTo>
                                <a:lnTo>
                                  <a:pt x="2585" y="112012"/>
                                </a:lnTo>
                                <a:lnTo>
                                  <a:pt x="10517" y="118490"/>
                                </a:lnTo>
                                <a:lnTo>
                                  <a:pt x="19931" y="120958"/>
                                </a:lnTo>
                                <a:lnTo>
                                  <a:pt x="27760" y="118783"/>
                                </a:lnTo>
                                <a:lnTo>
                                  <a:pt x="34498" y="113026"/>
                                </a:lnTo>
                                <a:lnTo>
                                  <a:pt x="49956" y="91765"/>
                                </a:lnTo>
                                <a:lnTo>
                                  <a:pt x="60104" y="79308"/>
                                </a:lnTo>
                                <a:lnTo>
                                  <a:pt x="81052" y="54800"/>
                                </a:lnTo>
                                <a:lnTo>
                                  <a:pt x="86069" y="58559"/>
                                </a:lnTo>
                                <a:lnTo>
                                  <a:pt x="89714" y="98196"/>
                                </a:lnTo>
                                <a:lnTo>
                                  <a:pt x="135217" y="104114"/>
                                </a:lnTo>
                                <a:lnTo>
                                  <a:pt x="169052" y="123859"/>
                                </a:lnTo>
                                <a:lnTo>
                                  <a:pt x="193118" y="155249"/>
                                </a:lnTo>
                                <a:lnTo>
                                  <a:pt x="209310" y="196100"/>
                                </a:lnTo>
                                <a:lnTo>
                                  <a:pt x="218852" y="192280"/>
                                </a:lnTo>
                                <a:lnTo>
                                  <a:pt x="225382" y="193536"/>
                                </a:lnTo>
                                <a:lnTo>
                                  <a:pt x="229730" y="198624"/>
                                </a:lnTo>
                                <a:lnTo>
                                  <a:pt x="232729" y="206298"/>
                                </a:lnTo>
                                <a:lnTo>
                                  <a:pt x="235116" y="214198"/>
                                </a:lnTo>
                                <a:lnTo>
                                  <a:pt x="238710" y="221741"/>
                                </a:lnTo>
                                <a:lnTo>
                                  <a:pt x="241784" y="229450"/>
                                </a:lnTo>
                                <a:lnTo>
                                  <a:pt x="246112" y="238284"/>
                                </a:lnTo>
                                <a:lnTo>
                                  <a:pt x="251885" y="244806"/>
                                </a:lnTo>
                                <a:lnTo>
                                  <a:pt x="259684" y="247712"/>
                                </a:lnTo>
                                <a:lnTo>
                                  <a:pt x="270092" y="245694"/>
                                </a:lnTo>
                                <a:lnTo>
                                  <a:pt x="278206" y="240041"/>
                                </a:lnTo>
                                <a:lnTo>
                                  <a:pt x="281244" y="232740"/>
                                </a:lnTo>
                                <a:lnTo>
                                  <a:pt x="280742" y="224420"/>
                                </a:lnTo>
                                <a:lnTo>
                                  <a:pt x="278233" y="215709"/>
                                </a:lnTo>
                                <a:lnTo>
                                  <a:pt x="274728" y="206984"/>
                                </a:lnTo>
                                <a:lnTo>
                                  <a:pt x="270878" y="198334"/>
                                </a:lnTo>
                                <a:lnTo>
                                  <a:pt x="267530" y="189643"/>
                                </a:lnTo>
                                <a:lnTo>
                                  <a:pt x="265533" y="180797"/>
                                </a:lnTo>
                                <a:lnTo>
                                  <a:pt x="258667" y="146480"/>
                                </a:lnTo>
                                <a:lnTo>
                                  <a:pt x="245821" y="127025"/>
                                </a:lnTo>
                                <a:lnTo>
                                  <a:pt x="223819" y="120200"/>
                                </a:lnTo>
                                <a:lnTo>
                                  <a:pt x="188190" y="124028"/>
                                </a:lnTo>
                                <a:lnTo>
                                  <a:pt x="186755" y="123545"/>
                                </a:lnTo>
                                <a:lnTo>
                                  <a:pt x="183224" y="123189"/>
                                </a:lnTo>
                                <a:lnTo>
                                  <a:pt x="181484" y="118719"/>
                                </a:lnTo>
                                <a:lnTo>
                                  <a:pt x="178957" y="115011"/>
                                </a:lnTo>
                                <a:lnTo>
                                  <a:pt x="176195" y="75103"/>
                                </a:lnTo>
                                <a:lnTo>
                                  <a:pt x="174283" y="39039"/>
                                </a:lnTo>
                                <a:lnTo>
                                  <a:pt x="171493" y="19361"/>
                                </a:lnTo>
                                <a:lnTo>
                                  <a:pt x="164269" y="6694"/>
                                </a:lnTo>
                                <a:lnTo>
                                  <a:pt x="151330" y="440"/>
                                </a:lnTo>
                                <a:lnTo>
                                  <a:pt x="131395"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26" name="Image 726"/>
                          <pic:cNvPicPr/>
                        </pic:nvPicPr>
                        <pic:blipFill>
                          <a:blip r:embed="rId191" cstate="print"/>
                          <a:stretch>
                            <a:fillRect/>
                          </a:stretch>
                        </pic:blipFill>
                        <pic:spPr>
                          <a:xfrm>
                            <a:off x="2163781" y="1253533"/>
                            <a:ext cx="179499" cy="119161"/>
                          </a:xfrm>
                          <a:prstGeom prst="rect">
                            <a:avLst/>
                          </a:prstGeom>
                        </pic:spPr>
                      </pic:pic>
                      <wps:wsp>
                        <wps:cNvPr id="727" name="Graphic 727"/>
                        <wps:cNvSpPr/>
                        <wps:spPr>
                          <a:xfrm>
                            <a:off x="2161921" y="1352295"/>
                            <a:ext cx="307975" cy="298450"/>
                          </a:xfrm>
                          <a:custGeom>
                            <a:avLst/>
                            <a:gdLst/>
                            <a:ahLst/>
                            <a:cxnLst/>
                            <a:rect l="l" t="t" r="r" b="b"/>
                            <a:pathLst>
                              <a:path w="307975" h="298450">
                                <a:moveTo>
                                  <a:pt x="241261" y="271551"/>
                                </a:moveTo>
                                <a:lnTo>
                                  <a:pt x="239229" y="260731"/>
                                </a:lnTo>
                                <a:lnTo>
                                  <a:pt x="234061" y="252933"/>
                                </a:lnTo>
                                <a:lnTo>
                                  <a:pt x="226390" y="247777"/>
                                </a:lnTo>
                                <a:lnTo>
                                  <a:pt x="216865" y="244830"/>
                                </a:lnTo>
                                <a:lnTo>
                                  <a:pt x="205092" y="246913"/>
                                </a:lnTo>
                                <a:lnTo>
                                  <a:pt x="195262" y="252996"/>
                                </a:lnTo>
                                <a:lnTo>
                                  <a:pt x="188747" y="261797"/>
                                </a:lnTo>
                                <a:lnTo>
                                  <a:pt x="186931" y="272072"/>
                                </a:lnTo>
                                <a:lnTo>
                                  <a:pt x="189369" y="282486"/>
                                </a:lnTo>
                                <a:lnTo>
                                  <a:pt x="194538" y="290639"/>
                                </a:lnTo>
                                <a:lnTo>
                                  <a:pt x="202577" y="296087"/>
                                </a:lnTo>
                                <a:lnTo>
                                  <a:pt x="213614" y="298424"/>
                                </a:lnTo>
                                <a:lnTo>
                                  <a:pt x="224637" y="296786"/>
                                </a:lnTo>
                                <a:lnTo>
                                  <a:pt x="233476" y="291211"/>
                                </a:lnTo>
                                <a:lnTo>
                                  <a:pt x="239293" y="282524"/>
                                </a:lnTo>
                                <a:lnTo>
                                  <a:pt x="241261" y="271551"/>
                                </a:lnTo>
                                <a:close/>
                              </a:path>
                              <a:path w="307975" h="298450">
                                <a:moveTo>
                                  <a:pt x="281241" y="232740"/>
                                </a:moveTo>
                                <a:lnTo>
                                  <a:pt x="280733" y="224409"/>
                                </a:lnTo>
                                <a:lnTo>
                                  <a:pt x="278231" y="215709"/>
                                </a:lnTo>
                                <a:lnTo>
                                  <a:pt x="274726" y="206984"/>
                                </a:lnTo>
                                <a:lnTo>
                                  <a:pt x="270878" y="198323"/>
                                </a:lnTo>
                                <a:lnTo>
                                  <a:pt x="267525" y="189636"/>
                                </a:lnTo>
                                <a:lnTo>
                                  <a:pt x="265531" y="180797"/>
                                </a:lnTo>
                                <a:lnTo>
                                  <a:pt x="258660" y="146481"/>
                                </a:lnTo>
                                <a:lnTo>
                                  <a:pt x="245821" y="127025"/>
                                </a:lnTo>
                                <a:lnTo>
                                  <a:pt x="223812" y="120192"/>
                                </a:lnTo>
                                <a:lnTo>
                                  <a:pt x="188188" y="124028"/>
                                </a:lnTo>
                                <a:lnTo>
                                  <a:pt x="186753" y="123545"/>
                                </a:lnTo>
                                <a:lnTo>
                                  <a:pt x="183222" y="123190"/>
                                </a:lnTo>
                                <a:lnTo>
                                  <a:pt x="181483" y="118719"/>
                                </a:lnTo>
                                <a:lnTo>
                                  <a:pt x="178955" y="115011"/>
                                </a:lnTo>
                                <a:lnTo>
                                  <a:pt x="176187" y="75095"/>
                                </a:lnTo>
                                <a:lnTo>
                                  <a:pt x="174282" y="39039"/>
                                </a:lnTo>
                                <a:lnTo>
                                  <a:pt x="171488" y="19354"/>
                                </a:lnTo>
                                <a:lnTo>
                                  <a:pt x="164261" y="6692"/>
                                </a:lnTo>
                                <a:lnTo>
                                  <a:pt x="151320" y="431"/>
                                </a:lnTo>
                                <a:lnTo>
                                  <a:pt x="131394" y="0"/>
                                </a:lnTo>
                                <a:lnTo>
                                  <a:pt x="91236" y="8940"/>
                                </a:lnTo>
                                <a:lnTo>
                                  <a:pt x="57188" y="26924"/>
                                </a:lnTo>
                                <a:lnTo>
                                  <a:pt x="28778" y="52997"/>
                                </a:lnTo>
                                <a:lnTo>
                                  <a:pt x="5549" y="86220"/>
                                </a:lnTo>
                                <a:lnTo>
                                  <a:pt x="0" y="104013"/>
                                </a:lnTo>
                                <a:lnTo>
                                  <a:pt x="2578" y="112014"/>
                                </a:lnTo>
                                <a:lnTo>
                                  <a:pt x="10515" y="118491"/>
                                </a:lnTo>
                                <a:lnTo>
                                  <a:pt x="19926" y="120954"/>
                                </a:lnTo>
                                <a:lnTo>
                                  <a:pt x="27749" y="118783"/>
                                </a:lnTo>
                                <a:lnTo>
                                  <a:pt x="34493" y="113017"/>
                                </a:lnTo>
                                <a:lnTo>
                                  <a:pt x="49949" y="91757"/>
                                </a:lnTo>
                                <a:lnTo>
                                  <a:pt x="60096" y="79298"/>
                                </a:lnTo>
                                <a:lnTo>
                                  <a:pt x="81051" y="54800"/>
                                </a:lnTo>
                                <a:lnTo>
                                  <a:pt x="86067" y="58559"/>
                                </a:lnTo>
                                <a:lnTo>
                                  <a:pt x="89712" y="98196"/>
                                </a:lnTo>
                                <a:lnTo>
                                  <a:pt x="135216" y="104114"/>
                                </a:lnTo>
                                <a:lnTo>
                                  <a:pt x="169049" y="123850"/>
                                </a:lnTo>
                                <a:lnTo>
                                  <a:pt x="193116" y="155244"/>
                                </a:lnTo>
                                <a:lnTo>
                                  <a:pt x="209308" y="196100"/>
                                </a:lnTo>
                                <a:lnTo>
                                  <a:pt x="218846" y="192278"/>
                                </a:lnTo>
                                <a:lnTo>
                                  <a:pt x="225374" y="193535"/>
                                </a:lnTo>
                                <a:lnTo>
                                  <a:pt x="229730" y="198615"/>
                                </a:lnTo>
                                <a:lnTo>
                                  <a:pt x="232727" y="206298"/>
                                </a:lnTo>
                                <a:lnTo>
                                  <a:pt x="235115" y="214198"/>
                                </a:lnTo>
                                <a:lnTo>
                                  <a:pt x="238709" y="221742"/>
                                </a:lnTo>
                                <a:lnTo>
                                  <a:pt x="241782" y="229450"/>
                                </a:lnTo>
                                <a:lnTo>
                                  <a:pt x="246113" y="238277"/>
                                </a:lnTo>
                                <a:lnTo>
                                  <a:pt x="251879" y="244805"/>
                                </a:lnTo>
                                <a:lnTo>
                                  <a:pt x="259676" y="247700"/>
                                </a:lnTo>
                                <a:lnTo>
                                  <a:pt x="270090" y="245694"/>
                                </a:lnTo>
                                <a:lnTo>
                                  <a:pt x="278206" y="240030"/>
                                </a:lnTo>
                                <a:lnTo>
                                  <a:pt x="281241" y="232740"/>
                                </a:lnTo>
                                <a:close/>
                              </a:path>
                              <a:path w="307975" h="298450">
                                <a:moveTo>
                                  <a:pt x="307568" y="257238"/>
                                </a:moveTo>
                                <a:lnTo>
                                  <a:pt x="304711" y="246354"/>
                                </a:lnTo>
                                <a:lnTo>
                                  <a:pt x="253923" y="259803"/>
                                </a:lnTo>
                                <a:lnTo>
                                  <a:pt x="256832" y="270268"/>
                                </a:lnTo>
                                <a:lnTo>
                                  <a:pt x="307568" y="257238"/>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28" name="Image 728"/>
                          <pic:cNvPicPr/>
                        </pic:nvPicPr>
                        <pic:blipFill>
                          <a:blip r:embed="rId176" cstate="print"/>
                          <a:stretch>
                            <a:fillRect/>
                          </a:stretch>
                        </pic:blipFill>
                        <pic:spPr>
                          <a:xfrm>
                            <a:off x="2167164" y="1459724"/>
                            <a:ext cx="190245" cy="186550"/>
                          </a:xfrm>
                          <a:prstGeom prst="rect">
                            <a:avLst/>
                          </a:prstGeom>
                        </pic:spPr>
                      </pic:pic>
                      <pic:pic xmlns:pic="http://schemas.openxmlformats.org/drawingml/2006/picture">
                        <pic:nvPicPr>
                          <pic:cNvPr id="729" name="Image 729"/>
                          <pic:cNvPicPr/>
                        </pic:nvPicPr>
                        <pic:blipFill>
                          <a:blip r:embed="rId191" cstate="print"/>
                          <a:stretch>
                            <a:fillRect/>
                          </a:stretch>
                        </pic:blipFill>
                        <pic:spPr>
                          <a:xfrm>
                            <a:off x="2163781" y="1253533"/>
                            <a:ext cx="179499" cy="119161"/>
                          </a:xfrm>
                          <a:prstGeom prst="rect">
                            <a:avLst/>
                          </a:prstGeom>
                        </pic:spPr>
                      </pic:pic>
                      <wps:wsp>
                        <wps:cNvPr id="730" name="Graphic 730"/>
                        <wps:cNvSpPr/>
                        <wps:spPr>
                          <a:xfrm>
                            <a:off x="2415844" y="526897"/>
                            <a:ext cx="2630805" cy="1096010"/>
                          </a:xfrm>
                          <a:custGeom>
                            <a:avLst/>
                            <a:gdLst/>
                            <a:ahLst/>
                            <a:cxnLst/>
                            <a:rect l="l" t="t" r="r" b="b"/>
                            <a:pathLst>
                              <a:path w="2630805" h="1096010">
                                <a:moveTo>
                                  <a:pt x="53644" y="1082636"/>
                                </a:moveTo>
                                <a:lnTo>
                                  <a:pt x="50787" y="1071753"/>
                                </a:lnTo>
                                <a:lnTo>
                                  <a:pt x="0" y="1085202"/>
                                </a:lnTo>
                                <a:lnTo>
                                  <a:pt x="2908" y="1095667"/>
                                </a:lnTo>
                                <a:lnTo>
                                  <a:pt x="53644" y="1082636"/>
                                </a:lnTo>
                                <a:close/>
                              </a:path>
                              <a:path w="2630805" h="1096010">
                                <a:moveTo>
                                  <a:pt x="1222171" y="175488"/>
                                </a:moveTo>
                                <a:lnTo>
                                  <a:pt x="1174826" y="68262"/>
                                </a:lnTo>
                                <a:lnTo>
                                  <a:pt x="1142644" y="39649"/>
                                </a:lnTo>
                                <a:lnTo>
                                  <a:pt x="1104468" y="36791"/>
                                </a:lnTo>
                                <a:lnTo>
                                  <a:pt x="1081544" y="37261"/>
                                </a:lnTo>
                                <a:lnTo>
                                  <a:pt x="1045311" y="51638"/>
                                </a:lnTo>
                                <a:lnTo>
                                  <a:pt x="1024724" y="89306"/>
                                </a:lnTo>
                                <a:lnTo>
                                  <a:pt x="1000353" y="142633"/>
                                </a:lnTo>
                                <a:lnTo>
                                  <a:pt x="986218" y="175437"/>
                                </a:lnTo>
                                <a:lnTo>
                                  <a:pt x="988656" y="186309"/>
                                </a:lnTo>
                                <a:lnTo>
                                  <a:pt x="996810" y="195846"/>
                                </a:lnTo>
                                <a:lnTo>
                                  <a:pt x="1007033" y="198094"/>
                                </a:lnTo>
                                <a:lnTo>
                                  <a:pt x="1018870" y="194957"/>
                                </a:lnTo>
                                <a:lnTo>
                                  <a:pt x="1024394" y="187782"/>
                                </a:lnTo>
                                <a:lnTo>
                                  <a:pt x="1034923" y="166217"/>
                                </a:lnTo>
                                <a:lnTo>
                                  <a:pt x="1056424" y="118960"/>
                                </a:lnTo>
                                <a:lnTo>
                                  <a:pt x="1057986" y="137185"/>
                                </a:lnTo>
                                <a:lnTo>
                                  <a:pt x="1058989" y="155244"/>
                                </a:lnTo>
                                <a:lnTo>
                                  <a:pt x="1059205" y="173139"/>
                                </a:lnTo>
                                <a:lnTo>
                                  <a:pt x="1058430" y="190906"/>
                                </a:lnTo>
                                <a:lnTo>
                                  <a:pt x="1056106" y="215671"/>
                                </a:lnTo>
                                <a:lnTo>
                                  <a:pt x="1053198" y="240398"/>
                                </a:lnTo>
                                <a:lnTo>
                                  <a:pt x="1035532" y="382333"/>
                                </a:lnTo>
                                <a:lnTo>
                                  <a:pt x="1035545" y="390626"/>
                                </a:lnTo>
                                <a:lnTo>
                                  <a:pt x="1037780" y="397827"/>
                                </a:lnTo>
                                <a:lnTo>
                                  <a:pt x="1042352" y="403796"/>
                                </a:lnTo>
                                <a:lnTo>
                                  <a:pt x="1049439" y="408381"/>
                                </a:lnTo>
                                <a:lnTo>
                                  <a:pt x="1061161" y="410540"/>
                                </a:lnTo>
                                <a:lnTo>
                                  <a:pt x="1071587" y="406692"/>
                                </a:lnTo>
                                <a:lnTo>
                                  <a:pt x="1079487" y="397637"/>
                                </a:lnTo>
                                <a:lnTo>
                                  <a:pt x="1083640" y="384238"/>
                                </a:lnTo>
                                <a:lnTo>
                                  <a:pt x="1097038" y="271386"/>
                                </a:lnTo>
                                <a:lnTo>
                                  <a:pt x="1103147" y="225844"/>
                                </a:lnTo>
                                <a:lnTo>
                                  <a:pt x="1107528" y="248259"/>
                                </a:lnTo>
                                <a:lnTo>
                                  <a:pt x="1111135" y="270649"/>
                                </a:lnTo>
                                <a:lnTo>
                                  <a:pt x="1114234" y="293014"/>
                                </a:lnTo>
                                <a:lnTo>
                                  <a:pt x="1121905" y="353352"/>
                                </a:lnTo>
                                <a:lnTo>
                                  <a:pt x="1127188" y="391274"/>
                                </a:lnTo>
                                <a:lnTo>
                                  <a:pt x="1129995" y="399351"/>
                                </a:lnTo>
                                <a:lnTo>
                                  <a:pt x="1135278" y="405460"/>
                                </a:lnTo>
                                <a:lnTo>
                                  <a:pt x="1142377" y="409270"/>
                                </a:lnTo>
                                <a:lnTo>
                                  <a:pt x="1150708" y="410425"/>
                                </a:lnTo>
                                <a:lnTo>
                                  <a:pt x="1158608" y="409067"/>
                                </a:lnTo>
                                <a:lnTo>
                                  <a:pt x="1165021" y="405625"/>
                                </a:lnTo>
                                <a:lnTo>
                                  <a:pt x="1169822" y="400189"/>
                                </a:lnTo>
                                <a:lnTo>
                                  <a:pt x="1172883" y="392861"/>
                                </a:lnTo>
                                <a:lnTo>
                                  <a:pt x="1174216" y="387680"/>
                                </a:lnTo>
                                <a:lnTo>
                                  <a:pt x="1173734" y="381800"/>
                                </a:lnTo>
                                <a:lnTo>
                                  <a:pt x="1158481" y="262369"/>
                                </a:lnTo>
                                <a:lnTo>
                                  <a:pt x="1154264" y="224320"/>
                                </a:lnTo>
                                <a:lnTo>
                                  <a:pt x="1152156" y="198158"/>
                                </a:lnTo>
                                <a:lnTo>
                                  <a:pt x="1150797" y="171919"/>
                                </a:lnTo>
                                <a:lnTo>
                                  <a:pt x="1148626" y="119380"/>
                                </a:lnTo>
                                <a:lnTo>
                                  <a:pt x="1152677" y="118757"/>
                                </a:lnTo>
                                <a:lnTo>
                                  <a:pt x="1182166" y="183134"/>
                                </a:lnTo>
                                <a:lnTo>
                                  <a:pt x="1187780" y="191719"/>
                                </a:lnTo>
                                <a:lnTo>
                                  <a:pt x="1194701" y="196837"/>
                                </a:lnTo>
                                <a:lnTo>
                                  <a:pt x="1202512" y="198386"/>
                                </a:lnTo>
                                <a:lnTo>
                                  <a:pt x="1210767" y="196227"/>
                                </a:lnTo>
                                <a:lnTo>
                                  <a:pt x="1217739" y="191058"/>
                                </a:lnTo>
                                <a:lnTo>
                                  <a:pt x="1221600" y="184048"/>
                                </a:lnTo>
                                <a:lnTo>
                                  <a:pt x="1222171" y="175488"/>
                                </a:lnTo>
                                <a:close/>
                              </a:path>
                              <a:path w="2630805" h="1096010">
                                <a:moveTo>
                                  <a:pt x="2630360" y="0"/>
                                </a:moveTo>
                                <a:lnTo>
                                  <a:pt x="2557462" y="0"/>
                                </a:lnTo>
                                <a:lnTo>
                                  <a:pt x="2557462" y="24650"/>
                                </a:lnTo>
                                <a:lnTo>
                                  <a:pt x="2583624" y="24650"/>
                                </a:lnTo>
                                <a:lnTo>
                                  <a:pt x="2515412" y="92849"/>
                                </a:lnTo>
                                <a:lnTo>
                                  <a:pt x="2515412" y="162242"/>
                                </a:lnTo>
                                <a:lnTo>
                                  <a:pt x="2510802" y="185547"/>
                                </a:lnTo>
                                <a:lnTo>
                                  <a:pt x="2498090" y="204673"/>
                                </a:lnTo>
                                <a:lnTo>
                                  <a:pt x="2479230" y="217639"/>
                                </a:lnTo>
                                <a:lnTo>
                                  <a:pt x="2456116" y="222516"/>
                                </a:lnTo>
                                <a:lnTo>
                                  <a:pt x="2432951" y="217919"/>
                                </a:lnTo>
                                <a:lnTo>
                                  <a:pt x="2413889" y="205117"/>
                                </a:lnTo>
                                <a:lnTo>
                                  <a:pt x="2400947" y="186118"/>
                                </a:lnTo>
                                <a:lnTo>
                                  <a:pt x="2396159" y="162941"/>
                                </a:lnTo>
                                <a:lnTo>
                                  <a:pt x="2400706" y="139509"/>
                                </a:lnTo>
                                <a:lnTo>
                                  <a:pt x="2432088" y="107835"/>
                                </a:lnTo>
                                <a:lnTo>
                                  <a:pt x="2478862" y="107645"/>
                                </a:lnTo>
                                <a:lnTo>
                                  <a:pt x="2510688" y="138988"/>
                                </a:lnTo>
                                <a:lnTo>
                                  <a:pt x="2515412" y="162242"/>
                                </a:lnTo>
                                <a:lnTo>
                                  <a:pt x="2515412" y="92849"/>
                                </a:lnTo>
                                <a:lnTo>
                                  <a:pt x="2514384" y="93865"/>
                                </a:lnTo>
                                <a:lnTo>
                                  <a:pt x="2502027" y="85191"/>
                                </a:lnTo>
                                <a:lnTo>
                                  <a:pt x="2488184" y="78511"/>
                                </a:lnTo>
                                <a:lnTo>
                                  <a:pt x="2472931" y="74218"/>
                                </a:lnTo>
                                <a:lnTo>
                                  <a:pt x="2456332" y="72656"/>
                                </a:lnTo>
                                <a:lnTo>
                                  <a:pt x="2439581" y="74079"/>
                                </a:lnTo>
                                <a:lnTo>
                                  <a:pt x="2423934" y="78409"/>
                                </a:lnTo>
                                <a:lnTo>
                                  <a:pt x="2409279" y="85547"/>
                                </a:lnTo>
                                <a:lnTo>
                                  <a:pt x="2395499" y="95377"/>
                                </a:lnTo>
                                <a:lnTo>
                                  <a:pt x="2395067" y="94919"/>
                                </a:lnTo>
                                <a:lnTo>
                                  <a:pt x="2376347" y="74777"/>
                                </a:lnTo>
                                <a:lnTo>
                                  <a:pt x="2389378" y="61023"/>
                                </a:lnTo>
                                <a:lnTo>
                                  <a:pt x="2386101" y="58102"/>
                                </a:lnTo>
                                <a:lnTo>
                                  <a:pt x="2369629" y="43370"/>
                                </a:lnTo>
                                <a:lnTo>
                                  <a:pt x="2366619" y="47574"/>
                                </a:lnTo>
                                <a:lnTo>
                                  <a:pt x="2359012" y="58102"/>
                                </a:lnTo>
                                <a:lnTo>
                                  <a:pt x="2346464" y="45504"/>
                                </a:lnTo>
                                <a:lnTo>
                                  <a:pt x="2326487" y="25425"/>
                                </a:lnTo>
                                <a:lnTo>
                                  <a:pt x="2354097" y="25425"/>
                                </a:lnTo>
                                <a:lnTo>
                                  <a:pt x="2354097" y="0"/>
                                </a:lnTo>
                                <a:lnTo>
                                  <a:pt x="2281212" y="0"/>
                                </a:lnTo>
                                <a:lnTo>
                                  <a:pt x="2281212" y="72910"/>
                                </a:lnTo>
                                <a:lnTo>
                                  <a:pt x="2306650" y="72910"/>
                                </a:lnTo>
                                <a:lnTo>
                                  <a:pt x="2306650" y="45504"/>
                                </a:lnTo>
                                <a:lnTo>
                                  <a:pt x="2337701" y="76403"/>
                                </a:lnTo>
                                <a:lnTo>
                                  <a:pt x="2325001" y="89700"/>
                                </a:lnTo>
                                <a:lnTo>
                                  <a:pt x="2342184" y="108191"/>
                                </a:lnTo>
                                <a:lnTo>
                                  <a:pt x="2356281" y="94919"/>
                                </a:lnTo>
                                <a:lnTo>
                                  <a:pt x="2378430" y="115798"/>
                                </a:lnTo>
                                <a:lnTo>
                                  <a:pt x="2369388" y="137007"/>
                                </a:lnTo>
                                <a:lnTo>
                                  <a:pt x="2365591" y="158356"/>
                                </a:lnTo>
                                <a:lnTo>
                                  <a:pt x="2367292" y="179857"/>
                                </a:lnTo>
                                <a:lnTo>
                                  <a:pt x="2386888" y="220687"/>
                                </a:lnTo>
                                <a:lnTo>
                                  <a:pt x="2421445" y="245783"/>
                                </a:lnTo>
                                <a:lnTo>
                                  <a:pt x="2443238" y="252133"/>
                                </a:lnTo>
                                <a:lnTo>
                                  <a:pt x="2443238" y="294132"/>
                                </a:lnTo>
                                <a:lnTo>
                                  <a:pt x="2420188" y="294132"/>
                                </a:lnTo>
                                <a:lnTo>
                                  <a:pt x="2420188" y="318554"/>
                                </a:lnTo>
                                <a:lnTo>
                                  <a:pt x="2444026" y="318554"/>
                                </a:lnTo>
                                <a:lnTo>
                                  <a:pt x="2444026" y="348145"/>
                                </a:lnTo>
                                <a:lnTo>
                                  <a:pt x="2468041" y="348145"/>
                                </a:lnTo>
                                <a:lnTo>
                                  <a:pt x="2468041" y="318084"/>
                                </a:lnTo>
                                <a:lnTo>
                                  <a:pt x="2491562" y="318084"/>
                                </a:lnTo>
                                <a:lnTo>
                                  <a:pt x="2491562" y="294017"/>
                                </a:lnTo>
                                <a:lnTo>
                                  <a:pt x="2467813" y="294017"/>
                                </a:lnTo>
                                <a:lnTo>
                                  <a:pt x="2467813" y="252285"/>
                                </a:lnTo>
                                <a:lnTo>
                                  <a:pt x="2510688" y="233540"/>
                                </a:lnTo>
                                <a:lnTo>
                                  <a:pt x="2519654" y="222516"/>
                                </a:lnTo>
                                <a:lnTo>
                                  <a:pt x="2537612" y="200431"/>
                                </a:lnTo>
                                <a:lnTo>
                                  <a:pt x="2546337" y="159575"/>
                                </a:lnTo>
                                <a:lnTo>
                                  <a:pt x="2534615" y="117538"/>
                                </a:lnTo>
                                <a:lnTo>
                                  <a:pt x="2549067" y="103136"/>
                                </a:lnTo>
                                <a:lnTo>
                                  <a:pt x="2556865" y="95377"/>
                                </a:lnTo>
                                <a:lnTo>
                                  <a:pt x="2558389" y="93865"/>
                                </a:lnTo>
                                <a:lnTo>
                                  <a:pt x="2605722" y="46736"/>
                                </a:lnTo>
                                <a:lnTo>
                                  <a:pt x="2605722" y="72212"/>
                                </a:lnTo>
                                <a:lnTo>
                                  <a:pt x="2630360" y="72212"/>
                                </a:lnTo>
                                <a:lnTo>
                                  <a:pt x="2630360" y="46736"/>
                                </a:lnTo>
                                <a:lnTo>
                                  <a:pt x="2630360"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31" name="Image 731"/>
                          <pic:cNvPicPr/>
                        </pic:nvPicPr>
                        <pic:blipFill>
                          <a:blip r:embed="rId192" cstate="print"/>
                          <a:stretch>
                            <a:fillRect/>
                          </a:stretch>
                        </pic:blipFill>
                        <pic:spPr>
                          <a:xfrm>
                            <a:off x="3469682" y="451055"/>
                            <a:ext cx="101015" cy="100901"/>
                          </a:xfrm>
                          <a:prstGeom prst="rect">
                            <a:avLst/>
                          </a:prstGeom>
                        </pic:spPr>
                      </pic:pic>
                      <pic:pic xmlns:pic="http://schemas.openxmlformats.org/drawingml/2006/picture">
                        <pic:nvPicPr>
                          <pic:cNvPr id="732" name="Image 732"/>
                          <pic:cNvPicPr/>
                        </pic:nvPicPr>
                        <pic:blipFill>
                          <a:blip r:embed="rId193" cstate="print"/>
                          <a:stretch>
                            <a:fillRect/>
                          </a:stretch>
                        </pic:blipFill>
                        <pic:spPr>
                          <a:xfrm>
                            <a:off x="2093065" y="428914"/>
                            <a:ext cx="183572" cy="456613"/>
                          </a:xfrm>
                          <a:prstGeom prst="rect">
                            <a:avLst/>
                          </a:prstGeom>
                        </pic:spPr>
                      </pic:pic>
                      <wps:wsp>
                        <wps:cNvPr id="733" name="Graphic 733"/>
                        <wps:cNvSpPr/>
                        <wps:spPr>
                          <a:xfrm>
                            <a:off x="3430689" y="1284214"/>
                            <a:ext cx="246379" cy="358140"/>
                          </a:xfrm>
                          <a:custGeom>
                            <a:avLst/>
                            <a:gdLst/>
                            <a:ahLst/>
                            <a:cxnLst/>
                            <a:rect l="l" t="t" r="r" b="b"/>
                            <a:pathLst>
                              <a:path w="246379" h="358140">
                                <a:moveTo>
                                  <a:pt x="141177" y="0"/>
                                </a:moveTo>
                                <a:lnTo>
                                  <a:pt x="83616" y="211"/>
                                </a:lnTo>
                                <a:lnTo>
                                  <a:pt x="78943" y="1024"/>
                                </a:lnTo>
                                <a:lnTo>
                                  <a:pt x="2971" y="57056"/>
                                </a:lnTo>
                                <a:lnTo>
                                  <a:pt x="0" y="63432"/>
                                </a:lnTo>
                                <a:lnTo>
                                  <a:pt x="215" y="157081"/>
                                </a:lnTo>
                                <a:lnTo>
                                  <a:pt x="3949" y="164232"/>
                                </a:lnTo>
                                <a:lnTo>
                                  <a:pt x="13385" y="167051"/>
                                </a:lnTo>
                                <a:lnTo>
                                  <a:pt x="19882" y="167937"/>
                                </a:lnTo>
                                <a:lnTo>
                                  <a:pt x="25566" y="166602"/>
                                </a:lnTo>
                                <a:lnTo>
                                  <a:pt x="30586" y="163288"/>
                                </a:lnTo>
                                <a:lnTo>
                                  <a:pt x="35090" y="158237"/>
                                </a:lnTo>
                                <a:lnTo>
                                  <a:pt x="37337" y="155176"/>
                                </a:lnTo>
                                <a:lnTo>
                                  <a:pt x="41503" y="153691"/>
                                </a:lnTo>
                                <a:lnTo>
                                  <a:pt x="46545" y="150312"/>
                                </a:lnTo>
                                <a:lnTo>
                                  <a:pt x="46545" y="345359"/>
                                </a:lnTo>
                                <a:lnTo>
                                  <a:pt x="38620" y="352966"/>
                                </a:lnTo>
                                <a:lnTo>
                                  <a:pt x="40043" y="354490"/>
                                </a:lnTo>
                                <a:lnTo>
                                  <a:pt x="41363" y="357208"/>
                                </a:lnTo>
                                <a:lnTo>
                                  <a:pt x="48958" y="357818"/>
                                </a:lnTo>
                                <a:lnTo>
                                  <a:pt x="55117" y="357805"/>
                                </a:lnTo>
                                <a:lnTo>
                                  <a:pt x="62814" y="357157"/>
                                </a:lnTo>
                                <a:lnTo>
                                  <a:pt x="64833" y="354833"/>
                                </a:lnTo>
                                <a:lnTo>
                                  <a:pt x="65874" y="352166"/>
                                </a:lnTo>
                                <a:lnTo>
                                  <a:pt x="63804" y="349779"/>
                                </a:lnTo>
                                <a:lnTo>
                                  <a:pt x="60883" y="347734"/>
                                </a:lnTo>
                                <a:lnTo>
                                  <a:pt x="58839" y="347543"/>
                                </a:lnTo>
                                <a:lnTo>
                                  <a:pt x="56603" y="346832"/>
                                </a:lnTo>
                                <a:lnTo>
                                  <a:pt x="56451" y="106764"/>
                                </a:lnTo>
                                <a:lnTo>
                                  <a:pt x="48552" y="106751"/>
                                </a:lnTo>
                                <a:lnTo>
                                  <a:pt x="48086" y="118591"/>
                                </a:lnTo>
                                <a:lnTo>
                                  <a:pt x="48145" y="143937"/>
                                </a:lnTo>
                                <a:lnTo>
                                  <a:pt x="39027" y="143937"/>
                                </a:lnTo>
                                <a:lnTo>
                                  <a:pt x="39115" y="81326"/>
                                </a:lnTo>
                                <a:lnTo>
                                  <a:pt x="39700" y="79205"/>
                                </a:lnTo>
                                <a:lnTo>
                                  <a:pt x="77114" y="50922"/>
                                </a:lnTo>
                                <a:lnTo>
                                  <a:pt x="77152" y="333548"/>
                                </a:lnTo>
                                <a:lnTo>
                                  <a:pt x="78447" y="343789"/>
                                </a:lnTo>
                                <a:lnTo>
                                  <a:pt x="82168" y="351363"/>
                                </a:lnTo>
                                <a:lnTo>
                                  <a:pt x="88100" y="356036"/>
                                </a:lnTo>
                                <a:lnTo>
                                  <a:pt x="96024" y="357576"/>
                                </a:lnTo>
                                <a:lnTo>
                                  <a:pt x="103933" y="355892"/>
                                </a:lnTo>
                                <a:lnTo>
                                  <a:pt x="109742" y="351166"/>
                                </a:lnTo>
                                <a:lnTo>
                                  <a:pt x="113325" y="343550"/>
                                </a:lnTo>
                                <a:lnTo>
                                  <a:pt x="114553" y="333192"/>
                                </a:lnTo>
                                <a:lnTo>
                                  <a:pt x="114566" y="199195"/>
                                </a:lnTo>
                                <a:lnTo>
                                  <a:pt x="132054" y="199195"/>
                                </a:lnTo>
                                <a:lnTo>
                                  <a:pt x="132143" y="294788"/>
                                </a:lnTo>
                                <a:lnTo>
                                  <a:pt x="152399" y="317203"/>
                                </a:lnTo>
                                <a:lnTo>
                                  <a:pt x="160060" y="315305"/>
                                </a:lnTo>
                                <a:lnTo>
                                  <a:pt x="165585" y="310639"/>
                                </a:lnTo>
                                <a:lnTo>
                                  <a:pt x="168934" y="303203"/>
                                </a:lnTo>
                                <a:lnTo>
                                  <a:pt x="170065" y="292997"/>
                                </a:lnTo>
                                <a:lnTo>
                                  <a:pt x="170091" y="51113"/>
                                </a:lnTo>
                                <a:lnTo>
                                  <a:pt x="197019" y="71208"/>
                                </a:lnTo>
                                <a:lnTo>
                                  <a:pt x="207162" y="79129"/>
                                </a:lnTo>
                                <a:lnTo>
                                  <a:pt x="208229" y="82799"/>
                                </a:lnTo>
                                <a:lnTo>
                                  <a:pt x="208635" y="145080"/>
                                </a:lnTo>
                                <a:lnTo>
                                  <a:pt x="205054" y="145093"/>
                                </a:lnTo>
                                <a:lnTo>
                                  <a:pt x="199174" y="143492"/>
                                </a:lnTo>
                                <a:lnTo>
                                  <a:pt x="199211" y="117270"/>
                                </a:lnTo>
                                <a:lnTo>
                                  <a:pt x="198843" y="105685"/>
                                </a:lnTo>
                                <a:lnTo>
                                  <a:pt x="191350" y="105380"/>
                                </a:lnTo>
                                <a:lnTo>
                                  <a:pt x="189522" y="109761"/>
                                </a:lnTo>
                                <a:lnTo>
                                  <a:pt x="190055" y="111679"/>
                                </a:lnTo>
                                <a:lnTo>
                                  <a:pt x="189864" y="341206"/>
                                </a:lnTo>
                                <a:lnTo>
                                  <a:pt x="187426" y="344800"/>
                                </a:lnTo>
                                <a:lnTo>
                                  <a:pt x="184772" y="350236"/>
                                </a:lnTo>
                                <a:lnTo>
                                  <a:pt x="183121" y="351963"/>
                                </a:lnTo>
                                <a:lnTo>
                                  <a:pt x="181762" y="353855"/>
                                </a:lnTo>
                                <a:lnTo>
                                  <a:pt x="183756" y="355100"/>
                                </a:lnTo>
                                <a:lnTo>
                                  <a:pt x="185661" y="357170"/>
                                </a:lnTo>
                                <a:lnTo>
                                  <a:pt x="192214" y="357995"/>
                                </a:lnTo>
                                <a:lnTo>
                                  <a:pt x="196837" y="358122"/>
                                </a:lnTo>
                                <a:lnTo>
                                  <a:pt x="203860" y="356992"/>
                                </a:lnTo>
                                <a:lnTo>
                                  <a:pt x="206209" y="354630"/>
                                </a:lnTo>
                                <a:lnTo>
                                  <a:pt x="208686" y="353144"/>
                                </a:lnTo>
                                <a:lnTo>
                                  <a:pt x="201510" y="347416"/>
                                </a:lnTo>
                                <a:lnTo>
                                  <a:pt x="199478" y="346718"/>
                                </a:lnTo>
                                <a:lnTo>
                                  <a:pt x="199478" y="151633"/>
                                </a:lnTo>
                                <a:lnTo>
                                  <a:pt x="204482" y="154656"/>
                                </a:lnTo>
                                <a:lnTo>
                                  <a:pt x="208762" y="155761"/>
                                </a:lnTo>
                                <a:lnTo>
                                  <a:pt x="210565" y="158605"/>
                                </a:lnTo>
                                <a:lnTo>
                                  <a:pt x="215095" y="164183"/>
                                </a:lnTo>
                                <a:lnTo>
                                  <a:pt x="220303" y="167668"/>
                                </a:lnTo>
                                <a:lnTo>
                                  <a:pt x="226221" y="168966"/>
                                </a:lnTo>
                                <a:lnTo>
                                  <a:pt x="232879" y="167978"/>
                                </a:lnTo>
                                <a:lnTo>
                                  <a:pt x="242569" y="164994"/>
                                </a:lnTo>
                                <a:lnTo>
                                  <a:pt x="245948" y="157158"/>
                                </a:lnTo>
                                <a:lnTo>
                                  <a:pt x="245730" y="92053"/>
                                </a:lnTo>
                                <a:lnTo>
                                  <a:pt x="245910" y="73782"/>
                                </a:lnTo>
                                <a:lnTo>
                                  <a:pt x="189332" y="16600"/>
                                </a:lnTo>
                                <a:lnTo>
                                  <a:pt x="164122" y="402"/>
                                </a:lnTo>
                                <a:lnTo>
                                  <a:pt x="14117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34" name="Image 734"/>
                          <pic:cNvPicPr/>
                        </pic:nvPicPr>
                        <pic:blipFill>
                          <a:blip r:embed="rId194" cstate="print"/>
                          <a:stretch>
                            <a:fillRect/>
                          </a:stretch>
                        </pic:blipFill>
                        <pic:spPr>
                          <a:xfrm>
                            <a:off x="3516041" y="1184916"/>
                            <a:ext cx="75387" cy="79248"/>
                          </a:xfrm>
                          <a:prstGeom prst="rect">
                            <a:avLst/>
                          </a:prstGeom>
                        </pic:spPr>
                      </pic:pic>
                      <wps:wsp>
                        <wps:cNvPr id="735" name="Graphic 735"/>
                        <wps:cNvSpPr/>
                        <wps:spPr>
                          <a:xfrm>
                            <a:off x="3430689" y="1284133"/>
                            <a:ext cx="246379" cy="358775"/>
                          </a:xfrm>
                          <a:custGeom>
                            <a:avLst/>
                            <a:gdLst/>
                            <a:ahLst/>
                            <a:cxnLst/>
                            <a:rect l="l" t="t" r="r" b="b"/>
                            <a:pathLst>
                              <a:path w="246379" h="358775">
                                <a:moveTo>
                                  <a:pt x="123321" y="0"/>
                                </a:moveTo>
                                <a:lnTo>
                                  <a:pt x="83616" y="292"/>
                                </a:lnTo>
                                <a:lnTo>
                                  <a:pt x="2971" y="57137"/>
                                </a:lnTo>
                                <a:lnTo>
                                  <a:pt x="0" y="63512"/>
                                </a:lnTo>
                                <a:lnTo>
                                  <a:pt x="273" y="90957"/>
                                </a:lnTo>
                                <a:lnTo>
                                  <a:pt x="215" y="157162"/>
                                </a:lnTo>
                                <a:lnTo>
                                  <a:pt x="3949" y="164312"/>
                                </a:lnTo>
                                <a:lnTo>
                                  <a:pt x="13385" y="167132"/>
                                </a:lnTo>
                                <a:lnTo>
                                  <a:pt x="19882" y="168017"/>
                                </a:lnTo>
                                <a:lnTo>
                                  <a:pt x="25566" y="166682"/>
                                </a:lnTo>
                                <a:lnTo>
                                  <a:pt x="30586" y="163369"/>
                                </a:lnTo>
                                <a:lnTo>
                                  <a:pt x="35090" y="158318"/>
                                </a:lnTo>
                                <a:lnTo>
                                  <a:pt x="37337" y="155257"/>
                                </a:lnTo>
                                <a:lnTo>
                                  <a:pt x="41503" y="153771"/>
                                </a:lnTo>
                                <a:lnTo>
                                  <a:pt x="46545" y="150393"/>
                                </a:lnTo>
                                <a:lnTo>
                                  <a:pt x="46545" y="345440"/>
                                </a:lnTo>
                                <a:lnTo>
                                  <a:pt x="38620" y="353047"/>
                                </a:lnTo>
                                <a:lnTo>
                                  <a:pt x="40043" y="354571"/>
                                </a:lnTo>
                                <a:lnTo>
                                  <a:pt x="41363" y="357289"/>
                                </a:lnTo>
                                <a:lnTo>
                                  <a:pt x="48958" y="357898"/>
                                </a:lnTo>
                                <a:lnTo>
                                  <a:pt x="55117" y="357886"/>
                                </a:lnTo>
                                <a:lnTo>
                                  <a:pt x="62814" y="357238"/>
                                </a:lnTo>
                                <a:lnTo>
                                  <a:pt x="64833" y="354914"/>
                                </a:lnTo>
                                <a:lnTo>
                                  <a:pt x="65874" y="352247"/>
                                </a:lnTo>
                                <a:lnTo>
                                  <a:pt x="63804" y="349859"/>
                                </a:lnTo>
                                <a:lnTo>
                                  <a:pt x="60883" y="347814"/>
                                </a:lnTo>
                                <a:lnTo>
                                  <a:pt x="58839" y="347624"/>
                                </a:lnTo>
                                <a:lnTo>
                                  <a:pt x="56603" y="346913"/>
                                </a:lnTo>
                                <a:lnTo>
                                  <a:pt x="56451" y="106845"/>
                                </a:lnTo>
                                <a:lnTo>
                                  <a:pt x="48552" y="106832"/>
                                </a:lnTo>
                                <a:lnTo>
                                  <a:pt x="48086" y="118671"/>
                                </a:lnTo>
                                <a:lnTo>
                                  <a:pt x="48145" y="144018"/>
                                </a:lnTo>
                                <a:lnTo>
                                  <a:pt x="39027" y="144018"/>
                                </a:lnTo>
                                <a:lnTo>
                                  <a:pt x="39115" y="81407"/>
                                </a:lnTo>
                                <a:lnTo>
                                  <a:pt x="39700" y="79286"/>
                                </a:lnTo>
                                <a:lnTo>
                                  <a:pt x="77114" y="51003"/>
                                </a:lnTo>
                                <a:lnTo>
                                  <a:pt x="77152" y="333629"/>
                                </a:lnTo>
                                <a:lnTo>
                                  <a:pt x="78447" y="343869"/>
                                </a:lnTo>
                                <a:lnTo>
                                  <a:pt x="82168" y="351443"/>
                                </a:lnTo>
                                <a:lnTo>
                                  <a:pt x="88100" y="356117"/>
                                </a:lnTo>
                                <a:lnTo>
                                  <a:pt x="96024" y="357657"/>
                                </a:lnTo>
                                <a:lnTo>
                                  <a:pt x="103933" y="355972"/>
                                </a:lnTo>
                                <a:lnTo>
                                  <a:pt x="109742" y="351247"/>
                                </a:lnTo>
                                <a:lnTo>
                                  <a:pt x="113325" y="343630"/>
                                </a:lnTo>
                                <a:lnTo>
                                  <a:pt x="114553" y="333273"/>
                                </a:lnTo>
                                <a:lnTo>
                                  <a:pt x="114566" y="199275"/>
                                </a:lnTo>
                                <a:lnTo>
                                  <a:pt x="132054" y="199275"/>
                                </a:lnTo>
                                <a:lnTo>
                                  <a:pt x="132143" y="294868"/>
                                </a:lnTo>
                                <a:lnTo>
                                  <a:pt x="152399" y="317284"/>
                                </a:lnTo>
                                <a:lnTo>
                                  <a:pt x="160060" y="315386"/>
                                </a:lnTo>
                                <a:lnTo>
                                  <a:pt x="165585" y="310719"/>
                                </a:lnTo>
                                <a:lnTo>
                                  <a:pt x="168934" y="303284"/>
                                </a:lnTo>
                                <a:lnTo>
                                  <a:pt x="170065" y="293077"/>
                                </a:lnTo>
                                <a:lnTo>
                                  <a:pt x="170091" y="51193"/>
                                </a:lnTo>
                                <a:lnTo>
                                  <a:pt x="207162" y="79209"/>
                                </a:lnTo>
                                <a:lnTo>
                                  <a:pt x="208229" y="82880"/>
                                </a:lnTo>
                                <a:lnTo>
                                  <a:pt x="208635" y="145161"/>
                                </a:lnTo>
                                <a:lnTo>
                                  <a:pt x="205054" y="145173"/>
                                </a:lnTo>
                                <a:lnTo>
                                  <a:pt x="199174" y="143573"/>
                                </a:lnTo>
                                <a:lnTo>
                                  <a:pt x="199258" y="125991"/>
                                </a:lnTo>
                                <a:lnTo>
                                  <a:pt x="198894" y="107137"/>
                                </a:lnTo>
                                <a:lnTo>
                                  <a:pt x="190677" y="107061"/>
                                </a:lnTo>
                                <a:lnTo>
                                  <a:pt x="189522" y="109842"/>
                                </a:lnTo>
                                <a:lnTo>
                                  <a:pt x="190055" y="111760"/>
                                </a:lnTo>
                                <a:lnTo>
                                  <a:pt x="189864" y="341287"/>
                                </a:lnTo>
                                <a:lnTo>
                                  <a:pt x="187426" y="344881"/>
                                </a:lnTo>
                                <a:lnTo>
                                  <a:pt x="184772" y="350316"/>
                                </a:lnTo>
                                <a:lnTo>
                                  <a:pt x="183121" y="352044"/>
                                </a:lnTo>
                                <a:lnTo>
                                  <a:pt x="181762" y="353936"/>
                                </a:lnTo>
                                <a:lnTo>
                                  <a:pt x="183756" y="355180"/>
                                </a:lnTo>
                                <a:lnTo>
                                  <a:pt x="185661" y="357251"/>
                                </a:lnTo>
                                <a:lnTo>
                                  <a:pt x="192214" y="358076"/>
                                </a:lnTo>
                                <a:lnTo>
                                  <a:pt x="196837" y="358203"/>
                                </a:lnTo>
                                <a:lnTo>
                                  <a:pt x="203860" y="357073"/>
                                </a:lnTo>
                                <a:lnTo>
                                  <a:pt x="206209" y="354711"/>
                                </a:lnTo>
                                <a:lnTo>
                                  <a:pt x="208686" y="353225"/>
                                </a:lnTo>
                                <a:lnTo>
                                  <a:pt x="204584" y="349770"/>
                                </a:lnTo>
                                <a:lnTo>
                                  <a:pt x="201510" y="347497"/>
                                </a:lnTo>
                                <a:lnTo>
                                  <a:pt x="199478" y="346798"/>
                                </a:lnTo>
                                <a:lnTo>
                                  <a:pt x="199478" y="151714"/>
                                </a:lnTo>
                                <a:lnTo>
                                  <a:pt x="204482" y="154736"/>
                                </a:lnTo>
                                <a:lnTo>
                                  <a:pt x="208762" y="155841"/>
                                </a:lnTo>
                                <a:lnTo>
                                  <a:pt x="210565" y="158686"/>
                                </a:lnTo>
                                <a:lnTo>
                                  <a:pt x="215095" y="164263"/>
                                </a:lnTo>
                                <a:lnTo>
                                  <a:pt x="220303" y="167749"/>
                                </a:lnTo>
                                <a:lnTo>
                                  <a:pt x="226221" y="169046"/>
                                </a:lnTo>
                                <a:lnTo>
                                  <a:pt x="232879" y="168059"/>
                                </a:lnTo>
                                <a:lnTo>
                                  <a:pt x="242569" y="165074"/>
                                </a:lnTo>
                                <a:lnTo>
                                  <a:pt x="245948" y="157238"/>
                                </a:lnTo>
                                <a:lnTo>
                                  <a:pt x="245744" y="128680"/>
                                </a:lnTo>
                                <a:lnTo>
                                  <a:pt x="245910" y="73863"/>
                                </a:lnTo>
                                <a:lnTo>
                                  <a:pt x="204468" y="27987"/>
                                </a:lnTo>
                                <a:lnTo>
                                  <a:pt x="169875" y="2501"/>
                                </a:lnTo>
                                <a:lnTo>
                                  <a:pt x="164122" y="482"/>
                                </a:lnTo>
                                <a:lnTo>
                                  <a:pt x="123321"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36" name="Image 736"/>
                          <pic:cNvPicPr/>
                        </pic:nvPicPr>
                        <pic:blipFill>
                          <a:blip r:embed="rId161" cstate="print"/>
                          <a:stretch>
                            <a:fillRect/>
                          </a:stretch>
                        </pic:blipFill>
                        <pic:spPr>
                          <a:xfrm>
                            <a:off x="964385" y="1176436"/>
                            <a:ext cx="100491" cy="72895"/>
                          </a:xfrm>
                          <a:prstGeom prst="rect">
                            <a:avLst/>
                          </a:prstGeom>
                        </pic:spPr>
                      </pic:pic>
                      <wps:wsp>
                        <wps:cNvPr id="737" name="Graphic 737"/>
                        <wps:cNvSpPr/>
                        <wps:spPr>
                          <a:xfrm>
                            <a:off x="893509" y="1263936"/>
                            <a:ext cx="180340" cy="431165"/>
                          </a:xfrm>
                          <a:custGeom>
                            <a:avLst/>
                            <a:gdLst/>
                            <a:ahLst/>
                            <a:cxnLst/>
                            <a:rect l="l" t="t" r="r" b="b"/>
                            <a:pathLst>
                              <a:path w="180340" h="431165">
                                <a:moveTo>
                                  <a:pt x="175193" y="228828"/>
                                </a:moveTo>
                                <a:lnTo>
                                  <a:pt x="105867" y="228828"/>
                                </a:lnTo>
                                <a:lnTo>
                                  <a:pt x="110413" y="230416"/>
                                </a:lnTo>
                                <a:lnTo>
                                  <a:pt x="110578" y="240220"/>
                                </a:lnTo>
                                <a:lnTo>
                                  <a:pt x="110918" y="247356"/>
                                </a:lnTo>
                                <a:lnTo>
                                  <a:pt x="111559" y="254482"/>
                                </a:lnTo>
                                <a:lnTo>
                                  <a:pt x="112282" y="261608"/>
                                </a:lnTo>
                                <a:lnTo>
                                  <a:pt x="112864" y="268744"/>
                                </a:lnTo>
                                <a:lnTo>
                                  <a:pt x="113461" y="278523"/>
                                </a:lnTo>
                                <a:lnTo>
                                  <a:pt x="115239" y="286994"/>
                                </a:lnTo>
                                <a:lnTo>
                                  <a:pt x="128765" y="289267"/>
                                </a:lnTo>
                                <a:lnTo>
                                  <a:pt x="130987" y="292722"/>
                                </a:lnTo>
                                <a:lnTo>
                                  <a:pt x="133533" y="320096"/>
                                </a:lnTo>
                                <a:lnTo>
                                  <a:pt x="135797" y="345259"/>
                                </a:lnTo>
                                <a:lnTo>
                                  <a:pt x="140195" y="395198"/>
                                </a:lnTo>
                                <a:lnTo>
                                  <a:pt x="108886" y="409396"/>
                                </a:lnTo>
                                <a:lnTo>
                                  <a:pt x="94106" y="416369"/>
                                </a:lnTo>
                                <a:lnTo>
                                  <a:pt x="91503" y="417614"/>
                                </a:lnTo>
                                <a:lnTo>
                                  <a:pt x="91274" y="424256"/>
                                </a:lnTo>
                                <a:lnTo>
                                  <a:pt x="101714" y="430009"/>
                                </a:lnTo>
                                <a:lnTo>
                                  <a:pt x="106032" y="431101"/>
                                </a:lnTo>
                                <a:lnTo>
                                  <a:pt x="120076" y="429923"/>
                                </a:lnTo>
                                <a:lnTo>
                                  <a:pt x="130413" y="428885"/>
                                </a:lnTo>
                                <a:lnTo>
                                  <a:pt x="140735" y="427714"/>
                                </a:lnTo>
                                <a:lnTo>
                                  <a:pt x="158965" y="425411"/>
                                </a:lnTo>
                                <a:lnTo>
                                  <a:pt x="164376" y="421258"/>
                                </a:lnTo>
                                <a:lnTo>
                                  <a:pt x="163946" y="404723"/>
                                </a:lnTo>
                                <a:lnTo>
                                  <a:pt x="163532" y="397611"/>
                                </a:lnTo>
                                <a:lnTo>
                                  <a:pt x="150761" y="397611"/>
                                </a:lnTo>
                                <a:lnTo>
                                  <a:pt x="140830" y="289229"/>
                                </a:lnTo>
                                <a:lnTo>
                                  <a:pt x="148216" y="285532"/>
                                </a:lnTo>
                                <a:lnTo>
                                  <a:pt x="152849" y="280327"/>
                                </a:lnTo>
                                <a:lnTo>
                                  <a:pt x="154869" y="273588"/>
                                </a:lnTo>
                                <a:lnTo>
                                  <a:pt x="154419" y="265290"/>
                                </a:lnTo>
                                <a:lnTo>
                                  <a:pt x="153411" y="257978"/>
                                </a:lnTo>
                                <a:lnTo>
                                  <a:pt x="152815" y="250505"/>
                                </a:lnTo>
                                <a:lnTo>
                                  <a:pt x="152386" y="242821"/>
                                </a:lnTo>
                                <a:lnTo>
                                  <a:pt x="151879" y="234873"/>
                                </a:lnTo>
                                <a:lnTo>
                                  <a:pt x="155714" y="234873"/>
                                </a:lnTo>
                                <a:lnTo>
                                  <a:pt x="158737" y="234670"/>
                                </a:lnTo>
                                <a:lnTo>
                                  <a:pt x="170895" y="234670"/>
                                </a:lnTo>
                                <a:lnTo>
                                  <a:pt x="174483" y="233016"/>
                                </a:lnTo>
                                <a:lnTo>
                                  <a:pt x="175193" y="228828"/>
                                </a:lnTo>
                                <a:close/>
                              </a:path>
                              <a:path w="180340" h="431165">
                                <a:moveTo>
                                  <a:pt x="142824" y="72339"/>
                                </a:moveTo>
                                <a:lnTo>
                                  <a:pt x="72707" y="72339"/>
                                </a:lnTo>
                                <a:lnTo>
                                  <a:pt x="73291" y="86921"/>
                                </a:lnTo>
                                <a:lnTo>
                                  <a:pt x="72934" y="100749"/>
                                </a:lnTo>
                                <a:lnTo>
                                  <a:pt x="70955" y="114005"/>
                                </a:lnTo>
                                <a:lnTo>
                                  <a:pt x="66674" y="126872"/>
                                </a:lnTo>
                                <a:lnTo>
                                  <a:pt x="57631" y="147311"/>
                                </a:lnTo>
                                <a:lnTo>
                                  <a:pt x="48653" y="167778"/>
                                </a:lnTo>
                                <a:lnTo>
                                  <a:pt x="30784" y="208749"/>
                                </a:lnTo>
                                <a:lnTo>
                                  <a:pt x="27771" y="216699"/>
                                </a:lnTo>
                                <a:lnTo>
                                  <a:pt x="27863" y="221299"/>
                                </a:lnTo>
                                <a:lnTo>
                                  <a:pt x="31699" y="223710"/>
                                </a:lnTo>
                                <a:lnTo>
                                  <a:pt x="39916" y="225094"/>
                                </a:lnTo>
                                <a:lnTo>
                                  <a:pt x="44627" y="225666"/>
                                </a:lnTo>
                                <a:lnTo>
                                  <a:pt x="49352" y="226098"/>
                                </a:lnTo>
                                <a:lnTo>
                                  <a:pt x="55651" y="226758"/>
                                </a:lnTo>
                                <a:lnTo>
                                  <a:pt x="55676" y="230416"/>
                                </a:lnTo>
                                <a:lnTo>
                                  <a:pt x="55798" y="234670"/>
                                </a:lnTo>
                                <a:lnTo>
                                  <a:pt x="49083" y="308760"/>
                                </a:lnTo>
                                <a:lnTo>
                                  <a:pt x="45863" y="345259"/>
                                </a:lnTo>
                                <a:lnTo>
                                  <a:pt x="42964" y="380720"/>
                                </a:lnTo>
                                <a:lnTo>
                                  <a:pt x="41469" y="388319"/>
                                </a:lnTo>
                                <a:lnTo>
                                  <a:pt x="38282" y="394019"/>
                                </a:lnTo>
                                <a:lnTo>
                                  <a:pt x="33378" y="398149"/>
                                </a:lnTo>
                                <a:lnTo>
                                  <a:pt x="26733" y="401040"/>
                                </a:lnTo>
                                <a:lnTo>
                                  <a:pt x="20713" y="402932"/>
                                </a:lnTo>
                                <a:lnTo>
                                  <a:pt x="14820" y="405269"/>
                                </a:lnTo>
                                <a:lnTo>
                                  <a:pt x="0" y="410997"/>
                                </a:lnTo>
                                <a:lnTo>
                                  <a:pt x="2031" y="416369"/>
                                </a:lnTo>
                                <a:lnTo>
                                  <a:pt x="7480" y="420839"/>
                                </a:lnTo>
                                <a:lnTo>
                                  <a:pt x="10274" y="423163"/>
                                </a:lnTo>
                                <a:lnTo>
                                  <a:pt x="14706" y="424624"/>
                                </a:lnTo>
                                <a:lnTo>
                                  <a:pt x="29337" y="424097"/>
                                </a:lnTo>
                                <a:lnTo>
                                  <a:pt x="40295" y="423513"/>
                                </a:lnTo>
                                <a:lnTo>
                                  <a:pt x="70065" y="421373"/>
                                </a:lnTo>
                                <a:lnTo>
                                  <a:pt x="74002" y="416318"/>
                                </a:lnTo>
                                <a:lnTo>
                                  <a:pt x="79735" y="361864"/>
                                </a:lnTo>
                                <a:lnTo>
                                  <a:pt x="82286" y="338513"/>
                                </a:lnTo>
                                <a:lnTo>
                                  <a:pt x="87865" y="294232"/>
                                </a:lnTo>
                                <a:lnTo>
                                  <a:pt x="97231" y="231419"/>
                                </a:lnTo>
                                <a:lnTo>
                                  <a:pt x="105867" y="228828"/>
                                </a:lnTo>
                                <a:lnTo>
                                  <a:pt x="175193" y="228828"/>
                                </a:lnTo>
                                <a:lnTo>
                                  <a:pt x="175310" y="228132"/>
                                </a:lnTo>
                                <a:lnTo>
                                  <a:pt x="173177" y="219595"/>
                                </a:lnTo>
                                <a:lnTo>
                                  <a:pt x="168308" y="204875"/>
                                </a:lnTo>
                                <a:lnTo>
                                  <a:pt x="163406" y="190166"/>
                                </a:lnTo>
                                <a:lnTo>
                                  <a:pt x="158648" y="175415"/>
                                </a:lnTo>
                                <a:lnTo>
                                  <a:pt x="154216" y="160566"/>
                                </a:lnTo>
                                <a:lnTo>
                                  <a:pt x="152742" y="155359"/>
                                </a:lnTo>
                                <a:lnTo>
                                  <a:pt x="153809" y="148259"/>
                                </a:lnTo>
                                <a:lnTo>
                                  <a:pt x="156286" y="143306"/>
                                </a:lnTo>
                                <a:lnTo>
                                  <a:pt x="160242" y="136004"/>
                                </a:lnTo>
                                <a:lnTo>
                                  <a:pt x="164607" y="128903"/>
                                </a:lnTo>
                                <a:lnTo>
                                  <a:pt x="168419" y="123189"/>
                                </a:lnTo>
                                <a:lnTo>
                                  <a:pt x="142824" y="123189"/>
                                </a:lnTo>
                                <a:lnTo>
                                  <a:pt x="142824" y="72339"/>
                                </a:lnTo>
                                <a:close/>
                              </a:path>
                              <a:path w="180340" h="431165">
                                <a:moveTo>
                                  <a:pt x="163423" y="395820"/>
                                </a:moveTo>
                                <a:lnTo>
                                  <a:pt x="150761" y="397611"/>
                                </a:lnTo>
                                <a:lnTo>
                                  <a:pt x="163532" y="397611"/>
                                </a:lnTo>
                                <a:lnTo>
                                  <a:pt x="163423" y="395820"/>
                                </a:lnTo>
                                <a:close/>
                              </a:path>
                              <a:path w="180340" h="431165">
                                <a:moveTo>
                                  <a:pt x="170895" y="234670"/>
                                </a:moveTo>
                                <a:lnTo>
                                  <a:pt x="158737" y="234670"/>
                                </a:lnTo>
                                <a:lnTo>
                                  <a:pt x="161721" y="234911"/>
                                </a:lnTo>
                                <a:lnTo>
                                  <a:pt x="170139" y="235019"/>
                                </a:lnTo>
                                <a:lnTo>
                                  <a:pt x="170895" y="234670"/>
                                </a:lnTo>
                                <a:close/>
                              </a:path>
                              <a:path w="180340" h="431165">
                                <a:moveTo>
                                  <a:pt x="125895" y="0"/>
                                </a:moveTo>
                                <a:lnTo>
                                  <a:pt x="90728" y="0"/>
                                </a:lnTo>
                                <a:lnTo>
                                  <a:pt x="87934" y="1320"/>
                                </a:lnTo>
                                <a:lnTo>
                                  <a:pt x="85178" y="2959"/>
                                </a:lnTo>
                                <a:lnTo>
                                  <a:pt x="82295" y="3276"/>
                                </a:lnTo>
                                <a:lnTo>
                                  <a:pt x="54115" y="52128"/>
                                </a:lnTo>
                                <a:lnTo>
                                  <a:pt x="46970" y="80722"/>
                                </a:lnTo>
                                <a:lnTo>
                                  <a:pt x="38245" y="108852"/>
                                </a:lnTo>
                                <a:lnTo>
                                  <a:pt x="27165" y="136283"/>
                                </a:lnTo>
                                <a:lnTo>
                                  <a:pt x="24218" y="142671"/>
                                </a:lnTo>
                                <a:lnTo>
                                  <a:pt x="21640" y="150063"/>
                                </a:lnTo>
                                <a:lnTo>
                                  <a:pt x="38963" y="157695"/>
                                </a:lnTo>
                                <a:lnTo>
                                  <a:pt x="42532" y="150939"/>
                                </a:lnTo>
                                <a:lnTo>
                                  <a:pt x="51869" y="126342"/>
                                </a:lnTo>
                                <a:lnTo>
                                  <a:pt x="58590" y="108852"/>
                                </a:lnTo>
                                <a:lnTo>
                                  <a:pt x="72707" y="72339"/>
                                </a:lnTo>
                                <a:lnTo>
                                  <a:pt x="142824" y="72339"/>
                                </a:lnTo>
                                <a:lnTo>
                                  <a:pt x="142824" y="65443"/>
                                </a:lnTo>
                                <a:lnTo>
                                  <a:pt x="172432" y="65443"/>
                                </a:lnTo>
                                <a:lnTo>
                                  <a:pt x="169467" y="56030"/>
                                </a:lnTo>
                                <a:lnTo>
                                  <a:pt x="165227" y="41739"/>
                                </a:lnTo>
                                <a:lnTo>
                                  <a:pt x="146159" y="6951"/>
                                </a:lnTo>
                                <a:lnTo>
                                  <a:pt x="132753" y="4970"/>
                                </a:lnTo>
                                <a:lnTo>
                                  <a:pt x="129006" y="2438"/>
                                </a:lnTo>
                                <a:lnTo>
                                  <a:pt x="125209" y="977"/>
                                </a:lnTo>
                                <a:lnTo>
                                  <a:pt x="125691" y="342"/>
                                </a:lnTo>
                                <a:lnTo>
                                  <a:pt x="125895" y="0"/>
                                </a:lnTo>
                                <a:close/>
                              </a:path>
                              <a:path w="180340" h="431165">
                                <a:moveTo>
                                  <a:pt x="172432" y="65443"/>
                                </a:moveTo>
                                <a:lnTo>
                                  <a:pt x="142824" y="65443"/>
                                </a:lnTo>
                                <a:lnTo>
                                  <a:pt x="152845" y="83570"/>
                                </a:lnTo>
                                <a:lnTo>
                                  <a:pt x="156154" y="96993"/>
                                </a:lnTo>
                                <a:lnTo>
                                  <a:pt x="152798" y="109077"/>
                                </a:lnTo>
                                <a:lnTo>
                                  <a:pt x="142824" y="123189"/>
                                </a:lnTo>
                                <a:lnTo>
                                  <a:pt x="168419" y="123189"/>
                                </a:lnTo>
                                <a:lnTo>
                                  <a:pt x="169244" y="121952"/>
                                </a:lnTo>
                                <a:lnTo>
                                  <a:pt x="174015" y="115100"/>
                                </a:lnTo>
                                <a:lnTo>
                                  <a:pt x="178015" y="107799"/>
                                </a:lnTo>
                                <a:lnTo>
                                  <a:pt x="180001" y="100291"/>
                                </a:lnTo>
                                <a:lnTo>
                                  <a:pt x="180100" y="92536"/>
                                </a:lnTo>
                                <a:lnTo>
                                  <a:pt x="178435" y="84493"/>
                                </a:lnTo>
                                <a:lnTo>
                                  <a:pt x="172432" y="65443"/>
                                </a:lnTo>
                                <a:close/>
                              </a:path>
                            </a:pathLst>
                          </a:custGeom>
                          <a:solidFill>
                            <a:srgbClr val="004B64"/>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09F5EE" id="Group 717" o:spid="_x0000_s1478" alt="&quot;&quot;" style="position:absolute;margin-left:62.25pt;margin-top:13.65pt;width:470.85pt;height:148.05pt;z-index:-250474496;mso-wrap-distance-left:0;mso-wrap-distance-right:0;mso-position-horizontal-relative:page;mso-position-vertical-relative:text;mso-width-relative:margin;mso-height-relative:margin" coordsize="59797,1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">
                <v:shape id="Graphic 718" o:spid="_x0000_s1479" alt="53,398 crisis services provided to women and children&#10;&#10;41, 092 women&#10;1,906 girls&#10;734 boys&#10;14 LGBTQI&#10;913 women with disabilities&#10;49 girls with disabilities &#10;13 boys with disabilities&#10;8,668 data not disaggregated &#10;" style="position:absolute;width:59797;height:18802;visibility:visible;mso-wrap-style:square;v-text-anchor:top" coordsize="5979795,1880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" adj="-11796480,,5400" path="m5979337,l,,,1879714r5979337,l5979337,xe" fillcolor="#f6f4f8" stroked="f">
                  <v:stroke joinstyle="miter"/>
                  <v:formulas/>
                  <v:path arrowok="t" o:connecttype="custom" textboxrect="0,0,5979795,1880235"/>
                  <v:textbox inset="0,0,0,0">
                    <w:txbxContent>
                      <w:p w14:paraId="64651E4E" w14:textId="77777777" w:rsidR="00964A4A" w:rsidRDefault="00964A4A" w:rsidP="00964A4A">
                        <w:pPr>
                          <w:spacing w:line="160" w:lineRule="exact"/>
                          <w:ind w:left="270"/>
                          <w:rPr>
                            <w:b/>
                            <w:color w:val="231F20"/>
                            <w:sz w:val="16"/>
                          </w:rPr>
                        </w:pPr>
                      </w:p>
                      <w:p w14:paraId="39BB262C" w14:textId="3AAEF120" w:rsidR="00964A4A" w:rsidRDefault="00964A4A" w:rsidP="00964A4A">
                        <w:pPr>
                          <w:spacing w:line="160" w:lineRule="exact"/>
                          <w:ind w:left="270"/>
                          <w:rPr>
                            <w:b/>
                            <w:sz w:val="16"/>
                          </w:rPr>
                        </w:pPr>
                        <w:r>
                          <w:rPr>
                            <w:b/>
                            <w:color w:val="231F20"/>
                            <w:sz w:val="16"/>
                          </w:rPr>
                          <w:t>53,398</w:t>
                        </w:r>
                        <w:r>
                          <w:rPr>
                            <w:b/>
                            <w:color w:val="231F20"/>
                            <w:spacing w:val="-2"/>
                            <w:sz w:val="16"/>
                          </w:rPr>
                          <w:t xml:space="preserve"> </w:t>
                        </w:r>
                        <w:r>
                          <w:rPr>
                            <w:b/>
                            <w:color w:val="231F20"/>
                            <w:sz w:val="16"/>
                          </w:rPr>
                          <w:t>crisis</w:t>
                        </w:r>
                        <w:r>
                          <w:rPr>
                            <w:b/>
                            <w:color w:val="231F20"/>
                            <w:spacing w:val="-1"/>
                            <w:sz w:val="16"/>
                          </w:rPr>
                          <w:t xml:space="preserve"> </w:t>
                        </w:r>
                        <w:r>
                          <w:rPr>
                            <w:b/>
                            <w:color w:val="231F20"/>
                            <w:sz w:val="16"/>
                          </w:rPr>
                          <w:t>services</w:t>
                        </w:r>
                        <w:r>
                          <w:rPr>
                            <w:b/>
                            <w:color w:val="231F20"/>
                            <w:spacing w:val="-1"/>
                            <w:sz w:val="16"/>
                          </w:rPr>
                          <w:t xml:space="preserve"> </w:t>
                        </w:r>
                        <w:r>
                          <w:rPr>
                            <w:b/>
                            <w:color w:val="231F20"/>
                            <w:sz w:val="16"/>
                          </w:rPr>
                          <w:t>provided</w:t>
                        </w:r>
                        <w:r>
                          <w:rPr>
                            <w:b/>
                            <w:color w:val="231F20"/>
                            <w:spacing w:val="-2"/>
                            <w:sz w:val="16"/>
                          </w:rPr>
                          <w:t xml:space="preserve"> </w:t>
                        </w:r>
                        <w:r>
                          <w:rPr>
                            <w:b/>
                            <w:color w:val="231F20"/>
                            <w:sz w:val="16"/>
                          </w:rPr>
                          <w:t>to</w:t>
                        </w:r>
                        <w:r>
                          <w:rPr>
                            <w:b/>
                            <w:color w:val="231F20"/>
                            <w:spacing w:val="-1"/>
                            <w:sz w:val="16"/>
                          </w:rPr>
                          <w:t xml:space="preserve"> </w:t>
                        </w:r>
                        <w:r>
                          <w:rPr>
                            <w:b/>
                            <w:color w:val="231F20"/>
                            <w:sz w:val="16"/>
                          </w:rPr>
                          <w:t>women</w:t>
                        </w:r>
                        <w:r>
                          <w:rPr>
                            <w:b/>
                            <w:color w:val="231F20"/>
                            <w:spacing w:val="-1"/>
                            <w:sz w:val="16"/>
                          </w:rPr>
                          <w:t xml:space="preserve"> </w:t>
                        </w:r>
                        <w:r>
                          <w:rPr>
                            <w:b/>
                            <w:color w:val="231F20"/>
                            <w:sz w:val="16"/>
                          </w:rPr>
                          <w:t>and</w:t>
                        </w:r>
                        <w:r>
                          <w:rPr>
                            <w:b/>
                            <w:color w:val="231F20"/>
                            <w:spacing w:val="-1"/>
                            <w:sz w:val="16"/>
                          </w:rPr>
                          <w:t xml:space="preserve"> </w:t>
                        </w:r>
                        <w:proofErr w:type="gramStart"/>
                        <w:r>
                          <w:rPr>
                            <w:b/>
                            <w:color w:val="231F20"/>
                            <w:spacing w:val="-2"/>
                            <w:sz w:val="16"/>
                          </w:rPr>
                          <w:t>children</w:t>
                        </w:r>
                        <w:proofErr w:type="gramEnd"/>
                      </w:p>
                      <w:p w14:paraId="2313A043" w14:textId="77777777" w:rsidR="00F91DB1" w:rsidRDefault="00F91DB1" w:rsidP="00F91DB1">
                        <w:pPr>
                          <w:spacing w:line="243" w:lineRule="exact"/>
                          <w:ind w:right="18"/>
                          <w:rPr>
                            <w:b/>
                            <w:color w:val="008B97"/>
                            <w:spacing w:val="-2"/>
                            <w:sz w:val="25"/>
                          </w:rPr>
                        </w:pPr>
                      </w:p>
                      <w:p w14:paraId="766B3298" w14:textId="77777777" w:rsidR="00F91DB1" w:rsidRPr="00F91DB1" w:rsidRDefault="00F91DB1" w:rsidP="00F91DB1">
                        <w:pPr>
                          <w:spacing w:line="243" w:lineRule="exact"/>
                          <w:ind w:right="18"/>
                          <w:rPr>
                            <w:b/>
                            <w:color w:val="1F497D" w:themeColor="text2"/>
                            <w:spacing w:val="-2"/>
                            <w:sz w:val="25"/>
                          </w:rPr>
                        </w:pPr>
                      </w:p>
                      <w:p w14:paraId="0CF84BD3" w14:textId="66484A20" w:rsidR="00F91DB1" w:rsidRPr="00F91DB1" w:rsidRDefault="00F91DB1" w:rsidP="00F91DB1">
                        <w:pPr>
                          <w:spacing w:line="243" w:lineRule="exact"/>
                          <w:ind w:right="18"/>
                          <w:rPr>
                            <w:b/>
                            <w:color w:val="1F497D" w:themeColor="text2"/>
                            <w:spacing w:val="-2"/>
                            <w:sz w:val="25"/>
                          </w:rPr>
                        </w:pPr>
                        <w:r w:rsidRPr="00F91DB1">
                          <w:rPr>
                            <w:b/>
                            <w:color w:val="1F497D" w:themeColor="text2"/>
                            <w:spacing w:val="-2"/>
                            <w:sz w:val="25"/>
                          </w:rPr>
                          <w:t xml:space="preserve">      41,092                          1,906                                734                                  14</w:t>
                        </w:r>
                      </w:p>
                      <w:p w14:paraId="3E3787B4" w14:textId="77777777" w:rsidR="00F91DB1" w:rsidRDefault="00F91DB1" w:rsidP="00F91DB1">
                        <w:pPr>
                          <w:spacing w:line="165" w:lineRule="exact"/>
                          <w:ind w:left="32" w:right="18"/>
                          <w:rPr>
                            <w:sz w:val="15"/>
                          </w:rPr>
                        </w:pPr>
                        <w:r>
                          <w:rPr>
                            <w:color w:val="231F20"/>
                            <w:spacing w:val="-2"/>
                            <w:sz w:val="15"/>
                          </w:rPr>
                          <w:t xml:space="preserve">             Women                                                     Girls                                                            Boys                                                        LGBTQI</w:t>
                        </w:r>
                      </w:p>
                      <w:p w14:paraId="68668F6A" w14:textId="77777777" w:rsidR="00F91DB1" w:rsidRPr="00F91DB1" w:rsidRDefault="00F91DB1" w:rsidP="00F91DB1">
                        <w:pPr>
                          <w:spacing w:line="165" w:lineRule="exact"/>
                          <w:ind w:left="32" w:right="18"/>
                          <w:rPr>
                            <w:color w:val="1F497D" w:themeColor="text2"/>
                            <w:sz w:val="15"/>
                          </w:rPr>
                        </w:pPr>
                        <w:r>
                          <w:rPr>
                            <w:sz w:val="15"/>
                          </w:rPr>
                          <w:br/>
                        </w:r>
                        <w:r>
                          <w:rPr>
                            <w:sz w:val="15"/>
                          </w:rPr>
                          <w:br/>
                        </w:r>
                        <w:r>
                          <w:rPr>
                            <w:sz w:val="15"/>
                          </w:rPr>
                          <w:br/>
                        </w:r>
                      </w:p>
                      <w:p w14:paraId="1D5A2F2A" w14:textId="35D1B36C" w:rsidR="00F91DB1" w:rsidRDefault="00F91DB1" w:rsidP="00F91DB1">
                        <w:pPr>
                          <w:spacing w:line="257" w:lineRule="exact"/>
                          <w:rPr>
                            <w:b/>
                            <w:color w:val="1F497D" w:themeColor="text2"/>
                            <w:spacing w:val="-5"/>
                            <w:sz w:val="25"/>
                          </w:rPr>
                        </w:pPr>
                        <w:r w:rsidRPr="00F91DB1">
                          <w:rPr>
                            <w:color w:val="1F497D" w:themeColor="text2"/>
                            <w:sz w:val="15"/>
                          </w:rPr>
                          <w:t xml:space="preserve">               </w:t>
                        </w:r>
                        <w:r w:rsidRPr="00F91DB1">
                          <w:rPr>
                            <w:b/>
                            <w:color w:val="1F497D" w:themeColor="text2"/>
                            <w:spacing w:val="-5"/>
                            <w:sz w:val="25"/>
                          </w:rPr>
                          <w:t>913                                49                                    13                                        8,668</w:t>
                        </w:r>
                      </w:p>
                      <w:p w14:paraId="078C7D3D" w14:textId="4E2C5FD1" w:rsidR="00F91DB1" w:rsidRDefault="00F91DB1" w:rsidP="00F91DB1">
                        <w:pPr>
                          <w:spacing w:before="18" w:line="180" w:lineRule="auto"/>
                          <w:ind w:right="18" w:hanging="36"/>
                          <w:jc w:val="center"/>
                          <w:rPr>
                            <w:sz w:val="15"/>
                          </w:rPr>
                        </w:pPr>
                        <w:r>
                          <w:rPr>
                            <w:color w:val="231F20"/>
                            <w:sz w:val="15"/>
                          </w:rPr>
                          <w:t xml:space="preserve">                                                                                                                                                       Data</w:t>
                        </w:r>
                        <w:r>
                          <w:rPr>
                            <w:color w:val="231F20"/>
                            <w:spacing w:val="-5"/>
                            <w:sz w:val="15"/>
                          </w:rPr>
                          <w:t xml:space="preserve"> </w:t>
                        </w:r>
                        <w:r>
                          <w:rPr>
                            <w:color w:val="231F20"/>
                            <w:sz w:val="15"/>
                          </w:rPr>
                          <w:t>not</w:t>
                        </w:r>
                        <w:r>
                          <w:rPr>
                            <w:color w:val="231F20"/>
                            <w:spacing w:val="40"/>
                            <w:sz w:val="15"/>
                          </w:rPr>
                          <w:t xml:space="preserve"> </w:t>
                        </w:r>
                        <w:r>
                          <w:rPr>
                            <w:color w:val="231F20"/>
                            <w:spacing w:val="40"/>
                            <w:sz w:val="15"/>
                          </w:rPr>
                          <w:br/>
                          <w:t xml:space="preserve">     </w:t>
                        </w:r>
                        <w:r w:rsidR="002D0D96">
                          <w:rPr>
                            <w:color w:val="231F20"/>
                            <w:spacing w:val="40"/>
                            <w:sz w:val="15"/>
                          </w:rPr>
                          <w:t xml:space="preserve">                                                                 </w:t>
                        </w:r>
                        <w:r>
                          <w:rPr>
                            <w:color w:val="231F20"/>
                            <w:spacing w:val="-2"/>
                            <w:sz w:val="15"/>
                          </w:rPr>
                          <w:t>disaggregated</w:t>
                        </w:r>
                      </w:p>
                      <w:p w14:paraId="6522EA89" w14:textId="77777777" w:rsidR="00F91DB1" w:rsidRPr="00F91DB1" w:rsidRDefault="00F91DB1" w:rsidP="00F91DB1">
                        <w:pPr>
                          <w:spacing w:line="257" w:lineRule="exact"/>
                          <w:rPr>
                            <w:b/>
                            <w:color w:val="1F497D" w:themeColor="text2"/>
                            <w:sz w:val="25"/>
                          </w:rPr>
                        </w:pPr>
                      </w:p>
                      <w:p w14:paraId="042E1647" w14:textId="27D027B0" w:rsidR="00F91DB1" w:rsidRPr="00F91DB1" w:rsidRDefault="00F91DB1" w:rsidP="00F91DB1">
                        <w:pPr>
                          <w:spacing w:line="165" w:lineRule="exact"/>
                          <w:ind w:left="32" w:right="18"/>
                          <w:rPr>
                            <w:sz w:val="15"/>
                          </w:rPr>
                        </w:pPr>
                      </w:p>
                      <w:p w14:paraId="6617060B" w14:textId="77777777" w:rsidR="00964A4A" w:rsidRDefault="00964A4A" w:rsidP="00F91DB1">
                        <w:pPr>
                          <w:jc w:val="center"/>
                        </w:pPr>
                      </w:p>
                    </w:txbxContent>
                  </v:textbox>
                </v:shape>
                <v:shape id="Graphic 719" o:spid="_x0000_s1480" style="position:absolute;left:2040;top:3502;width:52172;height:13500;visibility:visible;mso-wrap-style:square;v-text-anchor:top" coordsize="5217160,135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" path="m1099502,r,576186em1099502,773823r,576187em2518117,r,576186em2518117,773823r,576187em3841191,r,576186em3841191,773823r,576187em5216779,664349l,664349e" filled="f" strokecolor="#038e83" strokeweight=".30267mm">
                  <v:path arrowok="t"/>
                </v:shape>
                <v:shape id="Image 720" o:spid="_x0000_s1481" type="#_x0000_t75" style="position:absolute;left:2210;top:13343;width:5026;height:1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">
                  <v:imagedata r:id="rId195" o:title=""/>
                </v:shape>
                <v:shape id="Image 721" o:spid="_x0000_s1482" type="#_x0000_t75" style="position:absolute;left:14909;top:13916;width:4116;height: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">
                  <v:imagedata r:id="rId196" o:title=""/>
                </v:shape>
                <v:shape id="Image 722" o:spid="_x0000_s1483" type="#_x0000_t75" style="position:absolute;left:28572;top:13742;width:4116;height: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">
                  <v:imagedata r:id="rId197" o:title=""/>
                </v:shape>
                <v:shape id="Graphic 723" o:spid="_x0000_s1484" style="position:absolute;left:8133;top:4044;width:2324;height:5048;visibility:visible;mso-wrap-style:square;v-text-anchor:top" coordsize="23241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" path="m92481,5029l85432,1574,77711,,69469,990,60896,5207r-6807,6197l49771,18669r-1778,8128l48806,35610r3060,8179l56553,50215r5931,4420l69265,56769r-431,-4915l69011,44754,88684,7848,92481,5029xem232346,264337l197789,132829,171399,102577,115862,99491r-20828,140l48945,109143,1422,254838,,263525r1130,7315l5283,276440r7683,3506l21424,280327r6249,-3175l32067,271119r2934,-8242l47015,217436,61175,167665r5284,-3391l69913,160350r4394,3340l25171,349389r43993,l69176,477329r1245,11748l74117,497598r6121,5258l88747,504812r8776,-1677l104178,497700r4229,-8916l109943,476707r77,-111367l110502,353923r3518,-2438l115989,348970r2324,2299l121666,353199r2197,6109l123050,363347r140,119113l125399,493369r5715,7646l139331,504698r9703,-1029l155663,500049r4242,-5067l162140,488594r623,-7569l162648,348665r44311,l157810,163195r6451,-3074l167055,164287r4064,3797l178854,195681r18681,69228l200621,272554r4674,5449l211632,280670r8027,-724l226644,276517r4216,-5258l232346,264337xe" fillcolor="#004b64" stroked="f">
                  <v:path arrowok="t"/>
                </v:shape>
                <v:shape id="Image 724" o:spid="_x0000_s1485" type="#_x0000_t75" style="position:absolute;left:8863;top:4071;width:859;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">
                  <v:imagedata r:id="rId165" o:title=""/>
                </v:shape>
                <v:shape id="Graphic 725" o:spid="_x0000_s1486" style="position:absolute;left:21619;top:13522;width:2813;height:2483;visibility:visible;mso-wrap-style:square;v-text-anchor:top" coordsize="2813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" path="m131395,l91242,8944,57191,26931,28781,53008,5551,86220,,104012r2585,8000l10517,118490r9414,2468l27760,118783r6738,-5757l49956,91765,60104,79308,81052,54800r5017,3759l89714,98196r45503,5918l169052,123859r24066,31390l209310,196100r9542,-3820l225382,193536r4348,5088l232729,206298r2387,7900l238710,221741r3074,7709l246112,238284r5773,6522l259684,247712r10408,-2018l278206,240041r3038,-7301l280742,224420r-2509,-8711l274728,206984r-3850,-8650l267530,189643r-1997,-8846l258667,146480,245821,127025r-22002,-6825l188190,124028r-1435,-483l183224,123189r-1740,-4470l178957,115011,176195,75103,174283,39039,171493,19361,164269,6694,151330,440,131395,xe" fillcolor="#004b64" stroked="f">
                  <v:path arrowok="t"/>
                </v:shape>
                <v:shape id="Image 726" o:spid="_x0000_s1487" type="#_x0000_t75" style="position:absolute;left:21637;top:12535;width:1795;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">
                  <v:imagedata r:id="rId198" o:title=""/>
                </v:shape>
                <v:shape id="Graphic 727" o:spid="_x0000_s1488" style="position:absolute;left:21619;top:13522;width:3079;height:2985;visibility:visible;mso-wrap-style:square;v-text-anchor:top" coordsize="30797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" path="m241261,271551r-2032,-10820l234061,252933r-7671,-5156l216865,244830r-11773,2083l195262,252996r-6515,8801l186931,272072r2438,10414l194538,290639r8039,5448l213614,298424r11023,-1638l233476,291211r5817,-8687l241261,271551xem281241,232740r-508,-8331l278231,215709r-3505,-8725l270878,198323r-3353,-8687l265531,180797r-6871,-34316l245821,127025r-22009,-6833l188188,124028r-1435,-483l183222,123190r-1739,-4471l178955,115011,176187,75095,174282,39039,171488,19354,164261,6692,151320,431,131394,,91236,8940,57188,26924,28778,52997,5549,86220,,104013r2578,8001l10515,118491r9411,2463l27749,118783r6744,-5766l49949,91757,60096,79298,81051,54800r5016,3759l89712,98196r45504,5918l169049,123850r24067,31394l209308,196100r9538,-3822l225374,193535r4356,5080l232727,206298r2388,7900l238709,221742r3073,7708l246113,238277r5766,6528l259676,247700r10414,-2006l278206,240030r3035,-7290xem307568,257238r-2857,-10884l253923,259803r2909,10465l307568,257238xe" fillcolor="#004b64" stroked="f">
                  <v:path arrowok="t"/>
                </v:shape>
                <v:shape id="Image 728" o:spid="_x0000_s1489" type="#_x0000_t75" style="position:absolute;left:21671;top:14597;width:1903;height:1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">
                  <v:imagedata r:id="rId184" o:title=""/>
                </v:shape>
                <v:shape id="Image 729" o:spid="_x0000_s1490" type="#_x0000_t75" style="position:absolute;left:21637;top:12535;width:1795;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">
                  <v:imagedata r:id="rId198" o:title=""/>
                </v:shape>
                <v:shape id="Graphic 730" o:spid="_x0000_s1491" style="position:absolute;left:24158;top:5268;width:26308;height:10961;visibility:visible;mso-wrap-style:square;v-text-anchor:top" coordsize="2630805,109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" path="m53644,1082636r-2857,-10883l,1085202r2908,10465l53644,1082636xem1222171,175488l1174826,68262,1142644,39649r-38176,-2858l1081544,37261r-36233,14377l1024724,89306r-24371,53327l986218,175437r2438,10872l996810,195846r10223,2248l1018870,194957r5524,-7175l1034923,166217r21501,-47257l1057986,137185r1003,18059l1059205,173139r-775,17767l1056106,215671r-2908,24727l1035532,382333r13,8293l1037780,397827r4572,5969l1049439,408381r11722,2159l1071587,406692r7900,-9055l1083640,384238r13398,-112852l1103147,225844r4381,22415l1111135,270649r3099,22365l1121905,353352r5283,37922l1129995,399351r5283,6109l1142377,409270r8331,1155l1158608,409067r6413,-3442l1169822,400189r3061,-7328l1174216,387680r-482,-5880l1158481,262369r-4217,-38049l1152156,198158r-1359,-26239l1148626,119380r4051,-623l1182166,183134r5614,8585l1194701,196837r7811,1549l1210767,196227r6972,-5169l1221600,184048r571,-8560xem2630360,r-72898,l2557462,24650r26162,l2515412,92849r,69393l2510802,185547r-12712,19126l2479230,217639r-23114,4877l2432951,217919r-19062,-12802l2400947,186118r-4788,-23177l2400706,139509r31382,-31674l2478862,107645r31826,31343l2515412,162242r,-69393l2514384,93865r-12357,-8674l2488184,78511r-15253,-4293l2456332,72656r-16751,1423l2423934,78409r-14655,7138l2395499,95377r-432,-458l2376347,74777r13031,-13754l2386101,58102,2369629,43370r-3010,4204l2359012,58102,2346464,45504,2326487,25425r27610,l2354097,r-72885,l2281212,72910r25438,l2306650,45504r31051,30899l2325001,89700r17183,18491l2356281,94919r22149,20879l2369388,137007r-3797,21349l2367292,179857r19596,40830l2421445,245783r21793,6350l2443238,294132r-23050,l2420188,318554r23838,l2444026,348145r24015,l2468041,318084r23521,l2491562,294017r-23749,l2467813,252285r42875,-18745l2519654,222516r17958,-22085l2546337,159575r-11722,-42037l2549067,103136r7798,-7759l2558389,93865r47333,-47129l2605722,72212r24638,l2630360,46736r,-46736xe" fillcolor="#004b64" stroked="f">
                  <v:path arrowok="t"/>
                </v:shape>
                <v:shape id="Image 731" o:spid="_x0000_s1492" type="#_x0000_t75" style="position:absolute;left:34696;top:4510;width:1010;height: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">
                  <v:imagedata r:id="rId199" o:title=""/>
                </v:shape>
                <v:shape id="Image 732" o:spid="_x0000_s1493" type="#_x0000_t75" style="position:absolute;left:20930;top:4289;width:1836;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">
                  <v:imagedata r:id="rId200" o:title=""/>
                </v:shape>
                <v:shape id="Graphic 733" o:spid="_x0000_s1494" style="position:absolute;left:34306;top:12842;width:2464;height:3581;visibility:visible;mso-wrap-style:square;v-text-anchor:top" coordsize="246379,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" path="m141177,l83616,211r-4673,813l2971,57056,,63432r215,93649l3949,164232r9436,2819l19882,167937r5684,-1335l30586,163288r4504,-5051l37337,155176r4166,-1485l46545,150312r,195047l38620,352966r1423,1524l41363,357208r7595,610l55117,357805r7697,-648l64833,354833r1041,-2667l63804,349779r-2921,-2045l58839,347543r-2236,-711l56451,106764r-7899,-13l48086,118591r59,25346l39027,143937r88,-62611l39700,79205,77114,50922r38,282626l78447,343789r3721,7574l88100,356036r7924,1540l103933,355892r5809,-4726l113325,343550r1228,-10358l114566,199195r17488,l132143,294788r20256,22415l160060,315305r5525,-4666l168934,303203r1131,-10206l170091,51113r26928,20095l207162,79129r1067,3670l208635,145080r-3581,13l199174,143492r37,-26222l198843,105685r-7493,-305l189522,109761r533,1918l189864,341206r-2438,3594l184772,350236r-1651,1727l181762,353855r1994,1245l185661,357170r6553,825l196837,358122r7023,-1130l206209,354630r2477,-1486l201510,347416r-2032,-698l199478,151633r5004,3023l208762,155761r1803,2844l215095,164183r5208,3485l226221,168966r6658,-988l242569,164994r3379,-7836l245730,92053r180,-18271l189332,16600,164122,402,141177,xe" fillcolor="#004b64" stroked="f">
                  <v:path arrowok="t"/>
                </v:shape>
                <v:shape id="Image 734" o:spid="_x0000_s1495" type="#_x0000_t75" style="position:absolute;left:35160;top:11849;width:754;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">
                  <v:imagedata r:id="rId201" o:title=""/>
                </v:shape>
                <v:shape id="Graphic 735" o:spid="_x0000_s1496" style="position:absolute;left:34306;top:12841;width:2464;height:3588;visibility:visible;mso-wrap-style:square;v-text-anchor:top" coordsize="246379,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" path="m123321,l83616,292,2971,57137,,63512,273,90957r-58,66205l3949,164312r9436,2820l19882,168017r5684,-1335l30586,163369r4504,-5051l37337,155257r4166,-1486l46545,150393r,195047l38620,353047r1423,1524l41363,357289r7595,609l55117,357886r7697,-648l64833,354914r1041,-2667l63804,349859r-2921,-2045l58839,347624r-2236,-711l56451,106845r-7899,-13l48086,118671r59,25347l39027,144018r88,-62611l39700,79286,77114,51003r38,282626l78447,343869r3721,7574l88100,356117r7924,1540l103933,355972r5809,-4725l113325,343630r1228,-10357l114566,199275r17488,l132143,294868r20256,22416l160060,315386r5525,-4667l168934,303284r1131,-10207l170091,51193r37071,28016l208229,82880r406,62281l205054,145173r-5880,-1600l199258,125991r-364,-18854l190677,107061r-1155,2781l190055,111760r-191,229527l187426,344881r-2654,5435l183121,352044r-1359,1892l183756,355180r1905,2071l192214,358076r4623,127l203860,357073r2349,-2362l208686,353225r-4102,-3455l201510,347497r-2032,-699l199478,151714r5004,3022l208762,155841r1803,2845l215095,164263r5208,3486l226221,169046r6658,-987l242569,165074r3379,-7836l245744,128680r166,-54817l204468,27987,169875,2501,164122,482,123321,xe" fillcolor="#004b64" stroked="f">
                  <v:path arrowok="t"/>
                </v:shape>
                <v:shape id="Image 736" o:spid="_x0000_s1497" type="#_x0000_t75" style="position:absolute;left:9643;top:11764;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">
                  <v:imagedata r:id="rId171" o:title=""/>
                </v:shape>
                <v:shape id="Graphic 737" o:spid="_x0000_s1498" style="position:absolute;left:8935;top:12639;width:1803;height:4312;visibility:visible;mso-wrap-style:square;v-text-anchor:top" coordsize="18034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" path="m175193,228828r-69326,l110413,230416r165,9804l110918,247356r641,7126l112282,261608r582,7136l113461,278523r1778,8471l128765,289267r2222,3455l133533,320096r2264,25163l140195,395198r-31309,14198l94106,416369r-2603,1245l91274,424256r10440,5753l106032,431101r14044,-1178l130413,428885r10322,-1171l158965,425411r5411,-4153l163946,404723r-414,-7112l150761,397611,140830,289229r7386,-3697l152849,280327r2020,-6739l154419,265290r-1008,-7312l152815,250505r-429,-7684l151879,234873r3835,l158737,234670r12158,l174483,233016r710,-4188xem142824,72339r-70117,l73291,86921r-357,13828l70955,114005r-4281,12867l57631,147311r-8978,20467l30784,208749r-3013,7950l27863,221299r3836,2411l39916,225094r4711,572l49352,226098r6299,660l55676,230416r122,4254l49083,308760r-3220,36499l42964,380720r-1495,7599l38282,394019r-4904,4130l26733,401040r-6020,1892l14820,405269,,410997r2031,5372l7480,420839r2794,2324l14706,424624r14631,-527l40295,423513r29770,-2140l74002,416318r5733,-54454l82286,338513r5579,-44281l97231,231419r8636,-2591l175193,228828r117,-696l173177,219595r-4869,-14720l163406,190166r-4758,-14751l154216,160566r-1474,-5207l153809,148259r2477,-4953l160242,136004r4365,-7101l168419,123189r-25595,l142824,72339xem163423,395820r-12662,1791l163532,397611r-109,-1791xem170895,234670r-12158,l161721,234911r8418,108l170895,234670xem125895,l90728,,87934,1320,85178,2959r-2883,317l54115,52128,46970,80722r-8725,28130l27165,136283r-2947,6388l21640,150063r17323,7632l42532,150939r9337,-24597l58590,108852,72707,72339r70117,l142824,65443r29608,l169467,56030,165227,41739,146159,6951,132753,4970,129006,2438,125209,977r482,-635l125895,xem172432,65443r-29608,l152845,83570r3309,13423l152798,109077r-9974,14112l168419,123189r825,-1237l174015,115100r4000,-7301l180001,100291r99,-7755l178435,84493,172432,65443xe" fillcolor="#004b64" stroked="f">
                  <v:path arrowok="t"/>
                </v:shape>
                <w10:wrap type="topAndBottom" anchorx="page"/>
              </v:group>
            </w:pict>
          </mc:Fallback>
        </mc:AlternateContent>
      </w:r>
    </w:p>
    <w:p w14:paraId="6CD6ABF4" w14:textId="739733CD" w:rsidR="00F8179A" w:rsidRDefault="00877588">
      <w:pPr>
        <w:pStyle w:val="BodyText"/>
        <w:spacing w:before="8"/>
        <w:rPr>
          <w:b/>
          <w:sz w:val="12"/>
        </w:rPr>
      </w:pPr>
      <w:r>
        <w:rPr>
          <w:noProof/>
        </w:rPr>
        <mc:AlternateContent>
          <mc:Choice Requires="wpg">
            <w:drawing>
              <wp:anchor distT="0" distB="0" distL="0" distR="0" simplePos="0" relativeHeight="252863488" behindDoc="1" locked="0" layoutInCell="1" allowOverlap="1" wp14:anchorId="766D335E" wp14:editId="5172850B">
                <wp:simplePos x="0" y="0"/>
                <wp:positionH relativeFrom="page">
                  <wp:posOffset>790575</wp:posOffset>
                </wp:positionH>
                <wp:positionV relativeFrom="paragraph">
                  <wp:posOffset>2011680</wp:posOffset>
                </wp:positionV>
                <wp:extent cx="5979795" cy="2785745"/>
                <wp:effectExtent l="0" t="0" r="1905" b="0"/>
                <wp:wrapTopAndBottom/>
                <wp:docPr id="747" name="Group 7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2785745"/>
                          <a:chOff x="0" y="0"/>
                          <a:chExt cx="5979795" cy="2785745"/>
                        </a:xfrm>
                      </wpg:grpSpPr>
                      <wps:wsp>
                        <wps:cNvPr id="748" name="Graphic 748" descr="64,234 people who participated in sessions on gender issues and women’s equal rights&#10;24,737 Women                        &#10;11, 226 Girls                       &#10;14,227 Men                          &#10;7,192 Boys&#10;167 women with disabilities &#10;52 Girls with disabilities &#10;118 Men with disabilities &#10;2 Boys with disabilities&#10;56 LGBTQI&#10;6,457 Data not disaggregated"/>
                        <wps:cNvSpPr/>
                        <wps:spPr>
                          <a:xfrm>
                            <a:off x="0" y="0"/>
                            <a:ext cx="5979795" cy="2785745"/>
                          </a:xfrm>
                          <a:custGeom>
                            <a:avLst/>
                            <a:gdLst/>
                            <a:ahLst/>
                            <a:cxnLst/>
                            <a:rect l="l" t="t" r="r" b="b"/>
                            <a:pathLst>
                              <a:path w="5979795" h="2785745">
                                <a:moveTo>
                                  <a:pt x="5979337" y="0"/>
                                </a:moveTo>
                                <a:lnTo>
                                  <a:pt x="0" y="0"/>
                                </a:lnTo>
                                <a:lnTo>
                                  <a:pt x="0" y="2785567"/>
                                </a:lnTo>
                                <a:lnTo>
                                  <a:pt x="5979337" y="2785567"/>
                                </a:lnTo>
                                <a:lnTo>
                                  <a:pt x="5979337" y="0"/>
                                </a:lnTo>
                                <a:close/>
                              </a:path>
                            </a:pathLst>
                          </a:custGeom>
                          <a:solidFill>
                            <a:srgbClr val="F6F4F8"/>
                          </a:solidFill>
                        </wps:spPr>
                        <wps:txbx>
                          <w:txbxContent>
                            <w:p w14:paraId="6C1D9A4E" w14:textId="77777777" w:rsidR="00877588" w:rsidRDefault="00877588" w:rsidP="00877588">
                              <w:pPr>
                                <w:spacing w:line="160" w:lineRule="exact"/>
                                <w:rPr>
                                  <w:b/>
                                  <w:color w:val="231F20"/>
                                  <w:sz w:val="16"/>
                                </w:rPr>
                              </w:pPr>
                            </w:p>
                            <w:p w14:paraId="4D93EC3C" w14:textId="60AC996A" w:rsidR="00877588" w:rsidRDefault="00877588" w:rsidP="00877588">
                              <w:pPr>
                                <w:spacing w:line="254" w:lineRule="exact"/>
                                <w:ind w:right="18"/>
                                <w:rPr>
                                  <w:b/>
                                  <w:color w:val="231F20"/>
                                  <w:spacing w:val="-2"/>
                                  <w:sz w:val="16"/>
                                </w:rPr>
                              </w:pPr>
                              <w:r>
                                <w:rPr>
                                  <w:b/>
                                  <w:color w:val="231F20"/>
                                  <w:sz w:val="16"/>
                                </w:rPr>
                                <w:t xml:space="preserve">       64,234</w:t>
                              </w:r>
                              <w:r>
                                <w:rPr>
                                  <w:b/>
                                  <w:color w:val="231F20"/>
                                  <w:spacing w:val="-4"/>
                                  <w:sz w:val="16"/>
                                </w:rPr>
                                <w:t xml:space="preserve"> </w:t>
                              </w:r>
                              <w:r>
                                <w:rPr>
                                  <w:b/>
                                  <w:color w:val="231F20"/>
                                  <w:sz w:val="16"/>
                                </w:rPr>
                                <w:t>people</w:t>
                              </w:r>
                              <w:r>
                                <w:rPr>
                                  <w:b/>
                                  <w:color w:val="231F20"/>
                                  <w:spacing w:val="-4"/>
                                  <w:sz w:val="16"/>
                                </w:rPr>
                                <w:t xml:space="preserve"> </w:t>
                              </w:r>
                              <w:r>
                                <w:rPr>
                                  <w:b/>
                                  <w:color w:val="231F20"/>
                                  <w:sz w:val="16"/>
                                </w:rPr>
                                <w:t>who</w:t>
                              </w:r>
                              <w:r>
                                <w:rPr>
                                  <w:b/>
                                  <w:color w:val="231F20"/>
                                  <w:spacing w:val="-3"/>
                                  <w:sz w:val="16"/>
                                </w:rPr>
                                <w:t xml:space="preserve"> </w:t>
                              </w:r>
                              <w:r>
                                <w:rPr>
                                  <w:b/>
                                  <w:color w:val="231F20"/>
                                  <w:sz w:val="16"/>
                                </w:rPr>
                                <w:t>participated</w:t>
                              </w:r>
                              <w:r>
                                <w:rPr>
                                  <w:b/>
                                  <w:color w:val="231F20"/>
                                  <w:spacing w:val="-3"/>
                                  <w:sz w:val="16"/>
                                </w:rPr>
                                <w:t xml:space="preserve"> </w:t>
                              </w:r>
                              <w:r>
                                <w:rPr>
                                  <w:b/>
                                  <w:color w:val="231F20"/>
                                  <w:sz w:val="16"/>
                                </w:rPr>
                                <w:t>in</w:t>
                              </w:r>
                              <w:r>
                                <w:rPr>
                                  <w:b/>
                                  <w:color w:val="231F20"/>
                                  <w:spacing w:val="-4"/>
                                  <w:sz w:val="16"/>
                                </w:rPr>
                                <w:t xml:space="preserve"> </w:t>
                              </w:r>
                              <w:r>
                                <w:rPr>
                                  <w:b/>
                                  <w:color w:val="231F20"/>
                                  <w:sz w:val="16"/>
                                </w:rPr>
                                <w:t>sessions</w:t>
                              </w:r>
                              <w:r>
                                <w:rPr>
                                  <w:b/>
                                  <w:color w:val="231F20"/>
                                  <w:spacing w:val="-3"/>
                                  <w:sz w:val="16"/>
                                </w:rPr>
                                <w:t xml:space="preserve"> </w:t>
                              </w:r>
                              <w:r>
                                <w:rPr>
                                  <w:b/>
                                  <w:color w:val="231F20"/>
                                  <w:sz w:val="16"/>
                                </w:rPr>
                                <w:t>on</w:t>
                              </w:r>
                              <w:r>
                                <w:rPr>
                                  <w:b/>
                                  <w:color w:val="231F20"/>
                                  <w:spacing w:val="-4"/>
                                  <w:sz w:val="16"/>
                                </w:rPr>
                                <w:t xml:space="preserve"> </w:t>
                              </w:r>
                              <w:r>
                                <w:rPr>
                                  <w:b/>
                                  <w:color w:val="231F20"/>
                                  <w:sz w:val="16"/>
                                </w:rPr>
                                <w:t>gender</w:t>
                              </w:r>
                              <w:r>
                                <w:rPr>
                                  <w:b/>
                                  <w:color w:val="231F20"/>
                                  <w:spacing w:val="-4"/>
                                  <w:sz w:val="16"/>
                                </w:rPr>
                                <w:t xml:space="preserve"> </w:t>
                              </w:r>
                              <w:r>
                                <w:rPr>
                                  <w:b/>
                                  <w:color w:val="231F20"/>
                                  <w:sz w:val="16"/>
                                </w:rPr>
                                <w:t>issues</w:t>
                              </w:r>
                              <w:r>
                                <w:rPr>
                                  <w:b/>
                                  <w:color w:val="231F20"/>
                                  <w:spacing w:val="-3"/>
                                  <w:sz w:val="16"/>
                                </w:rPr>
                                <w:t xml:space="preserve"> </w:t>
                              </w:r>
                              <w:r>
                                <w:rPr>
                                  <w:b/>
                                  <w:color w:val="231F20"/>
                                  <w:sz w:val="16"/>
                                </w:rPr>
                                <w:t>and</w:t>
                              </w:r>
                              <w:r>
                                <w:rPr>
                                  <w:b/>
                                  <w:color w:val="231F20"/>
                                  <w:spacing w:val="-4"/>
                                  <w:sz w:val="16"/>
                                </w:rPr>
                                <w:t xml:space="preserve"> </w:t>
                              </w:r>
                              <w:r>
                                <w:rPr>
                                  <w:b/>
                                  <w:color w:val="231F20"/>
                                  <w:sz w:val="16"/>
                                </w:rPr>
                                <w:t>women’s</w:t>
                              </w:r>
                              <w:r>
                                <w:rPr>
                                  <w:b/>
                                  <w:color w:val="231F20"/>
                                  <w:spacing w:val="-4"/>
                                  <w:sz w:val="16"/>
                                </w:rPr>
                                <w:t xml:space="preserve"> </w:t>
                              </w:r>
                              <w:r>
                                <w:rPr>
                                  <w:b/>
                                  <w:color w:val="231F20"/>
                                  <w:sz w:val="16"/>
                                </w:rPr>
                                <w:t>equal</w:t>
                              </w:r>
                              <w:r>
                                <w:rPr>
                                  <w:b/>
                                  <w:color w:val="231F20"/>
                                  <w:spacing w:val="-3"/>
                                  <w:sz w:val="16"/>
                                </w:rPr>
                                <w:t xml:space="preserve"> </w:t>
                              </w:r>
                              <w:proofErr w:type="gramStart"/>
                              <w:r>
                                <w:rPr>
                                  <w:b/>
                                  <w:color w:val="231F20"/>
                                  <w:spacing w:val="-2"/>
                                  <w:sz w:val="16"/>
                                </w:rPr>
                                <w:t>rights</w:t>
                              </w:r>
                              <w:proofErr w:type="gramEnd"/>
                              <w:r>
                                <w:rPr>
                                  <w:b/>
                                  <w:color w:val="231F20"/>
                                  <w:spacing w:val="-2"/>
                                  <w:sz w:val="16"/>
                                </w:rPr>
                                <w:t xml:space="preserve"> </w:t>
                              </w:r>
                            </w:p>
                            <w:p w14:paraId="68A0ACFC" w14:textId="4B0B5528" w:rsidR="00877588" w:rsidRDefault="00877588" w:rsidP="00877588">
                              <w:pPr>
                                <w:spacing w:line="254" w:lineRule="exact"/>
                                <w:ind w:right="18"/>
                                <w:rPr>
                                  <w:b/>
                                  <w:color w:val="1F497D" w:themeColor="text2"/>
                                  <w:spacing w:val="-2"/>
                                  <w:sz w:val="25"/>
                                </w:rPr>
                              </w:pPr>
                              <w:r>
                                <w:rPr>
                                  <w:b/>
                                  <w:color w:val="008B97"/>
                                  <w:spacing w:val="-2"/>
                                  <w:sz w:val="25"/>
                                </w:rPr>
                                <w:br/>
                              </w:r>
                              <w:r w:rsidRPr="00877588">
                                <w:rPr>
                                  <w:b/>
                                  <w:color w:val="1F497D" w:themeColor="text2"/>
                                  <w:spacing w:val="-2"/>
                                  <w:sz w:val="25"/>
                                </w:rPr>
                                <w:br/>
                                <w:t xml:space="preserve">       24,737                         11, 226                          14,227                          7,192</w:t>
                              </w:r>
                            </w:p>
                            <w:p w14:paraId="4A03879E" w14:textId="28A8810D" w:rsidR="00877588" w:rsidRDefault="0011788D" w:rsidP="00877588">
                              <w:pPr>
                                <w:spacing w:line="173" w:lineRule="exact"/>
                                <w:ind w:right="18"/>
                                <w:rPr>
                                  <w:sz w:val="15"/>
                                </w:rPr>
                              </w:pPr>
                              <w:r>
                                <w:rPr>
                                  <w:color w:val="231F20"/>
                                  <w:spacing w:val="-2"/>
                                  <w:sz w:val="15"/>
                                </w:rPr>
                                <w:t xml:space="preserve">             </w:t>
                              </w:r>
                              <w:r w:rsidR="00877588">
                                <w:rPr>
                                  <w:color w:val="231F20"/>
                                  <w:spacing w:val="-2"/>
                                  <w:sz w:val="15"/>
                                </w:rPr>
                                <w:t>Women</w:t>
                              </w:r>
                              <w:r>
                                <w:rPr>
                                  <w:color w:val="231F20"/>
                                  <w:spacing w:val="-2"/>
                                  <w:sz w:val="15"/>
                                </w:rPr>
                                <w:t xml:space="preserve">                                                       Girls                                                          Men                                                        Boys</w:t>
                              </w:r>
                            </w:p>
                            <w:p w14:paraId="4E69C04F" w14:textId="77777777" w:rsidR="00877588" w:rsidRPr="00877588" w:rsidRDefault="00877588" w:rsidP="00877588">
                              <w:pPr>
                                <w:spacing w:line="254" w:lineRule="exact"/>
                                <w:ind w:right="18"/>
                                <w:rPr>
                                  <w:b/>
                                  <w:color w:val="1F497D" w:themeColor="text2"/>
                                  <w:sz w:val="25"/>
                                </w:rPr>
                              </w:pPr>
                            </w:p>
                            <w:p w14:paraId="74488CA7" w14:textId="77192765" w:rsidR="00877588" w:rsidRDefault="00877588" w:rsidP="00877588">
                              <w:pPr>
                                <w:spacing w:line="160" w:lineRule="exact"/>
                                <w:rPr>
                                  <w:b/>
                                  <w:sz w:val="16"/>
                                </w:rPr>
                              </w:pPr>
                            </w:p>
                            <w:p w14:paraId="3C5581FC" w14:textId="3739EB0B" w:rsidR="0011788D" w:rsidRDefault="0011788D" w:rsidP="0011788D">
                              <w:pPr>
                                <w:spacing w:line="259" w:lineRule="exact"/>
                                <w:rPr>
                                  <w:b/>
                                  <w:sz w:val="25"/>
                                </w:rPr>
                              </w:pPr>
                              <w:r>
                                <w:rPr>
                                  <w:b/>
                                  <w:color w:val="008B97"/>
                                  <w:spacing w:val="-5"/>
                                  <w:sz w:val="25"/>
                                </w:rPr>
                                <w:t xml:space="preserve">      </w:t>
                              </w:r>
                              <w:r>
                                <w:rPr>
                                  <w:b/>
                                  <w:color w:val="008B97"/>
                                  <w:spacing w:val="-5"/>
                                  <w:sz w:val="25"/>
                                </w:rPr>
                                <w:br/>
                                <w:t xml:space="preserve">          </w:t>
                              </w:r>
                              <w:r w:rsidRPr="0011788D">
                                <w:rPr>
                                  <w:b/>
                                  <w:color w:val="1F497D" w:themeColor="text2"/>
                                  <w:spacing w:val="-5"/>
                                  <w:sz w:val="25"/>
                                </w:rPr>
                                <w:t>167                                52                                   118                                     2</w:t>
                              </w:r>
                            </w:p>
                            <w:p w14:paraId="1FA20F49" w14:textId="77777777" w:rsidR="006F301C" w:rsidRDefault="006F301C" w:rsidP="006F301C">
                              <w:pPr>
                                <w:spacing w:line="242" w:lineRule="exact"/>
                                <w:ind w:left="61"/>
                                <w:rPr>
                                  <w:b/>
                                  <w:color w:val="008B97"/>
                                  <w:spacing w:val="-5"/>
                                  <w:sz w:val="25"/>
                                </w:rPr>
                              </w:pPr>
                            </w:p>
                            <w:p w14:paraId="2177245F" w14:textId="77777777" w:rsidR="006F301C" w:rsidRDefault="006F301C" w:rsidP="006F301C">
                              <w:pPr>
                                <w:spacing w:line="242" w:lineRule="exact"/>
                                <w:ind w:left="61"/>
                                <w:rPr>
                                  <w:b/>
                                  <w:color w:val="008B97"/>
                                  <w:spacing w:val="-5"/>
                                  <w:sz w:val="25"/>
                                </w:rPr>
                              </w:pPr>
                            </w:p>
                            <w:p w14:paraId="0DBF99A0" w14:textId="77777777" w:rsidR="006F301C" w:rsidRDefault="006F301C" w:rsidP="006F301C">
                              <w:pPr>
                                <w:spacing w:line="242" w:lineRule="exact"/>
                                <w:ind w:left="61"/>
                                <w:rPr>
                                  <w:b/>
                                  <w:color w:val="008B97"/>
                                  <w:spacing w:val="-5"/>
                                  <w:sz w:val="25"/>
                                </w:rPr>
                              </w:pPr>
                            </w:p>
                            <w:p w14:paraId="51044E8C" w14:textId="77777777" w:rsidR="006F301C" w:rsidRDefault="006F301C" w:rsidP="006F301C">
                              <w:pPr>
                                <w:spacing w:line="242" w:lineRule="exact"/>
                                <w:ind w:left="61"/>
                                <w:rPr>
                                  <w:b/>
                                  <w:color w:val="008B97"/>
                                  <w:spacing w:val="-5"/>
                                  <w:sz w:val="25"/>
                                </w:rPr>
                              </w:pPr>
                            </w:p>
                            <w:p w14:paraId="76C7335F" w14:textId="77777777" w:rsidR="006F301C" w:rsidRDefault="006F301C" w:rsidP="006F301C">
                              <w:pPr>
                                <w:spacing w:line="242" w:lineRule="exact"/>
                                <w:ind w:left="61"/>
                                <w:rPr>
                                  <w:b/>
                                  <w:color w:val="008B97"/>
                                  <w:spacing w:val="-5"/>
                                  <w:sz w:val="25"/>
                                </w:rPr>
                              </w:pPr>
                            </w:p>
                            <w:p w14:paraId="7BDC82BC" w14:textId="5D42485F" w:rsidR="006F301C" w:rsidRDefault="006F301C" w:rsidP="006F301C">
                              <w:pPr>
                                <w:spacing w:line="242" w:lineRule="exact"/>
                                <w:ind w:left="61"/>
                                <w:rPr>
                                  <w:b/>
                                  <w:sz w:val="25"/>
                                </w:rPr>
                              </w:pPr>
                              <w:r>
                                <w:rPr>
                                  <w:b/>
                                  <w:color w:val="008B97"/>
                                  <w:spacing w:val="-5"/>
                                  <w:sz w:val="25"/>
                                </w:rPr>
                                <w:t xml:space="preserve">         </w:t>
                              </w:r>
                              <w:r w:rsidRPr="006F301C">
                                <w:rPr>
                                  <w:b/>
                                  <w:color w:val="1F497D" w:themeColor="text2"/>
                                  <w:spacing w:val="-5"/>
                                  <w:sz w:val="25"/>
                                </w:rPr>
                                <w:t>56                                 6,457</w:t>
                              </w:r>
                            </w:p>
                            <w:p w14:paraId="025A20FF" w14:textId="316C1E0F" w:rsidR="006F301C" w:rsidRDefault="006F301C" w:rsidP="006F301C">
                              <w:pPr>
                                <w:spacing w:before="15" w:line="180" w:lineRule="auto"/>
                                <w:ind w:right="18"/>
                                <w:rPr>
                                  <w:sz w:val="15"/>
                                </w:rPr>
                              </w:pPr>
                              <w:r>
                                <w:rPr>
                                  <w:color w:val="231F20"/>
                                  <w:spacing w:val="-2"/>
                                  <w:sz w:val="15"/>
                                </w:rPr>
                                <w:t xml:space="preserve">               LGBTQI                                                 </w:t>
                              </w:r>
                              <w:r>
                                <w:rPr>
                                  <w:color w:val="231F20"/>
                                  <w:sz w:val="15"/>
                                </w:rPr>
                                <w:t>Data</w:t>
                              </w:r>
                              <w:r>
                                <w:rPr>
                                  <w:color w:val="231F20"/>
                                  <w:spacing w:val="-5"/>
                                  <w:sz w:val="15"/>
                                </w:rPr>
                                <w:t xml:space="preserve"> </w:t>
                              </w:r>
                              <w:r>
                                <w:rPr>
                                  <w:color w:val="231F20"/>
                                  <w:sz w:val="15"/>
                                </w:rPr>
                                <w:t>not</w:t>
                              </w:r>
                              <w:r>
                                <w:rPr>
                                  <w:color w:val="231F20"/>
                                  <w:spacing w:val="40"/>
                                  <w:sz w:val="15"/>
                                </w:rPr>
                                <w:t xml:space="preserve"> </w:t>
                              </w:r>
                              <w:r>
                                <w:rPr>
                                  <w:color w:val="231F20"/>
                                  <w:spacing w:val="40"/>
                                  <w:sz w:val="15"/>
                                </w:rPr>
                                <w:br/>
                                <w:t xml:space="preserve">                                 </w:t>
                              </w:r>
                              <w:r>
                                <w:rPr>
                                  <w:color w:val="231F20"/>
                                  <w:spacing w:val="-2"/>
                                  <w:sz w:val="15"/>
                                </w:rPr>
                                <w:t>disaggregated</w:t>
                              </w:r>
                            </w:p>
                            <w:p w14:paraId="40D15D31" w14:textId="56B09B45" w:rsidR="006F301C" w:rsidRDefault="006F301C" w:rsidP="006F301C">
                              <w:pPr>
                                <w:spacing w:line="163" w:lineRule="exact"/>
                                <w:rPr>
                                  <w:sz w:val="15"/>
                                </w:rPr>
                              </w:pPr>
                            </w:p>
                            <w:p w14:paraId="4D7E5251" w14:textId="47007774" w:rsidR="00877588" w:rsidRDefault="006F301C" w:rsidP="006F301C">
                              <w:pPr>
                                <w:jc w:val="center"/>
                              </w:pPr>
                              <w:r>
                                <w:t xml:space="preserve">  </w:t>
                              </w:r>
                            </w:p>
                          </w:txbxContent>
                        </wps:txbx>
                        <wps:bodyPr wrap="square" lIns="0" tIns="0" rIns="0" bIns="0" rtlCol="0">
                          <a:prstTxWarp prst="textNoShape">
                            <a:avLst/>
                          </a:prstTxWarp>
                          <a:noAutofit/>
                        </wps:bodyPr>
                      </wps:wsp>
                      <wps:wsp>
                        <wps:cNvPr id="749" name="Graphic 749"/>
                        <wps:cNvSpPr/>
                        <wps:spPr>
                          <a:xfrm>
                            <a:off x="204095" y="458839"/>
                            <a:ext cx="5217160" cy="2165985"/>
                          </a:xfrm>
                          <a:custGeom>
                            <a:avLst/>
                            <a:gdLst/>
                            <a:ahLst/>
                            <a:cxnLst/>
                            <a:rect l="l" t="t" r="r" b="b"/>
                            <a:pathLst>
                              <a:path w="5217160" h="2165985">
                                <a:moveTo>
                                  <a:pt x="1099502" y="0"/>
                                </a:moveTo>
                                <a:lnTo>
                                  <a:pt x="1099502" y="576186"/>
                                </a:lnTo>
                              </a:path>
                              <a:path w="5217160" h="2165985">
                                <a:moveTo>
                                  <a:pt x="1099502" y="750963"/>
                                </a:moveTo>
                                <a:lnTo>
                                  <a:pt x="1099502" y="1327150"/>
                                </a:lnTo>
                              </a:path>
                              <a:path w="5217160" h="2165985">
                                <a:moveTo>
                                  <a:pt x="1099502" y="1589532"/>
                                </a:moveTo>
                                <a:lnTo>
                                  <a:pt x="1099502" y="2165718"/>
                                </a:lnTo>
                              </a:path>
                              <a:path w="5217160" h="2165985">
                                <a:moveTo>
                                  <a:pt x="2518117" y="0"/>
                                </a:moveTo>
                                <a:lnTo>
                                  <a:pt x="2518117" y="576186"/>
                                </a:lnTo>
                              </a:path>
                              <a:path w="5217160" h="2165985">
                                <a:moveTo>
                                  <a:pt x="2518117" y="750963"/>
                                </a:moveTo>
                                <a:lnTo>
                                  <a:pt x="2518117" y="1327150"/>
                                </a:lnTo>
                              </a:path>
                              <a:path w="5217160" h="2165985">
                                <a:moveTo>
                                  <a:pt x="3841191" y="0"/>
                                </a:moveTo>
                                <a:lnTo>
                                  <a:pt x="3841191" y="576186"/>
                                </a:lnTo>
                              </a:path>
                              <a:path w="5217160" h="2165985">
                                <a:moveTo>
                                  <a:pt x="3841191" y="750963"/>
                                </a:moveTo>
                                <a:lnTo>
                                  <a:pt x="3841191" y="1327150"/>
                                </a:lnTo>
                              </a:path>
                              <a:path w="5217160" h="2165985">
                                <a:moveTo>
                                  <a:pt x="5216779" y="650240"/>
                                </a:moveTo>
                                <a:lnTo>
                                  <a:pt x="0" y="650240"/>
                                </a:lnTo>
                              </a:path>
                              <a:path w="5217160" h="2165985">
                                <a:moveTo>
                                  <a:pt x="2937281" y="1501914"/>
                                </a:moveTo>
                                <a:lnTo>
                                  <a:pt x="0" y="1501914"/>
                                </a:lnTo>
                              </a:path>
                            </a:pathLst>
                          </a:custGeom>
                          <a:ln w="10896">
                            <a:solidFill>
                              <a:srgbClr val="038E83"/>
                            </a:solidFill>
                            <a:prstDash val="solid"/>
                          </a:ln>
                        </wps:spPr>
                        <wps:bodyPr wrap="square" lIns="0" tIns="0" rIns="0" bIns="0" rtlCol="0">
                          <a:prstTxWarp prst="textNoShape">
                            <a:avLst/>
                          </a:prstTxWarp>
                          <a:noAutofit/>
                        </wps:bodyPr>
                      </wps:wsp>
                      <pic:pic xmlns:pic="http://schemas.openxmlformats.org/drawingml/2006/picture">
                        <pic:nvPicPr>
                          <pic:cNvPr id="750" name="Image 750"/>
                          <pic:cNvPicPr/>
                        </pic:nvPicPr>
                        <pic:blipFill>
                          <a:blip r:embed="rId202" cstate="print"/>
                          <a:stretch>
                            <a:fillRect/>
                          </a:stretch>
                        </pic:blipFill>
                        <pic:spPr>
                          <a:xfrm>
                            <a:off x="210549" y="1483867"/>
                            <a:ext cx="502851" cy="177943"/>
                          </a:xfrm>
                          <a:prstGeom prst="rect">
                            <a:avLst/>
                          </a:prstGeom>
                        </pic:spPr>
                      </pic:pic>
                      <pic:pic xmlns:pic="http://schemas.openxmlformats.org/drawingml/2006/picture">
                        <pic:nvPicPr>
                          <pic:cNvPr id="751" name="Image 751"/>
                          <pic:cNvPicPr/>
                        </pic:nvPicPr>
                        <pic:blipFill>
                          <a:blip r:embed="rId203" cstate="print"/>
                          <a:stretch>
                            <a:fillRect/>
                          </a:stretch>
                        </pic:blipFill>
                        <pic:spPr>
                          <a:xfrm>
                            <a:off x="2858507" y="1484236"/>
                            <a:ext cx="411616" cy="177650"/>
                          </a:xfrm>
                          <a:prstGeom prst="rect">
                            <a:avLst/>
                          </a:prstGeom>
                        </pic:spPr>
                      </pic:pic>
                      <wps:wsp>
                        <wps:cNvPr id="752" name="Graphic 752"/>
                        <wps:cNvSpPr/>
                        <wps:spPr>
                          <a:xfrm>
                            <a:off x="866863" y="516305"/>
                            <a:ext cx="232410" cy="504825"/>
                          </a:xfrm>
                          <a:custGeom>
                            <a:avLst/>
                            <a:gdLst/>
                            <a:ahLst/>
                            <a:cxnLst/>
                            <a:rect l="l" t="t" r="r" b="b"/>
                            <a:pathLst>
                              <a:path w="232410" h="504825">
                                <a:moveTo>
                                  <a:pt x="92481" y="5029"/>
                                </a:moveTo>
                                <a:lnTo>
                                  <a:pt x="85445" y="1574"/>
                                </a:lnTo>
                                <a:lnTo>
                                  <a:pt x="77711" y="0"/>
                                </a:lnTo>
                                <a:lnTo>
                                  <a:pt x="69469" y="990"/>
                                </a:lnTo>
                                <a:lnTo>
                                  <a:pt x="60896" y="5207"/>
                                </a:lnTo>
                                <a:lnTo>
                                  <a:pt x="54089" y="11404"/>
                                </a:lnTo>
                                <a:lnTo>
                                  <a:pt x="49771" y="18669"/>
                                </a:lnTo>
                                <a:lnTo>
                                  <a:pt x="47993" y="26797"/>
                                </a:lnTo>
                                <a:lnTo>
                                  <a:pt x="48806" y="35610"/>
                                </a:lnTo>
                                <a:lnTo>
                                  <a:pt x="51866" y="43789"/>
                                </a:lnTo>
                                <a:lnTo>
                                  <a:pt x="56553" y="50215"/>
                                </a:lnTo>
                                <a:lnTo>
                                  <a:pt x="62484" y="54635"/>
                                </a:lnTo>
                                <a:lnTo>
                                  <a:pt x="69265" y="56769"/>
                                </a:lnTo>
                                <a:lnTo>
                                  <a:pt x="68834" y="51854"/>
                                </a:lnTo>
                                <a:lnTo>
                                  <a:pt x="69011" y="44754"/>
                                </a:lnTo>
                                <a:lnTo>
                                  <a:pt x="88684" y="7848"/>
                                </a:lnTo>
                                <a:lnTo>
                                  <a:pt x="92481" y="5029"/>
                                </a:lnTo>
                                <a:close/>
                              </a:path>
                              <a:path w="232410" h="504825">
                                <a:moveTo>
                                  <a:pt x="232346" y="264337"/>
                                </a:moveTo>
                                <a:lnTo>
                                  <a:pt x="197789" y="132829"/>
                                </a:lnTo>
                                <a:lnTo>
                                  <a:pt x="171399" y="102577"/>
                                </a:lnTo>
                                <a:lnTo>
                                  <a:pt x="115862" y="99491"/>
                                </a:lnTo>
                                <a:lnTo>
                                  <a:pt x="95034" y="99631"/>
                                </a:lnTo>
                                <a:lnTo>
                                  <a:pt x="48945" y="109143"/>
                                </a:lnTo>
                                <a:lnTo>
                                  <a:pt x="1422" y="254838"/>
                                </a:lnTo>
                                <a:lnTo>
                                  <a:pt x="0" y="263525"/>
                                </a:lnTo>
                                <a:lnTo>
                                  <a:pt x="1130" y="270840"/>
                                </a:lnTo>
                                <a:lnTo>
                                  <a:pt x="5295" y="276440"/>
                                </a:lnTo>
                                <a:lnTo>
                                  <a:pt x="12979" y="279946"/>
                                </a:lnTo>
                                <a:lnTo>
                                  <a:pt x="21437" y="280327"/>
                                </a:lnTo>
                                <a:lnTo>
                                  <a:pt x="27673" y="277152"/>
                                </a:lnTo>
                                <a:lnTo>
                                  <a:pt x="32067" y="271119"/>
                                </a:lnTo>
                                <a:lnTo>
                                  <a:pt x="35001" y="262877"/>
                                </a:lnTo>
                                <a:lnTo>
                                  <a:pt x="47015" y="217436"/>
                                </a:lnTo>
                                <a:lnTo>
                                  <a:pt x="61175" y="167665"/>
                                </a:lnTo>
                                <a:lnTo>
                                  <a:pt x="66459" y="164274"/>
                                </a:lnTo>
                                <a:lnTo>
                                  <a:pt x="69913" y="160350"/>
                                </a:lnTo>
                                <a:lnTo>
                                  <a:pt x="74307" y="163690"/>
                                </a:lnTo>
                                <a:lnTo>
                                  <a:pt x="25171" y="349389"/>
                                </a:lnTo>
                                <a:lnTo>
                                  <a:pt x="69164" y="349389"/>
                                </a:lnTo>
                                <a:lnTo>
                                  <a:pt x="69176" y="477342"/>
                                </a:lnTo>
                                <a:lnTo>
                                  <a:pt x="70421" y="489089"/>
                                </a:lnTo>
                                <a:lnTo>
                                  <a:pt x="74117" y="497598"/>
                                </a:lnTo>
                                <a:lnTo>
                                  <a:pt x="80238" y="502856"/>
                                </a:lnTo>
                                <a:lnTo>
                                  <a:pt x="88747" y="504812"/>
                                </a:lnTo>
                                <a:lnTo>
                                  <a:pt x="97523" y="503135"/>
                                </a:lnTo>
                                <a:lnTo>
                                  <a:pt x="104178" y="497700"/>
                                </a:lnTo>
                                <a:lnTo>
                                  <a:pt x="108407" y="488784"/>
                                </a:lnTo>
                                <a:lnTo>
                                  <a:pt x="109943" y="476707"/>
                                </a:lnTo>
                                <a:lnTo>
                                  <a:pt x="110020" y="365340"/>
                                </a:lnTo>
                                <a:lnTo>
                                  <a:pt x="110502" y="353923"/>
                                </a:lnTo>
                                <a:lnTo>
                                  <a:pt x="114020" y="351485"/>
                                </a:lnTo>
                                <a:lnTo>
                                  <a:pt x="115989" y="348970"/>
                                </a:lnTo>
                                <a:lnTo>
                                  <a:pt x="118313" y="351269"/>
                                </a:lnTo>
                                <a:lnTo>
                                  <a:pt x="121678" y="353199"/>
                                </a:lnTo>
                                <a:lnTo>
                                  <a:pt x="123863" y="359308"/>
                                </a:lnTo>
                                <a:lnTo>
                                  <a:pt x="123050" y="363347"/>
                                </a:lnTo>
                                <a:lnTo>
                                  <a:pt x="123190" y="482460"/>
                                </a:lnTo>
                                <a:lnTo>
                                  <a:pt x="125399" y="493369"/>
                                </a:lnTo>
                                <a:lnTo>
                                  <a:pt x="131114" y="501015"/>
                                </a:lnTo>
                                <a:lnTo>
                                  <a:pt x="139331" y="504698"/>
                                </a:lnTo>
                                <a:lnTo>
                                  <a:pt x="149034" y="503669"/>
                                </a:lnTo>
                                <a:lnTo>
                                  <a:pt x="155663" y="500049"/>
                                </a:lnTo>
                                <a:lnTo>
                                  <a:pt x="159905" y="494982"/>
                                </a:lnTo>
                                <a:lnTo>
                                  <a:pt x="162140" y="488594"/>
                                </a:lnTo>
                                <a:lnTo>
                                  <a:pt x="162775" y="481025"/>
                                </a:lnTo>
                                <a:lnTo>
                                  <a:pt x="162648" y="348665"/>
                                </a:lnTo>
                                <a:lnTo>
                                  <a:pt x="206959" y="348665"/>
                                </a:lnTo>
                                <a:lnTo>
                                  <a:pt x="157810" y="163195"/>
                                </a:lnTo>
                                <a:lnTo>
                                  <a:pt x="164261" y="160121"/>
                                </a:lnTo>
                                <a:lnTo>
                                  <a:pt x="167055" y="164287"/>
                                </a:lnTo>
                                <a:lnTo>
                                  <a:pt x="171119" y="168084"/>
                                </a:lnTo>
                                <a:lnTo>
                                  <a:pt x="178854" y="195681"/>
                                </a:lnTo>
                                <a:lnTo>
                                  <a:pt x="197535" y="264909"/>
                                </a:lnTo>
                                <a:lnTo>
                                  <a:pt x="200621" y="272554"/>
                                </a:lnTo>
                                <a:lnTo>
                                  <a:pt x="205295" y="278003"/>
                                </a:lnTo>
                                <a:lnTo>
                                  <a:pt x="211632" y="280670"/>
                                </a:lnTo>
                                <a:lnTo>
                                  <a:pt x="219659" y="279946"/>
                                </a:lnTo>
                                <a:lnTo>
                                  <a:pt x="226644" y="276517"/>
                                </a:lnTo>
                                <a:lnTo>
                                  <a:pt x="230860" y="271259"/>
                                </a:lnTo>
                                <a:lnTo>
                                  <a:pt x="232346" y="26433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53" name="Image 753"/>
                          <pic:cNvPicPr/>
                        </pic:nvPicPr>
                        <pic:blipFill>
                          <a:blip r:embed="rId155" cstate="print"/>
                          <a:stretch>
                            <a:fillRect/>
                          </a:stretch>
                        </pic:blipFill>
                        <pic:spPr>
                          <a:xfrm>
                            <a:off x="939880" y="519080"/>
                            <a:ext cx="85928" cy="87744"/>
                          </a:xfrm>
                          <a:prstGeom prst="rect">
                            <a:avLst/>
                          </a:prstGeom>
                        </pic:spPr>
                      </pic:pic>
                      <wps:wsp>
                        <wps:cNvPr id="754" name="Graphic 754"/>
                        <wps:cNvSpPr/>
                        <wps:spPr>
                          <a:xfrm>
                            <a:off x="2210560" y="1405431"/>
                            <a:ext cx="281305" cy="248285"/>
                          </a:xfrm>
                          <a:custGeom>
                            <a:avLst/>
                            <a:gdLst/>
                            <a:ahLst/>
                            <a:cxnLst/>
                            <a:rect l="l" t="t" r="r" b="b"/>
                            <a:pathLst>
                              <a:path w="281305" h="248285">
                                <a:moveTo>
                                  <a:pt x="131400" y="0"/>
                                </a:moveTo>
                                <a:lnTo>
                                  <a:pt x="91247" y="8944"/>
                                </a:lnTo>
                                <a:lnTo>
                                  <a:pt x="57196" y="26931"/>
                                </a:lnTo>
                                <a:lnTo>
                                  <a:pt x="28785" y="53008"/>
                                </a:lnTo>
                                <a:lnTo>
                                  <a:pt x="5556" y="86220"/>
                                </a:lnTo>
                                <a:lnTo>
                                  <a:pt x="0" y="104012"/>
                                </a:lnTo>
                                <a:lnTo>
                                  <a:pt x="2584" y="112012"/>
                                </a:lnTo>
                                <a:lnTo>
                                  <a:pt x="10521" y="118490"/>
                                </a:lnTo>
                                <a:lnTo>
                                  <a:pt x="19936" y="120958"/>
                                </a:lnTo>
                                <a:lnTo>
                                  <a:pt x="27765" y="118783"/>
                                </a:lnTo>
                                <a:lnTo>
                                  <a:pt x="34503" y="113026"/>
                                </a:lnTo>
                                <a:lnTo>
                                  <a:pt x="49961" y="91766"/>
                                </a:lnTo>
                                <a:lnTo>
                                  <a:pt x="60109" y="79309"/>
                                </a:lnTo>
                                <a:lnTo>
                                  <a:pt x="81057" y="54813"/>
                                </a:lnTo>
                                <a:lnTo>
                                  <a:pt x="86074" y="58559"/>
                                </a:lnTo>
                                <a:lnTo>
                                  <a:pt x="89719" y="98196"/>
                                </a:lnTo>
                                <a:lnTo>
                                  <a:pt x="135221" y="104114"/>
                                </a:lnTo>
                                <a:lnTo>
                                  <a:pt x="169057" y="123859"/>
                                </a:lnTo>
                                <a:lnTo>
                                  <a:pt x="193123" y="155249"/>
                                </a:lnTo>
                                <a:lnTo>
                                  <a:pt x="209315" y="196100"/>
                                </a:lnTo>
                                <a:lnTo>
                                  <a:pt x="218857" y="192280"/>
                                </a:lnTo>
                                <a:lnTo>
                                  <a:pt x="225386" y="193536"/>
                                </a:lnTo>
                                <a:lnTo>
                                  <a:pt x="229735" y="198624"/>
                                </a:lnTo>
                                <a:lnTo>
                                  <a:pt x="232733" y="206298"/>
                                </a:lnTo>
                                <a:lnTo>
                                  <a:pt x="235134" y="214198"/>
                                </a:lnTo>
                                <a:lnTo>
                                  <a:pt x="238715" y="221741"/>
                                </a:lnTo>
                                <a:lnTo>
                                  <a:pt x="241788" y="229450"/>
                                </a:lnTo>
                                <a:lnTo>
                                  <a:pt x="246117" y="238284"/>
                                </a:lnTo>
                                <a:lnTo>
                                  <a:pt x="251890" y="244806"/>
                                </a:lnTo>
                                <a:lnTo>
                                  <a:pt x="259689" y="247712"/>
                                </a:lnTo>
                                <a:lnTo>
                                  <a:pt x="270097" y="245694"/>
                                </a:lnTo>
                                <a:lnTo>
                                  <a:pt x="278211" y="240041"/>
                                </a:lnTo>
                                <a:lnTo>
                                  <a:pt x="281249" y="232740"/>
                                </a:lnTo>
                                <a:lnTo>
                                  <a:pt x="280746" y="224420"/>
                                </a:lnTo>
                                <a:lnTo>
                                  <a:pt x="278237" y="215709"/>
                                </a:lnTo>
                                <a:lnTo>
                                  <a:pt x="274733" y="206984"/>
                                </a:lnTo>
                                <a:lnTo>
                                  <a:pt x="270883" y="198334"/>
                                </a:lnTo>
                                <a:lnTo>
                                  <a:pt x="267534" y="189643"/>
                                </a:lnTo>
                                <a:lnTo>
                                  <a:pt x="265537" y="180797"/>
                                </a:lnTo>
                                <a:lnTo>
                                  <a:pt x="258672" y="146480"/>
                                </a:lnTo>
                                <a:lnTo>
                                  <a:pt x="245825" y="127025"/>
                                </a:lnTo>
                                <a:lnTo>
                                  <a:pt x="223823" y="120200"/>
                                </a:lnTo>
                                <a:lnTo>
                                  <a:pt x="188194" y="124028"/>
                                </a:lnTo>
                                <a:lnTo>
                                  <a:pt x="186759" y="123545"/>
                                </a:lnTo>
                                <a:lnTo>
                                  <a:pt x="183229" y="123189"/>
                                </a:lnTo>
                                <a:lnTo>
                                  <a:pt x="181489" y="118719"/>
                                </a:lnTo>
                                <a:lnTo>
                                  <a:pt x="178962" y="115011"/>
                                </a:lnTo>
                                <a:lnTo>
                                  <a:pt x="176199" y="75103"/>
                                </a:lnTo>
                                <a:lnTo>
                                  <a:pt x="174288" y="39039"/>
                                </a:lnTo>
                                <a:lnTo>
                                  <a:pt x="171498" y="19361"/>
                                </a:lnTo>
                                <a:lnTo>
                                  <a:pt x="164274" y="6694"/>
                                </a:lnTo>
                                <a:lnTo>
                                  <a:pt x="151335" y="440"/>
                                </a:lnTo>
                                <a:lnTo>
                                  <a:pt x="131400"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55" name="Image 755"/>
                          <pic:cNvPicPr/>
                        </pic:nvPicPr>
                        <pic:blipFill>
                          <a:blip r:embed="rId204" cstate="print"/>
                          <a:stretch>
                            <a:fillRect/>
                          </a:stretch>
                        </pic:blipFill>
                        <pic:spPr>
                          <a:xfrm>
                            <a:off x="2212426" y="1306680"/>
                            <a:ext cx="179497" cy="119162"/>
                          </a:xfrm>
                          <a:prstGeom prst="rect">
                            <a:avLst/>
                          </a:prstGeom>
                        </pic:spPr>
                      </pic:pic>
                      <wps:wsp>
                        <wps:cNvPr id="756" name="Graphic 756"/>
                        <wps:cNvSpPr/>
                        <wps:spPr>
                          <a:xfrm>
                            <a:off x="2210549" y="1405432"/>
                            <a:ext cx="307975" cy="298450"/>
                          </a:xfrm>
                          <a:custGeom>
                            <a:avLst/>
                            <a:gdLst/>
                            <a:ahLst/>
                            <a:cxnLst/>
                            <a:rect l="l" t="t" r="r" b="b"/>
                            <a:pathLst>
                              <a:path w="307975" h="298450">
                                <a:moveTo>
                                  <a:pt x="241287" y="271551"/>
                                </a:moveTo>
                                <a:lnTo>
                                  <a:pt x="239242" y="260743"/>
                                </a:lnTo>
                                <a:lnTo>
                                  <a:pt x="234073" y="252945"/>
                                </a:lnTo>
                                <a:lnTo>
                                  <a:pt x="226402" y="247777"/>
                                </a:lnTo>
                                <a:lnTo>
                                  <a:pt x="216890" y="244830"/>
                                </a:lnTo>
                                <a:lnTo>
                                  <a:pt x="205117" y="246926"/>
                                </a:lnTo>
                                <a:lnTo>
                                  <a:pt x="195275" y="253009"/>
                                </a:lnTo>
                                <a:lnTo>
                                  <a:pt x="188760" y="261810"/>
                                </a:lnTo>
                                <a:lnTo>
                                  <a:pt x="186956" y="272072"/>
                                </a:lnTo>
                                <a:lnTo>
                                  <a:pt x="189382" y="282498"/>
                                </a:lnTo>
                                <a:lnTo>
                                  <a:pt x="194564" y="290652"/>
                                </a:lnTo>
                                <a:lnTo>
                                  <a:pt x="202590" y="296100"/>
                                </a:lnTo>
                                <a:lnTo>
                                  <a:pt x="213639" y="298424"/>
                                </a:lnTo>
                                <a:lnTo>
                                  <a:pt x="224663" y="296799"/>
                                </a:lnTo>
                                <a:lnTo>
                                  <a:pt x="233489" y="291223"/>
                                </a:lnTo>
                                <a:lnTo>
                                  <a:pt x="239306" y="282524"/>
                                </a:lnTo>
                                <a:lnTo>
                                  <a:pt x="241287" y="271551"/>
                                </a:lnTo>
                                <a:close/>
                              </a:path>
                              <a:path w="307975" h="298450">
                                <a:moveTo>
                                  <a:pt x="281254" y="232740"/>
                                </a:moveTo>
                                <a:lnTo>
                                  <a:pt x="280746" y="224421"/>
                                </a:lnTo>
                                <a:lnTo>
                                  <a:pt x="278244" y="215709"/>
                                </a:lnTo>
                                <a:lnTo>
                                  <a:pt x="274739" y="206984"/>
                                </a:lnTo>
                                <a:lnTo>
                                  <a:pt x="270891" y="198335"/>
                                </a:lnTo>
                                <a:lnTo>
                                  <a:pt x="267538" y="189649"/>
                                </a:lnTo>
                                <a:lnTo>
                                  <a:pt x="265544" y="180797"/>
                                </a:lnTo>
                                <a:lnTo>
                                  <a:pt x="258673" y="146481"/>
                                </a:lnTo>
                                <a:lnTo>
                                  <a:pt x="245833" y="127025"/>
                                </a:lnTo>
                                <a:lnTo>
                                  <a:pt x="223824" y="120205"/>
                                </a:lnTo>
                                <a:lnTo>
                                  <a:pt x="188201" y="124028"/>
                                </a:lnTo>
                                <a:lnTo>
                                  <a:pt x="186766" y="123545"/>
                                </a:lnTo>
                                <a:lnTo>
                                  <a:pt x="183235" y="123190"/>
                                </a:lnTo>
                                <a:lnTo>
                                  <a:pt x="181495" y="118719"/>
                                </a:lnTo>
                                <a:lnTo>
                                  <a:pt x="178968" y="115011"/>
                                </a:lnTo>
                                <a:lnTo>
                                  <a:pt x="176199" y="75107"/>
                                </a:lnTo>
                                <a:lnTo>
                                  <a:pt x="174294" y="39039"/>
                                </a:lnTo>
                                <a:lnTo>
                                  <a:pt x="171500" y="19367"/>
                                </a:lnTo>
                                <a:lnTo>
                                  <a:pt x="164274" y="6705"/>
                                </a:lnTo>
                                <a:lnTo>
                                  <a:pt x="151345" y="444"/>
                                </a:lnTo>
                                <a:lnTo>
                                  <a:pt x="131406" y="0"/>
                                </a:lnTo>
                                <a:lnTo>
                                  <a:pt x="91249" y="8953"/>
                                </a:lnTo>
                                <a:lnTo>
                                  <a:pt x="57200" y="26936"/>
                                </a:lnTo>
                                <a:lnTo>
                                  <a:pt x="28790" y="53009"/>
                                </a:lnTo>
                                <a:lnTo>
                                  <a:pt x="5562" y="86220"/>
                                </a:lnTo>
                                <a:lnTo>
                                  <a:pt x="0" y="104013"/>
                                </a:lnTo>
                                <a:lnTo>
                                  <a:pt x="2590" y="112014"/>
                                </a:lnTo>
                                <a:lnTo>
                                  <a:pt x="10528" y="118491"/>
                                </a:lnTo>
                                <a:lnTo>
                                  <a:pt x="19939" y="120967"/>
                                </a:lnTo>
                                <a:lnTo>
                                  <a:pt x="27774" y="118783"/>
                                </a:lnTo>
                                <a:lnTo>
                                  <a:pt x="34505" y="113030"/>
                                </a:lnTo>
                                <a:lnTo>
                                  <a:pt x="49961" y="91770"/>
                                </a:lnTo>
                                <a:lnTo>
                                  <a:pt x="60109" y="79311"/>
                                </a:lnTo>
                                <a:lnTo>
                                  <a:pt x="81064" y="54813"/>
                                </a:lnTo>
                                <a:lnTo>
                                  <a:pt x="86080" y="58559"/>
                                </a:lnTo>
                                <a:lnTo>
                                  <a:pt x="89725" y="98196"/>
                                </a:lnTo>
                                <a:lnTo>
                                  <a:pt x="135229" y="104114"/>
                                </a:lnTo>
                                <a:lnTo>
                                  <a:pt x="169062" y="123863"/>
                                </a:lnTo>
                                <a:lnTo>
                                  <a:pt x="193128" y="155257"/>
                                </a:lnTo>
                                <a:lnTo>
                                  <a:pt x="209321" y="196100"/>
                                </a:lnTo>
                                <a:lnTo>
                                  <a:pt x="218859" y="192290"/>
                                </a:lnTo>
                                <a:lnTo>
                                  <a:pt x="225386" y="193548"/>
                                </a:lnTo>
                                <a:lnTo>
                                  <a:pt x="229743" y="198628"/>
                                </a:lnTo>
                                <a:lnTo>
                                  <a:pt x="232740" y="206298"/>
                                </a:lnTo>
                                <a:lnTo>
                                  <a:pt x="235140" y="214198"/>
                                </a:lnTo>
                                <a:lnTo>
                                  <a:pt x="238721" y="221742"/>
                                </a:lnTo>
                                <a:lnTo>
                                  <a:pt x="241795" y="229450"/>
                                </a:lnTo>
                                <a:lnTo>
                                  <a:pt x="246126" y="238290"/>
                                </a:lnTo>
                                <a:lnTo>
                                  <a:pt x="251891" y="244817"/>
                                </a:lnTo>
                                <a:lnTo>
                                  <a:pt x="259689" y="247713"/>
                                </a:lnTo>
                                <a:lnTo>
                                  <a:pt x="270103" y="245694"/>
                                </a:lnTo>
                                <a:lnTo>
                                  <a:pt x="278218" y="240042"/>
                                </a:lnTo>
                                <a:lnTo>
                                  <a:pt x="281254" y="232740"/>
                                </a:lnTo>
                                <a:close/>
                              </a:path>
                              <a:path w="307975" h="298450">
                                <a:moveTo>
                                  <a:pt x="307581" y="257251"/>
                                </a:moveTo>
                                <a:lnTo>
                                  <a:pt x="304723" y="246367"/>
                                </a:lnTo>
                                <a:lnTo>
                                  <a:pt x="253936" y="259816"/>
                                </a:lnTo>
                                <a:lnTo>
                                  <a:pt x="256844" y="270281"/>
                                </a:lnTo>
                                <a:lnTo>
                                  <a:pt x="307581" y="257251"/>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57" name="Image 757"/>
                          <pic:cNvPicPr/>
                        </pic:nvPicPr>
                        <pic:blipFill>
                          <a:blip r:embed="rId205" cstate="print"/>
                          <a:stretch>
                            <a:fillRect/>
                          </a:stretch>
                        </pic:blipFill>
                        <pic:spPr>
                          <a:xfrm>
                            <a:off x="2215808" y="1512871"/>
                            <a:ext cx="190245" cy="186550"/>
                          </a:xfrm>
                          <a:prstGeom prst="rect">
                            <a:avLst/>
                          </a:prstGeom>
                        </pic:spPr>
                      </pic:pic>
                      <pic:pic xmlns:pic="http://schemas.openxmlformats.org/drawingml/2006/picture">
                        <pic:nvPicPr>
                          <pic:cNvPr id="758" name="Image 758"/>
                          <pic:cNvPicPr/>
                        </pic:nvPicPr>
                        <pic:blipFill>
                          <a:blip r:embed="rId204" cstate="print"/>
                          <a:stretch>
                            <a:fillRect/>
                          </a:stretch>
                        </pic:blipFill>
                        <pic:spPr>
                          <a:xfrm>
                            <a:off x="2212426" y="1306680"/>
                            <a:ext cx="179497" cy="119162"/>
                          </a:xfrm>
                          <a:prstGeom prst="rect">
                            <a:avLst/>
                          </a:prstGeom>
                        </pic:spPr>
                      </pic:pic>
                      <wps:wsp>
                        <wps:cNvPr id="759" name="Graphic 759"/>
                        <wps:cNvSpPr/>
                        <wps:spPr>
                          <a:xfrm>
                            <a:off x="2464494" y="1651792"/>
                            <a:ext cx="53975" cy="24130"/>
                          </a:xfrm>
                          <a:custGeom>
                            <a:avLst/>
                            <a:gdLst/>
                            <a:ahLst/>
                            <a:cxnLst/>
                            <a:rect l="l" t="t" r="r" b="b"/>
                            <a:pathLst>
                              <a:path w="53975" h="24130">
                                <a:moveTo>
                                  <a:pt x="50787" y="0"/>
                                </a:moveTo>
                                <a:lnTo>
                                  <a:pt x="0" y="13449"/>
                                </a:lnTo>
                                <a:lnTo>
                                  <a:pt x="2908" y="23914"/>
                                </a:lnTo>
                                <a:lnTo>
                                  <a:pt x="53644" y="10883"/>
                                </a:lnTo>
                                <a:lnTo>
                                  <a:pt x="5078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60" name="Image 760"/>
                          <pic:cNvPicPr/>
                        </pic:nvPicPr>
                        <pic:blipFill>
                          <a:blip r:embed="rId206" cstate="print"/>
                          <a:stretch>
                            <a:fillRect/>
                          </a:stretch>
                        </pic:blipFill>
                        <pic:spPr>
                          <a:xfrm>
                            <a:off x="1541210" y="1484033"/>
                            <a:ext cx="411617" cy="177718"/>
                          </a:xfrm>
                          <a:prstGeom prst="rect">
                            <a:avLst/>
                          </a:prstGeom>
                        </pic:spPr>
                      </pic:pic>
                      <pic:pic xmlns:pic="http://schemas.openxmlformats.org/drawingml/2006/picture">
                        <pic:nvPicPr>
                          <pic:cNvPr id="761" name="Image 761"/>
                          <pic:cNvPicPr/>
                        </pic:nvPicPr>
                        <pic:blipFill>
                          <a:blip r:embed="rId207" cstate="print"/>
                          <a:stretch>
                            <a:fillRect/>
                          </a:stretch>
                        </pic:blipFill>
                        <pic:spPr>
                          <a:xfrm>
                            <a:off x="4237215" y="1484003"/>
                            <a:ext cx="411616" cy="177683"/>
                          </a:xfrm>
                          <a:prstGeom prst="rect">
                            <a:avLst/>
                          </a:prstGeom>
                        </pic:spPr>
                      </pic:pic>
                      <wps:wsp>
                        <wps:cNvPr id="762" name="Graphic 762"/>
                        <wps:cNvSpPr/>
                        <wps:spPr>
                          <a:xfrm>
                            <a:off x="3493357" y="638126"/>
                            <a:ext cx="236220" cy="374015"/>
                          </a:xfrm>
                          <a:custGeom>
                            <a:avLst/>
                            <a:gdLst/>
                            <a:ahLst/>
                            <a:cxnLst/>
                            <a:rect l="l" t="t" r="r" b="b"/>
                            <a:pathLst>
                              <a:path w="236220" h="374015">
                                <a:moveTo>
                                  <a:pt x="118256" y="0"/>
                                </a:moveTo>
                                <a:lnTo>
                                  <a:pt x="69399" y="7038"/>
                                </a:lnTo>
                                <a:lnTo>
                                  <a:pt x="38504" y="52518"/>
                                </a:lnTo>
                                <a:lnTo>
                                  <a:pt x="14134" y="105844"/>
                                </a:lnTo>
                                <a:lnTo>
                                  <a:pt x="0" y="138645"/>
                                </a:lnTo>
                                <a:lnTo>
                                  <a:pt x="2438" y="149517"/>
                                </a:lnTo>
                                <a:lnTo>
                                  <a:pt x="10591" y="159054"/>
                                </a:lnTo>
                                <a:lnTo>
                                  <a:pt x="20815" y="161302"/>
                                </a:lnTo>
                                <a:lnTo>
                                  <a:pt x="32651" y="158165"/>
                                </a:lnTo>
                                <a:lnTo>
                                  <a:pt x="38176" y="150990"/>
                                </a:lnTo>
                                <a:lnTo>
                                  <a:pt x="48702" y="129432"/>
                                </a:lnTo>
                                <a:lnTo>
                                  <a:pt x="70205" y="82168"/>
                                </a:lnTo>
                                <a:lnTo>
                                  <a:pt x="71765" y="100404"/>
                                </a:lnTo>
                                <a:lnTo>
                                  <a:pt x="72771" y="118456"/>
                                </a:lnTo>
                                <a:lnTo>
                                  <a:pt x="72995" y="136350"/>
                                </a:lnTo>
                                <a:lnTo>
                                  <a:pt x="72212" y="154114"/>
                                </a:lnTo>
                                <a:lnTo>
                                  <a:pt x="69895" y="178885"/>
                                </a:lnTo>
                                <a:lnTo>
                                  <a:pt x="66987" y="203609"/>
                                </a:lnTo>
                                <a:lnTo>
                                  <a:pt x="49314" y="345541"/>
                                </a:lnTo>
                                <a:lnTo>
                                  <a:pt x="49336" y="353838"/>
                                </a:lnTo>
                                <a:lnTo>
                                  <a:pt x="51562" y="361046"/>
                                </a:lnTo>
                                <a:lnTo>
                                  <a:pt x="56139" y="367013"/>
                                </a:lnTo>
                                <a:lnTo>
                                  <a:pt x="63220" y="371589"/>
                                </a:lnTo>
                                <a:lnTo>
                                  <a:pt x="74951" y="373757"/>
                                </a:lnTo>
                                <a:lnTo>
                                  <a:pt x="85378" y="369900"/>
                                </a:lnTo>
                                <a:lnTo>
                                  <a:pt x="93277" y="360852"/>
                                </a:lnTo>
                                <a:lnTo>
                                  <a:pt x="97421" y="347446"/>
                                </a:lnTo>
                                <a:lnTo>
                                  <a:pt x="110820" y="234594"/>
                                </a:lnTo>
                                <a:lnTo>
                                  <a:pt x="116928" y="189052"/>
                                </a:lnTo>
                                <a:lnTo>
                                  <a:pt x="121315" y="211478"/>
                                </a:lnTo>
                                <a:lnTo>
                                  <a:pt x="124921" y="233865"/>
                                </a:lnTo>
                                <a:lnTo>
                                  <a:pt x="128021" y="256226"/>
                                </a:lnTo>
                                <a:lnTo>
                                  <a:pt x="135694" y="316566"/>
                                </a:lnTo>
                                <a:lnTo>
                                  <a:pt x="140970" y="354482"/>
                                </a:lnTo>
                                <a:lnTo>
                                  <a:pt x="143786" y="362559"/>
                                </a:lnTo>
                                <a:lnTo>
                                  <a:pt x="149058" y="368673"/>
                                </a:lnTo>
                                <a:lnTo>
                                  <a:pt x="156166" y="372479"/>
                                </a:lnTo>
                                <a:lnTo>
                                  <a:pt x="164490" y="373633"/>
                                </a:lnTo>
                                <a:lnTo>
                                  <a:pt x="172396" y="372277"/>
                                </a:lnTo>
                                <a:lnTo>
                                  <a:pt x="178811" y="368838"/>
                                </a:lnTo>
                                <a:lnTo>
                                  <a:pt x="183608" y="363405"/>
                                </a:lnTo>
                                <a:lnTo>
                                  <a:pt x="186664" y="356069"/>
                                </a:lnTo>
                                <a:lnTo>
                                  <a:pt x="187998" y="350888"/>
                                </a:lnTo>
                                <a:lnTo>
                                  <a:pt x="187515" y="345008"/>
                                </a:lnTo>
                                <a:lnTo>
                                  <a:pt x="172267" y="225583"/>
                                </a:lnTo>
                                <a:lnTo>
                                  <a:pt x="168046" y="187528"/>
                                </a:lnTo>
                                <a:lnTo>
                                  <a:pt x="165936" y="161367"/>
                                </a:lnTo>
                                <a:lnTo>
                                  <a:pt x="164579" y="135129"/>
                                </a:lnTo>
                                <a:lnTo>
                                  <a:pt x="162407" y="82588"/>
                                </a:lnTo>
                                <a:lnTo>
                                  <a:pt x="166458" y="81965"/>
                                </a:lnTo>
                                <a:lnTo>
                                  <a:pt x="195948" y="146342"/>
                                </a:lnTo>
                                <a:lnTo>
                                  <a:pt x="201561" y="154926"/>
                                </a:lnTo>
                                <a:lnTo>
                                  <a:pt x="208491" y="160056"/>
                                </a:lnTo>
                                <a:lnTo>
                                  <a:pt x="216299" y="161602"/>
                                </a:lnTo>
                                <a:lnTo>
                                  <a:pt x="224548" y="159435"/>
                                </a:lnTo>
                                <a:lnTo>
                                  <a:pt x="231529" y="154270"/>
                                </a:lnTo>
                                <a:lnTo>
                                  <a:pt x="235388" y="147258"/>
                                </a:lnTo>
                                <a:lnTo>
                                  <a:pt x="235960" y="138695"/>
                                </a:lnTo>
                                <a:lnTo>
                                  <a:pt x="233083" y="128879"/>
                                </a:lnTo>
                                <a:lnTo>
                                  <a:pt x="188607" y="31470"/>
                                </a:lnTo>
                                <a:lnTo>
                                  <a:pt x="156435" y="2863"/>
                                </a:lnTo>
                                <a:lnTo>
                                  <a:pt x="141185" y="444"/>
                                </a:lnTo>
                                <a:lnTo>
                                  <a:pt x="118256"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63" name="Image 763"/>
                          <pic:cNvPicPr/>
                        </pic:nvPicPr>
                        <pic:blipFill>
                          <a:blip r:embed="rId192" cstate="print"/>
                          <a:stretch>
                            <a:fillRect/>
                          </a:stretch>
                        </pic:blipFill>
                        <pic:spPr>
                          <a:xfrm>
                            <a:off x="3560973" y="525504"/>
                            <a:ext cx="101015" cy="100901"/>
                          </a:xfrm>
                          <a:prstGeom prst="rect">
                            <a:avLst/>
                          </a:prstGeom>
                        </pic:spPr>
                      </pic:pic>
                      <pic:pic xmlns:pic="http://schemas.openxmlformats.org/drawingml/2006/picture">
                        <pic:nvPicPr>
                          <pic:cNvPr id="764" name="Image 764"/>
                          <pic:cNvPicPr/>
                        </pic:nvPicPr>
                        <pic:blipFill>
                          <a:blip r:embed="rId208" cstate="print"/>
                          <a:stretch>
                            <a:fillRect/>
                          </a:stretch>
                        </pic:blipFill>
                        <pic:spPr>
                          <a:xfrm>
                            <a:off x="3457521" y="1305826"/>
                            <a:ext cx="309312" cy="397296"/>
                          </a:xfrm>
                          <a:prstGeom prst="rect">
                            <a:avLst/>
                          </a:prstGeom>
                        </pic:spPr>
                      </pic:pic>
                      <wps:wsp>
                        <wps:cNvPr id="765" name="Graphic 765"/>
                        <wps:cNvSpPr/>
                        <wps:spPr>
                          <a:xfrm>
                            <a:off x="638757" y="2162390"/>
                            <a:ext cx="349250" cy="348615"/>
                          </a:xfrm>
                          <a:custGeom>
                            <a:avLst/>
                            <a:gdLst/>
                            <a:ahLst/>
                            <a:cxnLst/>
                            <a:rect l="l" t="t" r="r" b="b"/>
                            <a:pathLst>
                              <a:path w="349250" h="348615">
                                <a:moveTo>
                                  <a:pt x="113862" y="94919"/>
                                </a:moveTo>
                                <a:lnTo>
                                  <a:pt x="75069" y="94919"/>
                                </a:lnTo>
                                <a:lnTo>
                                  <a:pt x="97218" y="115798"/>
                                </a:lnTo>
                                <a:lnTo>
                                  <a:pt x="88184" y="137001"/>
                                </a:lnTo>
                                <a:lnTo>
                                  <a:pt x="84389" y="158359"/>
                                </a:lnTo>
                                <a:lnTo>
                                  <a:pt x="86079" y="179845"/>
                                </a:lnTo>
                                <a:lnTo>
                                  <a:pt x="93497" y="201434"/>
                                </a:lnTo>
                                <a:lnTo>
                                  <a:pt x="105680" y="220686"/>
                                </a:lnTo>
                                <a:lnTo>
                                  <a:pt x="121361" y="235384"/>
                                </a:lnTo>
                                <a:lnTo>
                                  <a:pt x="140242" y="245783"/>
                                </a:lnTo>
                                <a:lnTo>
                                  <a:pt x="162026" y="252133"/>
                                </a:lnTo>
                                <a:lnTo>
                                  <a:pt x="162026" y="294131"/>
                                </a:lnTo>
                                <a:lnTo>
                                  <a:pt x="138976" y="294131"/>
                                </a:lnTo>
                                <a:lnTo>
                                  <a:pt x="138976" y="318554"/>
                                </a:lnTo>
                                <a:lnTo>
                                  <a:pt x="162801" y="318554"/>
                                </a:lnTo>
                                <a:lnTo>
                                  <a:pt x="162801" y="348145"/>
                                </a:lnTo>
                                <a:lnTo>
                                  <a:pt x="186829" y="348145"/>
                                </a:lnTo>
                                <a:lnTo>
                                  <a:pt x="186829" y="318084"/>
                                </a:lnTo>
                                <a:lnTo>
                                  <a:pt x="210350" y="318084"/>
                                </a:lnTo>
                                <a:lnTo>
                                  <a:pt x="210350" y="294017"/>
                                </a:lnTo>
                                <a:lnTo>
                                  <a:pt x="186601" y="294017"/>
                                </a:lnTo>
                                <a:lnTo>
                                  <a:pt x="186601" y="252272"/>
                                </a:lnTo>
                                <a:lnTo>
                                  <a:pt x="229478" y="233536"/>
                                </a:lnTo>
                                <a:lnTo>
                                  <a:pt x="238443" y="222516"/>
                                </a:lnTo>
                                <a:lnTo>
                                  <a:pt x="174904" y="222516"/>
                                </a:lnTo>
                                <a:lnTo>
                                  <a:pt x="151743" y="217917"/>
                                </a:lnTo>
                                <a:lnTo>
                                  <a:pt x="132681" y="205116"/>
                                </a:lnTo>
                                <a:lnTo>
                                  <a:pt x="119742" y="186121"/>
                                </a:lnTo>
                                <a:lnTo>
                                  <a:pt x="114947" y="162940"/>
                                </a:lnTo>
                                <a:lnTo>
                                  <a:pt x="119495" y="139512"/>
                                </a:lnTo>
                                <a:lnTo>
                                  <a:pt x="132060" y="120551"/>
                                </a:lnTo>
                                <a:lnTo>
                                  <a:pt x="150884" y="107834"/>
                                </a:lnTo>
                                <a:lnTo>
                                  <a:pt x="174205" y="103136"/>
                                </a:lnTo>
                                <a:lnTo>
                                  <a:pt x="267866" y="103136"/>
                                </a:lnTo>
                                <a:lnTo>
                                  <a:pt x="275660" y="95376"/>
                                </a:lnTo>
                                <a:lnTo>
                                  <a:pt x="114287" y="95376"/>
                                </a:lnTo>
                                <a:lnTo>
                                  <a:pt x="113862" y="94919"/>
                                </a:lnTo>
                                <a:close/>
                              </a:path>
                              <a:path w="349250" h="348615">
                                <a:moveTo>
                                  <a:pt x="267866" y="103136"/>
                                </a:moveTo>
                                <a:lnTo>
                                  <a:pt x="174205" y="103136"/>
                                </a:lnTo>
                                <a:lnTo>
                                  <a:pt x="197660" y="107642"/>
                                </a:lnTo>
                                <a:lnTo>
                                  <a:pt x="216690" y="120192"/>
                                </a:lnTo>
                                <a:lnTo>
                                  <a:pt x="229477" y="138991"/>
                                </a:lnTo>
                                <a:lnTo>
                                  <a:pt x="234200" y="162242"/>
                                </a:lnTo>
                                <a:lnTo>
                                  <a:pt x="229589" y="185553"/>
                                </a:lnTo>
                                <a:lnTo>
                                  <a:pt x="216887" y="204671"/>
                                </a:lnTo>
                                <a:lnTo>
                                  <a:pt x="198017" y="217644"/>
                                </a:lnTo>
                                <a:lnTo>
                                  <a:pt x="174904" y="222516"/>
                                </a:lnTo>
                                <a:lnTo>
                                  <a:pt x="238443" y="222516"/>
                                </a:lnTo>
                                <a:lnTo>
                                  <a:pt x="256406" y="200436"/>
                                </a:lnTo>
                                <a:lnTo>
                                  <a:pt x="265132" y="159570"/>
                                </a:lnTo>
                                <a:lnTo>
                                  <a:pt x="253403" y="117538"/>
                                </a:lnTo>
                                <a:lnTo>
                                  <a:pt x="267866" y="103136"/>
                                </a:lnTo>
                                <a:close/>
                              </a:path>
                              <a:path w="349250" h="348615">
                                <a:moveTo>
                                  <a:pt x="65260" y="45504"/>
                                </a:moveTo>
                                <a:lnTo>
                                  <a:pt x="25438" y="45504"/>
                                </a:lnTo>
                                <a:lnTo>
                                  <a:pt x="56489" y="76403"/>
                                </a:lnTo>
                                <a:lnTo>
                                  <a:pt x="43789" y="89700"/>
                                </a:lnTo>
                                <a:lnTo>
                                  <a:pt x="60972" y="108191"/>
                                </a:lnTo>
                                <a:lnTo>
                                  <a:pt x="75069" y="94919"/>
                                </a:lnTo>
                                <a:lnTo>
                                  <a:pt x="113862" y="94919"/>
                                </a:lnTo>
                                <a:lnTo>
                                  <a:pt x="95135" y="74777"/>
                                </a:lnTo>
                                <a:lnTo>
                                  <a:pt x="108165" y="61023"/>
                                </a:lnTo>
                                <a:lnTo>
                                  <a:pt x="104898" y="58102"/>
                                </a:lnTo>
                                <a:lnTo>
                                  <a:pt x="77800" y="58102"/>
                                </a:lnTo>
                                <a:lnTo>
                                  <a:pt x="65260" y="45504"/>
                                </a:lnTo>
                                <a:close/>
                              </a:path>
                              <a:path w="349250" h="348615">
                                <a:moveTo>
                                  <a:pt x="175107" y="72643"/>
                                </a:moveTo>
                                <a:lnTo>
                                  <a:pt x="158362" y="74068"/>
                                </a:lnTo>
                                <a:lnTo>
                                  <a:pt x="142721" y="78405"/>
                                </a:lnTo>
                                <a:lnTo>
                                  <a:pt x="128067" y="85543"/>
                                </a:lnTo>
                                <a:lnTo>
                                  <a:pt x="114287" y="95376"/>
                                </a:lnTo>
                                <a:lnTo>
                                  <a:pt x="275660" y="95376"/>
                                </a:lnTo>
                                <a:lnTo>
                                  <a:pt x="277177" y="93865"/>
                                </a:lnTo>
                                <a:lnTo>
                                  <a:pt x="233172" y="93865"/>
                                </a:lnTo>
                                <a:lnTo>
                                  <a:pt x="220824" y="85193"/>
                                </a:lnTo>
                                <a:lnTo>
                                  <a:pt x="206978" y="78516"/>
                                </a:lnTo>
                                <a:lnTo>
                                  <a:pt x="191713" y="74207"/>
                                </a:lnTo>
                                <a:lnTo>
                                  <a:pt x="175107" y="72643"/>
                                </a:lnTo>
                                <a:close/>
                              </a:path>
                              <a:path w="349250" h="348615">
                                <a:moveTo>
                                  <a:pt x="349148" y="0"/>
                                </a:moveTo>
                                <a:lnTo>
                                  <a:pt x="276250" y="0"/>
                                </a:lnTo>
                                <a:lnTo>
                                  <a:pt x="276250" y="24650"/>
                                </a:lnTo>
                                <a:lnTo>
                                  <a:pt x="302412" y="24650"/>
                                </a:lnTo>
                                <a:lnTo>
                                  <a:pt x="233172" y="93865"/>
                                </a:lnTo>
                                <a:lnTo>
                                  <a:pt x="277177" y="93865"/>
                                </a:lnTo>
                                <a:lnTo>
                                  <a:pt x="324510" y="46735"/>
                                </a:lnTo>
                                <a:lnTo>
                                  <a:pt x="349148" y="46735"/>
                                </a:lnTo>
                                <a:lnTo>
                                  <a:pt x="349148" y="0"/>
                                </a:lnTo>
                                <a:close/>
                              </a:path>
                              <a:path w="349250" h="348615">
                                <a:moveTo>
                                  <a:pt x="72885" y="0"/>
                                </a:moveTo>
                                <a:lnTo>
                                  <a:pt x="0" y="0"/>
                                </a:lnTo>
                                <a:lnTo>
                                  <a:pt x="0" y="72897"/>
                                </a:lnTo>
                                <a:lnTo>
                                  <a:pt x="25438" y="72897"/>
                                </a:lnTo>
                                <a:lnTo>
                                  <a:pt x="25438" y="45504"/>
                                </a:lnTo>
                                <a:lnTo>
                                  <a:pt x="65260" y="45504"/>
                                </a:lnTo>
                                <a:lnTo>
                                  <a:pt x="45275" y="25425"/>
                                </a:lnTo>
                                <a:lnTo>
                                  <a:pt x="72885" y="25425"/>
                                </a:lnTo>
                                <a:lnTo>
                                  <a:pt x="72885" y="0"/>
                                </a:lnTo>
                                <a:close/>
                              </a:path>
                              <a:path w="349250" h="348615">
                                <a:moveTo>
                                  <a:pt x="349148" y="46735"/>
                                </a:moveTo>
                                <a:lnTo>
                                  <a:pt x="324510" y="46735"/>
                                </a:lnTo>
                                <a:lnTo>
                                  <a:pt x="324510" y="72212"/>
                                </a:lnTo>
                                <a:lnTo>
                                  <a:pt x="349148" y="72212"/>
                                </a:lnTo>
                                <a:lnTo>
                                  <a:pt x="349148" y="46735"/>
                                </a:lnTo>
                                <a:close/>
                              </a:path>
                              <a:path w="349250" h="348615">
                                <a:moveTo>
                                  <a:pt x="88417" y="43370"/>
                                </a:moveTo>
                                <a:lnTo>
                                  <a:pt x="77800" y="58102"/>
                                </a:lnTo>
                                <a:lnTo>
                                  <a:pt x="104898" y="58102"/>
                                </a:lnTo>
                                <a:lnTo>
                                  <a:pt x="88417" y="4337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66" name="Image 766"/>
                          <pic:cNvPicPr/>
                        </pic:nvPicPr>
                        <pic:blipFill>
                          <a:blip r:embed="rId209" cstate="print"/>
                          <a:stretch>
                            <a:fillRect/>
                          </a:stretch>
                        </pic:blipFill>
                        <pic:spPr>
                          <a:xfrm>
                            <a:off x="2184452" y="540331"/>
                            <a:ext cx="183572" cy="456611"/>
                          </a:xfrm>
                          <a:prstGeom prst="rect">
                            <a:avLst/>
                          </a:prstGeom>
                        </pic:spPr>
                      </pic:pic>
                      <pic:pic xmlns:pic="http://schemas.openxmlformats.org/drawingml/2006/picture">
                        <pic:nvPicPr>
                          <pic:cNvPr id="767" name="Image 767"/>
                          <pic:cNvPicPr/>
                        </pic:nvPicPr>
                        <pic:blipFill>
                          <a:blip r:embed="rId161" cstate="print"/>
                          <a:stretch>
                            <a:fillRect/>
                          </a:stretch>
                        </pic:blipFill>
                        <pic:spPr>
                          <a:xfrm>
                            <a:off x="964385" y="1246116"/>
                            <a:ext cx="100491" cy="72895"/>
                          </a:xfrm>
                          <a:prstGeom prst="rect">
                            <a:avLst/>
                          </a:prstGeom>
                        </pic:spPr>
                      </pic:pic>
                      <wps:wsp>
                        <wps:cNvPr id="768" name="Graphic 768"/>
                        <wps:cNvSpPr/>
                        <wps:spPr>
                          <a:xfrm>
                            <a:off x="893508" y="1333626"/>
                            <a:ext cx="4150360" cy="431165"/>
                          </a:xfrm>
                          <a:custGeom>
                            <a:avLst/>
                            <a:gdLst/>
                            <a:ahLst/>
                            <a:cxnLst/>
                            <a:rect l="l" t="t" r="r" b="b"/>
                            <a:pathLst>
                              <a:path w="4150360" h="431165">
                                <a:moveTo>
                                  <a:pt x="180098" y="92532"/>
                                </a:moveTo>
                                <a:lnTo>
                                  <a:pt x="178435" y="84493"/>
                                </a:lnTo>
                                <a:lnTo>
                                  <a:pt x="172427" y="65443"/>
                                </a:lnTo>
                                <a:lnTo>
                                  <a:pt x="169456" y="56032"/>
                                </a:lnTo>
                                <a:lnTo>
                                  <a:pt x="165227" y="41732"/>
                                </a:lnTo>
                                <a:lnTo>
                                  <a:pt x="161518" y="27330"/>
                                </a:lnTo>
                                <a:lnTo>
                                  <a:pt x="158267" y="17945"/>
                                </a:lnTo>
                                <a:lnTo>
                                  <a:pt x="156146" y="15087"/>
                                </a:lnTo>
                                <a:lnTo>
                                  <a:pt x="156146" y="96989"/>
                                </a:lnTo>
                                <a:lnTo>
                                  <a:pt x="152793" y="109067"/>
                                </a:lnTo>
                                <a:lnTo>
                                  <a:pt x="142824" y="123190"/>
                                </a:lnTo>
                                <a:lnTo>
                                  <a:pt x="142824" y="72339"/>
                                </a:lnTo>
                                <a:lnTo>
                                  <a:pt x="142824" y="65443"/>
                                </a:lnTo>
                                <a:lnTo>
                                  <a:pt x="152844" y="83566"/>
                                </a:lnTo>
                                <a:lnTo>
                                  <a:pt x="156146" y="96989"/>
                                </a:lnTo>
                                <a:lnTo>
                                  <a:pt x="156146" y="15087"/>
                                </a:lnTo>
                                <a:lnTo>
                                  <a:pt x="153250" y="11176"/>
                                </a:lnTo>
                                <a:lnTo>
                                  <a:pt x="146151" y="6946"/>
                                </a:lnTo>
                                <a:lnTo>
                                  <a:pt x="136652" y="5181"/>
                                </a:lnTo>
                                <a:lnTo>
                                  <a:pt x="132753" y="4965"/>
                                </a:lnTo>
                                <a:lnTo>
                                  <a:pt x="129006" y="2438"/>
                                </a:lnTo>
                                <a:lnTo>
                                  <a:pt x="125209" y="977"/>
                                </a:lnTo>
                                <a:lnTo>
                                  <a:pt x="125691" y="342"/>
                                </a:lnTo>
                                <a:lnTo>
                                  <a:pt x="125895" y="0"/>
                                </a:lnTo>
                                <a:lnTo>
                                  <a:pt x="90728" y="0"/>
                                </a:lnTo>
                                <a:lnTo>
                                  <a:pt x="87934" y="1320"/>
                                </a:lnTo>
                                <a:lnTo>
                                  <a:pt x="85178" y="2959"/>
                                </a:lnTo>
                                <a:lnTo>
                                  <a:pt x="82296" y="3276"/>
                                </a:lnTo>
                                <a:lnTo>
                                  <a:pt x="54114" y="52120"/>
                                </a:lnTo>
                                <a:lnTo>
                                  <a:pt x="46964" y="80721"/>
                                </a:lnTo>
                                <a:lnTo>
                                  <a:pt x="38239" y="108851"/>
                                </a:lnTo>
                                <a:lnTo>
                                  <a:pt x="27165" y="136283"/>
                                </a:lnTo>
                                <a:lnTo>
                                  <a:pt x="24218" y="142671"/>
                                </a:lnTo>
                                <a:lnTo>
                                  <a:pt x="21640" y="150063"/>
                                </a:lnTo>
                                <a:lnTo>
                                  <a:pt x="38963" y="157695"/>
                                </a:lnTo>
                                <a:lnTo>
                                  <a:pt x="42532" y="150939"/>
                                </a:lnTo>
                                <a:lnTo>
                                  <a:pt x="51866" y="126339"/>
                                </a:lnTo>
                                <a:lnTo>
                                  <a:pt x="58585" y="108851"/>
                                </a:lnTo>
                                <a:lnTo>
                                  <a:pt x="72707" y="72339"/>
                                </a:lnTo>
                                <a:lnTo>
                                  <a:pt x="73291" y="86918"/>
                                </a:lnTo>
                                <a:lnTo>
                                  <a:pt x="72923" y="100749"/>
                                </a:lnTo>
                                <a:lnTo>
                                  <a:pt x="70954" y="113995"/>
                                </a:lnTo>
                                <a:lnTo>
                                  <a:pt x="66675" y="126873"/>
                                </a:lnTo>
                                <a:lnTo>
                                  <a:pt x="57619" y="147307"/>
                                </a:lnTo>
                                <a:lnTo>
                                  <a:pt x="48653" y="167779"/>
                                </a:lnTo>
                                <a:lnTo>
                                  <a:pt x="30784" y="208749"/>
                                </a:lnTo>
                                <a:lnTo>
                                  <a:pt x="27762" y="216700"/>
                                </a:lnTo>
                                <a:lnTo>
                                  <a:pt x="27863" y="221297"/>
                                </a:lnTo>
                                <a:lnTo>
                                  <a:pt x="31699" y="223710"/>
                                </a:lnTo>
                                <a:lnTo>
                                  <a:pt x="39916" y="225094"/>
                                </a:lnTo>
                                <a:lnTo>
                                  <a:pt x="44627" y="225666"/>
                                </a:lnTo>
                                <a:lnTo>
                                  <a:pt x="49352" y="226098"/>
                                </a:lnTo>
                                <a:lnTo>
                                  <a:pt x="55651" y="226758"/>
                                </a:lnTo>
                                <a:lnTo>
                                  <a:pt x="55676" y="230416"/>
                                </a:lnTo>
                                <a:lnTo>
                                  <a:pt x="55791" y="234670"/>
                                </a:lnTo>
                                <a:lnTo>
                                  <a:pt x="49072" y="308762"/>
                                </a:lnTo>
                                <a:lnTo>
                                  <a:pt x="45859" y="345249"/>
                                </a:lnTo>
                                <a:lnTo>
                                  <a:pt x="42964" y="380720"/>
                                </a:lnTo>
                                <a:lnTo>
                                  <a:pt x="41465" y="388315"/>
                                </a:lnTo>
                                <a:lnTo>
                                  <a:pt x="38277" y="394017"/>
                                </a:lnTo>
                                <a:lnTo>
                                  <a:pt x="33375" y="398145"/>
                                </a:lnTo>
                                <a:lnTo>
                                  <a:pt x="26733" y="401040"/>
                                </a:lnTo>
                                <a:lnTo>
                                  <a:pt x="20713" y="402932"/>
                                </a:lnTo>
                                <a:lnTo>
                                  <a:pt x="14820" y="405269"/>
                                </a:lnTo>
                                <a:lnTo>
                                  <a:pt x="0" y="410997"/>
                                </a:lnTo>
                                <a:lnTo>
                                  <a:pt x="2032" y="416369"/>
                                </a:lnTo>
                                <a:lnTo>
                                  <a:pt x="7480" y="420839"/>
                                </a:lnTo>
                                <a:lnTo>
                                  <a:pt x="10274" y="423164"/>
                                </a:lnTo>
                                <a:lnTo>
                                  <a:pt x="14706" y="424624"/>
                                </a:lnTo>
                                <a:lnTo>
                                  <a:pt x="29337" y="424091"/>
                                </a:lnTo>
                                <a:lnTo>
                                  <a:pt x="40284" y="423506"/>
                                </a:lnTo>
                                <a:lnTo>
                                  <a:pt x="70065" y="421373"/>
                                </a:lnTo>
                                <a:lnTo>
                                  <a:pt x="74002" y="416318"/>
                                </a:lnTo>
                                <a:lnTo>
                                  <a:pt x="79730" y="361861"/>
                                </a:lnTo>
                                <a:lnTo>
                                  <a:pt x="82283" y="338505"/>
                                </a:lnTo>
                                <a:lnTo>
                                  <a:pt x="87858" y="294233"/>
                                </a:lnTo>
                                <a:lnTo>
                                  <a:pt x="97231" y="231419"/>
                                </a:lnTo>
                                <a:lnTo>
                                  <a:pt x="105867" y="228828"/>
                                </a:lnTo>
                                <a:lnTo>
                                  <a:pt x="110413" y="230416"/>
                                </a:lnTo>
                                <a:lnTo>
                                  <a:pt x="110578" y="240220"/>
                                </a:lnTo>
                                <a:lnTo>
                                  <a:pt x="110909" y="247357"/>
                                </a:lnTo>
                                <a:lnTo>
                                  <a:pt x="111556" y="254482"/>
                                </a:lnTo>
                                <a:lnTo>
                                  <a:pt x="112280" y="261607"/>
                                </a:lnTo>
                                <a:lnTo>
                                  <a:pt x="112864" y="268744"/>
                                </a:lnTo>
                                <a:lnTo>
                                  <a:pt x="113461" y="278523"/>
                                </a:lnTo>
                                <a:lnTo>
                                  <a:pt x="115239" y="286994"/>
                                </a:lnTo>
                                <a:lnTo>
                                  <a:pt x="128765" y="289267"/>
                                </a:lnTo>
                                <a:lnTo>
                                  <a:pt x="130987" y="292722"/>
                                </a:lnTo>
                                <a:lnTo>
                                  <a:pt x="133527" y="320090"/>
                                </a:lnTo>
                                <a:lnTo>
                                  <a:pt x="135788" y="345249"/>
                                </a:lnTo>
                                <a:lnTo>
                                  <a:pt x="140195" y="395198"/>
                                </a:lnTo>
                                <a:lnTo>
                                  <a:pt x="108877" y="409397"/>
                                </a:lnTo>
                                <a:lnTo>
                                  <a:pt x="94107" y="416369"/>
                                </a:lnTo>
                                <a:lnTo>
                                  <a:pt x="91503" y="417614"/>
                                </a:lnTo>
                                <a:lnTo>
                                  <a:pt x="91274" y="424256"/>
                                </a:lnTo>
                                <a:lnTo>
                                  <a:pt x="101714" y="430009"/>
                                </a:lnTo>
                                <a:lnTo>
                                  <a:pt x="106032" y="431101"/>
                                </a:lnTo>
                                <a:lnTo>
                                  <a:pt x="120065" y="429920"/>
                                </a:lnTo>
                                <a:lnTo>
                                  <a:pt x="130403" y="428879"/>
                                </a:lnTo>
                                <a:lnTo>
                                  <a:pt x="140728" y="427710"/>
                                </a:lnTo>
                                <a:lnTo>
                                  <a:pt x="158965" y="425411"/>
                                </a:lnTo>
                                <a:lnTo>
                                  <a:pt x="164376" y="421259"/>
                                </a:lnTo>
                                <a:lnTo>
                                  <a:pt x="163944" y="404723"/>
                                </a:lnTo>
                                <a:lnTo>
                                  <a:pt x="163525" y="397611"/>
                                </a:lnTo>
                                <a:lnTo>
                                  <a:pt x="163423" y="395820"/>
                                </a:lnTo>
                                <a:lnTo>
                                  <a:pt x="150761" y="397611"/>
                                </a:lnTo>
                                <a:lnTo>
                                  <a:pt x="140830" y="289229"/>
                                </a:lnTo>
                                <a:lnTo>
                                  <a:pt x="148209" y="285534"/>
                                </a:lnTo>
                                <a:lnTo>
                                  <a:pt x="152844" y="280327"/>
                                </a:lnTo>
                                <a:lnTo>
                                  <a:pt x="154863" y="273583"/>
                                </a:lnTo>
                                <a:lnTo>
                                  <a:pt x="154419" y="265290"/>
                                </a:lnTo>
                                <a:lnTo>
                                  <a:pt x="153403" y="257975"/>
                                </a:lnTo>
                                <a:lnTo>
                                  <a:pt x="152806" y="250507"/>
                                </a:lnTo>
                                <a:lnTo>
                                  <a:pt x="152387" y="242811"/>
                                </a:lnTo>
                                <a:lnTo>
                                  <a:pt x="151879" y="234873"/>
                                </a:lnTo>
                                <a:lnTo>
                                  <a:pt x="155714" y="234873"/>
                                </a:lnTo>
                                <a:lnTo>
                                  <a:pt x="158737" y="234670"/>
                                </a:lnTo>
                                <a:lnTo>
                                  <a:pt x="161721" y="234911"/>
                                </a:lnTo>
                                <a:lnTo>
                                  <a:pt x="170129" y="235013"/>
                                </a:lnTo>
                                <a:lnTo>
                                  <a:pt x="170891" y="234670"/>
                                </a:lnTo>
                                <a:lnTo>
                                  <a:pt x="174472" y="233006"/>
                                </a:lnTo>
                                <a:lnTo>
                                  <a:pt x="175183" y="228828"/>
                                </a:lnTo>
                                <a:lnTo>
                                  <a:pt x="175310" y="228130"/>
                                </a:lnTo>
                                <a:lnTo>
                                  <a:pt x="173177" y="219595"/>
                                </a:lnTo>
                                <a:lnTo>
                                  <a:pt x="168300" y="204876"/>
                                </a:lnTo>
                                <a:lnTo>
                                  <a:pt x="163398" y="190157"/>
                                </a:lnTo>
                                <a:lnTo>
                                  <a:pt x="158648" y="175412"/>
                                </a:lnTo>
                                <a:lnTo>
                                  <a:pt x="154216" y="160566"/>
                                </a:lnTo>
                                <a:lnTo>
                                  <a:pt x="152742" y="155359"/>
                                </a:lnTo>
                                <a:lnTo>
                                  <a:pt x="153809" y="148259"/>
                                </a:lnTo>
                                <a:lnTo>
                                  <a:pt x="156286" y="143306"/>
                                </a:lnTo>
                                <a:lnTo>
                                  <a:pt x="160235" y="136004"/>
                                </a:lnTo>
                                <a:lnTo>
                                  <a:pt x="164604" y="128905"/>
                                </a:lnTo>
                                <a:lnTo>
                                  <a:pt x="168414" y="123190"/>
                                </a:lnTo>
                                <a:lnTo>
                                  <a:pt x="169240" y="121945"/>
                                </a:lnTo>
                                <a:lnTo>
                                  <a:pt x="174015" y="115100"/>
                                </a:lnTo>
                                <a:lnTo>
                                  <a:pt x="178015" y="107797"/>
                                </a:lnTo>
                                <a:lnTo>
                                  <a:pt x="179997" y="100291"/>
                                </a:lnTo>
                                <a:lnTo>
                                  <a:pt x="180098" y="92532"/>
                                </a:lnTo>
                                <a:close/>
                              </a:path>
                              <a:path w="4150360" h="431165">
                                <a:moveTo>
                                  <a:pt x="4149928" y="199529"/>
                                </a:moveTo>
                                <a:lnTo>
                                  <a:pt x="4149712" y="134416"/>
                                </a:lnTo>
                                <a:lnTo>
                                  <a:pt x="4149890" y="116154"/>
                                </a:lnTo>
                                <a:lnTo>
                                  <a:pt x="4149280" y="109054"/>
                                </a:lnTo>
                                <a:lnTo>
                                  <a:pt x="4093311" y="58966"/>
                                </a:lnTo>
                                <a:lnTo>
                                  <a:pt x="4045166" y="42367"/>
                                </a:lnTo>
                                <a:lnTo>
                                  <a:pt x="3987596" y="42583"/>
                                </a:lnTo>
                                <a:lnTo>
                                  <a:pt x="3982923" y="43395"/>
                                </a:lnTo>
                                <a:lnTo>
                                  <a:pt x="3906951" y="99428"/>
                                </a:lnTo>
                                <a:lnTo>
                                  <a:pt x="3903980" y="105803"/>
                                </a:lnTo>
                                <a:lnTo>
                                  <a:pt x="3904196" y="199453"/>
                                </a:lnTo>
                                <a:lnTo>
                                  <a:pt x="3907929" y="206603"/>
                                </a:lnTo>
                                <a:lnTo>
                                  <a:pt x="3917365" y="209423"/>
                                </a:lnTo>
                                <a:lnTo>
                                  <a:pt x="3923868" y="210312"/>
                                </a:lnTo>
                                <a:lnTo>
                                  <a:pt x="3929545" y="208965"/>
                                </a:lnTo>
                                <a:lnTo>
                                  <a:pt x="3934574" y="205663"/>
                                </a:lnTo>
                                <a:lnTo>
                                  <a:pt x="3939070" y="200609"/>
                                </a:lnTo>
                                <a:lnTo>
                                  <a:pt x="3941318" y="197548"/>
                                </a:lnTo>
                                <a:lnTo>
                                  <a:pt x="3945483" y="196062"/>
                                </a:lnTo>
                                <a:lnTo>
                                  <a:pt x="3950525" y="192684"/>
                                </a:lnTo>
                                <a:lnTo>
                                  <a:pt x="3950525" y="387731"/>
                                </a:lnTo>
                                <a:lnTo>
                                  <a:pt x="3942600" y="395338"/>
                                </a:lnTo>
                                <a:lnTo>
                                  <a:pt x="3944023" y="396862"/>
                                </a:lnTo>
                                <a:lnTo>
                                  <a:pt x="3945344" y="399580"/>
                                </a:lnTo>
                                <a:lnTo>
                                  <a:pt x="3952938" y="400189"/>
                                </a:lnTo>
                                <a:lnTo>
                                  <a:pt x="3959098" y="400177"/>
                                </a:lnTo>
                                <a:lnTo>
                                  <a:pt x="3966794" y="399529"/>
                                </a:lnTo>
                                <a:lnTo>
                                  <a:pt x="3968813" y="397205"/>
                                </a:lnTo>
                                <a:lnTo>
                                  <a:pt x="3969855" y="394538"/>
                                </a:lnTo>
                                <a:lnTo>
                                  <a:pt x="3967784" y="392150"/>
                                </a:lnTo>
                                <a:lnTo>
                                  <a:pt x="3964863" y="390105"/>
                                </a:lnTo>
                                <a:lnTo>
                                  <a:pt x="3962819" y="389915"/>
                                </a:lnTo>
                                <a:lnTo>
                                  <a:pt x="3960584" y="389204"/>
                                </a:lnTo>
                                <a:lnTo>
                                  <a:pt x="3960431" y="149136"/>
                                </a:lnTo>
                                <a:lnTo>
                                  <a:pt x="3952532" y="149123"/>
                                </a:lnTo>
                                <a:lnTo>
                                  <a:pt x="3952075" y="160959"/>
                                </a:lnTo>
                                <a:lnTo>
                                  <a:pt x="3952125" y="186309"/>
                                </a:lnTo>
                                <a:lnTo>
                                  <a:pt x="3943007" y="186309"/>
                                </a:lnTo>
                                <a:lnTo>
                                  <a:pt x="3943096" y="123698"/>
                                </a:lnTo>
                                <a:lnTo>
                                  <a:pt x="3943680" y="121577"/>
                                </a:lnTo>
                                <a:lnTo>
                                  <a:pt x="3981094" y="93294"/>
                                </a:lnTo>
                                <a:lnTo>
                                  <a:pt x="3981132" y="375920"/>
                                </a:lnTo>
                                <a:lnTo>
                                  <a:pt x="3982428" y="386156"/>
                                </a:lnTo>
                                <a:lnTo>
                                  <a:pt x="3986149" y="393738"/>
                                </a:lnTo>
                                <a:lnTo>
                                  <a:pt x="3992080" y="398411"/>
                                </a:lnTo>
                                <a:lnTo>
                                  <a:pt x="4000004" y="399948"/>
                                </a:lnTo>
                                <a:lnTo>
                                  <a:pt x="4007916" y="398259"/>
                                </a:lnTo>
                                <a:lnTo>
                                  <a:pt x="4013720" y="393534"/>
                                </a:lnTo>
                                <a:lnTo>
                                  <a:pt x="4017314" y="385914"/>
                                </a:lnTo>
                                <a:lnTo>
                                  <a:pt x="4018534" y="375564"/>
                                </a:lnTo>
                                <a:lnTo>
                                  <a:pt x="4018546" y="241566"/>
                                </a:lnTo>
                                <a:lnTo>
                                  <a:pt x="4036034" y="241566"/>
                                </a:lnTo>
                                <a:lnTo>
                                  <a:pt x="4036123" y="337159"/>
                                </a:lnTo>
                                <a:lnTo>
                                  <a:pt x="4056380" y="359575"/>
                                </a:lnTo>
                                <a:lnTo>
                                  <a:pt x="4064050" y="357670"/>
                                </a:lnTo>
                                <a:lnTo>
                                  <a:pt x="4069575" y="353009"/>
                                </a:lnTo>
                                <a:lnTo>
                                  <a:pt x="4072915" y="345567"/>
                                </a:lnTo>
                                <a:lnTo>
                                  <a:pt x="4074045" y="335368"/>
                                </a:lnTo>
                                <a:lnTo>
                                  <a:pt x="4074071" y="93484"/>
                                </a:lnTo>
                                <a:lnTo>
                                  <a:pt x="4101007" y="113576"/>
                                </a:lnTo>
                                <a:lnTo>
                                  <a:pt x="4111142" y="121500"/>
                                </a:lnTo>
                                <a:lnTo>
                                  <a:pt x="4112209" y="125171"/>
                                </a:lnTo>
                                <a:lnTo>
                                  <a:pt x="4112615" y="187452"/>
                                </a:lnTo>
                                <a:lnTo>
                                  <a:pt x="4109034" y="187464"/>
                                </a:lnTo>
                                <a:lnTo>
                                  <a:pt x="4103154" y="185864"/>
                                </a:lnTo>
                                <a:lnTo>
                                  <a:pt x="4103192" y="159639"/>
                                </a:lnTo>
                                <a:lnTo>
                                  <a:pt x="4102824" y="148056"/>
                                </a:lnTo>
                                <a:lnTo>
                                  <a:pt x="4095331" y="147751"/>
                                </a:lnTo>
                                <a:lnTo>
                                  <a:pt x="4093502" y="152133"/>
                                </a:lnTo>
                                <a:lnTo>
                                  <a:pt x="4094035" y="154051"/>
                                </a:lnTo>
                                <a:lnTo>
                                  <a:pt x="4093845" y="383578"/>
                                </a:lnTo>
                                <a:lnTo>
                                  <a:pt x="4091406" y="387172"/>
                                </a:lnTo>
                                <a:lnTo>
                                  <a:pt x="4088752" y="392607"/>
                                </a:lnTo>
                                <a:lnTo>
                                  <a:pt x="4087101" y="394335"/>
                                </a:lnTo>
                                <a:lnTo>
                                  <a:pt x="4085742" y="396227"/>
                                </a:lnTo>
                                <a:lnTo>
                                  <a:pt x="4087736" y="397471"/>
                                </a:lnTo>
                                <a:lnTo>
                                  <a:pt x="4089641" y="399542"/>
                                </a:lnTo>
                                <a:lnTo>
                                  <a:pt x="4096194" y="400367"/>
                                </a:lnTo>
                                <a:lnTo>
                                  <a:pt x="4100817" y="400494"/>
                                </a:lnTo>
                                <a:lnTo>
                                  <a:pt x="4107840" y="399364"/>
                                </a:lnTo>
                                <a:lnTo>
                                  <a:pt x="4110190" y="397002"/>
                                </a:lnTo>
                                <a:lnTo>
                                  <a:pt x="4112666" y="395516"/>
                                </a:lnTo>
                                <a:lnTo>
                                  <a:pt x="4105491" y="389788"/>
                                </a:lnTo>
                                <a:lnTo>
                                  <a:pt x="4103459" y="389089"/>
                                </a:lnTo>
                                <a:lnTo>
                                  <a:pt x="4103459" y="194005"/>
                                </a:lnTo>
                                <a:lnTo>
                                  <a:pt x="4108462" y="197027"/>
                                </a:lnTo>
                                <a:lnTo>
                                  <a:pt x="4112742" y="198132"/>
                                </a:lnTo>
                                <a:lnTo>
                                  <a:pt x="4114546" y="200977"/>
                                </a:lnTo>
                                <a:lnTo>
                                  <a:pt x="4119080" y="206552"/>
                                </a:lnTo>
                                <a:lnTo>
                                  <a:pt x="4124287" y="210032"/>
                                </a:lnTo>
                                <a:lnTo>
                                  <a:pt x="4130205" y="211340"/>
                                </a:lnTo>
                                <a:lnTo>
                                  <a:pt x="4136860" y="210350"/>
                                </a:lnTo>
                                <a:lnTo>
                                  <a:pt x="4146550" y="207365"/>
                                </a:lnTo>
                                <a:lnTo>
                                  <a:pt x="4149928" y="199529"/>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69" name="Image 769"/>
                          <pic:cNvPicPr/>
                        </pic:nvPicPr>
                        <pic:blipFill>
                          <a:blip r:embed="rId194" cstate="print"/>
                          <a:stretch>
                            <a:fillRect/>
                          </a:stretch>
                        </pic:blipFill>
                        <pic:spPr>
                          <a:xfrm>
                            <a:off x="4882852" y="1276690"/>
                            <a:ext cx="75387" cy="79248"/>
                          </a:xfrm>
                          <a:prstGeom prst="rect">
                            <a:avLst/>
                          </a:prstGeom>
                        </pic:spPr>
                      </pic:pic>
                      <wps:wsp>
                        <wps:cNvPr id="770" name="Graphic 770"/>
                        <wps:cNvSpPr/>
                        <wps:spPr>
                          <a:xfrm>
                            <a:off x="4755705" y="652487"/>
                            <a:ext cx="288290" cy="1082040"/>
                          </a:xfrm>
                          <a:custGeom>
                            <a:avLst/>
                            <a:gdLst/>
                            <a:ahLst/>
                            <a:cxnLst/>
                            <a:rect l="l" t="t" r="r" b="b"/>
                            <a:pathLst>
                              <a:path w="288290" h="1082040">
                                <a:moveTo>
                                  <a:pt x="210007" y="123444"/>
                                </a:moveTo>
                                <a:lnTo>
                                  <a:pt x="167868" y="28003"/>
                                </a:lnTo>
                                <a:lnTo>
                                  <a:pt x="139230" y="2552"/>
                                </a:lnTo>
                                <a:lnTo>
                                  <a:pt x="105244" y="0"/>
                                </a:lnTo>
                                <a:lnTo>
                                  <a:pt x="84848" y="406"/>
                                </a:lnTo>
                                <a:lnTo>
                                  <a:pt x="45605" y="23241"/>
                                </a:lnTo>
                                <a:lnTo>
                                  <a:pt x="23253" y="70396"/>
                                </a:lnTo>
                                <a:lnTo>
                                  <a:pt x="0" y="123393"/>
                                </a:lnTo>
                                <a:lnTo>
                                  <a:pt x="2171" y="133083"/>
                                </a:lnTo>
                                <a:lnTo>
                                  <a:pt x="9423" y="141566"/>
                                </a:lnTo>
                                <a:lnTo>
                                  <a:pt x="18516" y="143573"/>
                                </a:lnTo>
                                <a:lnTo>
                                  <a:pt x="29057" y="140779"/>
                                </a:lnTo>
                                <a:lnTo>
                                  <a:pt x="33972" y="134391"/>
                                </a:lnTo>
                                <a:lnTo>
                                  <a:pt x="43345" y="115214"/>
                                </a:lnTo>
                                <a:lnTo>
                                  <a:pt x="62484" y="73139"/>
                                </a:lnTo>
                                <a:lnTo>
                                  <a:pt x="63868" y="89369"/>
                                </a:lnTo>
                                <a:lnTo>
                                  <a:pt x="64757" y="105435"/>
                                </a:lnTo>
                                <a:lnTo>
                                  <a:pt x="64960" y="121361"/>
                                </a:lnTo>
                                <a:lnTo>
                                  <a:pt x="64262" y="137172"/>
                                </a:lnTo>
                                <a:lnTo>
                                  <a:pt x="62191" y="159219"/>
                                </a:lnTo>
                                <a:lnTo>
                                  <a:pt x="59613" y="181229"/>
                                </a:lnTo>
                                <a:lnTo>
                                  <a:pt x="43891" y="307555"/>
                                </a:lnTo>
                                <a:lnTo>
                                  <a:pt x="43903" y="314947"/>
                                </a:lnTo>
                                <a:lnTo>
                                  <a:pt x="45885" y="321360"/>
                                </a:lnTo>
                                <a:lnTo>
                                  <a:pt x="49961" y="326682"/>
                                </a:lnTo>
                                <a:lnTo>
                                  <a:pt x="56273" y="330746"/>
                                </a:lnTo>
                                <a:lnTo>
                                  <a:pt x="66713" y="332676"/>
                                </a:lnTo>
                                <a:lnTo>
                                  <a:pt x="75984" y="329247"/>
                                </a:lnTo>
                                <a:lnTo>
                                  <a:pt x="83019" y="321195"/>
                                </a:lnTo>
                                <a:lnTo>
                                  <a:pt x="86715" y="309257"/>
                                </a:lnTo>
                                <a:lnTo>
                                  <a:pt x="98628" y="208800"/>
                                </a:lnTo>
                                <a:lnTo>
                                  <a:pt x="104076" y="168275"/>
                                </a:lnTo>
                                <a:lnTo>
                                  <a:pt x="107975" y="188239"/>
                                </a:lnTo>
                                <a:lnTo>
                                  <a:pt x="111175" y="208165"/>
                                </a:lnTo>
                                <a:lnTo>
                                  <a:pt x="113944" y="228066"/>
                                </a:lnTo>
                                <a:lnTo>
                                  <a:pt x="120777" y="281774"/>
                                </a:lnTo>
                                <a:lnTo>
                                  <a:pt x="125476" y="315518"/>
                                </a:lnTo>
                                <a:lnTo>
                                  <a:pt x="127965" y="322707"/>
                                </a:lnTo>
                                <a:lnTo>
                                  <a:pt x="132664" y="328155"/>
                                </a:lnTo>
                                <a:lnTo>
                                  <a:pt x="138988" y="331546"/>
                                </a:lnTo>
                                <a:lnTo>
                                  <a:pt x="146405" y="332562"/>
                                </a:lnTo>
                                <a:lnTo>
                                  <a:pt x="156629" y="332232"/>
                                </a:lnTo>
                                <a:lnTo>
                                  <a:pt x="163601" y="326732"/>
                                </a:lnTo>
                                <a:lnTo>
                                  <a:pt x="167335" y="312331"/>
                                </a:lnTo>
                                <a:lnTo>
                                  <a:pt x="166890" y="307086"/>
                                </a:lnTo>
                                <a:lnTo>
                                  <a:pt x="153314" y="200787"/>
                                </a:lnTo>
                                <a:lnTo>
                                  <a:pt x="149567" y="166903"/>
                                </a:lnTo>
                                <a:lnTo>
                                  <a:pt x="147688" y="143624"/>
                                </a:lnTo>
                                <a:lnTo>
                                  <a:pt x="146481" y="120281"/>
                                </a:lnTo>
                                <a:lnTo>
                                  <a:pt x="144551" y="73507"/>
                                </a:lnTo>
                                <a:lnTo>
                                  <a:pt x="148158" y="72948"/>
                                </a:lnTo>
                                <a:lnTo>
                                  <a:pt x="174409" y="130251"/>
                                </a:lnTo>
                                <a:lnTo>
                                  <a:pt x="179400" y="137896"/>
                                </a:lnTo>
                                <a:lnTo>
                                  <a:pt x="185559" y="142468"/>
                                </a:lnTo>
                                <a:lnTo>
                                  <a:pt x="192506" y="143840"/>
                                </a:lnTo>
                                <a:lnTo>
                                  <a:pt x="199859" y="141909"/>
                                </a:lnTo>
                                <a:lnTo>
                                  <a:pt x="206070" y="137312"/>
                                </a:lnTo>
                                <a:lnTo>
                                  <a:pt x="209499" y="131064"/>
                                </a:lnTo>
                                <a:lnTo>
                                  <a:pt x="210007" y="123444"/>
                                </a:lnTo>
                                <a:close/>
                              </a:path>
                              <a:path w="288290" h="1082040">
                                <a:moveTo>
                                  <a:pt x="287731" y="880668"/>
                                </a:moveTo>
                                <a:lnTo>
                                  <a:pt x="287528" y="852106"/>
                                </a:lnTo>
                                <a:lnTo>
                                  <a:pt x="287693" y="797293"/>
                                </a:lnTo>
                                <a:lnTo>
                                  <a:pt x="287083" y="790194"/>
                                </a:lnTo>
                                <a:lnTo>
                                  <a:pt x="246253" y="751420"/>
                                </a:lnTo>
                                <a:lnTo>
                                  <a:pt x="211658" y="725932"/>
                                </a:lnTo>
                                <a:lnTo>
                                  <a:pt x="165112" y="723430"/>
                                </a:lnTo>
                                <a:lnTo>
                                  <a:pt x="125399" y="723722"/>
                                </a:lnTo>
                                <a:lnTo>
                                  <a:pt x="120726" y="724535"/>
                                </a:lnTo>
                                <a:lnTo>
                                  <a:pt x="100914" y="738911"/>
                                </a:lnTo>
                                <a:lnTo>
                                  <a:pt x="44754" y="780567"/>
                                </a:lnTo>
                                <a:lnTo>
                                  <a:pt x="41783" y="786942"/>
                                </a:lnTo>
                                <a:lnTo>
                                  <a:pt x="42062" y="814387"/>
                                </a:lnTo>
                                <a:lnTo>
                                  <a:pt x="41998" y="880592"/>
                                </a:lnTo>
                                <a:lnTo>
                                  <a:pt x="45732" y="887742"/>
                                </a:lnTo>
                                <a:lnTo>
                                  <a:pt x="55168" y="890562"/>
                                </a:lnTo>
                                <a:lnTo>
                                  <a:pt x="61671" y="891451"/>
                                </a:lnTo>
                                <a:lnTo>
                                  <a:pt x="67348" y="890104"/>
                                </a:lnTo>
                                <a:lnTo>
                                  <a:pt x="72377" y="886802"/>
                                </a:lnTo>
                                <a:lnTo>
                                  <a:pt x="76873" y="881748"/>
                                </a:lnTo>
                                <a:lnTo>
                                  <a:pt x="79121" y="878687"/>
                                </a:lnTo>
                                <a:lnTo>
                                  <a:pt x="83286" y="877201"/>
                                </a:lnTo>
                                <a:lnTo>
                                  <a:pt x="88328" y="873823"/>
                                </a:lnTo>
                                <a:lnTo>
                                  <a:pt x="88328" y="1068870"/>
                                </a:lnTo>
                                <a:lnTo>
                                  <a:pt x="80403" y="1076477"/>
                                </a:lnTo>
                                <a:lnTo>
                                  <a:pt x="81826" y="1078001"/>
                                </a:lnTo>
                                <a:lnTo>
                                  <a:pt x="83146" y="1080719"/>
                                </a:lnTo>
                                <a:lnTo>
                                  <a:pt x="90741" y="1081328"/>
                                </a:lnTo>
                                <a:lnTo>
                                  <a:pt x="96901" y="1081316"/>
                                </a:lnTo>
                                <a:lnTo>
                                  <a:pt x="104597" y="1080668"/>
                                </a:lnTo>
                                <a:lnTo>
                                  <a:pt x="106616" y="1078344"/>
                                </a:lnTo>
                                <a:lnTo>
                                  <a:pt x="107657" y="1075677"/>
                                </a:lnTo>
                                <a:lnTo>
                                  <a:pt x="105587" y="1073289"/>
                                </a:lnTo>
                                <a:lnTo>
                                  <a:pt x="102666" y="1071245"/>
                                </a:lnTo>
                                <a:lnTo>
                                  <a:pt x="100622" y="1071054"/>
                                </a:lnTo>
                                <a:lnTo>
                                  <a:pt x="98386" y="1070343"/>
                                </a:lnTo>
                                <a:lnTo>
                                  <a:pt x="98234" y="830275"/>
                                </a:lnTo>
                                <a:lnTo>
                                  <a:pt x="90335" y="830262"/>
                                </a:lnTo>
                                <a:lnTo>
                                  <a:pt x="89877" y="842098"/>
                                </a:lnTo>
                                <a:lnTo>
                                  <a:pt x="89928" y="867448"/>
                                </a:lnTo>
                                <a:lnTo>
                                  <a:pt x="80810" y="867448"/>
                                </a:lnTo>
                                <a:lnTo>
                                  <a:pt x="80899" y="804837"/>
                                </a:lnTo>
                                <a:lnTo>
                                  <a:pt x="81483" y="802716"/>
                                </a:lnTo>
                                <a:lnTo>
                                  <a:pt x="118897" y="774433"/>
                                </a:lnTo>
                                <a:lnTo>
                                  <a:pt x="118935" y="1057059"/>
                                </a:lnTo>
                                <a:lnTo>
                                  <a:pt x="120230" y="1067295"/>
                                </a:lnTo>
                                <a:lnTo>
                                  <a:pt x="123952" y="1074877"/>
                                </a:lnTo>
                                <a:lnTo>
                                  <a:pt x="129882" y="1079550"/>
                                </a:lnTo>
                                <a:lnTo>
                                  <a:pt x="137807" y="1081087"/>
                                </a:lnTo>
                                <a:lnTo>
                                  <a:pt x="145719" y="1079398"/>
                                </a:lnTo>
                                <a:lnTo>
                                  <a:pt x="151523" y="1074674"/>
                                </a:lnTo>
                                <a:lnTo>
                                  <a:pt x="155117" y="1067054"/>
                                </a:lnTo>
                                <a:lnTo>
                                  <a:pt x="156337" y="1056703"/>
                                </a:lnTo>
                                <a:lnTo>
                                  <a:pt x="156349" y="922705"/>
                                </a:lnTo>
                                <a:lnTo>
                                  <a:pt x="173837" y="922705"/>
                                </a:lnTo>
                                <a:lnTo>
                                  <a:pt x="173926" y="1018298"/>
                                </a:lnTo>
                                <a:lnTo>
                                  <a:pt x="194183" y="1040714"/>
                                </a:lnTo>
                                <a:lnTo>
                                  <a:pt x="201853" y="1038809"/>
                                </a:lnTo>
                                <a:lnTo>
                                  <a:pt x="207378" y="1034148"/>
                                </a:lnTo>
                                <a:lnTo>
                                  <a:pt x="210718" y="1026706"/>
                                </a:lnTo>
                                <a:lnTo>
                                  <a:pt x="211848" y="1016508"/>
                                </a:lnTo>
                                <a:lnTo>
                                  <a:pt x="211874" y="774623"/>
                                </a:lnTo>
                                <a:lnTo>
                                  <a:pt x="248945" y="802640"/>
                                </a:lnTo>
                                <a:lnTo>
                                  <a:pt x="250012" y="806310"/>
                                </a:lnTo>
                                <a:lnTo>
                                  <a:pt x="250418" y="868591"/>
                                </a:lnTo>
                                <a:lnTo>
                                  <a:pt x="246837" y="868603"/>
                                </a:lnTo>
                                <a:lnTo>
                                  <a:pt x="240957" y="867003"/>
                                </a:lnTo>
                                <a:lnTo>
                                  <a:pt x="241046" y="849414"/>
                                </a:lnTo>
                                <a:lnTo>
                                  <a:pt x="240677" y="830567"/>
                                </a:lnTo>
                                <a:lnTo>
                                  <a:pt x="232460" y="830491"/>
                                </a:lnTo>
                                <a:lnTo>
                                  <a:pt x="231305" y="833272"/>
                                </a:lnTo>
                                <a:lnTo>
                                  <a:pt x="231838" y="835190"/>
                                </a:lnTo>
                                <a:lnTo>
                                  <a:pt x="231648" y="1064717"/>
                                </a:lnTo>
                                <a:lnTo>
                                  <a:pt x="229209" y="1068311"/>
                                </a:lnTo>
                                <a:lnTo>
                                  <a:pt x="226555" y="1073746"/>
                                </a:lnTo>
                                <a:lnTo>
                                  <a:pt x="224904" y="1075474"/>
                                </a:lnTo>
                                <a:lnTo>
                                  <a:pt x="223545" y="1077366"/>
                                </a:lnTo>
                                <a:lnTo>
                                  <a:pt x="225539" y="1078611"/>
                                </a:lnTo>
                                <a:lnTo>
                                  <a:pt x="227444" y="1080681"/>
                                </a:lnTo>
                                <a:lnTo>
                                  <a:pt x="233997" y="1081506"/>
                                </a:lnTo>
                                <a:lnTo>
                                  <a:pt x="238620" y="1081633"/>
                                </a:lnTo>
                                <a:lnTo>
                                  <a:pt x="245643" y="1080503"/>
                                </a:lnTo>
                                <a:lnTo>
                                  <a:pt x="247992" y="1078141"/>
                                </a:lnTo>
                                <a:lnTo>
                                  <a:pt x="250469" y="1076655"/>
                                </a:lnTo>
                                <a:lnTo>
                                  <a:pt x="246367" y="1073200"/>
                                </a:lnTo>
                                <a:lnTo>
                                  <a:pt x="243293" y="1070927"/>
                                </a:lnTo>
                                <a:lnTo>
                                  <a:pt x="241261" y="1070229"/>
                                </a:lnTo>
                                <a:lnTo>
                                  <a:pt x="241261" y="875144"/>
                                </a:lnTo>
                                <a:lnTo>
                                  <a:pt x="246265" y="878166"/>
                                </a:lnTo>
                                <a:lnTo>
                                  <a:pt x="250545" y="879271"/>
                                </a:lnTo>
                                <a:lnTo>
                                  <a:pt x="252349" y="882116"/>
                                </a:lnTo>
                                <a:lnTo>
                                  <a:pt x="256882" y="887691"/>
                                </a:lnTo>
                                <a:lnTo>
                                  <a:pt x="262089" y="891171"/>
                                </a:lnTo>
                                <a:lnTo>
                                  <a:pt x="268008" y="892479"/>
                                </a:lnTo>
                                <a:lnTo>
                                  <a:pt x="274662" y="891489"/>
                                </a:lnTo>
                                <a:lnTo>
                                  <a:pt x="284353" y="888504"/>
                                </a:lnTo>
                                <a:lnTo>
                                  <a:pt x="287731" y="880668"/>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71" name="Image 771"/>
                          <pic:cNvPicPr/>
                        </pic:nvPicPr>
                        <pic:blipFill>
                          <a:blip r:embed="rId210" cstate="print"/>
                          <a:stretch>
                            <a:fillRect/>
                          </a:stretch>
                        </pic:blipFill>
                        <pic:spPr>
                          <a:xfrm>
                            <a:off x="4815883" y="552234"/>
                            <a:ext cx="89916" cy="89814"/>
                          </a:xfrm>
                          <a:prstGeom prst="rect">
                            <a:avLst/>
                          </a:prstGeom>
                        </pic:spPr>
                      </pic:pic>
                    </wpg:wgp>
                  </a:graphicData>
                </a:graphic>
              </wp:anchor>
            </w:drawing>
          </mc:Choice>
          <mc:Fallback>
            <w:pict>
              <v:group w14:anchorId="766D335E" id="Group 747" o:spid="_x0000_s1499" alt="&quot;&quot;" style="position:absolute;margin-left:62.25pt;margin-top:158.4pt;width:470.85pt;height:219.35pt;z-index:-250452992;mso-wrap-distance-left:0;mso-wrap-distance-right:0;mso-position-horizontal-relative:page;mso-position-vertical-relative:text" coordsize="59797,27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">
                <v:shape id="Graphic 748" o:spid="_x0000_s1500" alt="64,234 people who participated in sessions on gender issues and women’s equal rights&#10;24,737 Women                        &#10;11, 226 Girls                       &#10;14,227 Men                          &#10;7,192 Boys&#10;167 women with disabilities &#10;52 Girls with disabilities &#10;118 Men with disabilities &#10;2 Boys with disabilities&#10;56 LGBTQI&#10;6,457 Data not disaggregated" style="position:absolute;width:59797;height:27857;visibility:visible;mso-wrap-style:square;v-text-anchor:top" coordsize="5979795,27857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" adj="-11796480,,5400" path="m5979337,l,,,2785567r5979337,l5979337,xe" fillcolor="#f6f4f8" stroked="f">
                  <v:stroke joinstyle="miter"/>
                  <v:formulas/>
                  <v:path arrowok="t" o:connecttype="custom" textboxrect="0,0,5979795,2785745"/>
                  <v:textbox inset="0,0,0,0">
                    <w:txbxContent>
                      <w:p w14:paraId="6C1D9A4E" w14:textId="77777777" w:rsidR="00877588" w:rsidRDefault="00877588" w:rsidP="00877588">
                        <w:pPr>
                          <w:spacing w:line="160" w:lineRule="exact"/>
                          <w:rPr>
                            <w:b/>
                            <w:color w:val="231F20"/>
                            <w:sz w:val="16"/>
                          </w:rPr>
                        </w:pPr>
                      </w:p>
                      <w:p w14:paraId="4D93EC3C" w14:textId="60AC996A" w:rsidR="00877588" w:rsidRDefault="00877588" w:rsidP="00877588">
                        <w:pPr>
                          <w:spacing w:line="254" w:lineRule="exact"/>
                          <w:ind w:right="18"/>
                          <w:rPr>
                            <w:b/>
                            <w:color w:val="231F20"/>
                            <w:spacing w:val="-2"/>
                            <w:sz w:val="16"/>
                          </w:rPr>
                        </w:pPr>
                        <w:r>
                          <w:rPr>
                            <w:b/>
                            <w:color w:val="231F20"/>
                            <w:sz w:val="16"/>
                          </w:rPr>
                          <w:t xml:space="preserve">       64,234</w:t>
                        </w:r>
                        <w:r>
                          <w:rPr>
                            <w:b/>
                            <w:color w:val="231F20"/>
                            <w:spacing w:val="-4"/>
                            <w:sz w:val="16"/>
                          </w:rPr>
                          <w:t xml:space="preserve"> </w:t>
                        </w:r>
                        <w:r>
                          <w:rPr>
                            <w:b/>
                            <w:color w:val="231F20"/>
                            <w:sz w:val="16"/>
                          </w:rPr>
                          <w:t>people</w:t>
                        </w:r>
                        <w:r>
                          <w:rPr>
                            <w:b/>
                            <w:color w:val="231F20"/>
                            <w:spacing w:val="-4"/>
                            <w:sz w:val="16"/>
                          </w:rPr>
                          <w:t xml:space="preserve"> </w:t>
                        </w:r>
                        <w:r>
                          <w:rPr>
                            <w:b/>
                            <w:color w:val="231F20"/>
                            <w:sz w:val="16"/>
                          </w:rPr>
                          <w:t>who</w:t>
                        </w:r>
                        <w:r>
                          <w:rPr>
                            <w:b/>
                            <w:color w:val="231F20"/>
                            <w:spacing w:val="-3"/>
                            <w:sz w:val="16"/>
                          </w:rPr>
                          <w:t xml:space="preserve"> </w:t>
                        </w:r>
                        <w:r>
                          <w:rPr>
                            <w:b/>
                            <w:color w:val="231F20"/>
                            <w:sz w:val="16"/>
                          </w:rPr>
                          <w:t>participated</w:t>
                        </w:r>
                        <w:r>
                          <w:rPr>
                            <w:b/>
                            <w:color w:val="231F20"/>
                            <w:spacing w:val="-3"/>
                            <w:sz w:val="16"/>
                          </w:rPr>
                          <w:t xml:space="preserve"> </w:t>
                        </w:r>
                        <w:r>
                          <w:rPr>
                            <w:b/>
                            <w:color w:val="231F20"/>
                            <w:sz w:val="16"/>
                          </w:rPr>
                          <w:t>in</w:t>
                        </w:r>
                        <w:r>
                          <w:rPr>
                            <w:b/>
                            <w:color w:val="231F20"/>
                            <w:spacing w:val="-4"/>
                            <w:sz w:val="16"/>
                          </w:rPr>
                          <w:t xml:space="preserve"> </w:t>
                        </w:r>
                        <w:r>
                          <w:rPr>
                            <w:b/>
                            <w:color w:val="231F20"/>
                            <w:sz w:val="16"/>
                          </w:rPr>
                          <w:t>sessions</w:t>
                        </w:r>
                        <w:r>
                          <w:rPr>
                            <w:b/>
                            <w:color w:val="231F20"/>
                            <w:spacing w:val="-3"/>
                            <w:sz w:val="16"/>
                          </w:rPr>
                          <w:t xml:space="preserve"> </w:t>
                        </w:r>
                        <w:r>
                          <w:rPr>
                            <w:b/>
                            <w:color w:val="231F20"/>
                            <w:sz w:val="16"/>
                          </w:rPr>
                          <w:t>on</w:t>
                        </w:r>
                        <w:r>
                          <w:rPr>
                            <w:b/>
                            <w:color w:val="231F20"/>
                            <w:spacing w:val="-4"/>
                            <w:sz w:val="16"/>
                          </w:rPr>
                          <w:t xml:space="preserve"> </w:t>
                        </w:r>
                        <w:r>
                          <w:rPr>
                            <w:b/>
                            <w:color w:val="231F20"/>
                            <w:sz w:val="16"/>
                          </w:rPr>
                          <w:t>gender</w:t>
                        </w:r>
                        <w:r>
                          <w:rPr>
                            <w:b/>
                            <w:color w:val="231F20"/>
                            <w:spacing w:val="-4"/>
                            <w:sz w:val="16"/>
                          </w:rPr>
                          <w:t xml:space="preserve"> </w:t>
                        </w:r>
                        <w:r>
                          <w:rPr>
                            <w:b/>
                            <w:color w:val="231F20"/>
                            <w:sz w:val="16"/>
                          </w:rPr>
                          <w:t>issues</w:t>
                        </w:r>
                        <w:r>
                          <w:rPr>
                            <w:b/>
                            <w:color w:val="231F20"/>
                            <w:spacing w:val="-3"/>
                            <w:sz w:val="16"/>
                          </w:rPr>
                          <w:t xml:space="preserve"> </w:t>
                        </w:r>
                        <w:r>
                          <w:rPr>
                            <w:b/>
                            <w:color w:val="231F20"/>
                            <w:sz w:val="16"/>
                          </w:rPr>
                          <w:t>and</w:t>
                        </w:r>
                        <w:r>
                          <w:rPr>
                            <w:b/>
                            <w:color w:val="231F20"/>
                            <w:spacing w:val="-4"/>
                            <w:sz w:val="16"/>
                          </w:rPr>
                          <w:t xml:space="preserve"> </w:t>
                        </w:r>
                        <w:r>
                          <w:rPr>
                            <w:b/>
                            <w:color w:val="231F20"/>
                            <w:sz w:val="16"/>
                          </w:rPr>
                          <w:t>women’s</w:t>
                        </w:r>
                        <w:r>
                          <w:rPr>
                            <w:b/>
                            <w:color w:val="231F20"/>
                            <w:spacing w:val="-4"/>
                            <w:sz w:val="16"/>
                          </w:rPr>
                          <w:t xml:space="preserve"> </w:t>
                        </w:r>
                        <w:r>
                          <w:rPr>
                            <w:b/>
                            <w:color w:val="231F20"/>
                            <w:sz w:val="16"/>
                          </w:rPr>
                          <w:t>equal</w:t>
                        </w:r>
                        <w:r>
                          <w:rPr>
                            <w:b/>
                            <w:color w:val="231F20"/>
                            <w:spacing w:val="-3"/>
                            <w:sz w:val="16"/>
                          </w:rPr>
                          <w:t xml:space="preserve"> </w:t>
                        </w:r>
                        <w:proofErr w:type="gramStart"/>
                        <w:r>
                          <w:rPr>
                            <w:b/>
                            <w:color w:val="231F20"/>
                            <w:spacing w:val="-2"/>
                            <w:sz w:val="16"/>
                          </w:rPr>
                          <w:t>rights</w:t>
                        </w:r>
                        <w:proofErr w:type="gramEnd"/>
                        <w:r>
                          <w:rPr>
                            <w:b/>
                            <w:color w:val="231F20"/>
                            <w:spacing w:val="-2"/>
                            <w:sz w:val="16"/>
                          </w:rPr>
                          <w:t xml:space="preserve"> </w:t>
                        </w:r>
                      </w:p>
                      <w:p w14:paraId="68A0ACFC" w14:textId="4B0B5528" w:rsidR="00877588" w:rsidRDefault="00877588" w:rsidP="00877588">
                        <w:pPr>
                          <w:spacing w:line="254" w:lineRule="exact"/>
                          <w:ind w:right="18"/>
                          <w:rPr>
                            <w:b/>
                            <w:color w:val="1F497D" w:themeColor="text2"/>
                            <w:spacing w:val="-2"/>
                            <w:sz w:val="25"/>
                          </w:rPr>
                        </w:pPr>
                        <w:r>
                          <w:rPr>
                            <w:b/>
                            <w:color w:val="008B97"/>
                            <w:spacing w:val="-2"/>
                            <w:sz w:val="25"/>
                          </w:rPr>
                          <w:br/>
                        </w:r>
                        <w:r w:rsidRPr="00877588">
                          <w:rPr>
                            <w:b/>
                            <w:color w:val="1F497D" w:themeColor="text2"/>
                            <w:spacing w:val="-2"/>
                            <w:sz w:val="25"/>
                          </w:rPr>
                          <w:br/>
                          <w:t xml:space="preserve">       24,737                         11, 226                          14,227                          7,192</w:t>
                        </w:r>
                      </w:p>
                      <w:p w14:paraId="4A03879E" w14:textId="28A8810D" w:rsidR="00877588" w:rsidRDefault="0011788D" w:rsidP="00877588">
                        <w:pPr>
                          <w:spacing w:line="173" w:lineRule="exact"/>
                          <w:ind w:right="18"/>
                          <w:rPr>
                            <w:sz w:val="15"/>
                          </w:rPr>
                        </w:pPr>
                        <w:r>
                          <w:rPr>
                            <w:color w:val="231F20"/>
                            <w:spacing w:val="-2"/>
                            <w:sz w:val="15"/>
                          </w:rPr>
                          <w:t xml:space="preserve">             </w:t>
                        </w:r>
                        <w:r w:rsidR="00877588">
                          <w:rPr>
                            <w:color w:val="231F20"/>
                            <w:spacing w:val="-2"/>
                            <w:sz w:val="15"/>
                          </w:rPr>
                          <w:t>Women</w:t>
                        </w:r>
                        <w:r>
                          <w:rPr>
                            <w:color w:val="231F20"/>
                            <w:spacing w:val="-2"/>
                            <w:sz w:val="15"/>
                          </w:rPr>
                          <w:t xml:space="preserve">                                                       Girls                                                          Men                                                        Boys</w:t>
                        </w:r>
                      </w:p>
                      <w:p w14:paraId="4E69C04F" w14:textId="77777777" w:rsidR="00877588" w:rsidRPr="00877588" w:rsidRDefault="00877588" w:rsidP="00877588">
                        <w:pPr>
                          <w:spacing w:line="254" w:lineRule="exact"/>
                          <w:ind w:right="18"/>
                          <w:rPr>
                            <w:b/>
                            <w:color w:val="1F497D" w:themeColor="text2"/>
                            <w:sz w:val="25"/>
                          </w:rPr>
                        </w:pPr>
                      </w:p>
                      <w:p w14:paraId="74488CA7" w14:textId="77192765" w:rsidR="00877588" w:rsidRDefault="00877588" w:rsidP="00877588">
                        <w:pPr>
                          <w:spacing w:line="160" w:lineRule="exact"/>
                          <w:rPr>
                            <w:b/>
                            <w:sz w:val="16"/>
                          </w:rPr>
                        </w:pPr>
                      </w:p>
                      <w:p w14:paraId="3C5581FC" w14:textId="3739EB0B" w:rsidR="0011788D" w:rsidRDefault="0011788D" w:rsidP="0011788D">
                        <w:pPr>
                          <w:spacing w:line="259" w:lineRule="exact"/>
                          <w:rPr>
                            <w:b/>
                            <w:sz w:val="25"/>
                          </w:rPr>
                        </w:pPr>
                        <w:r>
                          <w:rPr>
                            <w:b/>
                            <w:color w:val="008B97"/>
                            <w:spacing w:val="-5"/>
                            <w:sz w:val="25"/>
                          </w:rPr>
                          <w:t xml:space="preserve">      </w:t>
                        </w:r>
                        <w:r>
                          <w:rPr>
                            <w:b/>
                            <w:color w:val="008B97"/>
                            <w:spacing w:val="-5"/>
                            <w:sz w:val="25"/>
                          </w:rPr>
                          <w:br/>
                          <w:t xml:space="preserve">          </w:t>
                        </w:r>
                        <w:r w:rsidRPr="0011788D">
                          <w:rPr>
                            <w:b/>
                            <w:color w:val="1F497D" w:themeColor="text2"/>
                            <w:spacing w:val="-5"/>
                            <w:sz w:val="25"/>
                          </w:rPr>
                          <w:t>167                                52                                   118                                     2</w:t>
                        </w:r>
                      </w:p>
                      <w:p w14:paraId="1FA20F49" w14:textId="77777777" w:rsidR="006F301C" w:rsidRDefault="006F301C" w:rsidP="006F301C">
                        <w:pPr>
                          <w:spacing w:line="242" w:lineRule="exact"/>
                          <w:ind w:left="61"/>
                          <w:rPr>
                            <w:b/>
                            <w:color w:val="008B97"/>
                            <w:spacing w:val="-5"/>
                            <w:sz w:val="25"/>
                          </w:rPr>
                        </w:pPr>
                      </w:p>
                      <w:p w14:paraId="2177245F" w14:textId="77777777" w:rsidR="006F301C" w:rsidRDefault="006F301C" w:rsidP="006F301C">
                        <w:pPr>
                          <w:spacing w:line="242" w:lineRule="exact"/>
                          <w:ind w:left="61"/>
                          <w:rPr>
                            <w:b/>
                            <w:color w:val="008B97"/>
                            <w:spacing w:val="-5"/>
                            <w:sz w:val="25"/>
                          </w:rPr>
                        </w:pPr>
                      </w:p>
                      <w:p w14:paraId="0DBF99A0" w14:textId="77777777" w:rsidR="006F301C" w:rsidRDefault="006F301C" w:rsidP="006F301C">
                        <w:pPr>
                          <w:spacing w:line="242" w:lineRule="exact"/>
                          <w:ind w:left="61"/>
                          <w:rPr>
                            <w:b/>
                            <w:color w:val="008B97"/>
                            <w:spacing w:val="-5"/>
                            <w:sz w:val="25"/>
                          </w:rPr>
                        </w:pPr>
                      </w:p>
                      <w:p w14:paraId="51044E8C" w14:textId="77777777" w:rsidR="006F301C" w:rsidRDefault="006F301C" w:rsidP="006F301C">
                        <w:pPr>
                          <w:spacing w:line="242" w:lineRule="exact"/>
                          <w:ind w:left="61"/>
                          <w:rPr>
                            <w:b/>
                            <w:color w:val="008B97"/>
                            <w:spacing w:val="-5"/>
                            <w:sz w:val="25"/>
                          </w:rPr>
                        </w:pPr>
                      </w:p>
                      <w:p w14:paraId="76C7335F" w14:textId="77777777" w:rsidR="006F301C" w:rsidRDefault="006F301C" w:rsidP="006F301C">
                        <w:pPr>
                          <w:spacing w:line="242" w:lineRule="exact"/>
                          <w:ind w:left="61"/>
                          <w:rPr>
                            <w:b/>
                            <w:color w:val="008B97"/>
                            <w:spacing w:val="-5"/>
                            <w:sz w:val="25"/>
                          </w:rPr>
                        </w:pPr>
                      </w:p>
                      <w:p w14:paraId="7BDC82BC" w14:textId="5D42485F" w:rsidR="006F301C" w:rsidRDefault="006F301C" w:rsidP="006F301C">
                        <w:pPr>
                          <w:spacing w:line="242" w:lineRule="exact"/>
                          <w:ind w:left="61"/>
                          <w:rPr>
                            <w:b/>
                            <w:sz w:val="25"/>
                          </w:rPr>
                        </w:pPr>
                        <w:r>
                          <w:rPr>
                            <w:b/>
                            <w:color w:val="008B97"/>
                            <w:spacing w:val="-5"/>
                            <w:sz w:val="25"/>
                          </w:rPr>
                          <w:t xml:space="preserve">         </w:t>
                        </w:r>
                        <w:r w:rsidRPr="006F301C">
                          <w:rPr>
                            <w:b/>
                            <w:color w:val="1F497D" w:themeColor="text2"/>
                            <w:spacing w:val="-5"/>
                            <w:sz w:val="25"/>
                          </w:rPr>
                          <w:t>56                                 6,457</w:t>
                        </w:r>
                      </w:p>
                      <w:p w14:paraId="025A20FF" w14:textId="316C1E0F" w:rsidR="006F301C" w:rsidRDefault="006F301C" w:rsidP="006F301C">
                        <w:pPr>
                          <w:spacing w:before="15" w:line="180" w:lineRule="auto"/>
                          <w:ind w:right="18"/>
                          <w:rPr>
                            <w:sz w:val="15"/>
                          </w:rPr>
                        </w:pPr>
                        <w:r>
                          <w:rPr>
                            <w:color w:val="231F20"/>
                            <w:spacing w:val="-2"/>
                            <w:sz w:val="15"/>
                          </w:rPr>
                          <w:t xml:space="preserve">               LGBTQI                                                 </w:t>
                        </w:r>
                        <w:r>
                          <w:rPr>
                            <w:color w:val="231F20"/>
                            <w:sz w:val="15"/>
                          </w:rPr>
                          <w:t>Data</w:t>
                        </w:r>
                        <w:r>
                          <w:rPr>
                            <w:color w:val="231F20"/>
                            <w:spacing w:val="-5"/>
                            <w:sz w:val="15"/>
                          </w:rPr>
                          <w:t xml:space="preserve"> </w:t>
                        </w:r>
                        <w:r>
                          <w:rPr>
                            <w:color w:val="231F20"/>
                            <w:sz w:val="15"/>
                          </w:rPr>
                          <w:t>not</w:t>
                        </w:r>
                        <w:r>
                          <w:rPr>
                            <w:color w:val="231F20"/>
                            <w:spacing w:val="40"/>
                            <w:sz w:val="15"/>
                          </w:rPr>
                          <w:t xml:space="preserve"> </w:t>
                        </w:r>
                        <w:r>
                          <w:rPr>
                            <w:color w:val="231F20"/>
                            <w:spacing w:val="40"/>
                            <w:sz w:val="15"/>
                          </w:rPr>
                          <w:br/>
                          <w:t xml:space="preserve">                                 </w:t>
                        </w:r>
                        <w:r>
                          <w:rPr>
                            <w:color w:val="231F20"/>
                            <w:spacing w:val="-2"/>
                            <w:sz w:val="15"/>
                          </w:rPr>
                          <w:t>disaggregated</w:t>
                        </w:r>
                      </w:p>
                      <w:p w14:paraId="40D15D31" w14:textId="56B09B45" w:rsidR="006F301C" w:rsidRDefault="006F301C" w:rsidP="006F301C">
                        <w:pPr>
                          <w:spacing w:line="163" w:lineRule="exact"/>
                          <w:rPr>
                            <w:sz w:val="15"/>
                          </w:rPr>
                        </w:pPr>
                      </w:p>
                      <w:p w14:paraId="4D7E5251" w14:textId="47007774" w:rsidR="00877588" w:rsidRDefault="006F301C" w:rsidP="006F301C">
                        <w:pPr>
                          <w:jc w:val="center"/>
                        </w:pPr>
                        <w:r>
                          <w:t xml:space="preserve">  </w:t>
                        </w:r>
                      </w:p>
                    </w:txbxContent>
                  </v:textbox>
                </v:shape>
                <v:shape id="Graphic 749" o:spid="_x0000_s1501" style="position:absolute;left:2040;top:4588;width:52172;height:21660;visibility:visible;mso-wrap-style:square;v-text-anchor:top" coordsize="521716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" path="m1099502,r,576186em1099502,750963r,576187em1099502,1589532r,576186em2518117,r,576186em2518117,750963r,576187em3841191,r,576186em3841191,750963r,576187em5216779,650240l,650240em2937281,1501914l,1501914e" filled="f" strokecolor="#038e83" strokeweight=".30267mm">
                  <v:path arrowok="t"/>
                </v:shape>
                <v:shape id="Image 750" o:spid="_x0000_s1502" type="#_x0000_t75" style="position:absolute;left:2105;top:14838;width:5029;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">
                  <v:imagedata r:id="rId211" o:title=""/>
                </v:shape>
                <v:shape id="Image 751" o:spid="_x0000_s1503" type="#_x0000_t75" style="position:absolute;left:28585;top:14842;width:4116;height: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">
                  <v:imagedata r:id="rId212" o:title=""/>
                </v:shape>
                <v:shape id="Graphic 752" o:spid="_x0000_s1504" style="position:absolute;left:8668;top:5163;width:2324;height:5048;visibility:visible;mso-wrap-style:square;v-text-anchor:top" coordsize="23241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" path="m92481,5029l85445,1574,77711,,69469,990,60896,5207r-6807,6197l49771,18669r-1778,8128l48806,35610r3060,8179l56553,50215r5931,4420l69265,56769r-431,-4915l69011,44754,88684,7848,92481,5029xem232346,264337l197789,132829,171399,102577,115862,99491r-20828,140l48945,109143,1422,254838,,263525r1130,7315l5295,276440r7684,3506l21437,280327r6236,-3175l32067,271119r2934,-8242l47015,217436,61175,167665r5284,-3391l69913,160350r4394,3340l25171,349389r43993,l69176,477342r1245,11747l74117,497598r6121,5258l88747,504812r8776,-1677l104178,497700r4229,-8916l109943,476707r77,-111367l110502,353923r3518,-2438l115989,348970r2324,2299l121678,353199r2185,6109l123050,363347r140,119113l125399,493369r5715,7646l139331,504698r9703,-1029l155663,500049r4242,-5067l162140,488594r635,-7569l162648,348665r44311,l157810,163195r6451,-3074l167055,164287r4064,3797l178854,195681r18681,69228l200621,272554r4674,5449l211632,280670r8027,-724l226644,276517r4216,-5258l232346,264337xe" fillcolor="#004b64" stroked="f">
                  <v:path arrowok="t"/>
                </v:shape>
                <v:shape id="Image 753" o:spid="_x0000_s1505" type="#_x0000_t75" style="position:absolute;left:9398;top:5190;width:860;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">
                  <v:imagedata r:id="rId165" o:title=""/>
                </v:shape>
                <v:shape id="Graphic 754" o:spid="_x0000_s1506" style="position:absolute;left:22105;top:14054;width:2813;height:2483;visibility:visible;mso-wrap-style:square;v-text-anchor:top" coordsize="2813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" path="m131400,l91247,8944,57196,26931,28785,53008,5556,86220,,104012r2584,8000l10521,118490r9415,2468l27765,118783r6738,-5757l49961,91766,60109,79309,81057,54813r5017,3746l89719,98196r45502,5918l169057,123859r24066,31390l209315,196100r9542,-3820l225386,193536r4349,5088l232733,206298r2401,7900l238715,221741r3073,7709l246117,238284r5773,6522l259689,247712r10408,-2018l278211,240041r3038,-7301l280746,224420r-2509,-8711l274733,206984r-3850,-8650l267534,189643r-1997,-8846l258672,146480,245825,127025r-22002,-6825l188194,124028r-1435,-483l183229,123189r-1740,-4470l178962,115011,176199,75103,174288,39039,171498,19361,164274,6694,151335,440,131400,xe" fillcolor="#004b64" stroked="f">
                  <v:path arrowok="t"/>
                </v:shape>
                <v:shape id="Image 755" o:spid="_x0000_s1507" type="#_x0000_t75" style="position:absolute;left:22124;top:13066;width:179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">
                  <v:imagedata r:id="rId213" o:title=""/>
                </v:shape>
                <v:shape id="Graphic 756" o:spid="_x0000_s1508" style="position:absolute;left:22105;top:14054;width:3080;height:2984;visibility:visible;mso-wrap-style:square;v-text-anchor:top" coordsize="30797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" path="m241287,271551r-2045,-10808l234073,252945r-7671,-5168l216890,244830r-11773,2096l195275,253009r-6515,8801l186956,272072r2426,10426l194564,290652r8026,5448l213639,298424r11024,-1625l233489,291223r5817,-8699l241287,271551xem281254,232740r-508,-8319l278244,215709r-3505,-8725l270891,198335r-3353,-8686l265544,180797r-6871,-34316l245833,127025r-22009,-6820l188201,124028r-1435,-483l183235,123190r-1740,-4471l178968,115011,176199,75107,174294,39039,171500,19367,164274,6705,151345,444,131406,,91249,8953,57200,26936,28790,53009,5562,86220,,104013r2590,8001l10528,118491r9411,2476l27774,118783r6731,-5753l49961,91770,60109,79311,81064,54813r5016,3746l89725,98196r45504,5918l169062,123863r24066,31394l209321,196100r9538,-3810l225386,193548r4357,5080l232740,206298r2400,7900l238721,221742r3074,7708l246126,238290r5765,6527l259689,247713r10414,-2019l278218,240042r3036,-7302xem307581,257251r-2858,-10884l253936,259816r2908,10465l307581,257251xe" fillcolor="#004b64" stroked="f">
                  <v:path arrowok="t"/>
                </v:shape>
                <v:shape id="Image 757" o:spid="_x0000_s1509" type="#_x0000_t75" style="position:absolute;left:22158;top:15128;width:1902;height:1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">
                  <v:imagedata r:id="rId214" o:title=""/>
                </v:shape>
                <v:shape id="Image 758" o:spid="_x0000_s1510" type="#_x0000_t75" style="position:absolute;left:22124;top:13066;width:179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">
                  <v:imagedata r:id="rId213" o:title=""/>
                </v:shape>
                <v:shape id="Graphic 759" o:spid="_x0000_s1511" style="position:absolute;left:24644;top:16517;width:540;height:242;visibility:visible;mso-wrap-style:square;v-text-anchor:top" coordsize="5397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" path="m50787,l,13449,2908,23914,53644,10883,50787,xe" fillcolor="#004b64" stroked="f">
                  <v:path arrowok="t"/>
                </v:shape>
                <v:shape id="Image 760" o:spid="_x0000_s1512" type="#_x0000_t75" style="position:absolute;left:15412;top:14840;width:4116;height:1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">
                  <v:imagedata r:id="rId215" o:title=""/>
                </v:shape>
                <v:shape id="Image 761" o:spid="_x0000_s1513" type="#_x0000_t75" style="position:absolute;left:42372;top:14840;width:4116;height: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">
                  <v:imagedata r:id="rId216" o:title=""/>
                </v:shape>
                <v:shape id="Graphic 762" o:spid="_x0000_s1514" style="position:absolute;left:34933;top:6381;width:2362;height:3740;visibility:visible;mso-wrap-style:square;v-text-anchor:top" coordsize="236220,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" path="m118256,l69399,7038,38504,52518,14134,105844,,138645r2438,10872l10591,159054r10224,2248l32651,158165r5525,-7175l48702,129432,70205,82168r1560,18236l72771,118456r224,17894l72212,154114r-2317,24771l66987,203609,49314,345541r22,8297l51562,361046r4577,5967l63220,371589r11731,2168l85378,369900r7899,-9048l97421,347446,110820,234594r6108,-45542l121315,211478r3606,22387l128021,256226r7673,60340l140970,354482r2816,8077l149058,368673r7108,3806l164490,373633r7906,-1356l178811,368838r4797,-5433l186664,356069r1334,-5181l187515,345008,172267,225583r-4221,-38055l165936,161367r-1357,-26238l162407,82588r4051,-623l195948,146342r5613,8584l208491,160056r7808,1546l224548,159435r6981,-5165l235388,147258r572,-8563l233083,128879,188607,31470,156435,2863,141185,444,118256,xe" fillcolor="#004b64" stroked="f">
                  <v:path arrowok="t"/>
                </v:shape>
                <v:shape id="Image 763" o:spid="_x0000_s1515" type="#_x0000_t75" style="position:absolute;left:35609;top:5255;width:1010;height: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">
                  <v:imagedata r:id="rId199" o:title=""/>
                </v:shape>
                <v:shape id="Image 764" o:spid="_x0000_s1516" type="#_x0000_t75" style="position:absolute;left:34575;top:13058;width:3093;height: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">
                  <v:imagedata r:id="rId217" o:title=""/>
                </v:shape>
                <v:shape id="Graphic 765" o:spid="_x0000_s1517" style="position:absolute;left:6387;top:21623;width:3493;height:3487;visibility:visible;mso-wrap-style:square;v-text-anchor:top" coordsize="349250,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" path="m113862,94919r-38793,l97218,115798r-9034,21203l84389,158359r1690,21486l93497,201434r12183,19252l121361,235384r18881,10399l162026,252133r,41998l138976,294131r,24423l162801,318554r,29591l186829,348145r,-30061l210350,318084r,-24067l186601,294017r,-41745l229478,233536r8965,-11020l174904,222516r-23161,-4599l132681,205116,119742,186121r-4795,-23181l119495,139512r12565,-18961l150884,107834r23321,-4698l267866,103136r7794,-7760l114287,95376r-425,-457xem267866,103136r-93661,l197660,107642r19030,12550l229477,138991r4723,23251l229589,185553r-12702,19118l198017,217644r-23113,4872l238443,222516r17963,-22080l265132,159570,253403,117538r14463,-14402xem65260,45504r-39822,l56489,76403,43789,89700r17183,18491l75069,94919r38793,l95135,74777,108165,61023r-3267,-2921l77800,58102,65260,45504xem175107,72643r-16745,1425l142721,78405r-14654,7138l114287,95376r161373,l277177,93865r-44005,l220824,85193,206978,78516,191713,74207,175107,72643xem349148,l276250,r,24650l302412,24650,233172,93865r44005,l324510,46735r24638,l349148,xem72885,l,,,72897r25438,l25438,45504r39822,l45275,25425r27610,l72885,xem349148,46735r-24638,l324510,72212r24638,l349148,46735xem88417,43370l77800,58102r27098,l88417,43370xe" fillcolor="#004b64" stroked="f">
                  <v:path arrowok="t"/>
                </v:shape>
                <v:shape id="Image 766" o:spid="_x0000_s1518" type="#_x0000_t75" style="position:absolute;left:21844;top:5403;width:1836;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">
                  <v:imagedata r:id="rId218" o:title=""/>
                </v:shape>
                <v:shape id="Image 767" o:spid="_x0000_s1519" type="#_x0000_t75" style="position:absolute;left:9643;top:12461;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">
                  <v:imagedata r:id="rId171" o:title=""/>
                </v:shape>
                <v:shape id="Graphic 768" o:spid="_x0000_s1520" style="position:absolute;left:8935;top:13336;width:41503;height:4311;visibility:visible;mso-wrap-style:square;v-text-anchor:top" coordsize="415036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" path="m180098,92532r-1663,-8039l172427,65443r-2971,-9411l165227,41732,161518,27330r-3251,-9385l156146,15087r,81902l152793,109067r-9969,14123l142824,72339r,-6896l152844,83566r3302,13423l156146,15087r-2896,-3911l146151,6946,136652,5181r-3899,-216l129006,2438,125209,977r482,-635l125895,,90728,,87934,1320,85178,2959r-2882,317l54114,52120,46964,80721r-8725,28130l27165,136283r-2947,6388l21640,150063r17323,7632l42532,150939r9334,-24600l58585,108851,72707,72339r584,14579l72923,100749r-1969,13246l66675,126873r-9056,20434l48653,167779,30784,208749r-3022,7951l27863,221297r3836,2413l39916,225094r4711,572l49352,226098r6299,660l55676,230416r115,4254l49072,308762r-3213,36487l42964,380720r-1499,7595l38277,394017r-4902,4128l26733,401040r-6020,1892l14820,405269,,410997r2032,5372l7480,420839r2794,2325l14706,424624r14631,-533l40284,423506r29781,-2133l74002,416318r5728,-54457l82283,338505r5575,-44272l97231,231419r8636,-2591l110413,230416r165,9804l110909,247357r647,7125l112280,261607r584,7137l113461,278523r1778,8471l128765,289267r2222,3455l133527,320090r2261,25159l140195,395198r-31318,14199l94107,416369r-2604,1245l91274,424256r10440,5753l106032,431101r14033,-1181l130403,428879r10325,-1169l158965,425411r5411,-4152l163944,404723r-419,-7112l163423,395820r-12662,1791l140830,289229r7379,-3695l152844,280327r2019,-6744l154419,265290r-1016,-7315l152806,250507r-419,-7696l151879,234873r3835,l158737,234670r2984,241l170129,235013r762,-343l174472,233006r711,-4178l175310,228130r-2133,-8535l168300,204876r-4902,-14719l158648,175412r-4432,-14846l152742,155359r1067,-7100l156286,143306r3949,-7302l164604,128905r3810,-5715l169240,121945r4775,-6845l178015,107797r1982,-7506l180098,92532xem4149928,199529r-216,-65113l4149890,116154r-610,-7100l4093311,58966,4045166,42367r-57570,216l3982923,43395r-75972,56033l3903980,105803r216,93650l3907929,206603r9436,2820l3923868,210312r5677,-1347l3934574,205663r4496,-5054l3941318,197548r4165,-1486l3950525,192684r,195047l3942600,395338r1423,1524l3945344,399580r7594,609l3959098,400177r7696,-648l3968813,397205r1042,-2667l3967784,392150r-2921,-2045l3962819,389915r-2235,-711l3960431,149136r-7899,-13l3952075,160959r50,25350l3943007,186309r89,-62611l3943680,121577r37414,-28283l3981132,375920r1296,10236l3986149,393738r5931,4673l4000004,399948r7912,-1689l4013720,393534r3594,-7620l4018534,375564r12,-133998l4036034,241566r89,95593l4056380,359575r7670,-1905l4069575,353009r3340,-7442l4074045,335368r26,-241884l4101007,113576r10135,7924l4112209,125171r406,62281l4109034,187464r-5880,-1600l4103192,159639r-368,-11583l4095331,147751r-1829,4382l4094035,154051r-190,229527l4091406,387172r-2654,5435l4087101,394335r-1359,1892l4087736,397471r1905,2071l4096194,400367r4623,127l4107840,399364r2350,-2362l4112666,395516r-7175,-5728l4103459,389089r,-195084l4108462,197027r4280,1105l4114546,200977r4534,5575l4124287,210032r5918,1308l4136860,210350r9690,-2985l4149928,199529xe" fillcolor="#004b64" stroked="f">
                  <v:path arrowok="t"/>
                </v:shape>
                <v:shape id="Image 769" o:spid="_x0000_s1521" type="#_x0000_t75" style="position:absolute;left:48828;top:12766;width:754;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">
                  <v:imagedata r:id="rId201" o:title=""/>
                </v:shape>
                <v:shape id="Graphic 770" o:spid="_x0000_s1522" style="position:absolute;left:47557;top:6524;width:2882;height:10821;visibility:visible;mso-wrap-style:square;v-text-anchor:top" coordsize="288290,108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" path="m210007,123444l167868,28003,139230,2552,105244,,84848,406,45605,23241,23253,70396,,123393r2171,9690l9423,141566r9093,2007l29057,140779r4915,-6388l43345,115214,62484,73139r1384,16230l64757,105435r203,15926l64262,137172r-2071,22047l59613,181229,43891,307555r12,7392l45885,321360r4076,5322l56273,330746r10440,1930l75984,329247r7035,-8052l86715,309257,98628,208800r5448,-40525l107975,188239r3200,19926l113944,228066r6833,53708l125476,315518r2489,7189l132664,328155r6324,3391l146405,332562r10224,-330l163601,326732r3734,-14401l166890,307086,153314,200787r-3747,-33884l147688,143624r-1207,-23343l144551,73507r3607,-559l174409,130251r4991,7645l185559,142468r6947,1372l199859,141909r6211,-4597l209499,131064r508,-7620xem287731,880668r-203,-28562l287693,797293r-610,-7099l246253,751420,211658,725932r-46546,-2502l125399,723722r-4673,813l100914,738911,44754,780567r-2971,6375l42062,814387r-64,66205l45732,887742r9436,2820l61671,891451r5677,-1347l72377,886802r4496,-5054l79121,878687r4165,-1486l88328,873823r,195047l80403,1076477r1423,1524l83146,1080719r7595,609l96901,1081316r7696,-648l106616,1078344r1041,-2667l105587,1073289r-2921,-2044l100622,1071054r-2236,-711l98234,830275r-7899,-13l89877,842098r51,25350l80810,867448r89,-62611l81483,802716r37414,-28283l118935,1057059r1295,10236l123952,1074877r5930,4673l137807,1081087r7912,-1689l151523,1074674r3594,-7620l156337,1056703r12,-133998l173837,922705r89,95593l194183,1040714r7670,-1905l207378,1034148r3340,-7442l211848,1016508r26,-241885l248945,802640r1067,3670l250418,868591r-3581,12l240957,867003r89,-17589l240677,830567r-8217,-76l231305,833272r533,1918l231648,1064717r-2439,3594l226555,1073746r-1651,1728l223545,1077366r1994,1245l227444,1080681r6553,825l238620,1081633r7023,-1130l247992,1078141r2477,-1486l246367,1073200r-3074,-2273l241261,1070229r,-195085l246265,878166r4280,1105l252349,882116r4533,5575l262089,891171r5919,1308l274662,891489r9691,-2985l287731,880668xe" fillcolor="#004b64" stroked="f">
                  <v:path arrowok="t"/>
                </v:shape>
                <v:shape id="Image 771" o:spid="_x0000_s1523" type="#_x0000_t75" style="position:absolute;left:48158;top:5522;width:899;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">
                  <v:imagedata r:id="rId219" o:title=""/>
                </v:shape>
                <w10:wrap type="topAndBottom" anchorx="page"/>
              </v:group>
            </w:pict>
          </mc:Fallback>
        </mc:AlternateContent>
      </w:r>
    </w:p>
    <w:p w14:paraId="028FB2B2" w14:textId="77777777" w:rsidR="00F8179A" w:rsidRDefault="00F8179A">
      <w:pPr>
        <w:rPr>
          <w:sz w:val="12"/>
        </w:rPr>
        <w:sectPr w:rsidR="00F8179A" w:rsidSect="00257ADB">
          <w:footerReference w:type="even" r:id="rId220"/>
          <w:pgSz w:w="11910" w:h="16840"/>
          <w:pgMar w:top="1920" w:right="0" w:bottom="960" w:left="0" w:header="0" w:footer="960" w:gutter="0"/>
          <w:cols w:space="720"/>
          <w:docGrid w:linePitch="299"/>
        </w:sectPr>
      </w:pPr>
    </w:p>
    <w:p w14:paraId="5DC6FE4D" w14:textId="77777777" w:rsidR="00F8179A" w:rsidRDefault="00AC182E">
      <w:pPr>
        <w:pStyle w:val="BodyText"/>
        <w:rPr>
          <w:b/>
        </w:rPr>
      </w:pPr>
      <w:r>
        <w:rPr>
          <w:noProof/>
        </w:rPr>
        <w:lastRenderedPageBreak/>
        <mc:AlternateContent>
          <mc:Choice Requires="wpg">
            <w:drawing>
              <wp:anchor distT="0" distB="0" distL="0" distR="0" simplePos="0" relativeHeight="250392576" behindDoc="0" locked="0" layoutInCell="1" allowOverlap="1" wp14:anchorId="1E2C7361" wp14:editId="43DAAA1C">
                <wp:simplePos x="0" y="0"/>
                <wp:positionH relativeFrom="page">
                  <wp:posOffset>800100</wp:posOffset>
                </wp:positionH>
                <wp:positionV relativeFrom="page">
                  <wp:posOffset>0</wp:posOffset>
                </wp:positionV>
                <wp:extent cx="6761271" cy="3391102"/>
                <wp:effectExtent l="0" t="19050" r="20955" b="0"/>
                <wp:wrapNone/>
                <wp:docPr id="783" name="Group 7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1271" cy="3391102"/>
                          <a:chOff x="0" y="15494"/>
                          <a:chExt cx="6761271" cy="3391102"/>
                        </a:xfrm>
                      </wpg:grpSpPr>
                      <wps:wsp>
                        <wps:cNvPr id="784" name="Graphic 784"/>
                        <wps:cNvSpPr/>
                        <wps:spPr>
                          <a:xfrm>
                            <a:off x="3924462" y="1041309"/>
                            <a:ext cx="2030730" cy="1212215"/>
                          </a:xfrm>
                          <a:custGeom>
                            <a:avLst/>
                            <a:gdLst/>
                            <a:ahLst/>
                            <a:cxnLst/>
                            <a:rect l="l" t="t" r="r" b="b"/>
                            <a:pathLst>
                              <a:path w="2030730" h="1212215">
                                <a:moveTo>
                                  <a:pt x="2030260" y="0"/>
                                </a:moveTo>
                                <a:lnTo>
                                  <a:pt x="1980741" y="10295"/>
                                </a:lnTo>
                                <a:lnTo>
                                  <a:pt x="1931222" y="20590"/>
                                </a:lnTo>
                                <a:lnTo>
                                  <a:pt x="1881703" y="30886"/>
                                </a:lnTo>
                                <a:lnTo>
                                  <a:pt x="1832185" y="41181"/>
                                </a:lnTo>
                                <a:lnTo>
                                  <a:pt x="1782666" y="51477"/>
                                </a:lnTo>
                                <a:lnTo>
                                  <a:pt x="1733147" y="61772"/>
                                </a:lnTo>
                                <a:lnTo>
                                  <a:pt x="1683629" y="72068"/>
                                </a:lnTo>
                                <a:lnTo>
                                  <a:pt x="1634110" y="82364"/>
                                </a:lnTo>
                                <a:lnTo>
                                  <a:pt x="1584592" y="92659"/>
                                </a:lnTo>
                                <a:lnTo>
                                  <a:pt x="1535073" y="102955"/>
                                </a:lnTo>
                                <a:lnTo>
                                  <a:pt x="1485555" y="113251"/>
                                </a:lnTo>
                                <a:lnTo>
                                  <a:pt x="1436036" y="123546"/>
                                </a:lnTo>
                                <a:lnTo>
                                  <a:pt x="1386518" y="133842"/>
                                </a:lnTo>
                                <a:lnTo>
                                  <a:pt x="1336999" y="144138"/>
                                </a:lnTo>
                                <a:lnTo>
                                  <a:pt x="1287481" y="154434"/>
                                </a:lnTo>
                                <a:lnTo>
                                  <a:pt x="1237962" y="164730"/>
                                </a:lnTo>
                                <a:lnTo>
                                  <a:pt x="1188444" y="175025"/>
                                </a:lnTo>
                                <a:lnTo>
                                  <a:pt x="1138926" y="185321"/>
                                </a:lnTo>
                                <a:lnTo>
                                  <a:pt x="1089407" y="195617"/>
                                </a:lnTo>
                                <a:lnTo>
                                  <a:pt x="1039889" y="205913"/>
                                </a:lnTo>
                                <a:lnTo>
                                  <a:pt x="990370" y="216209"/>
                                </a:lnTo>
                                <a:lnTo>
                                  <a:pt x="940852" y="226505"/>
                                </a:lnTo>
                                <a:lnTo>
                                  <a:pt x="891334" y="236800"/>
                                </a:lnTo>
                                <a:lnTo>
                                  <a:pt x="841815" y="247096"/>
                                </a:lnTo>
                                <a:lnTo>
                                  <a:pt x="792297" y="257392"/>
                                </a:lnTo>
                                <a:lnTo>
                                  <a:pt x="742778" y="267688"/>
                                </a:lnTo>
                                <a:lnTo>
                                  <a:pt x="693260" y="277984"/>
                                </a:lnTo>
                                <a:lnTo>
                                  <a:pt x="643742" y="288279"/>
                                </a:lnTo>
                                <a:lnTo>
                                  <a:pt x="594223" y="298575"/>
                                </a:lnTo>
                                <a:lnTo>
                                  <a:pt x="544705" y="308871"/>
                                </a:lnTo>
                                <a:lnTo>
                                  <a:pt x="495186" y="319167"/>
                                </a:lnTo>
                                <a:lnTo>
                                  <a:pt x="445668" y="329462"/>
                                </a:lnTo>
                                <a:lnTo>
                                  <a:pt x="396149" y="339758"/>
                                </a:lnTo>
                                <a:lnTo>
                                  <a:pt x="346630" y="350054"/>
                                </a:lnTo>
                                <a:lnTo>
                                  <a:pt x="297112" y="360349"/>
                                </a:lnTo>
                                <a:lnTo>
                                  <a:pt x="247593" y="370645"/>
                                </a:lnTo>
                                <a:lnTo>
                                  <a:pt x="198075" y="380940"/>
                                </a:lnTo>
                                <a:lnTo>
                                  <a:pt x="148556" y="391236"/>
                                </a:lnTo>
                                <a:lnTo>
                                  <a:pt x="99037" y="401531"/>
                                </a:lnTo>
                                <a:lnTo>
                                  <a:pt x="49518" y="411827"/>
                                </a:lnTo>
                                <a:lnTo>
                                  <a:pt x="0" y="422122"/>
                                </a:lnTo>
                                <a:lnTo>
                                  <a:pt x="43310" y="450336"/>
                                </a:lnTo>
                                <a:lnTo>
                                  <a:pt x="86620" y="478551"/>
                                </a:lnTo>
                                <a:lnTo>
                                  <a:pt x="129930" y="506765"/>
                                </a:lnTo>
                                <a:lnTo>
                                  <a:pt x="173240" y="534979"/>
                                </a:lnTo>
                                <a:lnTo>
                                  <a:pt x="216550" y="563193"/>
                                </a:lnTo>
                                <a:lnTo>
                                  <a:pt x="259861" y="591407"/>
                                </a:lnTo>
                                <a:lnTo>
                                  <a:pt x="303171" y="619621"/>
                                </a:lnTo>
                                <a:lnTo>
                                  <a:pt x="346481" y="647835"/>
                                </a:lnTo>
                                <a:lnTo>
                                  <a:pt x="389791" y="676049"/>
                                </a:lnTo>
                                <a:lnTo>
                                  <a:pt x="433101" y="704263"/>
                                </a:lnTo>
                                <a:lnTo>
                                  <a:pt x="476411" y="732476"/>
                                </a:lnTo>
                                <a:lnTo>
                                  <a:pt x="519722" y="760690"/>
                                </a:lnTo>
                                <a:lnTo>
                                  <a:pt x="563032" y="788904"/>
                                </a:lnTo>
                                <a:lnTo>
                                  <a:pt x="606342" y="817117"/>
                                </a:lnTo>
                                <a:lnTo>
                                  <a:pt x="649652" y="845331"/>
                                </a:lnTo>
                                <a:lnTo>
                                  <a:pt x="692962" y="873545"/>
                                </a:lnTo>
                                <a:lnTo>
                                  <a:pt x="736272" y="901759"/>
                                </a:lnTo>
                                <a:lnTo>
                                  <a:pt x="779583" y="929972"/>
                                </a:lnTo>
                                <a:lnTo>
                                  <a:pt x="822893" y="958186"/>
                                </a:lnTo>
                                <a:lnTo>
                                  <a:pt x="866203" y="986400"/>
                                </a:lnTo>
                                <a:lnTo>
                                  <a:pt x="909513" y="1014614"/>
                                </a:lnTo>
                                <a:lnTo>
                                  <a:pt x="952823" y="1042828"/>
                                </a:lnTo>
                                <a:lnTo>
                                  <a:pt x="996134" y="1071042"/>
                                </a:lnTo>
                                <a:lnTo>
                                  <a:pt x="1039444" y="1099256"/>
                                </a:lnTo>
                                <a:lnTo>
                                  <a:pt x="1082754" y="1127470"/>
                                </a:lnTo>
                                <a:lnTo>
                                  <a:pt x="1126064" y="1155684"/>
                                </a:lnTo>
                                <a:lnTo>
                                  <a:pt x="1169374" y="1183899"/>
                                </a:lnTo>
                                <a:lnTo>
                                  <a:pt x="1212684" y="1212113"/>
                                </a:lnTo>
                                <a:lnTo>
                                  <a:pt x="1240876" y="1170316"/>
                                </a:lnTo>
                                <a:lnTo>
                                  <a:pt x="1269067" y="1128519"/>
                                </a:lnTo>
                                <a:lnTo>
                                  <a:pt x="1297259" y="1086722"/>
                                </a:lnTo>
                                <a:lnTo>
                                  <a:pt x="1325451" y="1044925"/>
                                </a:lnTo>
                                <a:lnTo>
                                  <a:pt x="1353642" y="1003128"/>
                                </a:lnTo>
                                <a:lnTo>
                                  <a:pt x="1381834" y="961331"/>
                                </a:lnTo>
                                <a:lnTo>
                                  <a:pt x="1410026" y="919534"/>
                                </a:lnTo>
                                <a:lnTo>
                                  <a:pt x="1438218" y="877737"/>
                                </a:lnTo>
                                <a:lnTo>
                                  <a:pt x="1466410" y="835940"/>
                                </a:lnTo>
                                <a:lnTo>
                                  <a:pt x="1494602" y="794143"/>
                                </a:lnTo>
                                <a:lnTo>
                                  <a:pt x="1522794" y="752346"/>
                                </a:lnTo>
                                <a:lnTo>
                                  <a:pt x="1550986" y="710549"/>
                                </a:lnTo>
                                <a:lnTo>
                                  <a:pt x="1579179" y="668752"/>
                                </a:lnTo>
                                <a:lnTo>
                                  <a:pt x="1607371" y="626955"/>
                                </a:lnTo>
                                <a:lnTo>
                                  <a:pt x="1635563" y="585158"/>
                                </a:lnTo>
                                <a:lnTo>
                                  <a:pt x="1663756" y="543361"/>
                                </a:lnTo>
                                <a:lnTo>
                                  <a:pt x="1691948" y="501564"/>
                                </a:lnTo>
                                <a:lnTo>
                                  <a:pt x="1720141" y="459767"/>
                                </a:lnTo>
                                <a:lnTo>
                                  <a:pt x="1748333" y="417970"/>
                                </a:lnTo>
                                <a:lnTo>
                                  <a:pt x="1776526" y="376173"/>
                                </a:lnTo>
                                <a:lnTo>
                                  <a:pt x="1804718" y="334376"/>
                                </a:lnTo>
                                <a:lnTo>
                                  <a:pt x="1832911" y="292579"/>
                                </a:lnTo>
                                <a:lnTo>
                                  <a:pt x="1861104" y="250782"/>
                                </a:lnTo>
                                <a:lnTo>
                                  <a:pt x="1889296" y="208985"/>
                                </a:lnTo>
                                <a:lnTo>
                                  <a:pt x="1917489" y="167188"/>
                                </a:lnTo>
                                <a:lnTo>
                                  <a:pt x="1945682" y="125391"/>
                                </a:lnTo>
                                <a:lnTo>
                                  <a:pt x="1973874" y="83594"/>
                                </a:lnTo>
                                <a:lnTo>
                                  <a:pt x="2002067" y="41797"/>
                                </a:lnTo>
                                <a:lnTo>
                                  <a:pt x="2030260" y="0"/>
                                </a:lnTo>
                                <a:close/>
                              </a:path>
                            </a:pathLst>
                          </a:custGeom>
                          <a:ln w="30987">
                            <a:solidFill>
                              <a:srgbClr val="00B2CD"/>
                            </a:solidFill>
                            <a:prstDash val="solid"/>
                          </a:ln>
                        </wps:spPr>
                        <wps:bodyPr wrap="square" lIns="0" tIns="0" rIns="0" bIns="0" rtlCol="0">
                          <a:prstTxWarp prst="textNoShape">
                            <a:avLst/>
                          </a:prstTxWarp>
                          <a:noAutofit/>
                        </wps:bodyPr>
                      </wps:wsp>
                      <wps:wsp>
                        <wps:cNvPr id="785" name="Graphic 785"/>
                        <wps:cNvSpPr/>
                        <wps:spPr>
                          <a:xfrm>
                            <a:off x="4759385" y="15494"/>
                            <a:ext cx="1186815" cy="1055370"/>
                          </a:xfrm>
                          <a:custGeom>
                            <a:avLst/>
                            <a:gdLst/>
                            <a:ahLst/>
                            <a:cxnLst/>
                            <a:rect l="l" t="t" r="r" b="b"/>
                            <a:pathLst>
                              <a:path w="1186815" h="1055370">
                                <a:moveTo>
                                  <a:pt x="0" y="226372"/>
                                </a:moveTo>
                                <a:lnTo>
                                  <a:pt x="42383" y="255959"/>
                                </a:lnTo>
                                <a:lnTo>
                                  <a:pt x="84767" y="285546"/>
                                </a:lnTo>
                                <a:lnTo>
                                  <a:pt x="127150" y="315134"/>
                                </a:lnTo>
                                <a:lnTo>
                                  <a:pt x="169534" y="344721"/>
                                </a:lnTo>
                                <a:lnTo>
                                  <a:pt x="211917" y="374308"/>
                                </a:lnTo>
                                <a:lnTo>
                                  <a:pt x="254301" y="403895"/>
                                </a:lnTo>
                                <a:lnTo>
                                  <a:pt x="296684" y="433482"/>
                                </a:lnTo>
                                <a:lnTo>
                                  <a:pt x="339068" y="463068"/>
                                </a:lnTo>
                                <a:lnTo>
                                  <a:pt x="381451" y="492655"/>
                                </a:lnTo>
                                <a:lnTo>
                                  <a:pt x="423835" y="522242"/>
                                </a:lnTo>
                                <a:lnTo>
                                  <a:pt x="466218" y="551829"/>
                                </a:lnTo>
                                <a:lnTo>
                                  <a:pt x="508602" y="581415"/>
                                </a:lnTo>
                                <a:lnTo>
                                  <a:pt x="550985" y="611002"/>
                                </a:lnTo>
                                <a:lnTo>
                                  <a:pt x="593369" y="640589"/>
                                </a:lnTo>
                                <a:lnTo>
                                  <a:pt x="635752" y="670175"/>
                                </a:lnTo>
                                <a:lnTo>
                                  <a:pt x="678136" y="699762"/>
                                </a:lnTo>
                                <a:lnTo>
                                  <a:pt x="720519" y="729349"/>
                                </a:lnTo>
                                <a:lnTo>
                                  <a:pt x="762903" y="758936"/>
                                </a:lnTo>
                                <a:lnTo>
                                  <a:pt x="805287" y="788522"/>
                                </a:lnTo>
                                <a:lnTo>
                                  <a:pt x="847670" y="818109"/>
                                </a:lnTo>
                                <a:lnTo>
                                  <a:pt x="890054" y="847696"/>
                                </a:lnTo>
                                <a:lnTo>
                                  <a:pt x="932437" y="877283"/>
                                </a:lnTo>
                                <a:lnTo>
                                  <a:pt x="974821" y="906870"/>
                                </a:lnTo>
                                <a:lnTo>
                                  <a:pt x="1017204" y="936457"/>
                                </a:lnTo>
                                <a:lnTo>
                                  <a:pt x="1059588" y="966044"/>
                                </a:lnTo>
                                <a:lnTo>
                                  <a:pt x="1101971" y="995631"/>
                                </a:lnTo>
                                <a:lnTo>
                                  <a:pt x="1144355" y="1025218"/>
                                </a:lnTo>
                                <a:lnTo>
                                  <a:pt x="1186738" y="1054806"/>
                                </a:lnTo>
                                <a:lnTo>
                                  <a:pt x="1177735" y="1005036"/>
                                </a:lnTo>
                                <a:lnTo>
                                  <a:pt x="1168731" y="955266"/>
                                </a:lnTo>
                                <a:lnTo>
                                  <a:pt x="1159727" y="905497"/>
                                </a:lnTo>
                                <a:lnTo>
                                  <a:pt x="1150724" y="855727"/>
                                </a:lnTo>
                                <a:lnTo>
                                  <a:pt x="1141720" y="805957"/>
                                </a:lnTo>
                                <a:lnTo>
                                  <a:pt x="1132716" y="756188"/>
                                </a:lnTo>
                                <a:lnTo>
                                  <a:pt x="1123713" y="706418"/>
                                </a:lnTo>
                                <a:lnTo>
                                  <a:pt x="1114709" y="656649"/>
                                </a:lnTo>
                                <a:lnTo>
                                  <a:pt x="1105705" y="606879"/>
                                </a:lnTo>
                                <a:lnTo>
                                  <a:pt x="1096701" y="557110"/>
                                </a:lnTo>
                                <a:lnTo>
                                  <a:pt x="1087698" y="507341"/>
                                </a:lnTo>
                                <a:lnTo>
                                  <a:pt x="1078694" y="457571"/>
                                </a:lnTo>
                                <a:lnTo>
                                  <a:pt x="1069690" y="407802"/>
                                </a:lnTo>
                                <a:lnTo>
                                  <a:pt x="1060687" y="358033"/>
                                </a:lnTo>
                                <a:lnTo>
                                  <a:pt x="1051683" y="308263"/>
                                </a:lnTo>
                                <a:lnTo>
                                  <a:pt x="1042679" y="258494"/>
                                </a:lnTo>
                                <a:lnTo>
                                  <a:pt x="1033676" y="208725"/>
                                </a:lnTo>
                                <a:lnTo>
                                  <a:pt x="1024672" y="158955"/>
                                </a:lnTo>
                                <a:lnTo>
                                  <a:pt x="1015668" y="109186"/>
                                </a:lnTo>
                                <a:lnTo>
                                  <a:pt x="1006665" y="59417"/>
                                </a:lnTo>
                                <a:lnTo>
                                  <a:pt x="997661" y="9647"/>
                                </a:lnTo>
                                <a:lnTo>
                                  <a:pt x="995916" y="0"/>
                                </a:lnTo>
                              </a:path>
                              <a:path w="1186815" h="1055370">
                                <a:moveTo>
                                  <a:pt x="152691" y="0"/>
                                </a:moveTo>
                                <a:lnTo>
                                  <a:pt x="140963" y="17387"/>
                                </a:lnTo>
                                <a:lnTo>
                                  <a:pt x="112770" y="59184"/>
                                </a:lnTo>
                                <a:lnTo>
                                  <a:pt x="84578" y="100981"/>
                                </a:lnTo>
                                <a:lnTo>
                                  <a:pt x="56385" y="142778"/>
                                </a:lnTo>
                                <a:lnTo>
                                  <a:pt x="28192" y="184575"/>
                                </a:lnTo>
                                <a:lnTo>
                                  <a:pt x="0" y="226372"/>
                                </a:lnTo>
                              </a:path>
                            </a:pathLst>
                          </a:custGeom>
                          <a:ln w="30988">
                            <a:solidFill>
                              <a:srgbClr val="00B2CD"/>
                            </a:solidFill>
                            <a:prstDash val="solid"/>
                          </a:ln>
                        </wps:spPr>
                        <wps:bodyPr wrap="square" lIns="0" tIns="0" rIns="0" bIns="0" rtlCol="0">
                          <a:prstTxWarp prst="textNoShape">
                            <a:avLst/>
                          </a:prstTxWarp>
                          <a:noAutofit/>
                        </wps:bodyPr>
                      </wps:wsp>
                      <wps:wsp>
                        <wps:cNvPr id="786" name="Graphic 786"/>
                        <wps:cNvSpPr/>
                        <wps:spPr>
                          <a:xfrm>
                            <a:off x="5924696" y="1033233"/>
                            <a:ext cx="836294" cy="2031364"/>
                          </a:xfrm>
                          <a:custGeom>
                            <a:avLst/>
                            <a:gdLst/>
                            <a:ahLst/>
                            <a:cxnLst/>
                            <a:rect l="l" t="t" r="r" b="b"/>
                            <a:pathLst>
                              <a:path w="836294" h="2031364">
                                <a:moveTo>
                                  <a:pt x="0" y="0"/>
                                </a:moveTo>
                                <a:lnTo>
                                  <a:pt x="10199" y="49535"/>
                                </a:lnTo>
                                <a:lnTo>
                                  <a:pt x="20399" y="99071"/>
                                </a:lnTo>
                                <a:lnTo>
                                  <a:pt x="30598" y="148606"/>
                                </a:lnTo>
                                <a:lnTo>
                                  <a:pt x="40798" y="198142"/>
                                </a:lnTo>
                                <a:lnTo>
                                  <a:pt x="50998" y="247678"/>
                                </a:lnTo>
                                <a:lnTo>
                                  <a:pt x="61197" y="297214"/>
                                </a:lnTo>
                                <a:lnTo>
                                  <a:pt x="71397" y="346750"/>
                                </a:lnTo>
                                <a:lnTo>
                                  <a:pt x="81597" y="396285"/>
                                </a:lnTo>
                                <a:lnTo>
                                  <a:pt x="91796" y="445821"/>
                                </a:lnTo>
                                <a:lnTo>
                                  <a:pt x="101996" y="495357"/>
                                </a:lnTo>
                                <a:lnTo>
                                  <a:pt x="112196" y="544893"/>
                                </a:lnTo>
                                <a:lnTo>
                                  <a:pt x="122395" y="594429"/>
                                </a:lnTo>
                                <a:lnTo>
                                  <a:pt x="132595" y="643965"/>
                                </a:lnTo>
                                <a:lnTo>
                                  <a:pt x="142795" y="693501"/>
                                </a:lnTo>
                                <a:lnTo>
                                  <a:pt x="152994" y="743037"/>
                                </a:lnTo>
                                <a:lnTo>
                                  <a:pt x="163194" y="792573"/>
                                </a:lnTo>
                                <a:lnTo>
                                  <a:pt x="173394" y="842109"/>
                                </a:lnTo>
                                <a:lnTo>
                                  <a:pt x="183593" y="891645"/>
                                </a:lnTo>
                                <a:lnTo>
                                  <a:pt x="193793" y="941181"/>
                                </a:lnTo>
                                <a:lnTo>
                                  <a:pt x="203992" y="990717"/>
                                </a:lnTo>
                                <a:lnTo>
                                  <a:pt x="214192" y="1040253"/>
                                </a:lnTo>
                                <a:lnTo>
                                  <a:pt x="224392" y="1089789"/>
                                </a:lnTo>
                                <a:lnTo>
                                  <a:pt x="234591" y="1139325"/>
                                </a:lnTo>
                                <a:lnTo>
                                  <a:pt x="244791" y="1188861"/>
                                </a:lnTo>
                                <a:lnTo>
                                  <a:pt x="254991" y="1238397"/>
                                </a:lnTo>
                                <a:lnTo>
                                  <a:pt x="265190" y="1287933"/>
                                </a:lnTo>
                                <a:lnTo>
                                  <a:pt x="275390" y="1337469"/>
                                </a:lnTo>
                                <a:lnTo>
                                  <a:pt x="285590" y="1387005"/>
                                </a:lnTo>
                                <a:lnTo>
                                  <a:pt x="295789" y="1436541"/>
                                </a:lnTo>
                                <a:lnTo>
                                  <a:pt x="305989" y="1486077"/>
                                </a:lnTo>
                                <a:lnTo>
                                  <a:pt x="316189" y="1535613"/>
                                </a:lnTo>
                                <a:lnTo>
                                  <a:pt x="326388" y="1585149"/>
                                </a:lnTo>
                                <a:lnTo>
                                  <a:pt x="336588" y="1634685"/>
                                </a:lnTo>
                                <a:lnTo>
                                  <a:pt x="346788" y="1684221"/>
                                </a:lnTo>
                                <a:lnTo>
                                  <a:pt x="356987" y="1733757"/>
                                </a:lnTo>
                                <a:lnTo>
                                  <a:pt x="367187" y="1783292"/>
                                </a:lnTo>
                                <a:lnTo>
                                  <a:pt x="377387" y="1832828"/>
                                </a:lnTo>
                                <a:lnTo>
                                  <a:pt x="387586" y="1882364"/>
                                </a:lnTo>
                                <a:lnTo>
                                  <a:pt x="397786" y="1931900"/>
                                </a:lnTo>
                                <a:lnTo>
                                  <a:pt x="407985" y="1981435"/>
                                </a:lnTo>
                                <a:lnTo>
                                  <a:pt x="418185" y="2030971"/>
                                </a:lnTo>
                                <a:lnTo>
                                  <a:pt x="445481" y="1989075"/>
                                </a:lnTo>
                                <a:lnTo>
                                  <a:pt x="472776" y="1947180"/>
                                </a:lnTo>
                                <a:lnTo>
                                  <a:pt x="500072" y="1905284"/>
                                </a:lnTo>
                                <a:lnTo>
                                  <a:pt x="527367" y="1863389"/>
                                </a:lnTo>
                                <a:lnTo>
                                  <a:pt x="554663" y="1821493"/>
                                </a:lnTo>
                                <a:lnTo>
                                  <a:pt x="581959" y="1779598"/>
                                </a:lnTo>
                                <a:lnTo>
                                  <a:pt x="609255" y="1737702"/>
                                </a:lnTo>
                                <a:lnTo>
                                  <a:pt x="636551" y="1695806"/>
                                </a:lnTo>
                                <a:lnTo>
                                  <a:pt x="663847" y="1653911"/>
                                </a:lnTo>
                                <a:lnTo>
                                  <a:pt x="691143" y="1612015"/>
                                </a:lnTo>
                                <a:lnTo>
                                  <a:pt x="718439" y="1570120"/>
                                </a:lnTo>
                                <a:lnTo>
                                  <a:pt x="745735" y="1528224"/>
                                </a:lnTo>
                                <a:lnTo>
                                  <a:pt x="773031" y="1486329"/>
                                </a:lnTo>
                                <a:lnTo>
                                  <a:pt x="800328" y="1444433"/>
                                </a:lnTo>
                                <a:lnTo>
                                  <a:pt x="827624" y="1402538"/>
                                </a:lnTo>
                                <a:lnTo>
                                  <a:pt x="836275" y="1389259"/>
                                </a:lnTo>
                              </a:path>
                              <a:path w="836294" h="2031364">
                                <a:moveTo>
                                  <a:pt x="836275" y="564074"/>
                                </a:moveTo>
                                <a:lnTo>
                                  <a:pt x="792611" y="534621"/>
                                </a:lnTo>
                                <a:lnTo>
                                  <a:pt x="750895" y="506483"/>
                                </a:lnTo>
                                <a:lnTo>
                                  <a:pt x="709178" y="478345"/>
                                </a:lnTo>
                                <a:lnTo>
                                  <a:pt x="667462" y="450207"/>
                                </a:lnTo>
                                <a:lnTo>
                                  <a:pt x="625746" y="422069"/>
                                </a:lnTo>
                                <a:lnTo>
                                  <a:pt x="584030" y="393931"/>
                                </a:lnTo>
                                <a:lnTo>
                                  <a:pt x="542313" y="365792"/>
                                </a:lnTo>
                                <a:lnTo>
                                  <a:pt x="500597" y="337654"/>
                                </a:lnTo>
                                <a:lnTo>
                                  <a:pt x="458881" y="309516"/>
                                </a:lnTo>
                                <a:lnTo>
                                  <a:pt x="417165" y="281378"/>
                                </a:lnTo>
                                <a:lnTo>
                                  <a:pt x="375448" y="253240"/>
                                </a:lnTo>
                                <a:lnTo>
                                  <a:pt x="333732" y="225102"/>
                                </a:lnTo>
                                <a:lnTo>
                                  <a:pt x="292016" y="196964"/>
                                </a:lnTo>
                                <a:lnTo>
                                  <a:pt x="250299" y="168826"/>
                                </a:lnTo>
                                <a:lnTo>
                                  <a:pt x="208583" y="140688"/>
                                </a:lnTo>
                                <a:lnTo>
                                  <a:pt x="166866" y="112550"/>
                                </a:lnTo>
                                <a:lnTo>
                                  <a:pt x="125150" y="84412"/>
                                </a:lnTo>
                                <a:lnTo>
                                  <a:pt x="83433" y="56275"/>
                                </a:lnTo>
                                <a:lnTo>
                                  <a:pt x="41716" y="28137"/>
                                </a:lnTo>
                                <a:lnTo>
                                  <a:pt x="0" y="0"/>
                                </a:lnTo>
                              </a:path>
                            </a:pathLst>
                          </a:custGeom>
                          <a:ln w="30988">
                            <a:solidFill>
                              <a:srgbClr val="00B2CD"/>
                            </a:solidFill>
                            <a:prstDash val="solid"/>
                          </a:ln>
                        </wps:spPr>
                        <wps:bodyPr wrap="square" lIns="0" tIns="0" rIns="0" bIns="0" rtlCol="0">
                          <a:prstTxWarp prst="textNoShape">
                            <a:avLst/>
                          </a:prstTxWarp>
                          <a:noAutofit/>
                        </wps:bodyPr>
                      </wps:wsp>
                      <wps:wsp>
                        <wps:cNvPr id="787" name="Graphic 787"/>
                        <wps:cNvSpPr/>
                        <wps:spPr>
                          <a:xfrm>
                            <a:off x="5915452" y="15494"/>
                            <a:ext cx="845819" cy="1048385"/>
                          </a:xfrm>
                          <a:custGeom>
                            <a:avLst/>
                            <a:gdLst/>
                            <a:ahLst/>
                            <a:cxnLst/>
                            <a:rect l="l" t="t" r="r" b="b"/>
                            <a:pathLst>
                              <a:path w="845819" h="1048385">
                                <a:moveTo>
                                  <a:pt x="731324" y="0"/>
                                </a:moveTo>
                                <a:lnTo>
                                  <a:pt x="0" y="1047758"/>
                                </a:lnTo>
                                <a:lnTo>
                                  <a:pt x="49750" y="1038659"/>
                                </a:lnTo>
                                <a:lnTo>
                                  <a:pt x="99500" y="1029560"/>
                                </a:lnTo>
                                <a:lnTo>
                                  <a:pt x="149250" y="1020460"/>
                                </a:lnTo>
                                <a:lnTo>
                                  <a:pt x="199000" y="1011360"/>
                                </a:lnTo>
                                <a:lnTo>
                                  <a:pt x="248750" y="1002261"/>
                                </a:lnTo>
                                <a:lnTo>
                                  <a:pt x="298500" y="993161"/>
                                </a:lnTo>
                                <a:lnTo>
                                  <a:pt x="348250" y="984062"/>
                                </a:lnTo>
                                <a:lnTo>
                                  <a:pt x="398000" y="974962"/>
                                </a:lnTo>
                                <a:lnTo>
                                  <a:pt x="447750" y="965862"/>
                                </a:lnTo>
                                <a:lnTo>
                                  <a:pt x="497500" y="956763"/>
                                </a:lnTo>
                                <a:lnTo>
                                  <a:pt x="547250" y="947663"/>
                                </a:lnTo>
                                <a:lnTo>
                                  <a:pt x="597000" y="938563"/>
                                </a:lnTo>
                                <a:lnTo>
                                  <a:pt x="646750" y="929463"/>
                                </a:lnTo>
                                <a:lnTo>
                                  <a:pt x="696499" y="920363"/>
                                </a:lnTo>
                                <a:lnTo>
                                  <a:pt x="746249" y="911264"/>
                                </a:lnTo>
                                <a:lnTo>
                                  <a:pt x="795999" y="902164"/>
                                </a:lnTo>
                                <a:lnTo>
                                  <a:pt x="845519" y="893106"/>
                                </a:lnTo>
                              </a:path>
                            </a:pathLst>
                          </a:custGeom>
                          <a:ln w="30987">
                            <a:solidFill>
                              <a:srgbClr val="00B2CD"/>
                            </a:solidFill>
                            <a:prstDash val="solid"/>
                          </a:ln>
                        </wps:spPr>
                        <wps:bodyPr wrap="square" lIns="0" tIns="0" rIns="0" bIns="0" rtlCol="0">
                          <a:prstTxWarp prst="textNoShape">
                            <a:avLst/>
                          </a:prstTxWarp>
                          <a:noAutofit/>
                        </wps:bodyPr>
                      </wps:wsp>
                      <wps:wsp>
                        <wps:cNvPr id="788" name="Graphic 788"/>
                        <wps:cNvSpPr/>
                        <wps:spPr>
                          <a:xfrm>
                            <a:off x="4004030" y="15506"/>
                            <a:ext cx="2757170" cy="3129280"/>
                          </a:xfrm>
                          <a:custGeom>
                            <a:avLst/>
                            <a:gdLst/>
                            <a:ahLst/>
                            <a:cxnLst/>
                            <a:rect l="l" t="t" r="r" b="b"/>
                            <a:pathLst>
                              <a:path w="2757170" h="3129280">
                                <a:moveTo>
                                  <a:pt x="2756941" y="29629"/>
                                </a:moveTo>
                                <a:lnTo>
                                  <a:pt x="2018169" y="1088047"/>
                                </a:lnTo>
                                <a:lnTo>
                                  <a:pt x="1821345" y="0"/>
                                </a:lnTo>
                                <a:lnTo>
                                  <a:pt x="1041133" y="0"/>
                                </a:lnTo>
                                <a:lnTo>
                                  <a:pt x="836396" y="303530"/>
                                </a:lnTo>
                                <a:lnTo>
                                  <a:pt x="1991753" y="1110081"/>
                                </a:lnTo>
                                <a:lnTo>
                                  <a:pt x="0" y="1524190"/>
                                </a:lnTo>
                                <a:lnTo>
                                  <a:pt x="1216177" y="2316467"/>
                                </a:lnTo>
                                <a:lnTo>
                                  <a:pt x="2011070" y="1137983"/>
                                </a:lnTo>
                                <a:lnTo>
                                  <a:pt x="2420975" y="3128721"/>
                                </a:lnTo>
                                <a:lnTo>
                                  <a:pt x="2756928" y="2613075"/>
                                </a:lnTo>
                                <a:lnTo>
                                  <a:pt x="2756928" y="1601381"/>
                                </a:lnTo>
                                <a:lnTo>
                                  <a:pt x="2039594" y="1117536"/>
                                </a:lnTo>
                                <a:lnTo>
                                  <a:pt x="2756941" y="986332"/>
                                </a:lnTo>
                                <a:lnTo>
                                  <a:pt x="2756941" y="29629"/>
                                </a:lnTo>
                                <a:close/>
                              </a:path>
                            </a:pathLst>
                          </a:custGeom>
                          <a:solidFill>
                            <a:srgbClr val="00B2CD">
                              <a:alpha val="21998"/>
                            </a:srgbClr>
                          </a:solidFill>
                        </wps:spPr>
                        <wps:bodyPr wrap="square" lIns="0" tIns="0" rIns="0" bIns="0" rtlCol="0">
                          <a:prstTxWarp prst="textNoShape">
                            <a:avLst/>
                          </a:prstTxWarp>
                          <a:noAutofit/>
                        </wps:bodyPr>
                      </wps:wsp>
                      <wps:wsp>
                        <wps:cNvPr id="789" name="Graphic 789" descr="312 men and boys who have undertaken male advocacy training and are actively participating to promote equality&#10;302 Men                         &#10;3 Men with disabilities             &#10;6 Boys                           &#10;1 Boy with a disability"/>
                        <wps:cNvSpPr/>
                        <wps:spPr>
                          <a:xfrm>
                            <a:off x="0" y="2226766"/>
                            <a:ext cx="5963285" cy="1179830"/>
                          </a:xfrm>
                          <a:custGeom>
                            <a:avLst/>
                            <a:gdLst/>
                            <a:ahLst/>
                            <a:cxnLst/>
                            <a:rect l="l" t="t" r="r" b="b"/>
                            <a:pathLst>
                              <a:path w="5963285" h="1179830">
                                <a:moveTo>
                                  <a:pt x="5962827" y="0"/>
                                </a:moveTo>
                                <a:lnTo>
                                  <a:pt x="0" y="0"/>
                                </a:lnTo>
                                <a:lnTo>
                                  <a:pt x="0" y="1179385"/>
                                </a:lnTo>
                                <a:lnTo>
                                  <a:pt x="5962827" y="1179385"/>
                                </a:lnTo>
                                <a:lnTo>
                                  <a:pt x="5962827" y="0"/>
                                </a:lnTo>
                                <a:close/>
                              </a:path>
                            </a:pathLst>
                          </a:custGeom>
                          <a:solidFill>
                            <a:srgbClr val="F6F4F8"/>
                          </a:solidFill>
                        </wps:spPr>
                        <wps:txbx>
                          <w:txbxContent>
                            <w:p w14:paraId="1AE20AC5" w14:textId="77777777" w:rsidR="00FA406F" w:rsidRDefault="00FA406F" w:rsidP="00FA406F">
                              <w:pPr>
                                <w:spacing w:line="250" w:lineRule="exact"/>
                                <w:rPr>
                                  <w:b/>
                                  <w:color w:val="008B97"/>
                                  <w:spacing w:val="-5"/>
                                  <w:sz w:val="25"/>
                                </w:rPr>
                              </w:pPr>
                            </w:p>
                            <w:p w14:paraId="69C4FFDF" w14:textId="3B691A22" w:rsidR="00646599" w:rsidRDefault="00646599" w:rsidP="00646599">
                              <w:pPr>
                                <w:spacing w:line="160" w:lineRule="exact"/>
                                <w:rPr>
                                  <w:b/>
                                  <w:sz w:val="16"/>
                                </w:rPr>
                              </w:pPr>
                              <w:r>
                                <w:rPr>
                                  <w:b/>
                                  <w:color w:val="231F20"/>
                                  <w:sz w:val="16"/>
                                </w:rPr>
                                <w:t xml:space="preserve">         312</w:t>
                              </w:r>
                              <w:r>
                                <w:rPr>
                                  <w:b/>
                                  <w:color w:val="231F20"/>
                                  <w:spacing w:val="-5"/>
                                  <w:sz w:val="16"/>
                                </w:rPr>
                                <w:t xml:space="preserve"> </w:t>
                              </w:r>
                              <w:r>
                                <w:rPr>
                                  <w:b/>
                                  <w:color w:val="231F20"/>
                                  <w:sz w:val="16"/>
                                </w:rPr>
                                <w:t>of</w:t>
                              </w:r>
                              <w:r>
                                <w:rPr>
                                  <w:b/>
                                  <w:color w:val="231F20"/>
                                  <w:spacing w:val="-5"/>
                                  <w:sz w:val="16"/>
                                </w:rPr>
                                <w:t xml:space="preserve"> </w:t>
                              </w:r>
                              <w:r>
                                <w:rPr>
                                  <w:b/>
                                  <w:color w:val="231F20"/>
                                  <w:sz w:val="16"/>
                                </w:rPr>
                                <w:t>men</w:t>
                              </w:r>
                              <w:r>
                                <w:rPr>
                                  <w:b/>
                                  <w:color w:val="231F20"/>
                                  <w:spacing w:val="-4"/>
                                  <w:sz w:val="16"/>
                                </w:rPr>
                                <w:t xml:space="preserve"> </w:t>
                              </w:r>
                              <w:r>
                                <w:rPr>
                                  <w:b/>
                                  <w:color w:val="231F20"/>
                                  <w:sz w:val="16"/>
                                </w:rPr>
                                <w:t>and</w:t>
                              </w:r>
                              <w:r>
                                <w:rPr>
                                  <w:b/>
                                  <w:color w:val="231F20"/>
                                  <w:spacing w:val="-5"/>
                                  <w:sz w:val="16"/>
                                </w:rPr>
                                <w:t xml:space="preserve"> </w:t>
                              </w:r>
                              <w:r>
                                <w:rPr>
                                  <w:b/>
                                  <w:color w:val="231F20"/>
                                  <w:sz w:val="16"/>
                                </w:rPr>
                                <w:t>boys</w:t>
                              </w:r>
                              <w:r>
                                <w:rPr>
                                  <w:b/>
                                  <w:color w:val="231F20"/>
                                  <w:spacing w:val="-4"/>
                                  <w:sz w:val="16"/>
                                </w:rPr>
                                <w:t xml:space="preserve"> </w:t>
                              </w:r>
                              <w:r>
                                <w:rPr>
                                  <w:b/>
                                  <w:color w:val="231F20"/>
                                  <w:sz w:val="16"/>
                                </w:rPr>
                                <w:t>who</w:t>
                              </w:r>
                              <w:r>
                                <w:rPr>
                                  <w:b/>
                                  <w:color w:val="231F20"/>
                                  <w:spacing w:val="-5"/>
                                  <w:sz w:val="16"/>
                                </w:rPr>
                                <w:t xml:space="preserve"> </w:t>
                              </w:r>
                              <w:r>
                                <w:rPr>
                                  <w:b/>
                                  <w:color w:val="231F20"/>
                                  <w:sz w:val="16"/>
                                </w:rPr>
                                <w:t>have</w:t>
                              </w:r>
                              <w:r>
                                <w:rPr>
                                  <w:b/>
                                  <w:color w:val="231F20"/>
                                  <w:spacing w:val="-5"/>
                                  <w:sz w:val="16"/>
                                </w:rPr>
                                <w:t xml:space="preserve"> </w:t>
                              </w:r>
                              <w:r>
                                <w:rPr>
                                  <w:b/>
                                  <w:color w:val="231F20"/>
                                  <w:sz w:val="16"/>
                                </w:rPr>
                                <w:t>undertaken</w:t>
                              </w:r>
                              <w:r>
                                <w:rPr>
                                  <w:b/>
                                  <w:color w:val="231F20"/>
                                  <w:spacing w:val="-4"/>
                                  <w:sz w:val="16"/>
                                </w:rPr>
                                <w:t xml:space="preserve"> </w:t>
                              </w:r>
                              <w:r>
                                <w:rPr>
                                  <w:b/>
                                  <w:color w:val="231F20"/>
                                  <w:sz w:val="16"/>
                                </w:rPr>
                                <w:t>male</w:t>
                              </w:r>
                              <w:r>
                                <w:rPr>
                                  <w:b/>
                                  <w:color w:val="231F20"/>
                                  <w:spacing w:val="-5"/>
                                  <w:sz w:val="16"/>
                                </w:rPr>
                                <w:t xml:space="preserve"> </w:t>
                              </w:r>
                              <w:r>
                                <w:rPr>
                                  <w:b/>
                                  <w:color w:val="231F20"/>
                                  <w:sz w:val="16"/>
                                </w:rPr>
                                <w:t>advocacy</w:t>
                              </w:r>
                              <w:r>
                                <w:rPr>
                                  <w:b/>
                                  <w:color w:val="231F20"/>
                                  <w:spacing w:val="-5"/>
                                  <w:sz w:val="16"/>
                                </w:rPr>
                                <w:t xml:space="preserve"> </w:t>
                              </w:r>
                              <w:r>
                                <w:rPr>
                                  <w:b/>
                                  <w:color w:val="231F20"/>
                                  <w:sz w:val="16"/>
                                </w:rPr>
                                <w:t>training</w:t>
                              </w:r>
                              <w:r>
                                <w:rPr>
                                  <w:b/>
                                  <w:color w:val="231F20"/>
                                  <w:spacing w:val="-5"/>
                                  <w:sz w:val="16"/>
                                </w:rPr>
                                <w:t xml:space="preserve"> </w:t>
                              </w:r>
                              <w:r>
                                <w:rPr>
                                  <w:b/>
                                  <w:color w:val="231F20"/>
                                  <w:sz w:val="16"/>
                                </w:rPr>
                                <w:t>and</w:t>
                              </w:r>
                              <w:r>
                                <w:rPr>
                                  <w:b/>
                                  <w:color w:val="231F20"/>
                                  <w:spacing w:val="-4"/>
                                  <w:sz w:val="16"/>
                                </w:rPr>
                                <w:t xml:space="preserve"> </w:t>
                              </w:r>
                              <w:r>
                                <w:rPr>
                                  <w:b/>
                                  <w:color w:val="231F20"/>
                                  <w:sz w:val="16"/>
                                </w:rPr>
                                <w:t>are</w:t>
                              </w:r>
                              <w:r>
                                <w:rPr>
                                  <w:b/>
                                  <w:color w:val="231F20"/>
                                  <w:spacing w:val="-6"/>
                                  <w:sz w:val="16"/>
                                </w:rPr>
                                <w:t xml:space="preserve"> </w:t>
                              </w:r>
                              <w:r>
                                <w:rPr>
                                  <w:b/>
                                  <w:color w:val="231F20"/>
                                  <w:sz w:val="16"/>
                                </w:rPr>
                                <w:t>actively</w:t>
                              </w:r>
                              <w:r>
                                <w:rPr>
                                  <w:b/>
                                  <w:color w:val="231F20"/>
                                  <w:spacing w:val="-4"/>
                                  <w:sz w:val="16"/>
                                </w:rPr>
                                <w:t xml:space="preserve"> </w:t>
                              </w:r>
                              <w:r>
                                <w:rPr>
                                  <w:b/>
                                  <w:color w:val="231F20"/>
                                  <w:sz w:val="16"/>
                                </w:rPr>
                                <w:t>participating</w:t>
                              </w:r>
                              <w:r>
                                <w:rPr>
                                  <w:b/>
                                  <w:color w:val="231F20"/>
                                  <w:spacing w:val="-5"/>
                                  <w:sz w:val="16"/>
                                </w:rPr>
                                <w:t xml:space="preserve"> </w:t>
                              </w:r>
                              <w:r>
                                <w:rPr>
                                  <w:b/>
                                  <w:color w:val="231F20"/>
                                  <w:sz w:val="16"/>
                                </w:rPr>
                                <w:t>to</w:t>
                              </w:r>
                              <w:r>
                                <w:rPr>
                                  <w:b/>
                                  <w:color w:val="231F20"/>
                                  <w:spacing w:val="-5"/>
                                  <w:sz w:val="16"/>
                                </w:rPr>
                                <w:t xml:space="preserve"> </w:t>
                              </w:r>
                              <w:r>
                                <w:rPr>
                                  <w:b/>
                                  <w:color w:val="231F20"/>
                                  <w:sz w:val="16"/>
                                </w:rPr>
                                <w:t>promote</w:t>
                              </w:r>
                              <w:r>
                                <w:rPr>
                                  <w:b/>
                                  <w:color w:val="231F20"/>
                                  <w:spacing w:val="-5"/>
                                  <w:sz w:val="16"/>
                                </w:rPr>
                                <w:t xml:space="preserve"> </w:t>
                              </w:r>
                              <w:r>
                                <w:rPr>
                                  <w:b/>
                                  <w:color w:val="231F20"/>
                                  <w:sz w:val="16"/>
                                </w:rPr>
                                <w:t>gender</w:t>
                              </w:r>
                              <w:r>
                                <w:rPr>
                                  <w:b/>
                                  <w:color w:val="231F20"/>
                                  <w:spacing w:val="-5"/>
                                  <w:sz w:val="16"/>
                                </w:rPr>
                                <w:t xml:space="preserve"> </w:t>
                              </w:r>
                              <w:proofErr w:type="gramStart"/>
                              <w:r>
                                <w:rPr>
                                  <w:b/>
                                  <w:color w:val="231F20"/>
                                  <w:spacing w:val="-2"/>
                                  <w:sz w:val="16"/>
                                </w:rPr>
                                <w:t>equality</w:t>
                              </w:r>
                              <w:proofErr w:type="gramEnd"/>
                            </w:p>
                            <w:p w14:paraId="335D6826" w14:textId="77777777" w:rsidR="00FA406F" w:rsidRDefault="00FA406F" w:rsidP="00FA406F">
                              <w:pPr>
                                <w:spacing w:line="250" w:lineRule="exact"/>
                                <w:rPr>
                                  <w:b/>
                                  <w:color w:val="008B97"/>
                                  <w:spacing w:val="-5"/>
                                  <w:sz w:val="25"/>
                                </w:rPr>
                              </w:pPr>
                            </w:p>
                            <w:p w14:paraId="54E22083" w14:textId="77777777" w:rsidR="00FA406F" w:rsidRDefault="00FA406F" w:rsidP="00FA406F">
                              <w:pPr>
                                <w:spacing w:line="250" w:lineRule="exact"/>
                                <w:rPr>
                                  <w:b/>
                                  <w:color w:val="008B97"/>
                                  <w:spacing w:val="-5"/>
                                  <w:sz w:val="25"/>
                                </w:rPr>
                              </w:pPr>
                            </w:p>
                            <w:p w14:paraId="455F8233" w14:textId="72E01CBE" w:rsidR="00646599" w:rsidRDefault="00677C10" w:rsidP="00646599">
                              <w:pPr>
                                <w:spacing w:before="15" w:line="184" w:lineRule="auto"/>
                                <w:ind w:right="12"/>
                                <w:rPr>
                                  <w:sz w:val="15"/>
                                </w:rPr>
                              </w:pPr>
                              <w:r w:rsidRPr="00801EC9">
                                <w:rPr>
                                  <w:b/>
                                  <w:color w:val="1F497D" w:themeColor="text2"/>
                                  <w:spacing w:val="-5"/>
                                  <w:sz w:val="25"/>
                                </w:rPr>
                                <w:t xml:space="preserve">      </w:t>
                              </w:r>
                              <w:r w:rsidR="00FA406F" w:rsidRPr="00801EC9">
                                <w:rPr>
                                  <w:b/>
                                  <w:color w:val="1F497D" w:themeColor="text2"/>
                                  <w:spacing w:val="-5"/>
                                  <w:sz w:val="25"/>
                                </w:rPr>
                                <w:t>302</w:t>
                              </w:r>
                              <w:r w:rsidRPr="00801EC9">
                                <w:rPr>
                                  <w:b/>
                                  <w:color w:val="1F497D" w:themeColor="text2"/>
                                  <w:spacing w:val="-5"/>
                                  <w:sz w:val="25"/>
                                </w:rPr>
                                <w:t xml:space="preserve">     </w:t>
                              </w:r>
                              <w:r w:rsidR="00646599" w:rsidRPr="00801EC9">
                                <w:rPr>
                                  <w:b/>
                                  <w:color w:val="1F497D" w:themeColor="text2"/>
                                  <w:spacing w:val="-5"/>
                                  <w:sz w:val="25"/>
                                </w:rPr>
                                <w:t xml:space="preserve">                        </w:t>
                              </w:r>
                              <w:r w:rsidRPr="00801EC9">
                                <w:rPr>
                                  <w:b/>
                                  <w:color w:val="1F497D" w:themeColor="text2"/>
                                  <w:spacing w:val="-5"/>
                                  <w:sz w:val="25"/>
                                </w:rPr>
                                <w:t>3</w:t>
                              </w:r>
                              <w:r w:rsidR="00646599" w:rsidRPr="00801EC9">
                                <w:rPr>
                                  <w:b/>
                                  <w:color w:val="1F497D" w:themeColor="text2"/>
                                  <w:spacing w:val="-5"/>
                                  <w:sz w:val="25"/>
                                </w:rPr>
                                <w:t xml:space="preserve">                                     6                                1 </w:t>
                              </w:r>
                              <w:r w:rsidR="00646599">
                                <w:rPr>
                                  <w:b/>
                                  <w:color w:val="008B97"/>
                                  <w:spacing w:val="-5"/>
                                  <w:sz w:val="25"/>
                                </w:rPr>
                                <w:br/>
                              </w:r>
                              <w:r w:rsidR="00646599">
                                <w:rPr>
                                  <w:color w:val="231F20"/>
                                  <w:w w:val="105"/>
                                  <w:sz w:val="15"/>
                                </w:rPr>
                                <w:t xml:space="preserve">          Men                                                                                                  Boys                                     Boy with</w:t>
                              </w:r>
                              <w:r w:rsidR="00646599">
                                <w:rPr>
                                  <w:color w:val="231F20"/>
                                  <w:spacing w:val="-9"/>
                                  <w:w w:val="105"/>
                                  <w:sz w:val="15"/>
                                </w:rPr>
                                <w:t xml:space="preserve"> </w:t>
                              </w:r>
                              <w:r w:rsidR="00646599">
                                <w:rPr>
                                  <w:color w:val="231F20"/>
                                  <w:spacing w:val="-9"/>
                                  <w:w w:val="105"/>
                                  <w:sz w:val="15"/>
                                </w:rPr>
                                <w:br/>
                                <w:t xml:space="preserve">                                                                                                                                                                                                                       </w:t>
                              </w:r>
                              <w:r w:rsidR="00646599">
                                <w:rPr>
                                  <w:color w:val="231F20"/>
                                  <w:w w:val="105"/>
                                  <w:sz w:val="15"/>
                                </w:rPr>
                                <w:t>a</w:t>
                              </w:r>
                              <w:r w:rsidR="00646599">
                                <w:rPr>
                                  <w:color w:val="231F20"/>
                                  <w:spacing w:val="40"/>
                                  <w:w w:val="105"/>
                                  <w:sz w:val="15"/>
                                </w:rPr>
                                <w:t xml:space="preserve"> </w:t>
                              </w:r>
                              <w:r w:rsidR="00646599">
                                <w:rPr>
                                  <w:color w:val="231F20"/>
                                  <w:spacing w:val="-2"/>
                                  <w:w w:val="105"/>
                                  <w:sz w:val="15"/>
                                </w:rPr>
                                <w:t>disability</w:t>
                              </w:r>
                            </w:p>
                            <w:p w14:paraId="157A4C7F" w14:textId="7C12B55E" w:rsidR="00646599" w:rsidRDefault="00646599" w:rsidP="00FA406F">
                              <w:pPr>
                                <w:spacing w:line="250" w:lineRule="exact"/>
                                <w:rPr>
                                  <w:b/>
                                  <w:sz w:val="25"/>
                                </w:rPr>
                              </w:pPr>
                            </w:p>
                            <w:p w14:paraId="19CDD717" w14:textId="77777777" w:rsidR="00FA406F" w:rsidRDefault="00FA406F" w:rsidP="00FA406F">
                              <w:pPr>
                                <w:jc w:val="center"/>
                              </w:pPr>
                            </w:p>
                          </w:txbxContent>
                        </wps:txbx>
                        <wps:bodyPr wrap="square" lIns="0" tIns="0" rIns="0" bIns="0" rtlCol="0">
                          <a:prstTxWarp prst="textNoShape">
                            <a:avLst/>
                          </a:prstTxWarp>
                          <a:noAutofit/>
                        </wps:bodyPr>
                      </wps:wsp>
                      <wps:wsp>
                        <wps:cNvPr id="790" name="Graphic 790"/>
                        <wps:cNvSpPr/>
                        <wps:spPr>
                          <a:xfrm>
                            <a:off x="1130990" y="2702695"/>
                            <a:ext cx="1214120" cy="574675"/>
                          </a:xfrm>
                          <a:custGeom>
                            <a:avLst/>
                            <a:gdLst/>
                            <a:ahLst/>
                            <a:cxnLst/>
                            <a:rect l="l" t="t" r="r" b="b"/>
                            <a:pathLst>
                              <a:path w="1214120" h="574675">
                                <a:moveTo>
                                  <a:pt x="0" y="0"/>
                                </a:moveTo>
                                <a:lnTo>
                                  <a:pt x="0" y="574598"/>
                                </a:lnTo>
                              </a:path>
                              <a:path w="1214120" h="574675">
                                <a:moveTo>
                                  <a:pt x="1213764" y="0"/>
                                </a:moveTo>
                                <a:lnTo>
                                  <a:pt x="1213764" y="574598"/>
                                </a:lnTo>
                              </a:path>
                            </a:pathLst>
                          </a:custGeom>
                          <a:ln w="10871">
                            <a:solidFill>
                              <a:srgbClr val="038E83"/>
                            </a:solidFill>
                            <a:prstDash val="solid"/>
                          </a:ln>
                        </wps:spPr>
                        <wps:bodyPr wrap="square" lIns="0" tIns="0" rIns="0" bIns="0" rtlCol="0">
                          <a:prstTxWarp prst="textNoShape">
                            <a:avLst/>
                          </a:prstTxWarp>
                          <a:noAutofit/>
                        </wps:bodyPr>
                      </wps:wsp>
                      <pic:pic xmlns:pic="http://schemas.openxmlformats.org/drawingml/2006/picture">
                        <pic:nvPicPr>
                          <pic:cNvPr id="791" name="Image 791"/>
                          <pic:cNvPicPr/>
                        </pic:nvPicPr>
                        <pic:blipFill>
                          <a:blip r:embed="rId221" cstate="print"/>
                          <a:stretch>
                            <a:fillRect/>
                          </a:stretch>
                        </pic:blipFill>
                        <pic:spPr>
                          <a:xfrm>
                            <a:off x="1260624" y="2989021"/>
                            <a:ext cx="410449" cy="163021"/>
                          </a:xfrm>
                          <a:prstGeom prst="rect">
                            <a:avLst/>
                          </a:prstGeom>
                        </pic:spPr>
                      </pic:pic>
                      <wps:wsp>
                        <wps:cNvPr id="792" name="Graphic 792"/>
                        <wps:cNvSpPr/>
                        <wps:spPr>
                          <a:xfrm>
                            <a:off x="616610" y="2859750"/>
                            <a:ext cx="235585" cy="372745"/>
                          </a:xfrm>
                          <a:custGeom>
                            <a:avLst/>
                            <a:gdLst/>
                            <a:ahLst/>
                            <a:cxnLst/>
                            <a:rect l="l" t="t" r="r" b="b"/>
                            <a:pathLst>
                              <a:path w="235585" h="372745">
                                <a:moveTo>
                                  <a:pt x="117919" y="0"/>
                                </a:moveTo>
                                <a:lnTo>
                                  <a:pt x="69200" y="7019"/>
                                </a:lnTo>
                                <a:lnTo>
                                  <a:pt x="38393" y="52373"/>
                                </a:lnTo>
                                <a:lnTo>
                                  <a:pt x="14085" y="105552"/>
                                </a:lnTo>
                                <a:lnTo>
                                  <a:pt x="0" y="138252"/>
                                </a:lnTo>
                                <a:lnTo>
                                  <a:pt x="2425" y="149098"/>
                                </a:lnTo>
                                <a:lnTo>
                                  <a:pt x="10553" y="158610"/>
                                </a:lnTo>
                                <a:lnTo>
                                  <a:pt x="20751" y="160858"/>
                                </a:lnTo>
                                <a:lnTo>
                                  <a:pt x="32550" y="157721"/>
                                </a:lnTo>
                                <a:lnTo>
                                  <a:pt x="38061" y="150571"/>
                                </a:lnTo>
                                <a:lnTo>
                                  <a:pt x="48562" y="129071"/>
                                </a:lnTo>
                                <a:lnTo>
                                  <a:pt x="70002" y="81940"/>
                                </a:lnTo>
                                <a:lnTo>
                                  <a:pt x="71555" y="100127"/>
                                </a:lnTo>
                                <a:lnTo>
                                  <a:pt x="72556" y="118130"/>
                                </a:lnTo>
                                <a:lnTo>
                                  <a:pt x="72779" y="135973"/>
                                </a:lnTo>
                                <a:lnTo>
                                  <a:pt x="71996" y="153682"/>
                                </a:lnTo>
                                <a:lnTo>
                                  <a:pt x="69689" y="178387"/>
                                </a:lnTo>
                                <a:lnTo>
                                  <a:pt x="66790" y="203044"/>
                                </a:lnTo>
                                <a:lnTo>
                                  <a:pt x="49174" y="344589"/>
                                </a:lnTo>
                                <a:lnTo>
                                  <a:pt x="49194" y="352860"/>
                                </a:lnTo>
                                <a:lnTo>
                                  <a:pt x="51412" y="360046"/>
                                </a:lnTo>
                                <a:lnTo>
                                  <a:pt x="55978" y="365997"/>
                                </a:lnTo>
                                <a:lnTo>
                                  <a:pt x="63042" y="370560"/>
                                </a:lnTo>
                                <a:lnTo>
                                  <a:pt x="74743" y="372725"/>
                                </a:lnTo>
                                <a:lnTo>
                                  <a:pt x="85140" y="368881"/>
                                </a:lnTo>
                                <a:lnTo>
                                  <a:pt x="93014" y="359859"/>
                                </a:lnTo>
                                <a:lnTo>
                                  <a:pt x="97142" y="346494"/>
                                </a:lnTo>
                                <a:lnTo>
                                  <a:pt x="110502" y="233934"/>
                                </a:lnTo>
                                <a:lnTo>
                                  <a:pt x="116598" y="188531"/>
                                </a:lnTo>
                                <a:lnTo>
                                  <a:pt x="120970" y="210893"/>
                                </a:lnTo>
                                <a:lnTo>
                                  <a:pt x="124567" y="233218"/>
                                </a:lnTo>
                                <a:lnTo>
                                  <a:pt x="127660" y="255516"/>
                                </a:lnTo>
                                <a:lnTo>
                                  <a:pt x="135313" y="315690"/>
                                </a:lnTo>
                                <a:lnTo>
                                  <a:pt x="140576" y="353504"/>
                                </a:lnTo>
                                <a:lnTo>
                                  <a:pt x="143380" y="361555"/>
                                </a:lnTo>
                                <a:lnTo>
                                  <a:pt x="148636" y="367649"/>
                                </a:lnTo>
                                <a:lnTo>
                                  <a:pt x="155722" y="371442"/>
                                </a:lnTo>
                                <a:lnTo>
                                  <a:pt x="164020" y="372592"/>
                                </a:lnTo>
                                <a:lnTo>
                                  <a:pt x="171907" y="371245"/>
                                </a:lnTo>
                                <a:lnTo>
                                  <a:pt x="178304" y="367818"/>
                                </a:lnTo>
                                <a:lnTo>
                                  <a:pt x="183087" y="362403"/>
                                </a:lnTo>
                                <a:lnTo>
                                  <a:pt x="186131" y="355092"/>
                                </a:lnTo>
                                <a:lnTo>
                                  <a:pt x="187477" y="349923"/>
                                </a:lnTo>
                                <a:lnTo>
                                  <a:pt x="186982" y="344055"/>
                                </a:lnTo>
                                <a:lnTo>
                                  <a:pt x="171780" y="224957"/>
                                </a:lnTo>
                                <a:lnTo>
                                  <a:pt x="167576" y="187007"/>
                                </a:lnTo>
                                <a:lnTo>
                                  <a:pt x="165474" y="160915"/>
                                </a:lnTo>
                                <a:lnTo>
                                  <a:pt x="164120" y="134750"/>
                                </a:lnTo>
                                <a:lnTo>
                                  <a:pt x="161950" y="82359"/>
                                </a:lnTo>
                                <a:lnTo>
                                  <a:pt x="165988" y="81737"/>
                                </a:lnTo>
                                <a:lnTo>
                                  <a:pt x="195402" y="145935"/>
                                </a:lnTo>
                                <a:lnTo>
                                  <a:pt x="200996" y="154496"/>
                                </a:lnTo>
                                <a:lnTo>
                                  <a:pt x="207906" y="159612"/>
                                </a:lnTo>
                                <a:lnTo>
                                  <a:pt x="215695" y="161153"/>
                                </a:lnTo>
                                <a:lnTo>
                                  <a:pt x="223926" y="158991"/>
                                </a:lnTo>
                                <a:lnTo>
                                  <a:pt x="230883" y="153839"/>
                                </a:lnTo>
                                <a:lnTo>
                                  <a:pt x="234729" y="146848"/>
                                </a:lnTo>
                                <a:lnTo>
                                  <a:pt x="235301" y="138311"/>
                                </a:lnTo>
                                <a:lnTo>
                                  <a:pt x="232435" y="128524"/>
                                </a:lnTo>
                                <a:lnTo>
                                  <a:pt x="188074" y="31381"/>
                                </a:lnTo>
                                <a:lnTo>
                                  <a:pt x="155991" y="2858"/>
                                </a:lnTo>
                                <a:lnTo>
                                  <a:pt x="140779" y="444"/>
                                </a:lnTo>
                                <a:lnTo>
                                  <a:pt x="117919"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93" name="Image 793"/>
                          <pic:cNvPicPr/>
                        </pic:nvPicPr>
                        <pic:blipFill>
                          <a:blip r:embed="rId222" cstate="print"/>
                          <a:stretch>
                            <a:fillRect/>
                          </a:stretch>
                        </pic:blipFill>
                        <pic:spPr>
                          <a:xfrm>
                            <a:off x="684029" y="2747439"/>
                            <a:ext cx="100736" cy="100622"/>
                          </a:xfrm>
                          <a:prstGeom prst="rect">
                            <a:avLst/>
                          </a:prstGeom>
                        </pic:spPr>
                      </pic:pic>
                      <pic:pic xmlns:pic="http://schemas.openxmlformats.org/drawingml/2006/picture">
                        <pic:nvPicPr>
                          <pic:cNvPr id="794" name="Image 794"/>
                          <pic:cNvPicPr/>
                        </pic:nvPicPr>
                        <pic:blipFill>
                          <a:blip r:embed="rId223" cstate="print"/>
                          <a:stretch>
                            <a:fillRect/>
                          </a:stretch>
                        </pic:blipFill>
                        <pic:spPr>
                          <a:xfrm>
                            <a:off x="1860313" y="2791082"/>
                            <a:ext cx="308458" cy="396205"/>
                          </a:xfrm>
                          <a:prstGeom prst="rect">
                            <a:avLst/>
                          </a:prstGeom>
                        </pic:spPr>
                      </pic:pic>
                      <wps:wsp>
                        <wps:cNvPr id="795" name="Graphic 795"/>
                        <wps:cNvSpPr/>
                        <wps:spPr>
                          <a:xfrm>
                            <a:off x="2971781" y="2873742"/>
                            <a:ext cx="210185" cy="332740"/>
                          </a:xfrm>
                          <a:custGeom>
                            <a:avLst/>
                            <a:gdLst/>
                            <a:ahLst/>
                            <a:cxnLst/>
                            <a:rect l="l" t="t" r="r" b="b"/>
                            <a:pathLst>
                              <a:path w="210185" h="332740">
                                <a:moveTo>
                                  <a:pt x="105246" y="0"/>
                                </a:moveTo>
                                <a:lnTo>
                                  <a:pt x="61764" y="6261"/>
                                </a:lnTo>
                                <a:lnTo>
                                  <a:pt x="34265" y="46742"/>
                                </a:lnTo>
                                <a:lnTo>
                                  <a:pt x="12576" y="94211"/>
                                </a:lnTo>
                                <a:lnTo>
                                  <a:pt x="0" y="123397"/>
                                </a:lnTo>
                                <a:lnTo>
                                  <a:pt x="2171" y="133088"/>
                                </a:lnTo>
                                <a:lnTo>
                                  <a:pt x="9423" y="141571"/>
                                </a:lnTo>
                                <a:lnTo>
                                  <a:pt x="18516" y="143578"/>
                                </a:lnTo>
                                <a:lnTo>
                                  <a:pt x="29057" y="140784"/>
                                </a:lnTo>
                                <a:lnTo>
                                  <a:pt x="33972" y="134396"/>
                                </a:lnTo>
                                <a:lnTo>
                                  <a:pt x="43347" y="115211"/>
                                </a:lnTo>
                                <a:lnTo>
                                  <a:pt x="62484" y="73144"/>
                                </a:lnTo>
                                <a:lnTo>
                                  <a:pt x="63869" y="89371"/>
                                </a:lnTo>
                                <a:lnTo>
                                  <a:pt x="64763" y="105436"/>
                                </a:lnTo>
                                <a:lnTo>
                                  <a:pt x="64962" y="121364"/>
                                </a:lnTo>
                                <a:lnTo>
                                  <a:pt x="64262" y="137177"/>
                                </a:lnTo>
                                <a:lnTo>
                                  <a:pt x="62201" y="159226"/>
                                </a:lnTo>
                                <a:lnTo>
                                  <a:pt x="59616" y="181232"/>
                                </a:lnTo>
                                <a:lnTo>
                                  <a:pt x="43891" y="307560"/>
                                </a:lnTo>
                                <a:lnTo>
                                  <a:pt x="43906" y="314948"/>
                                </a:lnTo>
                                <a:lnTo>
                                  <a:pt x="45886" y="321365"/>
                                </a:lnTo>
                                <a:lnTo>
                                  <a:pt x="49965" y="326677"/>
                                </a:lnTo>
                                <a:lnTo>
                                  <a:pt x="56273" y="330750"/>
                                </a:lnTo>
                                <a:lnTo>
                                  <a:pt x="66714" y="332681"/>
                                </a:lnTo>
                                <a:lnTo>
                                  <a:pt x="75995" y="329250"/>
                                </a:lnTo>
                                <a:lnTo>
                                  <a:pt x="83025" y="321197"/>
                                </a:lnTo>
                                <a:lnTo>
                                  <a:pt x="86715" y="309262"/>
                                </a:lnTo>
                                <a:lnTo>
                                  <a:pt x="98628" y="208805"/>
                                </a:lnTo>
                                <a:lnTo>
                                  <a:pt x="104076" y="168279"/>
                                </a:lnTo>
                                <a:lnTo>
                                  <a:pt x="107976" y="188236"/>
                                </a:lnTo>
                                <a:lnTo>
                                  <a:pt x="111186" y="208162"/>
                                </a:lnTo>
                                <a:lnTo>
                                  <a:pt x="113947" y="228067"/>
                                </a:lnTo>
                                <a:lnTo>
                                  <a:pt x="120777" y="281774"/>
                                </a:lnTo>
                                <a:lnTo>
                                  <a:pt x="125476" y="315523"/>
                                </a:lnTo>
                                <a:lnTo>
                                  <a:pt x="127974" y="322713"/>
                                </a:lnTo>
                                <a:lnTo>
                                  <a:pt x="132664" y="328155"/>
                                </a:lnTo>
                                <a:lnTo>
                                  <a:pt x="138991" y="331541"/>
                                </a:lnTo>
                                <a:lnTo>
                                  <a:pt x="146405" y="332566"/>
                                </a:lnTo>
                                <a:lnTo>
                                  <a:pt x="156629" y="332236"/>
                                </a:lnTo>
                                <a:lnTo>
                                  <a:pt x="163601" y="326737"/>
                                </a:lnTo>
                                <a:lnTo>
                                  <a:pt x="167335" y="312335"/>
                                </a:lnTo>
                                <a:lnTo>
                                  <a:pt x="166890" y="307090"/>
                                </a:lnTo>
                                <a:lnTo>
                                  <a:pt x="153322" y="200783"/>
                                </a:lnTo>
                                <a:lnTo>
                                  <a:pt x="149567" y="166908"/>
                                </a:lnTo>
                                <a:lnTo>
                                  <a:pt x="147694" y="143628"/>
                                </a:lnTo>
                                <a:lnTo>
                                  <a:pt x="146488" y="120276"/>
                                </a:lnTo>
                                <a:lnTo>
                                  <a:pt x="144551" y="73512"/>
                                </a:lnTo>
                                <a:lnTo>
                                  <a:pt x="148158" y="72953"/>
                                </a:lnTo>
                                <a:lnTo>
                                  <a:pt x="174409" y="130255"/>
                                </a:lnTo>
                                <a:lnTo>
                                  <a:pt x="179401" y="137899"/>
                                </a:lnTo>
                                <a:lnTo>
                                  <a:pt x="185567" y="142467"/>
                                </a:lnTo>
                                <a:lnTo>
                                  <a:pt x="192516" y="143843"/>
                                </a:lnTo>
                                <a:lnTo>
                                  <a:pt x="199859" y="141914"/>
                                </a:lnTo>
                                <a:lnTo>
                                  <a:pt x="206072" y="137312"/>
                                </a:lnTo>
                                <a:lnTo>
                                  <a:pt x="209505" y="131070"/>
                                </a:lnTo>
                                <a:lnTo>
                                  <a:pt x="210014" y="123449"/>
                                </a:lnTo>
                                <a:lnTo>
                                  <a:pt x="207454" y="114711"/>
                                </a:lnTo>
                                <a:lnTo>
                                  <a:pt x="167868" y="28008"/>
                                </a:lnTo>
                                <a:lnTo>
                                  <a:pt x="139232" y="2549"/>
                                </a:lnTo>
                                <a:lnTo>
                                  <a:pt x="125653" y="398"/>
                                </a:lnTo>
                                <a:lnTo>
                                  <a:pt x="105246"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96" name="Image 796"/>
                          <pic:cNvPicPr/>
                        </pic:nvPicPr>
                        <pic:blipFill>
                          <a:blip r:embed="rId224" cstate="print"/>
                          <a:stretch>
                            <a:fillRect/>
                          </a:stretch>
                        </pic:blipFill>
                        <pic:spPr>
                          <a:xfrm>
                            <a:off x="3031957" y="2773496"/>
                            <a:ext cx="89916" cy="89814"/>
                          </a:xfrm>
                          <a:prstGeom prst="rect">
                            <a:avLst/>
                          </a:prstGeom>
                        </pic:spPr>
                      </pic:pic>
                      <wps:wsp>
                        <wps:cNvPr id="797" name="Graphic 797"/>
                        <wps:cNvSpPr/>
                        <wps:spPr>
                          <a:xfrm>
                            <a:off x="3456166" y="2694788"/>
                            <a:ext cx="1270" cy="590550"/>
                          </a:xfrm>
                          <a:custGeom>
                            <a:avLst/>
                            <a:gdLst/>
                            <a:ahLst/>
                            <a:cxnLst/>
                            <a:rect l="l" t="t" r="r" b="b"/>
                            <a:pathLst>
                              <a:path h="590550">
                                <a:moveTo>
                                  <a:pt x="0" y="0"/>
                                </a:moveTo>
                                <a:lnTo>
                                  <a:pt x="0" y="590397"/>
                                </a:lnTo>
                              </a:path>
                            </a:pathLst>
                          </a:custGeom>
                          <a:ln w="10871">
                            <a:solidFill>
                              <a:srgbClr val="038E83"/>
                            </a:solidFill>
                            <a:prstDash val="solid"/>
                          </a:ln>
                        </wps:spPr>
                        <wps:bodyPr wrap="square" lIns="0" tIns="0" rIns="0" bIns="0" rtlCol="0">
                          <a:prstTxWarp prst="textNoShape">
                            <a:avLst/>
                          </a:prstTxWarp>
                          <a:noAutofit/>
                        </wps:bodyPr>
                      </wps:wsp>
                      <wps:wsp>
                        <wps:cNvPr id="798" name="Graphic 798"/>
                        <wps:cNvSpPr/>
                        <wps:spPr>
                          <a:xfrm>
                            <a:off x="4159236" y="2860694"/>
                            <a:ext cx="246379" cy="358140"/>
                          </a:xfrm>
                          <a:custGeom>
                            <a:avLst/>
                            <a:gdLst/>
                            <a:ahLst/>
                            <a:cxnLst/>
                            <a:rect l="l" t="t" r="r" b="b"/>
                            <a:pathLst>
                              <a:path w="246379" h="358140">
                                <a:moveTo>
                                  <a:pt x="141177" y="0"/>
                                </a:moveTo>
                                <a:lnTo>
                                  <a:pt x="83616" y="211"/>
                                </a:lnTo>
                                <a:lnTo>
                                  <a:pt x="78943" y="1024"/>
                                </a:lnTo>
                                <a:lnTo>
                                  <a:pt x="2971" y="57056"/>
                                </a:lnTo>
                                <a:lnTo>
                                  <a:pt x="0" y="63432"/>
                                </a:lnTo>
                                <a:lnTo>
                                  <a:pt x="215" y="157081"/>
                                </a:lnTo>
                                <a:lnTo>
                                  <a:pt x="3949" y="164232"/>
                                </a:lnTo>
                                <a:lnTo>
                                  <a:pt x="13385" y="167051"/>
                                </a:lnTo>
                                <a:lnTo>
                                  <a:pt x="19882" y="167937"/>
                                </a:lnTo>
                                <a:lnTo>
                                  <a:pt x="25566" y="166602"/>
                                </a:lnTo>
                                <a:lnTo>
                                  <a:pt x="30586" y="163288"/>
                                </a:lnTo>
                                <a:lnTo>
                                  <a:pt x="35090" y="158237"/>
                                </a:lnTo>
                                <a:lnTo>
                                  <a:pt x="37337" y="155176"/>
                                </a:lnTo>
                                <a:lnTo>
                                  <a:pt x="41503" y="153691"/>
                                </a:lnTo>
                                <a:lnTo>
                                  <a:pt x="46545" y="150312"/>
                                </a:lnTo>
                                <a:lnTo>
                                  <a:pt x="46545" y="345359"/>
                                </a:lnTo>
                                <a:lnTo>
                                  <a:pt x="38620" y="352966"/>
                                </a:lnTo>
                                <a:lnTo>
                                  <a:pt x="40043" y="354490"/>
                                </a:lnTo>
                                <a:lnTo>
                                  <a:pt x="41363" y="357208"/>
                                </a:lnTo>
                                <a:lnTo>
                                  <a:pt x="48958" y="357818"/>
                                </a:lnTo>
                                <a:lnTo>
                                  <a:pt x="55117" y="357805"/>
                                </a:lnTo>
                                <a:lnTo>
                                  <a:pt x="62814" y="357157"/>
                                </a:lnTo>
                                <a:lnTo>
                                  <a:pt x="64833" y="354833"/>
                                </a:lnTo>
                                <a:lnTo>
                                  <a:pt x="65874" y="352166"/>
                                </a:lnTo>
                                <a:lnTo>
                                  <a:pt x="63804" y="349779"/>
                                </a:lnTo>
                                <a:lnTo>
                                  <a:pt x="60883" y="347734"/>
                                </a:lnTo>
                                <a:lnTo>
                                  <a:pt x="58839" y="347543"/>
                                </a:lnTo>
                                <a:lnTo>
                                  <a:pt x="56603" y="346832"/>
                                </a:lnTo>
                                <a:lnTo>
                                  <a:pt x="56451" y="106764"/>
                                </a:lnTo>
                                <a:lnTo>
                                  <a:pt x="48552" y="106751"/>
                                </a:lnTo>
                                <a:lnTo>
                                  <a:pt x="48086" y="118591"/>
                                </a:lnTo>
                                <a:lnTo>
                                  <a:pt x="48145" y="143937"/>
                                </a:lnTo>
                                <a:lnTo>
                                  <a:pt x="39027" y="143937"/>
                                </a:lnTo>
                                <a:lnTo>
                                  <a:pt x="39115" y="81326"/>
                                </a:lnTo>
                                <a:lnTo>
                                  <a:pt x="39700" y="79205"/>
                                </a:lnTo>
                                <a:lnTo>
                                  <a:pt x="77114" y="50922"/>
                                </a:lnTo>
                                <a:lnTo>
                                  <a:pt x="77152" y="333548"/>
                                </a:lnTo>
                                <a:lnTo>
                                  <a:pt x="78447" y="343789"/>
                                </a:lnTo>
                                <a:lnTo>
                                  <a:pt x="82168" y="351363"/>
                                </a:lnTo>
                                <a:lnTo>
                                  <a:pt x="88100" y="356036"/>
                                </a:lnTo>
                                <a:lnTo>
                                  <a:pt x="96024" y="357576"/>
                                </a:lnTo>
                                <a:lnTo>
                                  <a:pt x="103933" y="355892"/>
                                </a:lnTo>
                                <a:lnTo>
                                  <a:pt x="109742" y="351166"/>
                                </a:lnTo>
                                <a:lnTo>
                                  <a:pt x="113325" y="343550"/>
                                </a:lnTo>
                                <a:lnTo>
                                  <a:pt x="114553" y="333192"/>
                                </a:lnTo>
                                <a:lnTo>
                                  <a:pt x="114566" y="199195"/>
                                </a:lnTo>
                                <a:lnTo>
                                  <a:pt x="132054" y="199195"/>
                                </a:lnTo>
                                <a:lnTo>
                                  <a:pt x="132143" y="294788"/>
                                </a:lnTo>
                                <a:lnTo>
                                  <a:pt x="152399" y="317203"/>
                                </a:lnTo>
                                <a:lnTo>
                                  <a:pt x="160060" y="315305"/>
                                </a:lnTo>
                                <a:lnTo>
                                  <a:pt x="165585" y="310639"/>
                                </a:lnTo>
                                <a:lnTo>
                                  <a:pt x="168934" y="303203"/>
                                </a:lnTo>
                                <a:lnTo>
                                  <a:pt x="170065" y="292997"/>
                                </a:lnTo>
                                <a:lnTo>
                                  <a:pt x="170091" y="51113"/>
                                </a:lnTo>
                                <a:lnTo>
                                  <a:pt x="197019" y="71208"/>
                                </a:lnTo>
                                <a:lnTo>
                                  <a:pt x="207162" y="79129"/>
                                </a:lnTo>
                                <a:lnTo>
                                  <a:pt x="208229" y="82799"/>
                                </a:lnTo>
                                <a:lnTo>
                                  <a:pt x="208635" y="145080"/>
                                </a:lnTo>
                                <a:lnTo>
                                  <a:pt x="205054" y="145093"/>
                                </a:lnTo>
                                <a:lnTo>
                                  <a:pt x="199174" y="143492"/>
                                </a:lnTo>
                                <a:lnTo>
                                  <a:pt x="199211" y="117270"/>
                                </a:lnTo>
                                <a:lnTo>
                                  <a:pt x="198843" y="105685"/>
                                </a:lnTo>
                                <a:lnTo>
                                  <a:pt x="191350" y="105380"/>
                                </a:lnTo>
                                <a:lnTo>
                                  <a:pt x="189522" y="109761"/>
                                </a:lnTo>
                                <a:lnTo>
                                  <a:pt x="190055" y="111679"/>
                                </a:lnTo>
                                <a:lnTo>
                                  <a:pt x="189864" y="341206"/>
                                </a:lnTo>
                                <a:lnTo>
                                  <a:pt x="187426" y="344800"/>
                                </a:lnTo>
                                <a:lnTo>
                                  <a:pt x="184772" y="350236"/>
                                </a:lnTo>
                                <a:lnTo>
                                  <a:pt x="183121" y="351963"/>
                                </a:lnTo>
                                <a:lnTo>
                                  <a:pt x="181762" y="353855"/>
                                </a:lnTo>
                                <a:lnTo>
                                  <a:pt x="183756" y="355100"/>
                                </a:lnTo>
                                <a:lnTo>
                                  <a:pt x="185661" y="357170"/>
                                </a:lnTo>
                                <a:lnTo>
                                  <a:pt x="192214" y="357995"/>
                                </a:lnTo>
                                <a:lnTo>
                                  <a:pt x="196837" y="358122"/>
                                </a:lnTo>
                                <a:lnTo>
                                  <a:pt x="203860" y="356992"/>
                                </a:lnTo>
                                <a:lnTo>
                                  <a:pt x="206209" y="354630"/>
                                </a:lnTo>
                                <a:lnTo>
                                  <a:pt x="208686" y="353144"/>
                                </a:lnTo>
                                <a:lnTo>
                                  <a:pt x="201510" y="347416"/>
                                </a:lnTo>
                                <a:lnTo>
                                  <a:pt x="199478" y="346718"/>
                                </a:lnTo>
                                <a:lnTo>
                                  <a:pt x="199478" y="151633"/>
                                </a:lnTo>
                                <a:lnTo>
                                  <a:pt x="204482" y="154656"/>
                                </a:lnTo>
                                <a:lnTo>
                                  <a:pt x="208762" y="155761"/>
                                </a:lnTo>
                                <a:lnTo>
                                  <a:pt x="210565" y="158605"/>
                                </a:lnTo>
                                <a:lnTo>
                                  <a:pt x="215095" y="164183"/>
                                </a:lnTo>
                                <a:lnTo>
                                  <a:pt x="220303" y="167668"/>
                                </a:lnTo>
                                <a:lnTo>
                                  <a:pt x="226221" y="168966"/>
                                </a:lnTo>
                                <a:lnTo>
                                  <a:pt x="232879" y="167978"/>
                                </a:lnTo>
                                <a:lnTo>
                                  <a:pt x="242569" y="164994"/>
                                </a:lnTo>
                                <a:lnTo>
                                  <a:pt x="245948" y="157158"/>
                                </a:lnTo>
                                <a:lnTo>
                                  <a:pt x="245730" y="92053"/>
                                </a:lnTo>
                                <a:lnTo>
                                  <a:pt x="245910" y="73782"/>
                                </a:lnTo>
                                <a:lnTo>
                                  <a:pt x="189332" y="16600"/>
                                </a:lnTo>
                                <a:lnTo>
                                  <a:pt x="164122" y="402"/>
                                </a:lnTo>
                                <a:lnTo>
                                  <a:pt x="14117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99" name="Image 799"/>
                          <pic:cNvPicPr/>
                        </pic:nvPicPr>
                        <pic:blipFill>
                          <a:blip r:embed="rId225" cstate="print"/>
                          <a:stretch>
                            <a:fillRect/>
                          </a:stretch>
                        </pic:blipFill>
                        <pic:spPr>
                          <a:xfrm>
                            <a:off x="4244588" y="2761396"/>
                            <a:ext cx="75387" cy="79248"/>
                          </a:xfrm>
                          <a:prstGeom prst="rect">
                            <a:avLst/>
                          </a:prstGeom>
                        </pic:spPr>
                      </pic:pic>
                      <wps:wsp>
                        <wps:cNvPr id="800" name="Graphic 800"/>
                        <wps:cNvSpPr/>
                        <wps:spPr>
                          <a:xfrm>
                            <a:off x="4159236" y="2860613"/>
                            <a:ext cx="246379" cy="358775"/>
                          </a:xfrm>
                          <a:custGeom>
                            <a:avLst/>
                            <a:gdLst/>
                            <a:ahLst/>
                            <a:cxnLst/>
                            <a:rect l="l" t="t" r="r" b="b"/>
                            <a:pathLst>
                              <a:path w="246379" h="358775">
                                <a:moveTo>
                                  <a:pt x="123321" y="0"/>
                                </a:moveTo>
                                <a:lnTo>
                                  <a:pt x="83616" y="292"/>
                                </a:lnTo>
                                <a:lnTo>
                                  <a:pt x="2971" y="57137"/>
                                </a:lnTo>
                                <a:lnTo>
                                  <a:pt x="0" y="63512"/>
                                </a:lnTo>
                                <a:lnTo>
                                  <a:pt x="273" y="90957"/>
                                </a:lnTo>
                                <a:lnTo>
                                  <a:pt x="215" y="157162"/>
                                </a:lnTo>
                                <a:lnTo>
                                  <a:pt x="3949" y="164312"/>
                                </a:lnTo>
                                <a:lnTo>
                                  <a:pt x="13385" y="167132"/>
                                </a:lnTo>
                                <a:lnTo>
                                  <a:pt x="19882" y="168017"/>
                                </a:lnTo>
                                <a:lnTo>
                                  <a:pt x="25566" y="166682"/>
                                </a:lnTo>
                                <a:lnTo>
                                  <a:pt x="30586" y="163369"/>
                                </a:lnTo>
                                <a:lnTo>
                                  <a:pt x="35090" y="158318"/>
                                </a:lnTo>
                                <a:lnTo>
                                  <a:pt x="37337" y="155257"/>
                                </a:lnTo>
                                <a:lnTo>
                                  <a:pt x="41503" y="153771"/>
                                </a:lnTo>
                                <a:lnTo>
                                  <a:pt x="46545" y="150393"/>
                                </a:lnTo>
                                <a:lnTo>
                                  <a:pt x="46545" y="345440"/>
                                </a:lnTo>
                                <a:lnTo>
                                  <a:pt x="38620" y="353047"/>
                                </a:lnTo>
                                <a:lnTo>
                                  <a:pt x="40043" y="354571"/>
                                </a:lnTo>
                                <a:lnTo>
                                  <a:pt x="41363" y="357289"/>
                                </a:lnTo>
                                <a:lnTo>
                                  <a:pt x="48958" y="357898"/>
                                </a:lnTo>
                                <a:lnTo>
                                  <a:pt x="55117" y="357886"/>
                                </a:lnTo>
                                <a:lnTo>
                                  <a:pt x="62814" y="357238"/>
                                </a:lnTo>
                                <a:lnTo>
                                  <a:pt x="64833" y="354914"/>
                                </a:lnTo>
                                <a:lnTo>
                                  <a:pt x="65874" y="352247"/>
                                </a:lnTo>
                                <a:lnTo>
                                  <a:pt x="63804" y="349859"/>
                                </a:lnTo>
                                <a:lnTo>
                                  <a:pt x="60883" y="347814"/>
                                </a:lnTo>
                                <a:lnTo>
                                  <a:pt x="58839" y="347624"/>
                                </a:lnTo>
                                <a:lnTo>
                                  <a:pt x="56603" y="346913"/>
                                </a:lnTo>
                                <a:lnTo>
                                  <a:pt x="56451" y="106845"/>
                                </a:lnTo>
                                <a:lnTo>
                                  <a:pt x="48552" y="106832"/>
                                </a:lnTo>
                                <a:lnTo>
                                  <a:pt x="48086" y="118671"/>
                                </a:lnTo>
                                <a:lnTo>
                                  <a:pt x="48145" y="144018"/>
                                </a:lnTo>
                                <a:lnTo>
                                  <a:pt x="39027" y="144018"/>
                                </a:lnTo>
                                <a:lnTo>
                                  <a:pt x="39115" y="81407"/>
                                </a:lnTo>
                                <a:lnTo>
                                  <a:pt x="39700" y="79286"/>
                                </a:lnTo>
                                <a:lnTo>
                                  <a:pt x="77114" y="51003"/>
                                </a:lnTo>
                                <a:lnTo>
                                  <a:pt x="77152" y="333629"/>
                                </a:lnTo>
                                <a:lnTo>
                                  <a:pt x="78447" y="343869"/>
                                </a:lnTo>
                                <a:lnTo>
                                  <a:pt x="82168" y="351443"/>
                                </a:lnTo>
                                <a:lnTo>
                                  <a:pt x="88100" y="356117"/>
                                </a:lnTo>
                                <a:lnTo>
                                  <a:pt x="96024" y="357657"/>
                                </a:lnTo>
                                <a:lnTo>
                                  <a:pt x="103933" y="355972"/>
                                </a:lnTo>
                                <a:lnTo>
                                  <a:pt x="109742" y="351247"/>
                                </a:lnTo>
                                <a:lnTo>
                                  <a:pt x="113325" y="343630"/>
                                </a:lnTo>
                                <a:lnTo>
                                  <a:pt x="114553" y="333273"/>
                                </a:lnTo>
                                <a:lnTo>
                                  <a:pt x="114566" y="199275"/>
                                </a:lnTo>
                                <a:lnTo>
                                  <a:pt x="132054" y="199275"/>
                                </a:lnTo>
                                <a:lnTo>
                                  <a:pt x="132143" y="294868"/>
                                </a:lnTo>
                                <a:lnTo>
                                  <a:pt x="152399" y="317284"/>
                                </a:lnTo>
                                <a:lnTo>
                                  <a:pt x="160060" y="315386"/>
                                </a:lnTo>
                                <a:lnTo>
                                  <a:pt x="165585" y="310719"/>
                                </a:lnTo>
                                <a:lnTo>
                                  <a:pt x="168934" y="303284"/>
                                </a:lnTo>
                                <a:lnTo>
                                  <a:pt x="170065" y="293077"/>
                                </a:lnTo>
                                <a:lnTo>
                                  <a:pt x="170091" y="51193"/>
                                </a:lnTo>
                                <a:lnTo>
                                  <a:pt x="207162" y="79209"/>
                                </a:lnTo>
                                <a:lnTo>
                                  <a:pt x="208229" y="82880"/>
                                </a:lnTo>
                                <a:lnTo>
                                  <a:pt x="208635" y="145161"/>
                                </a:lnTo>
                                <a:lnTo>
                                  <a:pt x="205054" y="145173"/>
                                </a:lnTo>
                                <a:lnTo>
                                  <a:pt x="199174" y="143573"/>
                                </a:lnTo>
                                <a:lnTo>
                                  <a:pt x="199258" y="125991"/>
                                </a:lnTo>
                                <a:lnTo>
                                  <a:pt x="198894" y="107137"/>
                                </a:lnTo>
                                <a:lnTo>
                                  <a:pt x="190677" y="107061"/>
                                </a:lnTo>
                                <a:lnTo>
                                  <a:pt x="189522" y="109842"/>
                                </a:lnTo>
                                <a:lnTo>
                                  <a:pt x="190055" y="111760"/>
                                </a:lnTo>
                                <a:lnTo>
                                  <a:pt x="189864" y="341287"/>
                                </a:lnTo>
                                <a:lnTo>
                                  <a:pt x="187426" y="344881"/>
                                </a:lnTo>
                                <a:lnTo>
                                  <a:pt x="184772" y="350316"/>
                                </a:lnTo>
                                <a:lnTo>
                                  <a:pt x="183121" y="352044"/>
                                </a:lnTo>
                                <a:lnTo>
                                  <a:pt x="181762" y="353936"/>
                                </a:lnTo>
                                <a:lnTo>
                                  <a:pt x="183756" y="355180"/>
                                </a:lnTo>
                                <a:lnTo>
                                  <a:pt x="185661" y="357251"/>
                                </a:lnTo>
                                <a:lnTo>
                                  <a:pt x="192214" y="358076"/>
                                </a:lnTo>
                                <a:lnTo>
                                  <a:pt x="196837" y="358203"/>
                                </a:lnTo>
                                <a:lnTo>
                                  <a:pt x="203860" y="357073"/>
                                </a:lnTo>
                                <a:lnTo>
                                  <a:pt x="206209" y="354711"/>
                                </a:lnTo>
                                <a:lnTo>
                                  <a:pt x="208686" y="353225"/>
                                </a:lnTo>
                                <a:lnTo>
                                  <a:pt x="204584" y="349770"/>
                                </a:lnTo>
                                <a:lnTo>
                                  <a:pt x="201510" y="347497"/>
                                </a:lnTo>
                                <a:lnTo>
                                  <a:pt x="199478" y="346798"/>
                                </a:lnTo>
                                <a:lnTo>
                                  <a:pt x="199478" y="151714"/>
                                </a:lnTo>
                                <a:lnTo>
                                  <a:pt x="204482" y="154736"/>
                                </a:lnTo>
                                <a:lnTo>
                                  <a:pt x="208762" y="155841"/>
                                </a:lnTo>
                                <a:lnTo>
                                  <a:pt x="210565" y="158686"/>
                                </a:lnTo>
                                <a:lnTo>
                                  <a:pt x="215095" y="164263"/>
                                </a:lnTo>
                                <a:lnTo>
                                  <a:pt x="220303" y="167749"/>
                                </a:lnTo>
                                <a:lnTo>
                                  <a:pt x="226221" y="169046"/>
                                </a:lnTo>
                                <a:lnTo>
                                  <a:pt x="232879" y="168059"/>
                                </a:lnTo>
                                <a:lnTo>
                                  <a:pt x="242569" y="165074"/>
                                </a:lnTo>
                                <a:lnTo>
                                  <a:pt x="245948" y="157238"/>
                                </a:lnTo>
                                <a:lnTo>
                                  <a:pt x="245744" y="128680"/>
                                </a:lnTo>
                                <a:lnTo>
                                  <a:pt x="245910" y="73863"/>
                                </a:lnTo>
                                <a:lnTo>
                                  <a:pt x="204468" y="27987"/>
                                </a:lnTo>
                                <a:lnTo>
                                  <a:pt x="169875" y="2501"/>
                                </a:lnTo>
                                <a:lnTo>
                                  <a:pt x="164122" y="482"/>
                                </a:lnTo>
                                <a:lnTo>
                                  <a:pt x="123321" y="0"/>
                                </a:lnTo>
                                <a:close/>
                              </a:path>
                            </a:pathLst>
                          </a:custGeom>
                          <a:solidFill>
                            <a:srgbClr val="004B64"/>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2C7361" id="Group 783" o:spid="_x0000_s1524" alt="&quot;&quot;" style="position:absolute;margin-left:63pt;margin-top:0;width:532.4pt;height:267pt;z-index:250392576;mso-wrap-distance-left:0;mso-wrap-distance-right:0;mso-position-horizontal-relative:page;mso-position-vertical-relative:page;mso-width-relative:margin;mso-height-relative:margin" coordorigin=",154" coordsize="67612,3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">
                <v:shape id="Graphic 784" o:spid="_x0000_s1525" style="position:absolute;left:39244;top:10413;width:20307;height:12122;visibility:visible;mso-wrap-style:square;v-text-anchor:top" coordsize="2030730,12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" path="m2030260,r-49519,10295l1931222,20590r-49519,10296l1832185,41181r-49519,10296l1733147,61772r-49518,10296l1634110,82364r-49518,10295l1535073,102955r-49518,10296l1436036,123546r-49518,10296l1336999,144138r-49518,10296l1237962,164730r-49518,10295l1138926,185321r-49519,10296l1039889,205913r-49519,10296l940852,226505r-49518,10295l841815,247096r-49518,10296l742778,267688r-49518,10296l643742,288279r-49519,10296l544705,308871r-49519,10296l445668,329462r-49519,10296l346630,350054r-49518,10295l247593,370645r-49518,10295l148556,391236,99037,401531,49518,411827,,422122r43310,28214l86620,478551r43310,28214l173240,534979r43310,28214l259861,591407r43310,28214l346481,647835r43310,28214l433101,704263r43310,28213l519722,760690r43310,28214l606342,817117r43310,28214l692962,873545r43310,28214l779583,929972r43310,28214l866203,986400r43310,28214l952823,1042828r43311,28214l1039444,1099256r43310,28214l1126064,1155684r43310,28215l1212684,1212113r28192,-41797l1269067,1128519r28192,-41797l1325451,1044925r28191,-41797l1381834,961331r28192,-41797l1438218,877737r28192,-41797l1494602,794143r28192,-41797l1550986,710549r28193,-41797l1607371,626955r28192,-41797l1663756,543361r28192,-41797l1720141,459767r28192,-41797l1776526,376173r28192,-41797l1832911,292579r28193,-41797l1889296,208985r28193,-41797l1945682,125391r28192,-41797l2002067,41797,2030260,xe" filled="f" strokecolor="#00b2cd" strokeweight=".86075mm">
                  <v:path arrowok="t"/>
                </v:shape>
                <v:shape id="Graphic 785" o:spid="_x0000_s1526" style="position:absolute;left:47593;top:154;width:11869;height:10554;visibility:visible;mso-wrap-style:square;v-text-anchor:top" coordsize="1186815,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" path="m,226372r42383,29587l84767,285546r42383,29588l169534,344721r42383,29587l254301,403895r42383,29587l339068,463068r42383,29587l423835,522242r42383,29587l508602,581415r42383,29587l593369,640589r42383,29586l678136,699762r42383,29587l762903,758936r42384,29586l847670,818109r42384,29587l932437,877283r42384,29587l1017204,936457r42384,29587l1101971,995631r42384,29587l1186738,1054806r-9003,-49770l1168731,955266r-9004,-49769l1150724,855727r-9004,-49770l1132716,756188r-9003,-49770l1114709,656649r-9004,-49770l1096701,557110r-9003,-49769l1078694,457571r-9004,-49769l1060687,358033r-9004,-49770l1042679,258494r-9003,-49769l1024672,158955r-9004,-49769l1006665,59417,997661,9647,995916,em152691,l140963,17387,112770,59184,84578,100981,56385,142778,28192,184575,,226372e" filled="f" strokecolor="#00b2cd" strokeweight="2.44pt">
                  <v:path arrowok="t"/>
                </v:shape>
                <v:shape id="Graphic 786" o:spid="_x0000_s1527" style="position:absolute;left:59246;top:10332;width:8363;height:20313;visibility:visible;mso-wrap-style:square;v-text-anchor:top" coordsize="836294,203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" path="m,l10199,49535,20399,99071r10199,49535l40798,198142r10200,49536l61197,297214r10200,49536l81597,396285r10199,49536l101996,495357r10200,49536l122395,594429r10200,49536l142795,693501r10199,49536l163194,792573r10200,49536l183593,891645r10200,49536l203992,990717r10200,49536l224392,1089789r10199,49536l244791,1188861r10200,49536l265190,1287933r10200,49536l285590,1387005r10199,49536l305989,1486077r10200,49536l326388,1585149r10200,49536l346788,1684221r10199,49536l367187,1783292r10200,49536l387586,1882364r10200,49536l407985,1981435r10200,49536l445481,1989075r27295,-41895l500072,1905284r27295,-41895l554663,1821493r27296,-41895l609255,1737702r27296,-41896l663847,1653911r27296,-41896l718439,1570120r27296,-41896l773031,1486329r27297,-41896l827624,1402538r8651,-13279em836275,564074l792611,534621,750895,506483,709178,478345,667462,450207,625746,422069,584030,393931,542313,365792,500597,337654,458881,309516,417165,281378,375448,253240,333732,225102,292016,196964,250299,168826,208583,140688,166866,112550,125150,84412,83433,56275,41716,28137,,e" filled="f" strokecolor="#00b2cd" strokeweight="2.44pt">
                  <v:path arrowok="t"/>
                </v:shape>
                <v:shape id="Graphic 787" o:spid="_x0000_s1528" style="position:absolute;left:59154;top:154;width:8458;height:10484;visibility:visible;mso-wrap-style:square;v-text-anchor:top" coordsize="845819,104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" path="m731324,l,1047758r49750,-9099l99500,1029560r49750,-9100l199000,1011360r49750,-9099l298500,993161r49750,-9099l398000,974962r49750,-9100l497500,956763r49750,-9100l597000,938563r49750,-9100l696499,920363r49750,-9099l795999,902164r49520,-9058e" filled="f" strokecolor="#00b2cd" strokeweight=".86075mm">
                  <v:path arrowok="t"/>
                </v:shape>
                <v:shape id="Graphic 788" o:spid="_x0000_s1529" style="position:absolute;left:40040;top:155;width:27572;height:31292;visibility:visible;mso-wrap-style:square;v-text-anchor:top" coordsize="2757170,312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" path="m2756941,29629l2018169,1088047,1821345,,1041133,,836396,303530r1155357,806551l,1524190r1216177,792277l2011070,1137983r409905,1990738l2756928,2613075r,-1011694l2039594,1117536,2756941,986332r,-956703xe" fillcolor="#00b2cd" stroked="f">
                  <v:fill opacity="14392f"/>
                  <v:path arrowok="t"/>
                </v:shape>
                <v:shape id="Graphic 789" o:spid="_x0000_s1530" alt="312 men and boys who have undertaken male advocacy training and are actively participating to promote equality&#10;302 Men                         &#10;3 Men with disabilities             &#10;6 Boys                           &#10;1 Boy with a disability" style="position:absolute;top:22267;width:59632;height:11798;visibility:visible;mso-wrap-style:square;v-text-anchor:top" coordsize="5963285,11798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" adj="-11796480,,5400" path="m5962827,l,,,1179385r5962827,l5962827,xe" fillcolor="#f6f4f8" stroked="f">
                  <v:stroke joinstyle="miter"/>
                  <v:formulas/>
                  <v:path arrowok="t" o:connecttype="custom" textboxrect="0,0,5963285,1179830"/>
                  <v:textbox inset="0,0,0,0">
                    <w:txbxContent>
                      <w:p w14:paraId="1AE20AC5" w14:textId="77777777" w:rsidR="00FA406F" w:rsidRDefault="00FA406F" w:rsidP="00FA406F">
                        <w:pPr>
                          <w:spacing w:line="250" w:lineRule="exact"/>
                          <w:rPr>
                            <w:b/>
                            <w:color w:val="008B97"/>
                            <w:spacing w:val="-5"/>
                            <w:sz w:val="25"/>
                          </w:rPr>
                        </w:pPr>
                      </w:p>
                      <w:p w14:paraId="69C4FFDF" w14:textId="3B691A22" w:rsidR="00646599" w:rsidRDefault="00646599" w:rsidP="00646599">
                        <w:pPr>
                          <w:spacing w:line="160" w:lineRule="exact"/>
                          <w:rPr>
                            <w:b/>
                            <w:sz w:val="16"/>
                          </w:rPr>
                        </w:pPr>
                        <w:r>
                          <w:rPr>
                            <w:b/>
                            <w:color w:val="231F20"/>
                            <w:sz w:val="16"/>
                          </w:rPr>
                          <w:t xml:space="preserve">         312</w:t>
                        </w:r>
                        <w:r>
                          <w:rPr>
                            <w:b/>
                            <w:color w:val="231F20"/>
                            <w:spacing w:val="-5"/>
                            <w:sz w:val="16"/>
                          </w:rPr>
                          <w:t xml:space="preserve"> </w:t>
                        </w:r>
                        <w:r>
                          <w:rPr>
                            <w:b/>
                            <w:color w:val="231F20"/>
                            <w:sz w:val="16"/>
                          </w:rPr>
                          <w:t>of</w:t>
                        </w:r>
                        <w:r>
                          <w:rPr>
                            <w:b/>
                            <w:color w:val="231F20"/>
                            <w:spacing w:val="-5"/>
                            <w:sz w:val="16"/>
                          </w:rPr>
                          <w:t xml:space="preserve"> </w:t>
                        </w:r>
                        <w:r>
                          <w:rPr>
                            <w:b/>
                            <w:color w:val="231F20"/>
                            <w:sz w:val="16"/>
                          </w:rPr>
                          <w:t>men</w:t>
                        </w:r>
                        <w:r>
                          <w:rPr>
                            <w:b/>
                            <w:color w:val="231F20"/>
                            <w:spacing w:val="-4"/>
                            <w:sz w:val="16"/>
                          </w:rPr>
                          <w:t xml:space="preserve"> </w:t>
                        </w:r>
                        <w:r>
                          <w:rPr>
                            <w:b/>
                            <w:color w:val="231F20"/>
                            <w:sz w:val="16"/>
                          </w:rPr>
                          <w:t>and</w:t>
                        </w:r>
                        <w:r>
                          <w:rPr>
                            <w:b/>
                            <w:color w:val="231F20"/>
                            <w:spacing w:val="-5"/>
                            <w:sz w:val="16"/>
                          </w:rPr>
                          <w:t xml:space="preserve"> </w:t>
                        </w:r>
                        <w:r>
                          <w:rPr>
                            <w:b/>
                            <w:color w:val="231F20"/>
                            <w:sz w:val="16"/>
                          </w:rPr>
                          <w:t>boys</w:t>
                        </w:r>
                        <w:r>
                          <w:rPr>
                            <w:b/>
                            <w:color w:val="231F20"/>
                            <w:spacing w:val="-4"/>
                            <w:sz w:val="16"/>
                          </w:rPr>
                          <w:t xml:space="preserve"> </w:t>
                        </w:r>
                        <w:r>
                          <w:rPr>
                            <w:b/>
                            <w:color w:val="231F20"/>
                            <w:sz w:val="16"/>
                          </w:rPr>
                          <w:t>who</w:t>
                        </w:r>
                        <w:r>
                          <w:rPr>
                            <w:b/>
                            <w:color w:val="231F20"/>
                            <w:spacing w:val="-5"/>
                            <w:sz w:val="16"/>
                          </w:rPr>
                          <w:t xml:space="preserve"> </w:t>
                        </w:r>
                        <w:r>
                          <w:rPr>
                            <w:b/>
                            <w:color w:val="231F20"/>
                            <w:sz w:val="16"/>
                          </w:rPr>
                          <w:t>have</w:t>
                        </w:r>
                        <w:r>
                          <w:rPr>
                            <w:b/>
                            <w:color w:val="231F20"/>
                            <w:spacing w:val="-5"/>
                            <w:sz w:val="16"/>
                          </w:rPr>
                          <w:t xml:space="preserve"> </w:t>
                        </w:r>
                        <w:r>
                          <w:rPr>
                            <w:b/>
                            <w:color w:val="231F20"/>
                            <w:sz w:val="16"/>
                          </w:rPr>
                          <w:t>undertaken</w:t>
                        </w:r>
                        <w:r>
                          <w:rPr>
                            <w:b/>
                            <w:color w:val="231F20"/>
                            <w:spacing w:val="-4"/>
                            <w:sz w:val="16"/>
                          </w:rPr>
                          <w:t xml:space="preserve"> </w:t>
                        </w:r>
                        <w:r>
                          <w:rPr>
                            <w:b/>
                            <w:color w:val="231F20"/>
                            <w:sz w:val="16"/>
                          </w:rPr>
                          <w:t>male</w:t>
                        </w:r>
                        <w:r>
                          <w:rPr>
                            <w:b/>
                            <w:color w:val="231F20"/>
                            <w:spacing w:val="-5"/>
                            <w:sz w:val="16"/>
                          </w:rPr>
                          <w:t xml:space="preserve"> </w:t>
                        </w:r>
                        <w:r>
                          <w:rPr>
                            <w:b/>
                            <w:color w:val="231F20"/>
                            <w:sz w:val="16"/>
                          </w:rPr>
                          <w:t>advocacy</w:t>
                        </w:r>
                        <w:r>
                          <w:rPr>
                            <w:b/>
                            <w:color w:val="231F20"/>
                            <w:spacing w:val="-5"/>
                            <w:sz w:val="16"/>
                          </w:rPr>
                          <w:t xml:space="preserve"> </w:t>
                        </w:r>
                        <w:r>
                          <w:rPr>
                            <w:b/>
                            <w:color w:val="231F20"/>
                            <w:sz w:val="16"/>
                          </w:rPr>
                          <w:t>training</w:t>
                        </w:r>
                        <w:r>
                          <w:rPr>
                            <w:b/>
                            <w:color w:val="231F20"/>
                            <w:spacing w:val="-5"/>
                            <w:sz w:val="16"/>
                          </w:rPr>
                          <w:t xml:space="preserve"> </w:t>
                        </w:r>
                        <w:r>
                          <w:rPr>
                            <w:b/>
                            <w:color w:val="231F20"/>
                            <w:sz w:val="16"/>
                          </w:rPr>
                          <w:t>and</w:t>
                        </w:r>
                        <w:r>
                          <w:rPr>
                            <w:b/>
                            <w:color w:val="231F20"/>
                            <w:spacing w:val="-4"/>
                            <w:sz w:val="16"/>
                          </w:rPr>
                          <w:t xml:space="preserve"> </w:t>
                        </w:r>
                        <w:r>
                          <w:rPr>
                            <w:b/>
                            <w:color w:val="231F20"/>
                            <w:sz w:val="16"/>
                          </w:rPr>
                          <w:t>are</w:t>
                        </w:r>
                        <w:r>
                          <w:rPr>
                            <w:b/>
                            <w:color w:val="231F20"/>
                            <w:spacing w:val="-6"/>
                            <w:sz w:val="16"/>
                          </w:rPr>
                          <w:t xml:space="preserve"> </w:t>
                        </w:r>
                        <w:r>
                          <w:rPr>
                            <w:b/>
                            <w:color w:val="231F20"/>
                            <w:sz w:val="16"/>
                          </w:rPr>
                          <w:t>actively</w:t>
                        </w:r>
                        <w:r>
                          <w:rPr>
                            <w:b/>
                            <w:color w:val="231F20"/>
                            <w:spacing w:val="-4"/>
                            <w:sz w:val="16"/>
                          </w:rPr>
                          <w:t xml:space="preserve"> </w:t>
                        </w:r>
                        <w:r>
                          <w:rPr>
                            <w:b/>
                            <w:color w:val="231F20"/>
                            <w:sz w:val="16"/>
                          </w:rPr>
                          <w:t>participating</w:t>
                        </w:r>
                        <w:r>
                          <w:rPr>
                            <w:b/>
                            <w:color w:val="231F20"/>
                            <w:spacing w:val="-5"/>
                            <w:sz w:val="16"/>
                          </w:rPr>
                          <w:t xml:space="preserve"> </w:t>
                        </w:r>
                        <w:r>
                          <w:rPr>
                            <w:b/>
                            <w:color w:val="231F20"/>
                            <w:sz w:val="16"/>
                          </w:rPr>
                          <w:t>to</w:t>
                        </w:r>
                        <w:r>
                          <w:rPr>
                            <w:b/>
                            <w:color w:val="231F20"/>
                            <w:spacing w:val="-5"/>
                            <w:sz w:val="16"/>
                          </w:rPr>
                          <w:t xml:space="preserve"> </w:t>
                        </w:r>
                        <w:r>
                          <w:rPr>
                            <w:b/>
                            <w:color w:val="231F20"/>
                            <w:sz w:val="16"/>
                          </w:rPr>
                          <w:t>promote</w:t>
                        </w:r>
                        <w:r>
                          <w:rPr>
                            <w:b/>
                            <w:color w:val="231F20"/>
                            <w:spacing w:val="-5"/>
                            <w:sz w:val="16"/>
                          </w:rPr>
                          <w:t xml:space="preserve"> </w:t>
                        </w:r>
                        <w:r>
                          <w:rPr>
                            <w:b/>
                            <w:color w:val="231F20"/>
                            <w:sz w:val="16"/>
                          </w:rPr>
                          <w:t>gender</w:t>
                        </w:r>
                        <w:r>
                          <w:rPr>
                            <w:b/>
                            <w:color w:val="231F20"/>
                            <w:spacing w:val="-5"/>
                            <w:sz w:val="16"/>
                          </w:rPr>
                          <w:t xml:space="preserve"> </w:t>
                        </w:r>
                        <w:proofErr w:type="gramStart"/>
                        <w:r>
                          <w:rPr>
                            <w:b/>
                            <w:color w:val="231F20"/>
                            <w:spacing w:val="-2"/>
                            <w:sz w:val="16"/>
                          </w:rPr>
                          <w:t>equality</w:t>
                        </w:r>
                        <w:proofErr w:type="gramEnd"/>
                      </w:p>
                      <w:p w14:paraId="335D6826" w14:textId="77777777" w:rsidR="00FA406F" w:rsidRDefault="00FA406F" w:rsidP="00FA406F">
                        <w:pPr>
                          <w:spacing w:line="250" w:lineRule="exact"/>
                          <w:rPr>
                            <w:b/>
                            <w:color w:val="008B97"/>
                            <w:spacing w:val="-5"/>
                            <w:sz w:val="25"/>
                          </w:rPr>
                        </w:pPr>
                      </w:p>
                      <w:p w14:paraId="54E22083" w14:textId="77777777" w:rsidR="00FA406F" w:rsidRDefault="00FA406F" w:rsidP="00FA406F">
                        <w:pPr>
                          <w:spacing w:line="250" w:lineRule="exact"/>
                          <w:rPr>
                            <w:b/>
                            <w:color w:val="008B97"/>
                            <w:spacing w:val="-5"/>
                            <w:sz w:val="25"/>
                          </w:rPr>
                        </w:pPr>
                      </w:p>
                      <w:p w14:paraId="455F8233" w14:textId="72E01CBE" w:rsidR="00646599" w:rsidRDefault="00677C10" w:rsidP="00646599">
                        <w:pPr>
                          <w:spacing w:before="15" w:line="184" w:lineRule="auto"/>
                          <w:ind w:right="12"/>
                          <w:rPr>
                            <w:sz w:val="15"/>
                          </w:rPr>
                        </w:pPr>
                        <w:r w:rsidRPr="00801EC9">
                          <w:rPr>
                            <w:b/>
                            <w:color w:val="1F497D" w:themeColor="text2"/>
                            <w:spacing w:val="-5"/>
                            <w:sz w:val="25"/>
                          </w:rPr>
                          <w:t xml:space="preserve">      </w:t>
                        </w:r>
                        <w:r w:rsidR="00FA406F" w:rsidRPr="00801EC9">
                          <w:rPr>
                            <w:b/>
                            <w:color w:val="1F497D" w:themeColor="text2"/>
                            <w:spacing w:val="-5"/>
                            <w:sz w:val="25"/>
                          </w:rPr>
                          <w:t>302</w:t>
                        </w:r>
                        <w:r w:rsidRPr="00801EC9">
                          <w:rPr>
                            <w:b/>
                            <w:color w:val="1F497D" w:themeColor="text2"/>
                            <w:spacing w:val="-5"/>
                            <w:sz w:val="25"/>
                          </w:rPr>
                          <w:t xml:space="preserve">     </w:t>
                        </w:r>
                        <w:r w:rsidR="00646599" w:rsidRPr="00801EC9">
                          <w:rPr>
                            <w:b/>
                            <w:color w:val="1F497D" w:themeColor="text2"/>
                            <w:spacing w:val="-5"/>
                            <w:sz w:val="25"/>
                          </w:rPr>
                          <w:t xml:space="preserve">                        </w:t>
                        </w:r>
                        <w:r w:rsidRPr="00801EC9">
                          <w:rPr>
                            <w:b/>
                            <w:color w:val="1F497D" w:themeColor="text2"/>
                            <w:spacing w:val="-5"/>
                            <w:sz w:val="25"/>
                          </w:rPr>
                          <w:t>3</w:t>
                        </w:r>
                        <w:r w:rsidR="00646599" w:rsidRPr="00801EC9">
                          <w:rPr>
                            <w:b/>
                            <w:color w:val="1F497D" w:themeColor="text2"/>
                            <w:spacing w:val="-5"/>
                            <w:sz w:val="25"/>
                          </w:rPr>
                          <w:t xml:space="preserve">                                     6                                1 </w:t>
                        </w:r>
                        <w:r w:rsidR="00646599">
                          <w:rPr>
                            <w:b/>
                            <w:color w:val="008B97"/>
                            <w:spacing w:val="-5"/>
                            <w:sz w:val="25"/>
                          </w:rPr>
                          <w:br/>
                        </w:r>
                        <w:r w:rsidR="00646599">
                          <w:rPr>
                            <w:color w:val="231F20"/>
                            <w:w w:val="105"/>
                            <w:sz w:val="15"/>
                          </w:rPr>
                          <w:t xml:space="preserve">          Men                                                                                                  Boys                                     Boy with</w:t>
                        </w:r>
                        <w:r w:rsidR="00646599">
                          <w:rPr>
                            <w:color w:val="231F20"/>
                            <w:spacing w:val="-9"/>
                            <w:w w:val="105"/>
                            <w:sz w:val="15"/>
                          </w:rPr>
                          <w:t xml:space="preserve"> </w:t>
                        </w:r>
                        <w:r w:rsidR="00646599">
                          <w:rPr>
                            <w:color w:val="231F20"/>
                            <w:spacing w:val="-9"/>
                            <w:w w:val="105"/>
                            <w:sz w:val="15"/>
                          </w:rPr>
                          <w:br/>
                          <w:t xml:space="preserve">                                                                                                                                                                                                                       </w:t>
                        </w:r>
                        <w:r w:rsidR="00646599">
                          <w:rPr>
                            <w:color w:val="231F20"/>
                            <w:w w:val="105"/>
                            <w:sz w:val="15"/>
                          </w:rPr>
                          <w:t>a</w:t>
                        </w:r>
                        <w:r w:rsidR="00646599">
                          <w:rPr>
                            <w:color w:val="231F20"/>
                            <w:spacing w:val="40"/>
                            <w:w w:val="105"/>
                            <w:sz w:val="15"/>
                          </w:rPr>
                          <w:t xml:space="preserve"> </w:t>
                        </w:r>
                        <w:r w:rsidR="00646599">
                          <w:rPr>
                            <w:color w:val="231F20"/>
                            <w:spacing w:val="-2"/>
                            <w:w w:val="105"/>
                            <w:sz w:val="15"/>
                          </w:rPr>
                          <w:t>disability</w:t>
                        </w:r>
                      </w:p>
                      <w:p w14:paraId="157A4C7F" w14:textId="7C12B55E" w:rsidR="00646599" w:rsidRDefault="00646599" w:rsidP="00FA406F">
                        <w:pPr>
                          <w:spacing w:line="250" w:lineRule="exact"/>
                          <w:rPr>
                            <w:b/>
                            <w:sz w:val="25"/>
                          </w:rPr>
                        </w:pPr>
                      </w:p>
                      <w:p w14:paraId="19CDD717" w14:textId="77777777" w:rsidR="00FA406F" w:rsidRDefault="00FA406F" w:rsidP="00FA406F">
                        <w:pPr>
                          <w:jc w:val="center"/>
                        </w:pPr>
                      </w:p>
                    </w:txbxContent>
                  </v:textbox>
                </v:shape>
                <v:shape id="Graphic 790" o:spid="_x0000_s1531" style="position:absolute;left:11309;top:27026;width:12142;height:5747;visibility:visible;mso-wrap-style:square;v-text-anchor:top" coordsize="1214120,57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" path="m,l,574598em1213764,r,574598e" filled="f" strokecolor="#038e83" strokeweight=".30197mm">
                  <v:path arrowok="t"/>
                </v:shape>
                <v:shape id="Image 791" o:spid="_x0000_s1532" type="#_x0000_t75" style="position:absolute;left:12606;top:29890;width:4104;height:1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">
                  <v:imagedata r:id="rId226" o:title=""/>
                </v:shape>
                <v:shape id="Graphic 792" o:spid="_x0000_s1533" style="position:absolute;left:6166;top:28597;width:2355;height:3727;visibility:visible;mso-wrap-style:square;v-text-anchor:top" coordsize="235585,37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" path="m117919,l69200,7019,38393,52373,14085,105552,,138252r2425,10846l10553,158610r10198,2248l32550,157721r5511,-7150l48562,129071,70002,81940r1553,18187l72556,118130r223,17843l71996,153682r-2307,24705l66790,203044,49174,344589r20,8271l51412,360046r4566,5951l63042,370560r11701,2165l85140,368881r7874,-9022l97142,346494,110502,233934r6096,-45403l120970,210893r3597,22325l127660,255516r7653,60174l140576,353504r2804,8051l148636,367649r7086,3793l164020,372592r7887,-1347l178304,367818r4783,-5415l186131,355092r1346,-5169l186982,344055,171780,224957r-4204,-37950l165474,160915r-1354,-26165l161950,82359r4038,-622l195402,145935r5594,8561l207906,159612r7789,1541l223926,158991r6957,-5152l234729,146848r572,-8537l232435,128524,188074,31381,155991,2858,140779,444,117919,xe" fillcolor="#004b64" stroked="f">
                  <v:path arrowok="t"/>
                </v:shape>
                <v:shape id="Image 793" o:spid="_x0000_s1534" type="#_x0000_t75" style="position:absolute;left:6840;top:27474;width:1007;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">
                  <v:imagedata r:id="rId227" o:title=""/>
                </v:shape>
                <v:shape id="Image 794" o:spid="_x0000_s1535" type="#_x0000_t75" style="position:absolute;left:18603;top:27910;width:3084;height:3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">
                  <v:imagedata r:id="rId228" o:title=""/>
                </v:shape>
                <v:shape id="Graphic 795" o:spid="_x0000_s1536" style="position:absolute;left:29717;top:28737;width:2102;height:3327;visibility:visible;mso-wrap-style:square;v-text-anchor:top" coordsize="210185,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" path="m105246,l61764,6261,34265,46742,12576,94211,,123397r2171,9691l9423,141571r9093,2007l29057,140784r4915,-6388l43347,115211,62484,73144r1385,16227l64763,105436r199,15928l64262,137177r-2061,22049l59616,181232,43891,307560r15,7388l45886,321365r4079,5312l56273,330750r10441,1931l75995,329250r7030,-8053l86715,309262,98628,208805r5448,-40526l107976,188236r3210,19926l113947,228067r6830,53707l125476,315523r2498,7190l132664,328155r6327,3386l146405,332566r10224,-330l163601,326737r3734,-14402l166890,307090,153322,200783r-3755,-33875l147694,143628r-1206,-23352l144551,73512r3607,-559l174409,130255r4992,7644l185567,142467r6949,1376l199859,141914r6213,-4602l209505,131070r509,-7621l207454,114711,167868,28008,139232,2549,125653,398,105246,xe" fillcolor="#004b64" stroked="f">
                  <v:path arrowok="t"/>
                </v:shape>
                <v:shape id="Image 796" o:spid="_x0000_s1537" type="#_x0000_t75" style="position:absolute;left:30319;top:27734;width:899;height: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">
                  <v:imagedata r:id="rId229" o:title=""/>
                </v:shape>
                <v:shape id="Graphic 797" o:spid="_x0000_s1538" style="position:absolute;left:34561;top:26947;width:13;height:5906;visibility:visible;mso-wrap-style:square;v-text-anchor:top" coordsize="1270,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" path="m,l,590397e" filled="f" strokecolor="#038e83" strokeweight=".30197mm">
                  <v:path arrowok="t"/>
                </v:shape>
                <v:shape id="Graphic 798" o:spid="_x0000_s1539" style="position:absolute;left:41592;top:28606;width:2464;height:3582;visibility:visible;mso-wrap-style:square;v-text-anchor:top" coordsize="246379,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" path="m141177,l83616,211r-4673,813l2971,57056,,63432r215,93649l3949,164232r9436,2819l19882,167937r5684,-1335l30586,163288r4504,-5051l37337,155176r4166,-1485l46545,150312r,195047l38620,352966r1423,1524l41363,357208r7595,610l55117,357805r7697,-648l64833,354833r1041,-2667l63804,349779r-2921,-2045l58839,347543r-2236,-711l56451,106764r-7899,-13l48086,118591r59,25346l39027,143937r88,-62611l39700,79205,77114,50922r38,282626l78447,343789r3721,7574l88100,356036r7924,1540l103933,355892r5809,-4726l113325,343550r1228,-10358l114566,199195r17488,l132143,294788r20256,22415l160060,315305r5525,-4666l168934,303203r1131,-10206l170091,51113r26928,20095l207162,79129r1067,3670l208635,145080r-3581,13l199174,143492r37,-26222l198843,105685r-7493,-305l189522,109761r533,1918l189864,341206r-2438,3594l184772,350236r-1651,1727l181762,353855r1994,1245l185661,357170r6553,825l196837,358122r7023,-1130l206209,354630r2477,-1486l201510,347416r-2032,-698l199478,151633r5004,3023l208762,155761r1803,2844l215095,164183r5208,3485l226221,168966r6658,-988l242569,164994r3379,-7836l245730,92053r180,-18271l189332,16600,164122,402,141177,xe" fillcolor="#004b64" stroked="f">
                  <v:path arrowok="t"/>
                </v:shape>
                <v:shape id="Image 799" o:spid="_x0000_s1540" type="#_x0000_t75" style="position:absolute;left:42445;top:27613;width:754;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">
                  <v:imagedata r:id="rId230" o:title=""/>
                </v:shape>
                <v:shape id="Graphic 800" o:spid="_x0000_s1541" style="position:absolute;left:41592;top:28606;width:2464;height:3587;visibility:visible;mso-wrap-style:square;v-text-anchor:top" coordsize="246379,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" path="m123321,l83616,292,2971,57137,,63512,273,90957r-58,66205l3949,164312r9436,2820l19882,168017r5684,-1335l30586,163369r4504,-5051l37337,155257r4166,-1486l46545,150393r,195047l38620,353047r1423,1524l41363,357289r7595,609l55117,357886r7697,-648l64833,354914r1041,-2667l63804,349859r-2921,-2045l58839,347624r-2236,-711l56451,106845r-7899,-13l48086,118671r59,25347l39027,144018r88,-62611l39700,79286,77114,51003r38,282626l78447,343869r3721,7574l88100,356117r7924,1540l103933,355972r5809,-4725l113325,343630r1228,-10357l114566,199275r17488,l132143,294868r20256,22416l160060,315386r5525,-4667l168934,303284r1131,-10207l170091,51193r37071,28016l208229,82880r406,62281l205054,145173r-5880,-1600l199258,125991r-364,-18854l190677,107061r-1155,2781l190055,111760r-191,229527l187426,344881r-2654,5435l183121,352044r-1359,1892l183756,355180r1905,2071l192214,358076r4623,127l203860,357073r2349,-2362l208686,353225r-4102,-3455l201510,347497r-2032,-699l199478,151714r5004,3022l208762,155841r1803,2845l215095,164263r5208,3486l226221,169046r6658,-987l242569,165074r3379,-7836l245744,128680r166,-54817l204468,27987,169875,2501,164122,482,123321,xe" fillcolor="#004b64" stroked="f">
                  <v:path arrowok="t"/>
                </v:shape>
                <w10:wrap anchorx="page" anchory="page"/>
              </v:group>
            </w:pict>
          </mc:Fallback>
        </mc:AlternateContent>
      </w:r>
    </w:p>
    <w:p w14:paraId="3616AD30" w14:textId="77777777" w:rsidR="00F8179A" w:rsidRDefault="00F8179A">
      <w:pPr>
        <w:pStyle w:val="BodyText"/>
        <w:rPr>
          <w:b/>
        </w:rPr>
      </w:pPr>
    </w:p>
    <w:p w14:paraId="1EFED36C" w14:textId="77777777" w:rsidR="00F8179A" w:rsidRDefault="00F8179A">
      <w:pPr>
        <w:pStyle w:val="BodyText"/>
        <w:rPr>
          <w:b/>
        </w:rPr>
      </w:pPr>
    </w:p>
    <w:p w14:paraId="31018690" w14:textId="77777777" w:rsidR="00F8179A" w:rsidRDefault="00F8179A">
      <w:pPr>
        <w:pStyle w:val="BodyText"/>
        <w:rPr>
          <w:b/>
        </w:rPr>
      </w:pPr>
    </w:p>
    <w:p w14:paraId="22942239" w14:textId="77777777" w:rsidR="00F8179A" w:rsidRDefault="00F8179A">
      <w:pPr>
        <w:pStyle w:val="BodyText"/>
        <w:rPr>
          <w:b/>
        </w:rPr>
      </w:pPr>
    </w:p>
    <w:p w14:paraId="27F1AB5E" w14:textId="77777777" w:rsidR="00F8179A" w:rsidRDefault="00F8179A">
      <w:pPr>
        <w:pStyle w:val="BodyText"/>
        <w:rPr>
          <w:b/>
        </w:rPr>
      </w:pPr>
    </w:p>
    <w:p w14:paraId="7D47F3A3" w14:textId="77777777" w:rsidR="00F8179A" w:rsidRDefault="00F8179A">
      <w:pPr>
        <w:pStyle w:val="BodyText"/>
        <w:rPr>
          <w:b/>
        </w:rPr>
      </w:pPr>
    </w:p>
    <w:p w14:paraId="4C5AA0C9" w14:textId="77777777" w:rsidR="00F8179A" w:rsidRDefault="00F8179A">
      <w:pPr>
        <w:pStyle w:val="BodyText"/>
        <w:rPr>
          <w:b/>
        </w:rPr>
      </w:pPr>
    </w:p>
    <w:p w14:paraId="4BD72080" w14:textId="77777777" w:rsidR="00F8179A" w:rsidRDefault="00F8179A">
      <w:pPr>
        <w:pStyle w:val="BodyText"/>
        <w:rPr>
          <w:b/>
        </w:rPr>
      </w:pPr>
    </w:p>
    <w:p w14:paraId="1706B468" w14:textId="77777777" w:rsidR="00F8179A" w:rsidRDefault="00F8179A">
      <w:pPr>
        <w:pStyle w:val="BodyText"/>
        <w:rPr>
          <w:b/>
        </w:rPr>
      </w:pPr>
    </w:p>
    <w:p w14:paraId="7743AE74" w14:textId="77777777" w:rsidR="00F8179A" w:rsidRDefault="00F8179A">
      <w:pPr>
        <w:pStyle w:val="BodyText"/>
        <w:rPr>
          <w:b/>
        </w:rPr>
      </w:pPr>
    </w:p>
    <w:p w14:paraId="7A888C93" w14:textId="77777777" w:rsidR="00F8179A" w:rsidRDefault="00F8179A">
      <w:pPr>
        <w:pStyle w:val="BodyText"/>
        <w:rPr>
          <w:b/>
        </w:rPr>
      </w:pPr>
    </w:p>
    <w:p w14:paraId="6385EE18" w14:textId="77777777" w:rsidR="00F8179A" w:rsidRDefault="00F8179A">
      <w:pPr>
        <w:pStyle w:val="BodyText"/>
        <w:rPr>
          <w:b/>
        </w:rPr>
      </w:pPr>
    </w:p>
    <w:p w14:paraId="240BF0F4" w14:textId="77777777" w:rsidR="00F8179A" w:rsidRDefault="00F8179A">
      <w:pPr>
        <w:pStyle w:val="BodyText"/>
        <w:rPr>
          <w:b/>
        </w:rPr>
      </w:pPr>
    </w:p>
    <w:p w14:paraId="79277922" w14:textId="77777777" w:rsidR="00F8179A" w:rsidRDefault="00F8179A">
      <w:pPr>
        <w:pStyle w:val="BodyText"/>
        <w:rPr>
          <w:b/>
        </w:rPr>
      </w:pPr>
    </w:p>
    <w:p w14:paraId="7A5F0BE7" w14:textId="77777777" w:rsidR="00F8179A" w:rsidRDefault="00F8179A">
      <w:pPr>
        <w:pStyle w:val="BodyText"/>
        <w:rPr>
          <w:b/>
        </w:rPr>
      </w:pPr>
    </w:p>
    <w:p w14:paraId="2B58952E" w14:textId="77777777" w:rsidR="00F8179A" w:rsidRDefault="00F8179A">
      <w:pPr>
        <w:pStyle w:val="BodyText"/>
        <w:rPr>
          <w:b/>
        </w:rPr>
      </w:pPr>
    </w:p>
    <w:p w14:paraId="005FCDB9" w14:textId="77777777" w:rsidR="00F8179A" w:rsidRDefault="00F8179A">
      <w:pPr>
        <w:pStyle w:val="BodyText"/>
        <w:rPr>
          <w:b/>
        </w:rPr>
      </w:pPr>
    </w:p>
    <w:p w14:paraId="7663D4AC" w14:textId="77777777" w:rsidR="00F8179A" w:rsidRDefault="00F8179A">
      <w:pPr>
        <w:pStyle w:val="BodyText"/>
        <w:rPr>
          <w:b/>
        </w:rPr>
      </w:pPr>
    </w:p>
    <w:p w14:paraId="6EE2B99A" w14:textId="77777777" w:rsidR="00F8179A" w:rsidRDefault="00F8179A">
      <w:pPr>
        <w:pStyle w:val="BodyText"/>
        <w:rPr>
          <w:b/>
        </w:rPr>
      </w:pPr>
    </w:p>
    <w:p w14:paraId="0AF73F8F" w14:textId="77777777" w:rsidR="00F8179A" w:rsidRDefault="00F8179A">
      <w:pPr>
        <w:pStyle w:val="BodyText"/>
        <w:rPr>
          <w:b/>
        </w:rPr>
      </w:pPr>
    </w:p>
    <w:p w14:paraId="4A4E191B" w14:textId="77777777" w:rsidR="00F8179A" w:rsidRDefault="00F8179A">
      <w:pPr>
        <w:pStyle w:val="BodyText"/>
        <w:spacing w:before="91" w:after="1"/>
        <w:rPr>
          <w:b/>
        </w:rPr>
      </w:pPr>
    </w:p>
    <w:p w14:paraId="3125F794" w14:textId="77777777" w:rsidR="00F8179A" w:rsidRDefault="00AC182E">
      <w:pPr>
        <w:pStyle w:val="BodyText"/>
        <w:ind w:left="1244"/>
      </w:pPr>
      <w:r>
        <w:rPr>
          <w:noProof/>
        </w:rPr>
        <mc:AlternateContent>
          <mc:Choice Requires="wpg">
            <w:drawing>
              <wp:inline distT="0" distB="0" distL="0" distR="0" wp14:anchorId="4FE75C73" wp14:editId="01B86D41">
                <wp:extent cx="5972175" cy="1047750"/>
                <wp:effectExtent l="0" t="0" r="9525" b="0"/>
                <wp:docPr id="806" name="Group 806" descr="333 police, law and justice officials trained to respond to incidents of violence against women&#10;32 Women                                 &#10;45 Men                                       &#10;256  Data not disaggreg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2175" cy="1047750"/>
                          <a:chOff x="0" y="0"/>
                          <a:chExt cx="5972175" cy="1047750"/>
                        </a:xfrm>
                      </wpg:grpSpPr>
                      <wps:wsp>
                        <wps:cNvPr id="807" name="Graphic 807" descr="333 police, law and justice officials trained to respond to incidents of violence against women&#10;32 Women                                 &#10;45 Men                                       &#10;256  Data not disaggregated                                                                                                       &#10;"/>
                        <wps:cNvSpPr/>
                        <wps:spPr>
                          <a:xfrm>
                            <a:off x="0" y="0"/>
                            <a:ext cx="5972175" cy="1047750"/>
                          </a:xfrm>
                          <a:custGeom>
                            <a:avLst/>
                            <a:gdLst/>
                            <a:ahLst/>
                            <a:cxnLst/>
                            <a:rect l="l" t="t" r="r" b="b"/>
                            <a:pathLst>
                              <a:path w="5972175" h="1047750">
                                <a:moveTo>
                                  <a:pt x="5971819" y="0"/>
                                </a:moveTo>
                                <a:lnTo>
                                  <a:pt x="0" y="0"/>
                                </a:lnTo>
                                <a:lnTo>
                                  <a:pt x="0" y="1047368"/>
                                </a:lnTo>
                                <a:lnTo>
                                  <a:pt x="5971819" y="1047368"/>
                                </a:lnTo>
                                <a:lnTo>
                                  <a:pt x="5971819" y="0"/>
                                </a:lnTo>
                                <a:close/>
                              </a:path>
                            </a:pathLst>
                          </a:custGeom>
                          <a:solidFill>
                            <a:srgbClr val="F6F4F8"/>
                          </a:solidFill>
                        </wps:spPr>
                        <wps:txbx>
                          <w:txbxContent>
                            <w:p w14:paraId="6C98F9B1" w14:textId="77777777" w:rsidR="00801EC9" w:rsidRDefault="00801EC9" w:rsidP="00801EC9">
                              <w:pPr>
                                <w:spacing w:line="160" w:lineRule="exact"/>
                                <w:rPr>
                                  <w:b/>
                                  <w:color w:val="231F20"/>
                                  <w:sz w:val="16"/>
                                </w:rPr>
                              </w:pPr>
                            </w:p>
                            <w:p w14:paraId="7DFE40BA" w14:textId="1DA4FC86" w:rsidR="00801EC9" w:rsidRDefault="00801EC9" w:rsidP="00801EC9">
                              <w:pPr>
                                <w:spacing w:line="160" w:lineRule="exact"/>
                                <w:rPr>
                                  <w:b/>
                                  <w:sz w:val="16"/>
                                </w:rPr>
                              </w:pPr>
                              <w:r>
                                <w:rPr>
                                  <w:b/>
                                  <w:color w:val="231F20"/>
                                  <w:sz w:val="16"/>
                                </w:rPr>
                                <w:t xml:space="preserve">      333</w:t>
                              </w:r>
                              <w:r>
                                <w:rPr>
                                  <w:b/>
                                  <w:color w:val="231F20"/>
                                  <w:spacing w:val="-4"/>
                                  <w:sz w:val="16"/>
                                </w:rPr>
                                <w:t xml:space="preserve"> </w:t>
                              </w:r>
                              <w:r>
                                <w:rPr>
                                  <w:b/>
                                  <w:color w:val="231F20"/>
                                  <w:sz w:val="16"/>
                                </w:rPr>
                                <w:t>police,</w:t>
                              </w:r>
                              <w:r>
                                <w:rPr>
                                  <w:b/>
                                  <w:color w:val="231F20"/>
                                  <w:spacing w:val="-3"/>
                                  <w:sz w:val="16"/>
                                </w:rPr>
                                <w:t xml:space="preserve"> </w:t>
                              </w:r>
                              <w:r>
                                <w:rPr>
                                  <w:b/>
                                  <w:color w:val="231F20"/>
                                  <w:sz w:val="16"/>
                                </w:rPr>
                                <w:t>law</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justice</w:t>
                              </w:r>
                              <w:r>
                                <w:rPr>
                                  <w:b/>
                                  <w:color w:val="231F20"/>
                                  <w:spacing w:val="-4"/>
                                  <w:sz w:val="16"/>
                                </w:rPr>
                                <w:t xml:space="preserve"> </w:t>
                              </w:r>
                              <w:r>
                                <w:rPr>
                                  <w:b/>
                                  <w:color w:val="231F20"/>
                                  <w:sz w:val="16"/>
                                </w:rPr>
                                <w:t>officials</w:t>
                              </w:r>
                              <w:r>
                                <w:rPr>
                                  <w:b/>
                                  <w:color w:val="231F20"/>
                                  <w:spacing w:val="-3"/>
                                  <w:sz w:val="16"/>
                                </w:rPr>
                                <w:t xml:space="preserve"> </w:t>
                              </w:r>
                              <w:r>
                                <w:rPr>
                                  <w:b/>
                                  <w:color w:val="231F20"/>
                                  <w:sz w:val="16"/>
                                </w:rPr>
                                <w:t>trained</w:t>
                              </w:r>
                              <w:r>
                                <w:rPr>
                                  <w:b/>
                                  <w:color w:val="231F20"/>
                                  <w:spacing w:val="-4"/>
                                  <w:sz w:val="16"/>
                                </w:rPr>
                                <w:t xml:space="preserve"> </w:t>
                              </w:r>
                              <w:r>
                                <w:rPr>
                                  <w:b/>
                                  <w:color w:val="231F20"/>
                                  <w:sz w:val="16"/>
                                </w:rPr>
                                <w:t>to</w:t>
                              </w:r>
                              <w:r>
                                <w:rPr>
                                  <w:b/>
                                  <w:color w:val="231F20"/>
                                  <w:spacing w:val="-3"/>
                                  <w:sz w:val="16"/>
                                </w:rPr>
                                <w:t xml:space="preserve"> </w:t>
                              </w:r>
                              <w:r>
                                <w:rPr>
                                  <w:b/>
                                  <w:color w:val="231F20"/>
                                  <w:sz w:val="16"/>
                                </w:rPr>
                                <w:t>respond</w:t>
                              </w:r>
                              <w:r>
                                <w:rPr>
                                  <w:b/>
                                  <w:color w:val="231F20"/>
                                  <w:spacing w:val="-4"/>
                                  <w:sz w:val="16"/>
                                </w:rPr>
                                <w:t xml:space="preserve"> </w:t>
                              </w:r>
                              <w:r>
                                <w:rPr>
                                  <w:b/>
                                  <w:color w:val="231F20"/>
                                  <w:sz w:val="16"/>
                                </w:rPr>
                                <w:t>to</w:t>
                              </w:r>
                              <w:r>
                                <w:rPr>
                                  <w:b/>
                                  <w:color w:val="231F20"/>
                                  <w:spacing w:val="-3"/>
                                  <w:sz w:val="16"/>
                                </w:rPr>
                                <w:t xml:space="preserve"> </w:t>
                              </w:r>
                              <w:r>
                                <w:rPr>
                                  <w:b/>
                                  <w:color w:val="231F20"/>
                                  <w:sz w:val="16"/>
                                </w:rPr>
                                <w:t>incidents</w:t>
                              </w:r>
                              <w:r>
                                <w:rPr>
                                  <w:b/>
                                  <w:color w:val="231F20"/>
                                  <w:spacing w:val="-3"/>
                                  <w:sz w:val="16"/>
                                </w:rPr>
                                <w:t xml:space="preserve"> </w:t>
                              </w:r>
                              <w:r>
                                <w:rPr>
                                  <w:b/>
                                  <w:color w:val="231F20"/>
                                  <w:sz w:val="16"/>
                                </w:rPr>
                                <w:t>of</w:t>
                              </w:r>
                              <w:r>
                                <w:rPr>
                                  <w:b/>
                                  <w:color w:val="231F20"/>
                                  <w:spacing w:val="-5"/>
                                  <w:sz w:val="16"/>
                                </w:rPr>
                                <w:t xml:space="preserve"> </w:t>
                              </w:r>
                              <w:r>
                                <w:rPr>
                                  <w:b/>
                                  <w:color w:val="231F20"/>
                                  <w:sz w:val="16"/>
                                </w:rPr>
                                <w:t>violence</w:t>
                              </w:r>
                              <w:r>
                                <w:rPr>
                                  <w:b/>
                                  <w:color w:val="231F20"/>
                                  <w:spacing w:val="-4"/>
                                  <w:sz w:val="16"/>
                                </w:rPr>
                                <w:t xml:space="preserve"> </w:t>
                              </w:r>
                              <w:r>
                                <w:rPr>
                                  <w:b/>
                                  <w:color w:val="231F20"/>
                                  <w:sz w:val="16"/>
                                </w:rPr>
                                <w:t>against</w:t>
                              </w:r>
                              <w:r>
                                <w:rPr>
                                  <w:b/>
                                  <w:color w:val="231F20"/>
                                  <w:spacing w:val="-3"/>
                                  <w:sz w:val="16"/>
                                </w:rPr>
                                <w:t xml:space="preserve"> </w:t>
                              </w:r>
                              <w:proofErr w:type="gramStart"/>
                              <w:r>
                                <w:rPr>
                                  <w:b/>
                                  <w:color w:val="231F20"/>
                                  <w:spacing w:val="-2"/>
                                  <w:sz w:val="16"/>
                                </w:rPr>
                                <w:t>women</w:t>
                              </w:r>
                              <w:proofErr w:type="gramEnd"/>
                            </w:p>
                            <w:p w14:paraId="368FCD68" w14:textId="1C9D1081" w:rsidR="00801EC9" w:rsidRDefault="00801EC9" w:rsidP="00801EC9">
                              <w:pPr>
                                <w:spacing w:before="69" w:line="180" w:lineRule="auto"/>
                                <w:ind w:right="18"/>
                                <w:rPr>
                                  <w:sz w:val="15"/>
                                </w:rPr>
                              </w:pPr>
                              <w:r>
                                <w:rPr>
                                  <w:b/>
                                  <w:color w:val="C0504D" w:themeColor="accent2"/>
                                  <w:spacing w:val="-5"/>
                                  <w:sz w:val="25"/>
                                </w:rPr>
                                <w:br/>
                              </w:r>
                              <w:r w:rsidRPr="00801EC9">
                                <w:rPr>
                                  <w:b/>
                                  <w:color w:val="1F497D" w:themeColor="text2"/>
                                  <w:spacing w:val="-5"/>
                                  <w:sz w:val="25"/>
                                </w:rPr>
                                <w:br/>
                                <w:t xml:space="preserve">           32                                45                                         256     </w:t>
                              </w:r>
                              <w:r>
                                <w:rPr>
                                  <w:b/>
                                  <w:color w:val="C0504D" w:themeColor="accent2"/>
                                  <w:spacing w:val="-5"/>
                                  <w:sz w:val="25"/>
                                </w:rPr>
                                <w:br/>
                                <w:t xml:space="preserve">         </w:t>
                              </w:r>
                              <w:r>
                                <w:rPr>
                                  <w:color w:val="231F20"/>
                                  <w:spacing w:val="-2"/>
                                  <w:sz w:val="15"/>
                                </w:rPr>
                                <w:t xml:space="preserve">Women                                                Men                                                                 </w:t>
                              </w:r>
                              <w:r>
                                <w:rPr>
                                  <w:color w:val="231F20"/>
                                  <w:sz w:val="15"/>
                                </w:rPr>
                                <w:t>Data</w:t>
                              </w:r>
                              <w:r>
                                <w:rPr>
                                  <w:color w:val="231F20"/>
                                  <w:spacing w:val="-9"/>
                                  <w:sz w:val="15"/>
                                </w:rPr>
                                <w:t xml:space="preserve"> </w:t>
                              </w:r>
                              <w:r>
                                <w:rPr>
                                  <w:color w:val="231F20"/>
                                  <w:sz w:val="15"/>
                                </w:rPr>
                                <w:t>not</w:t>
                              </w:r>
                              <w:r>
                                <w:rPr>
                                  <w:color w:val="231F20"/>
                                  <w:spacing w:val="40"/>
                                  <w:sz w:val="15"/>
                                </w:rPr>
                                <w:t xml:space="preserve"> </w:t>
                              </w:r>
                              <w:r>
                                <w:rPr>
                                  <w:color w:val="231F20"/>
                                  <w:spacing w:val="40"/>
                                  <w:sz w:val="15"/>
                                </w:rPr>
                                <w:br/>
                                <w:t xml:space="preserve">                                                              </w:t>
                              </w:r>
                              <w:r>
                                <w:rPr>
                                  <w:color w:val="231F20"/>
                                  <w:spacing w:val="-2"/>
                                  <w:sz w:val="15"/>
                                </w:rPr>
                                <w:t>disaggregated</w:t>
                              </w:r>
                            </w:p>
                            <w:p w14:paraId="7E697DB6" w14:textId="45C7DB35" w:rsidR="00801EC9" w:rsidRPr="00801EC9" w:rsidRDefault="00801EC9" w:rsidP="00801EC9">
                              <w:pPr>
                                <w:spacing w:line="260" w:lineRule="exact"/>
                                <w:ind w:right="18"/>
                                <w:rPr>
                                  <w:b/>
                                  <w:sz w:val="25"/>
                                </w:rPr>
                              </w:pPr>
                            </w:p>
                            <w:p w14:paraId="5808640A" w14:textId="77777777" w:rsidR="00801EC9" w:rsidRDefault="00801EC9" w:rsidP="00801EC9">
                              <w:pPr>
                                <w:jc w:val="center"/>
                              </w:pPr>
                            </w:p>
                          </w:txbxContent>
                        </wps:txbx>
                        <wps:bodyPr wrap="square" lIns="0" tIns="0" rIns="0" bIns="0" rtlCol="0">
                          <a:prstTxWarp prst="textNoShape">
                            <a:avLst/>
                          </a:prstTxWarp>
                          <a:noAutofit/>
                        </wps:bodyPr>
                      </wps:wsp>
                      <wps:wsp>
                        <wps:cNvPr id="808" name="Graphic 808"/>
                        <wps:cNvSpPr/>
                        <wps:spPr>
                          <a:xfrm>
                            <a:off x="1208869" y="349573"/>
                            <a:ext cx="1437005" cy="575945"/>
                          </a:xfrm>
                          <a:custGeom>
                            <a:avLst/>
                            <a:gdLst/>
                            <a:ahLst/>
                            <a:cxnLst/>
                            <a:rect l="l" t="t" r="r" b="b"/>
                            <a:pathLst>
                              <a:path w="1437005" h="575945">
                                <a:moveTo>
                                  <a:pt x="0" y="0"/>
                                </a:moveTo>
                                <a:lnTo>
                                  <a:pt x="0" y="575462"/>
                                </a:lnTo>
                              </a:path>
                              <a:path w="1437005" h="575945">
                                <a:moveTo>
                                  <a:pt x="1436687" y="0"/>
                                </a:moveTo>
                                <a:lnTo>
                                  <a:pt x="1436687" y="575462"/>
                                </a:lnTo>
                              </a:path>
                            </a:pathLst>
                          </a:custGeom>
                          <a:ln w="10883">
                            <a:solidFill>
                              <a:srgbClr val="038E83"/>
                            </a:solidFill>
                            <a:prstDash val="solid"/>
                          </a:ln>
                        </wps:spPr>
                        <wps:bodyPr wrap="square" lIns="0" tIns="0" rIns="0" bIns="0" rtlCol="0">
                          <a:prstTxWarp prst="textNoShape">
                            <a:avLst/>
                          </a:prstTxWarp>
                          <a:noAutofit/>
                        </wps:bodyPr>
                      </wps:wsp>
                      <wps:wsp>
                        <wps:cNvPr id="809" name="Graphic 809"/>
                        <wps:cNvSpPr/>
                        <wps:spPr>
                          <a:xfrm>
                            <a:off x="706196" y="385190"/>
                            <a:ext cx="232410" cy="504190"/>
                          </a:xfrm>
                          <a:custGeom>
                            <a:avLst/>
                            <a:gdLst/>
                            <a:ahLst/>
                            <a:cxnLst/>
                            <a:rect l="l" t="t" r="r" b="b"/>
                            <a:pathLst>
                              <a:path w="232410" h="504190">
                                <a:moveTo>
                                  <a:pt x="92354" y="5041"/>
                                </a:moveTo>
                                <a:lnTo>
                                  <a:pt x="85331" y="1574"/>
                                </a:lnTo>
                                <a:lnTo>
                                  <a:pt x="77622" y="0"/>
                                </a:lnTo>
                                <a:lnTo>
                                  <a:pt x="69392" y="990"/>
                                </a:lnTo>
                                <a:lnTo>
                                  <a:pt x="60820" y="5207"/>
                                </a:lnTo>
                                <a:lnTo>
                                  <a:pt x="54025" y="11391"/>
                                </a:lnTo>
                                <a:lnTo>
                                  <a:pt x="49707" y="18643"/>
                                </a:lnTo>
                                <a:lnTo>
                                  <a:pt x="47929" y="26771"/>
                                </a:lnTo>
                                <a:lnTo>
                                  <a:pt x="48742" y="35572"/>
                                </a:lnTo>
                                <a:lnTo>
                                  <a:pt x="51803" y="43738"/>
                                </a:lnTo>
                                <a:lnTo>
                                  <a:pt x="56489" y="50152"/>
                                </a:lnTo>
                                <a:lnTo>
                                  <a:pt x="62407" y="54559"/>
                                </a:lnTo>
                                <a:lnTo>
                                  <a:pt x="69176" y="56705"/>
                                </a:lnTo>
                                <a:lnTo>
                                  <a:pt x="68745" y="51790"/>
                                </a:lnTo>
                                <a:lnTo>
                                  <a:pt x="68922" y="44691"/>
                                </a:lnTo>
                                <a:lnTo>
                                  <a:pt x="88569" y="7848"/>
                                </a:lnTo>
                                <a:lnTo>
                                  <a:pt x="92354" y="5041"/>
                                </a:lnTo>
                                <a:close/>
                              </a:path>
                              <a:path w="232410" h="504190">
                                <a:moveTo>
                                  <a:pt x="232054" y="264007"/>
                                </a:moveTo>
                                <a:lnTo>
                                  <a:pt x="197535" y="132664"/>
                                </a:lnTo>
                                <a:lnTo>
                                  <a:pt x="171183" y="102450"/>
                                </a:lnTo>
                                <a:lnTo>
                                  <a:pt x="115722" y="99377"/>
                                </a:lnTo>
                                <a:lnTo>
                                  <a:pt x="94919" y="99517"/>
                                </a:lnTo>
                                <a:lnTo>
                                  <a:pt x="48882" y="109004"/>
                                </a:lnTo>
                                <a:lnTo>
                                  <a:pt x="1422" y="254520"/>
                                </a:lnTo>
                                <a:lnTo>
                                  <a:pt x="0" y="263194"/>
                                </a:lnTo>
                                <a:lnTo>
                                  <a:pt x="1130" y="270510"/>
                                </a:lnTo>
                                <a:lnTo>
                                  <a:pt x="5283" y="276098"/>
                                </a:lnTo>
                                <a:lnTo>
                                  <a:pt x="12954" y="279603"/>
                                </a:lnTo>
                                <a:lnTo>
                                  <a:pt x="21412" y="279984"/>
                                </a:lnTo>
                                <a:lnTo>
                                  <a:pt x="27647" y="276809"/>
                                </a:lnTo>
                                <a:lnTo>
                                  <a:pt x="32029" y="270789"/>
                                </a:lnTo>
                                <a:lnTo>
                                  <a:pt x="34963" y="262559"/>
                                </a:lnTo>
                                <a:lnTo>
                                  <a:pt x="46951" y="217170"/>
                                </a:lnTo>
                                <a:lnTo>
                                  <a:pt x="61099" y="167462"/>
                                </a:lnTo>
                                <a:lnTo>
                                  <a:pt x="66370" y="164084"/>
                                </a:lnTo>
                                <a:lnTo>
                                  <a:pt x="69824" y="160159"/>
                                </a:lnTo>
                                <a:lnTo>
                                  <a:pt x="74218" y="163487"/>
                                </a:lnTo>
                                <a:lnTo>
                                  <a:pt x="25133" y="348957"/>
                                </a:lnTo>
                                <a:lnTo>
                                  <a:pt x="69075" y="348957"/>
                                </a:lnTo>
                                <a:lnTo>
                                  <a:pt x="69088" y="476745"/>
                                </a:lnTo>
                                <a:lnTo>
                                  <a:pt x="70332" y="488480"/>
                                </a:lnTo>
                                <a:lnTo>
                                  <a:pt x="74028" y="496976"/>
                                </a:lnTo>
                                <a:lnTo>
                                  <a:pt x="80137" y="502221"/>
                                </a:lnTo>
                                <a:lnTo>
                                  <a:pt x="88646" y="504177"/>
                                </a:lnTo>
                                <a:lnTo>
                                  <a:pt x="97409" y="502500"/>
                                </a:lnTo>
                                <a:lnTo>
                                  <a:pt x="104051" y="497065"/>
                                </a:lnTo>
                                <a:lnTo>
                                  <a:pt x="108280" y="488175"/>
                                </a:lnTo>
                                <a:lnTo>
                                  <a:pt x="109804" y="476110"/>
                                </a:lnTo>
                                <a:lnTo>
                                  <a:pt x="109880" y="364896"/>
                                </a:lnTo>
                                <a:lnTo>
                                  <a:pt x="110363" y="353479"/>
                                </a:lnTo>
                                <a:lnTo>
                                  <a:pt x="113880" y="351053"/>
                                </a:lnTo>
                                <a:lnTo>
                                  <a:pt x="115836" y="348538"/>
                                </a:lnTo>
                                <a:lnTo>
                                  <a:pt x="118160" y="350837"/>
                                </a:lnTo>
                                <a:lnTo>
                                  <a:pt x="121526" y="352755"/>
                                </a:lnTo>
                                <a:lnTo>
                                  <a:pt x="123710" y="358851"/>
                                </a:lnTo>
                                <a:lnTo>
                                  <a:pt x="122885" y="362902"/>
                                </a:lnTo>
                                <a:lnTo>
                                  <a:pt x="123037" y="481863"/>
                                </a:lnTo>
                                <a:lnTo>
                                  <a:pt x="125234" y="492760"/>
                                </a:lnTo>
                                <a:lnTo>
                                  <a:pt x="130949" y="500392"/>
                                </a:lnTo>
                                <a:lnTo>
                                  <a:pt x="139166" y="504063"/>
                                </a:lnTo>
                                <a:lnTo>
                                  <a:pt x="148856" y="503034"/>
                                </a:lnTo>
                                <a:lnTo>
                                  <a:pt x="155473" y="499427"/>
                                </a:lnTo>
                                <a:lnTo>
                                  <a:pt x="159702" y="494360"/>
                                </a:lnTo>
                                <a:lnTo>
                                  <a:pt x="161937" y="487984"/>
                                </a:lnTo>
                                <a:lnTo>
                                  <a:pt x="162560" y="480428"/>
                                </a:lnTo>
                                <a:lnTo>
                                  <a:pt x="162445" y="348234"/>
                                </a:lnTo>
                                <a:lnTo>
                                  <a:pt x="206705" y="348234"/>
                                </a:lnTo>
                                <a:lnTo>
                                  <a:pt x="157607" y="162991"/>
                                </a:lnTo>
                                <a:lnTo>
                                  <a:pt x="164058" y="159931"/>
                                </a:lnTo>
                                <a:lnTo>
                                  <a:pt x="166852" y="164096"/>
                                </a:lnTo>
                                <a:lnTo>
                                  <a:pt x="170903" y="167881"/>
                                </a:lnTo>
                                <a:lnTo>
                                  <a:pt x="178625" y="195440"/>
                                </a:lnTo>
                                <a:lnTo>
                                  <a:pt x="197281" y="264579"/>
                                </a:lnTo>
                                <a:lnTo>
                                  <a:pt x="200367" y="272211"/>
                                </a:lnTo>
                                <a:lnTo>
                                  <a:pt x="205041" y="277660"/>
                                </a:lnTo>
                                <a:lnTo>
                                  <a:pt x="211366" y="280327"/>
                                </a:lnTo>
                                <a:lnTo>
                                  <a:pt x="219379" y="279603"/>
                                </a:lnTo>
                                <a:lnTo>
                                  <a:pt x="226364" y="276174"/>
                                </a:lnTo>
                                <a:lnTo>
                                  <a:pt x="230581" y="270916"/>
                                </a:lnTo>
                                <a:lnTo>
                                  <a:pt x="232054" y="26400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10" name="Image 810"/>
                          <pic:cNvPicPr/>
                        </pic:nvPicPr>
                        <pic:blipFill>
                          <a:blip r:embed="rId231" cstate="print"/>
                          <a:stretch>
                            <a:fillRect/>
                          </a:stretch>
                        </pic:blipFill>
                        <pic:spPr>
                          <a:xfrm>
                            <a:off x="779115" y="387963"/>
                            <a:ext cx="85826" cy="87642"/>
                          </a:xfrm>
                          <a:prstGeom prst="rect">
                            <a:avLst/>
                          </a:prstGeom>
                        </pic:spPr>
                      </pic:pic>
                      <wps:wsp>
                        <wps:cNvPr id="811" name="Graphic 811"/>
                        <wps:cNvSpPr/>
                        <wps:spPr>
                          <a:xfrm>
                            <a:off x="2051970" y="506862"/>
                            <a:ext cx="236220" cy="373380"/>
                          </a:xfrm>
                          <a:custGeom>
                            <a:avLst/>
                            <a:gdLst/>
                            <a:ahLst/>
                            <a:cxnLst/>
                            <a:rect l="l" t="t" r="r" b="b"/>
                            <a:pathLst>
                              <a:path w="236220" h="373380">
                                <a:moveTo>
                                  <a:pt x="118105" y="0"/>
                                </a:moveTo>
                                <a:lnTo>
                                  <a:pt x="69315" y="7029"/>
                                </a:lnTo>
                                <a:lnTo>
                                  <a:pt x="38458" y="52451"/>
                                </a:lnTo>
                                <a:lnTo>
                                  <a:pt x="14117" y="105715"/>
                                </a:lnTo>
                                <a:lnTo>
                                  <a:pt x="0" y="138468"/>
                                </a:lnTo>
                                <a:lnTo>
                                  <a:pt x="2438" y="149326"/>
                                </a:lnTo>
                                <a:lnTo>
                                  <a:pt x="10579" y="158851"/>
                                </a:lnTo>
                                <a:lnTo>
                                  <a:pt x="20789" y="161099"/>
                                </a:lnTo>
                                <a:lnTo>
                                  <a:pt x="32613" y="157962"/>
                                </a:lnTo>
                                <a:lnTo>
                                  <a:pt x="38125" y="150799"/>
                                </a:lnTo>
                                <a:lnTo>
                                  <a:pt x="48642" y="129273"/>
                                </a:lnTo>
                                <a:lnTo>
                                  <a:pt x="70116" y="82067"/>
                                </a:lnTo>
                                <a:lnTo>
                                  <a:pt x="71676" y="100276"/>
                                </a:lnTo>
                                <a:lnTo>
                                  <a:pt x="72682" y="118305"/>
                                </a:lnTo>
                                <a:lnTo>
                                  <a:pt x="72906" y="136179"/>
                                </a:lnTo>
                                <a:lnTo>
                                  <a:pt x="72123" y="153924"/>
                                </a:lnTo>
                                <a:lnTo>
                                  <a:pt x="69808" y="178659"/>
                                </a:lnTo>
                                <a:lnTo>
                                  <a:pt x="66905" y="203350"/>
                                </a:lnTo>
                                <a:lnTo>
                                  <a:pt x="49263" y="345109"/>
                                </a:lnTo>
                                <a:lnTo>
                                  <a:pt x="49278" y="353397"/>
                                </a:lnTo>
                                <a:lnTo>
                                  <a:pt x="51498" y="360595"/>
                                </a:lnTo>
                                <a:lnTo>
                                  <a:pt x="56071" y="366553"/>
                                </a:lnTo>
                                <a:lnTo>
                                  <a:pt x="63144" y="371119"/>
                                </a:lnTo>
                                <a:lnTo>
                                  <a:pt x="74863" y="373289"/>
                                </a:lnTo>
                                <a:lnTo>
                                  <a:pt x="85278" y="369439"/>
                                </a:lnTo>
                                <a:lnTo>
                                  <a:pt x="93167" y="360403"/>
                                </a:lnTo>
                                <a:lnTo>
                                  <a:pt x="97307" y="347014"/>
                                </a:lnTo>
                                <a:lnTo>
                                  <a:pt x="110680" y="234289"/>
                                </a:lnTo>
                                <a:lnTo>
                                  <a:pt x="116789" y="188823"/>
                                </a:lnTo>
                                <a:lnTo>
                                  <a:pt x="121168" y="211214"/>
                                </a:lnTo>
                                <a:lnTo>
                                  <a:pt x="124771" y="233568"/>
                                </a:lnTo>
                                <a:lnTo>
                                  <a:pt x="127869" y="255899"/>
                                </a:lnTo>
                                <a:lnTo>
                                  <a:pt x="135531" y="316166"/>
                                </a:lnTo>
                                <a:lnTo>
                                  <a:pt x="140804" y="354037"/>
                                </a:lnTo>
                                <a:lnTo>
                                  <a:pt x="143611" y="362105"/>
                                </a:lnTo>
                                <a:lnTo>
                                  <a:pt x="148874" y="368211"/>
                                </a:lnTo>
                                <a:lnTo>
                                  <a:pt x="155972" y="372011"/>
                                </a:lnTo>
                                <a:lnTo>
                                  <a:pt x="164287" y="373164"/>
                                </a:lnTo>
                                <a:lnTo>
                                  <a:pt x="172184" y="371809"/>
                                </a:lnTo>
                                <a:lnTo>
                                  <a:pt x="178588" y="368376"/>
                                </a:lnTo>
                                <a:lnTo>
                                  <a:pt x="183377" y="362952"/>
                                </a:lnTo>
                                <a:lnTo>
                                  <a:pt x="186423" y="355625"/>
                                </a:lnTo>
                                <a:lnTo>
                                  <a:pt x="187769" y="350456"/>
                                </a:lnTo>
                                <a:lnTo>
                                  <a:pt x="187274" y="344576"/>
                                </a:lnTo>
                                <a:lnTo>
                                  <a:pt x="172051" y="225299"/>
                                </a:lnTo>
                                <a:lnTo>
                                  <a:pt x="167830" y="187286"/>
                                </a:lnTo>
                                <a:lnTo>
                                  <a:pt x="165728" y="161162"/>
                                </a:lnTo>
                                <a:lnTo>
                                  <a:pt x="164374" y="134958"/>
                                </a:lnTo>
                                <a:lnTo>
                                  <a:pt x="162204" y="82486"/>
                                </a:lnTo>
                                <a:lnTo>
                                  <a:pt x="166242" y="81864"/>
                                </a:lnTo>
                                <a:lnTo>
                                  <a:pt x="195706" y="146151"/>
                                </a:lnTo>
                                <a:lnTo>
                                  <a:pt x="201311" y="154728"/>
                                </a:lnTo>
                                <a:lnTo>
                                  <a:pt x="208230" y="159854"/>
                                </a:lnTo>
                                <a:lnTo>
                                  <a:pt x="216029" y="161399"/>
                                </a:lnTo>
                                <a:lnTo>
                                  <a:pt x="224269" y="159232"/>
                                </a:lnTo>
                                <a:lnTo>
                                  <a:pt x="231240" y="154076"/>
                                </a:lnTo>
                                <a:lnTo>
                                  <a:pt x="235092" y="147073"/>
                                </a:lnTo>
                                <a:lnTo>
                                  <a:pt x="235663" y="138521"/>
                                </a:lnTo>
                                <a:lnTo>
                                  <a:pt x="232790" y="128714"/>
                                </a:lnTo>
                                <a:lnTo>
                                  <a:pt x="188366" y="31432"/>
                                </a:lnTo>
                                <a:lnTo>
                                  <a:pt x="156239" y="2861"/>
                                </a:lnTo>
                                <a:lnTo>
                                  <a:pt x="141008" y="444"/>
                                </a:lnTo>
                                <a:lnTo>
                                  <a:pt x="118105"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12" name="Image 812"/>
                          <pic:cNvPicPr/>
                        </pic:nvPicPr>
                        <pic:blipFill>
                          <a:blip r:embed="rId192" cstate="print"/>
                          <a:stretch>
                            <a:fillRect/>
                          </a:stretch>
                        </pic:blipFill>
                        <pic:spPr>
                          <a:xfrm>
                            <a:off x="2119502" y="394383"/>
                            <a:ext cx="100888" cy="100774"/>
                          </a:xfrm>
                          <a:prstGeom prst="rect">
                            <a:avLst/>
                          </a:prstGeom>
                        </pic:spPr>
                      </pic:pic>
                    </wpg:wgp>
                  </a:graphicData>
                </a:graphic>
              </wp:inline>
            </w:drawing>
          </mc:Choice>
          <mc:Fallback>
            <w:pict>
              <v:group w14:anchorId="4FE75C73" id="Group 806" o:spid="_x0000_s1542" alt="333 police, law and justice officials trained to respond to incidents of violence against women&#10;32 Women                                 &#10;45 Men                                       &#10;256  Data not disaggregated                                          " style="width:470.25pt;height:82.5pt;mso-position-horizontal-relative:char;mso-position-vertical-relative:line" coordsize="59721,1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">
                <v:shape id="Graphic 807" o:spid="_x0000_s1543" alt="333 police, law and justice officials trained to respond to incidents of violence against women&#10;32 Women                                 &#10;45 Men                                       &#10;256  Data not disaggregated                                                                                                       &#10;" style="position:absolute;width:59721;height:10477;visibility:visible;mso-wrap-style:square;v-text-anchor:top" coordsize="5972175,10477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" adj="-11796480,,5400" path="m5971819,l,,,1047368r5971819,l5971819,xe" fillcolor="#f6f4f8" stroked="f">
                  <v:stroke joinstyle="miter"/>
                  <v:formulas/>
                  <v:path arrowok="t" o:connecttype="custom" textboxrect="0,0,5972175,1047750"/>
                  <v:textbox inset="0,0,0,0">
                    <w:txbxContent>
                      <w:p w14:paraId="6C98F9B1" w14:textId="77777777" w:rsidR="00801EC9" w:rsidRDefault="00801EC9" w:rsidP="00801EC9">
                        <w:pPr>
                          <w:spacing w:line="160" w:lineRule="exact"/>
                          <w:rPr>
                            <w:b/>
                            <w:color w:val="231F20"/>
                            <w:sz w:val="16"/>
                          </w:rPr>
                        </w:pPr>
                      </w:p>
                      <w:p w14:paraId="7DFE40BA" w14:textId="1DA4FC86" w:rsidR="00801EC9" w:rsidRDefault="00801EC9" w:rsidP="00801EC9">
                        <w:pPr>
                          <w:spacing w:line="160" w:lineRule="exact"/>
                          <w:rPr>
                            <w:b/>
                            <w:sz w:val="16"/>
                          </w:rPr>
                        </w:pPr>
                        <w:r>
                          <w:rPr>
                            <w:b/>
                            <w:color w:val="231F20"/>
                            <w:sz w:val="16"/>
                          </w:rPr>
                          <w:t xml:space="preserve">      333</w:t>
                        </w:r>
                        <w:r>
                          <w:rPr>
                            <w:b/>
                            <w:color w:val="231F20"/>
                            <w:spacing w:val="-4"/>
                            <w:sz w:val="16"/>
                          </w:rPr>
                          <w:t xml:space="preserve"> </w:t>
                        </w:r>
                        <w:r>
                          <w:rPr>
                            <w:b/>
                            <w:color w:val="231F20"/>
                            <w:sz w:val="16"/>
                          </w:rPr>
                          <w:t>police,</w:t>
                        </w:r>
                        <w:r>
                          <w:rPr>
                            <w:b/>
                            <w:color w:val="231F20"/>
                            <w:spacing w:val="-3"/>
                            <w:sz w:val="16"/>
                          </w:rPr>
                          <w:t xml:space="preserve"> </w:t>
                        </w:r>
                        <w:r>
                          <w:rPr>
                            <w:b/>
                            <w:color w:val="231F20"/>
                            <w:sz w:val="16"/>
                          </w:rPr>
                          <w:t>law</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justice</w:t>
                        </w:r>
                        <w:r>
                          <w:rPr>
                            <w:b/>
                            <w:color w:val="231F20"/>
                            <w:spacing w:val="-4"/>
                            <w:sz w:val="16"/>
                          </w:rPr>
                          <w:t xml:space="preserve"> </w:t>
                        </w:r>
                        <w:r>
                          <w:rPr>
                            <w:b/>
                            <w:color w:val="231F20"/>
                            <w:sz w:val="16"/>
                          </w:rPr>
                          <w:t>officials</w:t>
                        </w:r>
                        <w:r>
                          <w:rPr>
                            <w:b/>
                            <w:color w:val="231F20"/>
                            <w:spacing w:val="-3"/>
                            <w:sz w:val="16"/>
                          </w:rPr>
                          <w:t xml:space="preserve"> </w:t>
                        </w:r>
                        <w:r>
                          <w:rPr>
                            <w:b/>
                            <w:color w:val="231F20"/>
                            <w:sz w:val="16"/>
                          </w:rPr>
                          <w:t>trained</w:t>
                        </w:r>
                        <w:r>
                          <w:rPr>
                            <w:b/>
                            <w:color w:val="231F20"/>
                            <w:spacing w:val="-4"/>
                            <w:sz w:val="16"/>
                          </w:rPr>
                          <w:t xml:space="preserve"> </w:t>
                        </w:r>
                        <w:r>
                          <w:rPr>
                            <w:b/>
                            <w:color w:val="231F20"/>
                            <w:sz w:val="16"/>
                          </w:rPr>
                          <w:t>to</w:t>
                        </w:r>
                        <w:r>
                          <w:rPr>
                            <w:b/>
                            <w:color w:val="231F20"/>
                            <w:spacing w:val="-3"/>
                            <w:sz w:val="16"/>
                          </w:rPr>
                          <w:t xml:space="preserve"> </w:t>
                        </w:r>
                        <w:r>
                          <w:rPr>
                            <w:b/>
                            <w:color w:val="231F20"/>
                            <w:sz w:val="16"/>
                          </w:rPr>
                          <w:t>respond</w:t>
                        </w:r>
                        <w:r>
                          <w:rPr>
                            <w:b/>
                            <w:color w:val="231F20"/>
                            <w:spacing w:val="-4"/>
                            <w:sz w:val="16"/>
                          </w:rPr>
                          <w:t xml:space="preserve"> </w:t>
                        </w:r>
                        <w:r>
                          <w:rPr>
                            <w:b/>
                            <w:color w:val="231F20"/>
                            <w:sz w:val="16"/>
                          </w:rPr>
                          <w:t>to</w:t>
                        </w:r>
                        <w:r>
                          <w:rPr>
                            <w:b/>
                            <w:color w:val="231F20"/>
                            <w:spacing w:val="-3"/>
                            <w:sz w:val="16"/>
                          </w:rPr>
                          <w:t xml:space="preserve"> </w:t>
                        </w:r>
                        <w:r>
                          <w:rPr>
                            <w:b/>
                            <w:color w:val="231F20"/>
                            <w:sz w:val="16"/>
                          </w:rPr>
                          <w:t>incidents</w:t>
                        </w:r>
                        <w:r>
                          <w:rPr>
                            <w:b/>
                            <w:color w:val="231F20"/>
                            <w:spacing w:val="-3"/>
                            <w:sz w:val="16"/>
                          </w:rPr>
                          <w:t xml:space="preserve"> </w:t>
                        </w:r>
                        <w:r>
                          <w:rPr>
                            <w:b/>
                            <w:color w:val="231F20"/>
                            <w:sz w:val="16"/>
                          </w:rPr>
                          <w:t>of</w:t>
                        </w:r>
                        <w:r>
                          <w:rPr>
                            <w:b/>
                            <w:color w:val="231F20"/>
                            <w:spacing w:val="-5"/>
                            <w:sz w:val="16"/>
                          </w:rPr>
                          <w:t xml:space="preserve"> </w:t>
                        </w:r>
                        <w:r>
                          <w:rPr>
                            <w:b/>
                            <w:color w:val="231F20"/>
                            <w:sz w:val="16"/>
                          </w:rPr>
                          <w:t>violence</w:t>
                        </w:r>
                        <w:r>
                          <w:rPr>
                            <w:b/>
                            <w:color w:val="231F20"/>
                            <w:spacing w:val="-4"/>
                            <w:sz w:val="16"/>
                          </w:rPr>
                          <w:t xml:space="preserve"> </w:t>
                        </w:r>
                        <w:r>
                          <w:rPr>
                            <w:b/>
                            <w:color w:val="231F20"/>
                            <w:sz w:val="16"/>
                          </w:rPr>
                          <w:t>against</w:t>
                        </w:r>
                        <w:r>
                          <w:rPr>
                            <w:b/>
                            <w:color w:val="231F20"/>
                            <w:spacing w:val="-3"/>
                            <w:sz w:val="16"/>
                          </w:rPr>
                          <w:t xml:space="preserve"> </w:t>
                        </w:r>
                        <w:proofErr w:type="gramStart"/>
                        <w:r>
                          <w:rPr>
                            <w:b/>
                            <w:color w:val="231F20"/>
                            <w:spacing w:val="-2"/>
                            <w:sz w:val="16"/>
                          </w:rPr>
                          <w:t>women</w:t>
                        </w:r>
                        <w:proofErr w:type="gramEnd"/>
                      </w:p>
                      <w:p w14:paraId="368FCD68" w14:textId="1C9D1081" w:rsidR="00801EC9" w:rsidRDefault="00801EC9" w:rsidP="00801EC9">
                        <w:pPr>
                          <w:spacing w:before="69" w:line="180" w:lineRule="auto"/>
                          <w:ind w:right="18"/>
                          <w:rPr>
                            <w:sz w:val="15"/>
                          </w:rPr>
                        </w:pPr>
                        <w:r>
                          <w:rPr>
                            <w:b/>
                            <w:color w:val="C0504D" w:themeColor="accent2"/>
                            <w:spacing w:val="-5"/>
                            <w:sz w:val="25"/>
                          </w:rPr>
                          <w:br/>
                        </w:r>
                        <w:r w:rsidRPr="00801EC9">
                          <w:rPr>
                            <w:b/>
                            <w:color w:val="1F497D" w:themeColor="text2"/>
                            <w:spacing w:val="-5"/>
                            <w:sz w:val="25"/>
                          </w:rPr>
                          <w:br/>
                          <w:t xml:space="preserve">           32                                45                                         256     </w:t>
                        </w:r>
                        <w:r>
                          <w:rPr>
                            <w:b/>
                            <w:color w:val="C0504D" w:themeColor="accent2"/>
                            <w:spacing w:val="-5"/>
                            <w:sz w:val="25"/>
                          </w:rPr>
                          <w:br/>
                          <w:t xml:space="preserve">         </w:t>
                        </w:r>
                        <w:r>
                          <w:rPr>
                            <w:color w:val="231F20"/>
                            <w:spacing w:val="-2"/>
                            <w:sz w:val="15"/>
                          </w:rPr>
                          <w:t xml:space="preserve">Women                                                Men                                                                 </w:t>
                        </w:r>
                        <w:r>
                          <w:rPr>
                            <w:color w:val="231F20"/>
                            <w:sz w:val="15"/>
                          </w:rPr>
                          <w:t>Data</w:t>
                        </w:r>
                        <w:r>
                          <w:rPr>
                            <w:color w:val="231F20"/>
                            <w:spacing w:val="-9"/>
                            <w:sz w:val="15"/>
                          </w:rPr>
                          <w:t xml:space="preserve"> </w:t>
                        </w:r>
                        <w:r>
                          <w:rPr>
                            <w:color w:val="231F20"/>
                            <w:sz w:val="15"/>
                          </w:rPr>
                          <w:t>not</w:t>
                        </w:r>
                        <w:r>
                          <w:rPr>
                            <w:color w:val="231F20"/>
                            <w:spacing w:val="40"/>
                            <w:sz w:val="15"/>
                          </w:rPr>
                          <w:t xml:space="preserve"> </w:t>
                        </w:r>
                        <w:r>
                          <w:rPr>
                            <w:color w:val="231F20"/>
                            <w:spacing w:val="40"/>
                            <w:sz w:val="15"/>
                          </w:rPr>
                          <w:br/>
                          <w:t xml:space="preserve">                                                              </w:t>
                        </w:r>
                        <w:r>
                          <w:rPr>
                            <w:color w:val="231F20"/>
                            <w:spacing w:val="-2"/>
                            <w:sz w:val="15"/>
                          </w:rPr>
                          <w:t>disaggregated</w:t>
                        </w:r>
                      </w:p>
                      <w:p w14:paraId="7E697DB6" w14:textId="45C7DB35" w:rsidR="00801EC9" w:rsidRPr="00801EC9" w:rsidRDefault="00801EC9" w:rsidP="00801EC9">
                        <w:pPr>
                          <w:spacing w:line="260" w:lineRule="exact"/>
                          <w:ind w:right="18"/>
                          <w:rPr>
                            <w:b/>
                            <w:sz w:val="25"/>
                          </w:rPr>
                        </w:pPr>
                      </w:p>
                      <w:p w14:paraId="5808640A" w14:textId="77777777" w:rsidR="00801EC9" w:rsidRDefault="00801EC9" w:rsidP="00801EC9">
                        <w:pPr>
                          <w:jc w:val="center"/>
                        </w:pPr>
                      </w:p>
                    </w:txbxContent>
                  </v:textbox>
                </v:shape>
                <v:shape id="Graphic 808" o:spid="_x0000_s1544" style="position:absolute;left:12088;top:3495;width:14370;height:5760;visibility:visible;mso-wrap-style:square;v-text-anchor:top" coordsize="1437005,57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" path="m,l,575462em1436687,r,575462e" filled="f" strokecolor="#038e83" strokeweight=".30231mm">
                  <v:path arrowok="t"/>
                </v:shape>
                <v:shape id="Graphic 809" o:spid="_x0000_s1545" style="position:absolute;left:7061;top:3851;width:2325;height:5042;visibility:visible;mso-wrap-style:square;v-text-anchor:top" coordsize="232410,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" path="m92354,5041l85331,1574,77622,,69392,990,60820,5207r-6795,6184l49707,18643r-1778,8128l48742,35572r3061,8166l56489,50152r5918,4407l69176,56705r-431,-4915l68922,44691,88569,7848,92354,5041xem232054,264007l197535,132664,171183,102450,115722,99377r-20803,140l48882,109004,1422,254520,,263194r1130,7316l5283,276098r7671,3505l21412,279984r6235,-3175l32029,270789r2934,-8230l46951,217170,61099,167462r5271,-3378l69824,160159r4394,3328l25133,348957r43942,l69088,476745r1244,11735l74028,496976r6109,5245l88646,504177r8763,-1677l104051,497065r4229,-8890l109804,476110r76,-111214l110363,353479r3517,-2426l115836,348538r2324,2299l121526,352755r2184,6096l122885,362902r152,118961l125234,492760r5715,7632l139166,504063r9690,-1029l155473,499427r4229,-5067l161937,487984r623,-7556l162445,348234r44260,l157607,162991r6451,-3060l166852,164096r4051,3785l178625,195440r18656,69139l200367,272211r4674,5449l211366,280327r8013,-724l226364,276174r4217,-5258l232054,264007xe" fillcolor="#004b64" stroked="f">
                  <v:path arrowok="t"/>
                </v:shape>
                <v:shape id="Image 810" o:spid="_x0000_s1546" type="#_x0000_t75" style="position:absolute;left:7791;top:3879;width:858;height: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">
                  <v:imagedata r:id="rId232" o:title=""/>
                </v:shape>
                <v:shape id="Graphic 811" o:spid="_x0000_s1547" style="position:absolute;left:20519;top:5068;width:2362;height:3734;visibility:visible;mso-wrap-style:square;v-text-anchor:top" coordsize="236220,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" path="m118105,l69315,7029,38458,52451,14117,105715,,138468r2438,10858l10579,158851r10210,2248l32613,157962r5512,-7163l48642,129273,70116,82067r1560,18209l72682,118305r224,17874l72123,153924r-2315,24735l66905,203350,49263,345109r15,8288l51498,360595r4573,5958l63144,371119r11719,2170l85278,369439r7889,-9036l97307,347014,110680,234289r6109,-45466l121168,211214r3603,22354l127869,255899r7662,60267l140804,354037r2807,8068l148874,368211r7098,3800l164287,373164r7897,-1355l178588,368376r4789,-5424l186423,355625r1346,-5169l187274,344576,172051,225299r-4221,-38013l165728,161162r-1354,-26204l162204,82486r4038,-622l195706,146151r5605,8577l208230,159854r7799,1545l224269,159232r6971,-5156l235092,147073r571,-8552l232790,128714,188366,31432,156239,2861,141008,444,118105,xe" fillcolor="#004b64" stroked="f">
                  <v:path arrowok="t"/>
                </v:shape>
                <v:shape id="Image 812" o:spid="_x0000_s1548" type="#_x0000_t75" style="position:absolute;left:21195;top:3943;width:1008;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">
                  <v:imagedata r:id="rId199" o:title=""/>
                </v:shape>
                <w10:anchorlock/>
              </v:group>
            </w:pict>
          </mc:Fallback>
        </mc:AlternateContent>
      </w:r>
    </w:p>
    <w:p w14:paraId="76D811BD" w14:textId="77777777" w:rsidR="00801EC9" w:rsidRDefault="00801EC9" w:rsidP="00801EC9">
      <w:pPr>
        <w:pStyle w:val="Heading6"/>
        <w:numPr>
          <w:ilvl w:val="0"/>
          <w:numId w:val="0"/>
        </w:numPr>
        <w:ind w:left="1524" w:hanging="624"/>
        <w:rPr>
          <w:sz w:val="22"/>
          <w:szCs w:val="22"/>
        </w:rPr>
      </w:pPr>
      <w:r>
        <w:rPr>
          <w:sz w:val="22"/>
          <w:szCs w:val="22"/>
        </w:rPr>
        <w:t xml:space="preserve">      </w:t>
      </w:r>
    </w:p>
    <w:p w14:paraId="1897A948" w14:textId="09DEB43E" w:rsidR="00F8179A" w:rsidRPr="00801EC9" w:rsidRDefault="00801EC9" w:rsidP="00801EC9">
      <w:pPr>
        <w:pStyle w:val="Heading6"/>
        <w:numPr>
          <w:ilvl w:val="0"/>
          <w:numId w:val="0"/>
        </w:numPr>
        <w:ind w:left="1524" w:hanging="624"/>
        <w:rPr>
          <w:sz w:val="22"/>
          <w:szCs w:val="22"/>
        </w:rPr>
      </w:pPr>
      <w:r>
        <w:rPr>
          <w:sz w:val="22"/>
          <w:szCs w:val="22"/>
        </w:rPr>
        <w:t xml:space="preserve">       </w:t>
      </w:r>
      <w:r w:rsidR="00AC182E" w:rsidRPr="00801EC9">
        <w:rPr>
          <w:sz w:val="22"/>
          <w:szCs w:val="22"/>
        </w:rPr>
        <w:t>Outcome</w:t>
      </w:r>
      <w:r w:rsidR="00AC182E" w:rsidRPr="00801EC9">
        <w:rPr>
          <w:spacing w:val="1"/>
          <w:sz w:val="22"/>
          <w:szCs w:val="22"/>
        </w:rPr>
        <w:t xml:space="preserve"> </w:t>
      </w:r>
      <w:r w:rsidR="00AC182E" w:rsidRPr="00801EC9">
        <w:rPr>
          <w:sz w:val="22"/>
          <w:szCs w:val="22"/>
        </w:rPr>
        <w:t>2:</w:t>
      </w:r>
      <w:r w:rsidR="00AC182E" w:rsidRPr="00801EC9">
        <w:rPr>
          <w:spacing w:val="2"/>
          <w:sz w:val="22"/>
          <w:szCs w:val="22"/>
        </w:rPr>
        <w:t xml:space="preserve"> </w:t>
      </w:r>
      <w:r w:rsidR="00AC182E" w:rsidRPr="00801EC9">
        <w:rPr>
          <w:sz w:val="22"/>
          <w:szCs w:val="22"/>
        </w:rPr>
        <w:t>Women's</w:t>
      </w:r>
      <w:r w:rsidR="00AC182E" w:rsidRPr="00801EC9">
        <w:rPr>
          <w:spacing w:val="2"/>
          <w:sz w:val="22"/>
          <w:szCs w:val="22"/>
        </w:rPr>
        <w:t xml:space="preserve"> </w:t>
      </w:r>
      <w:r w:rsidR="00AC182E" w:rsidRPr="00801EC9">
        <w:rPr>
          <w:sz w:val="22"/>
          <w:szCs w:val="22"/>
        </w:rPr>
        <w:t>rights</w:t>
      </w:r>
      <w:r w:rsidR="00AC182E" w:rsidRPr="00801EC9">
        <w:rPr>
          <w:spacing w:val="2"/>
          <w:sz w:val="22"/>
          <w:szCs w:val="22"/>
        </w:rPr>
        <w:t xml:space="preserve"> </w:t>
      </w:r>
      <w:proofErr w:type="spellStart"/>
      <w:r w:rsidR="00AC182E" w:rsidRPr="00801EC9">
        <w:rPr>
          <w:sz w:val="22"/>
          <w:szCs w:val="22"/>
        </w:rPr>
        <w:t>realised</w:t>
      </w:r>
      <w:proofErr w:type="spellEnd"/>
      <w:r w:rsidR="00AC182E" w:rsidRPr="00801EC9">
        <w:rPr>
          <w:sz w:val="22"/>
          <w:szCs w:val="22"/>
        </w:rPr>
        <w:t>,</w:t>
      </w:r>
      <w:r w:rsidR="00AC182E" w:rsidRPr="00801EC9">
        <w:rPr>
          <w:spacing w:val="2"/>
          <w:sz w:val="22"/>
          <w:szCs w:val="22"/>
        </w:rPr>
        <w:t xml:space="preserve"> </w:t>
      </w:r>
      <w:r w:rsidR="00AC182E" w:rsidRPr="00801EC9">
        <w:rPr>
          <w:sz w:val="22"/>
          <w:szCs w:val="22"/>
        </w:rPr>
        <w:t>economic</w:t>
      </w:r>
      <w:r w:rsidR="00AC182E" w:rsidRPr="00801EC9">
        <w:rPr>
          <w:spacing w:val="2"/>
          <w:sz w:val="22"/>
          <w:szCs w:val="22"/>
        </w:rPr>
        <w:t xml:space="preserve"> </w:t>
      </w:r>
      <w:proofErr w:type="gramStart"/>
      <w:r w:rsidR="00AC182E" w:rsidRPr="00801EC9">
        <w:rPr>
          <w:spacing w:val="-2"/>
          <w:sz w:val="22"/>
          <w:szCs w:val="22"/>
        </w:rPr>
        <w:t>empowerment</w:t>
      </w:r>
      <w:proofErr w:type="gramEnd"/>
    </w:p>
    <w:p w14:paraId="0D45F1B2" w14:textId="77777777" w:rsidR="00F8179A" w:rsidRDefault="00AC182E">
      <w:pPr>
        <w:pStyle w:val="BodyText"/>
        <w:spacing w:before="8"/>
        <w:rPr>
          <w:b/>
          <w:sz w:val="9"/>
        </w:rPr>
      </w:pPr>
      <w:r>
        <w:rPr>
          <w:noProof/>
        </w:rPr>
        <mc:AlternateContent>
          <mc:Choice Requires="wpg">
            <w:drawing>
              <wp:anchor distT="0" distB="0" distL="0" distR="0" simplePos="0" relativeHeight="252884992" behindDoc="1" locked="0" layoutInCell="1" allowOverlap="1" wp14:anchorId="1E781CE8" wp14:editId="3166DBED">
                <wp:simplePos x="0" y="0"/>
                <wp:positionH relativeFrom="page">
                  <wp:posOffset>790575</wp:posOffset>
                </wp:positionH>
                <wp:positionV relativeFrom="paragraph">
                  <wp:posOffset>87630</wp:posOffset>
                </wp:positionV>
                <wp:extent cx="5993765" cy="1050925"/>
                <wp:effectExtent l="0" t="0" r="6985" b="0"/>
                <wp:wrapTopAndBottom/>
                <wp:docPr id="817" name="Group 8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3765" cy="1050925"/>
                          <a:chOff x="0" y="0"/>
                          <a:chExt cx="5993765" cy="1051560"/>
                        </a:xfrm>
                      </wpg:grpSpPr>
                      <wps:wsp>
                        <wps:cNvPr id="818" name="Graphic 818" descr="9,381 women entrepreneurs provided with financial and/or business development services&#10;7,659 women                   &#10;47 women with disabilities              &#10;7 LGBTQI                        &#10;1,668 Data not disaggregated"/>
                        <wps:cNvSpPr/>
                        <wps:spPr>
                          <a:xfrm>
                            <a:off x="0" y="0"/>
                            <a:ext cx="5993765" cy="1051560"/>
                          </a:xfrm>
                          <a:custGeom>
                            <a:avLst/>
                            <a:gdLst/>
                            <a:ahLst/>
                            <a:cxnLst/>
                            <a:rect l="l" t="t" r="r" b="b"/>
                            <a:pathLst>
                              <a:path w="5993765" h="1051560">
                                <a:moveTo>
                                  <a:pt x="5993282" y="0"/>
                                </a:moveTo>
                                <a:lnTo>
                                  <a:pt x="0" y="0"/>
                                </a:lnTo>
                                <a:lnTo>
                                  <a:pt x="0" y="1051128"/>
                                </a:lnTo>
                                <a:lnTo>
                                  <a:pt x="5993282" y="1051128"/>
                                </a:lnTo>
                                <a:lnTo>
                                  <a:pt x="5993282" y="0"/>
                                </a:lnTo>
                                <a:close/>
                              </a:path>
                            </a:pathLst>
                          </a:custGeom>
                          <a:solidFill>
                            <a:srgbClr val="E7F0F9"/>
                          </a:solidFill>
                        </wps:spPr>
                        <wps:txbx>
                          <w:txbxContent>
                            <w:p w14:paraId="2CAA55AB" w14:textId="77777777" w:rsidR="00801EC9" w:rsidRDefault="00801EC9" w:rsidP="00801EC9">
                              <w:pPr>
                                <w:spacing w:line="160" w:lineRule="exact"/>
                                <w:rPr>
                                  <w:b/>
                                  <w:color w:val="231F20"/>
                                  <w:sz w:val="16"/>
                                </w:rPr>
                              </w:pPr>
                            </w:p>
                            <w:p w14:paraId="25B75820" w14:textId="078ED66C" w:rsidR="00801EC9" w:rsidRDefault="00801EC9" w:rsidP="00801EC9">
                              <w:pPr>
                                <w:spacing w:line="160" w:lineRule="exact"/>
                                <w:rPr>
                                  <w:b/>
                                  <w:sz w:val="16"/>
                                </w:rPr>
                              </w:pPr>
                              <w:r>
                                <w:rPr>
                                  <w:b/>
                                  <w:color w:val="231F20"/>
                                  <w:sz w:val="16"/>
                                </w:rPr>
                                <w:t xml:space="preserve">       9,381</w:t>
                              </w:r>
                              <w:r>
                                <w:rPr>
                                  <w:b/>
                                  <w:color w:val="231F20"/>
                                  <w:spacing w:val="-5"/>
                                  <w:sz w:val="16"/>
                                </w:rPr>
                                <w:t xml:space="preserve"> </w:t>
                              </w:r>
                              <w:r>
                                <w:rPr>
                                  <w:b/>
                                  <w:color w:val="231F20"/>
                                  <w:sz w:val="16"/>
                                </w:rPr>
                                <w:t>women</w:t>
                              </w:r>
                              <w:r>
                                <w:rPr>
                                  <w:b/>
                                  <w:color w:val="231F20"/>
                                  <w:spacing w:val="-5"/>
                                  <w:sz w:val="16"/>
                                </w:rPr>
                                <w:t xml:space="preserve"> </w:t>
                              </w:r>
                              <w:r>
                                <w:rPr>
                                  <w:b/>
                                  <w:color w:val="231F20"/>
                                  <w:sz w:val="16"/>
                                </w:rPr>
                                <w:t>entrepreneurs</w:t>
                              </w:r>
                              <w:r>
                                <w:rPr>
                                  <w:b/>
                                  <w:color w:val="231F20"/>
                                  <w:spacing w:val="-4"/>
                                  <w:sz w:val="16"/>
                                </w:rPr>
                                <w:t xml:space="preserve"> </w:t>
                              </w:r>
                              <w:r>
                                <w:rPr>
                                  <w:b/>
                                  <w:color w:val="231F20"/>
                                  <w:sz w:val="16"/>
                                </w:rPr>
                                <w:t>provided</w:t>
                              </w:r>
                              <w:r>
                                <w:rPr>
                                  <w:b/>
                                  <w:color w:val="231F20"/>
                                  <w:spacing w:val="-5"/>
                                  <w:sz w:val="16"/>
                                </w:rPr>
                                <w:t xml:space="preserve"> </w:t>
                              </w:r>
                              <w:r>
                                <w:rPr>
                                  <w:b/>
                                  <w:color w:val="231F20"/>
                                  <w:sz w:val="16"/>
                                </w:rPr>
                                <w:t>with</w:t>
                              </w:r>
                              <w:r>
                                <w:rPr>
                                  <w:b/>
                                  <w:color w:val="231F20"/>
                                  <w:spacing w:val="-4"/>
                                  <w:sz w:val="16"/>
                                </w:rPr>
                                <w:t xml:space="preserve"> </w:t>
                              </w:r>
                              <w:r>
                                <w:rPr>
                                  <w:b/>
                                  <w:color w:val="231F20"/>
                                  <w:sz w:val="16"/>
                                </w:rPr>
                                <w:t>financial</w:t>
                              </w:r>
                              <w:r>
                                <w:rPr>
                                  <w:b/>
                                  <w:color w:val="231F20"/>
                                  <w:spacing w:val="-5"/>
                                  <w:sz w:val="16"/>
                                </w:rPr>
                                <w:t xml:space="preserve"> </w:t>
                              </w:r>
                              <w:r>
                                <w:rPr>
                                  <w:b/>
                                  <w:color w:val="231F20"/>
                                  <w:sz w:val="16"/>
                                </w:rPr>
                                <w:t>and/or</w:t>
                              </w:r>
                              <w:r>
                                <w:rPr>
                                  <w:b/>
                                  <w:color w:val="231F20"/>
                                  <w:spacing w:val="-5"/>
                                  <w:sz w:val="16"/>
                                </w:rPr>
                                <w:t xml:space="preserve"> </w:t>
                              </w:r>
                              <w:r>
                                <w:rPr>
                                  <w:b/>
                                  <w:color w:val="231F20"/>
                                  <w:sz w:val="16"/>
                                </w:rPr>
                                <w:t>business</w:t>
                              </w:r>
                              <w:r>
                                <w:rPr>
                                  <w:b/>
                                  <w:color w:val="231F20"/>
                                  <w:spacing w:val="-5"/>
                                  <w:sz w:val="16"/>
                                </w:rPr>
                                <w:t xml:space="preserve"> </w:t>
                              </w:r>
                              <w:r>
                                <w:rPr>
                                  <w:b/>
                                  <w:color w:val="231F20"/>
                                  <w:sz w:val="16"/>
                                </w:rPr>
                                <w:t>development</w:t>
                              </w:r>
                              <w:r>
                                <w:rPr>
                                  <w:b/>
                                  <w:color w:val="231F20"/>
                                  <w:spacing w:val="-4"/>
                                  <w:sz w:val="16"/>
                                </w:rPr>
                                <w:t xml:space="preserve"> </w:t>
                              </w:r>
                              <w:r w:rsidR="00B10510">
                                <w:rPr>
                                  <w:b/>
                                  <w:color w:val="231F20"/>
                                  <w:spacing w:val="-2"/>
                                  <w:sz w:val="16"/>
                                </w:rPr>
                                <w:t>services.</w:t>
                              </w:r>
                            </w:p>
                            <w:p w14:paraId="2CCA5CFA" w14:textId="77777777" w:rsidR="00801EC9" w:rsidRDefault="00801EC9" w:rsidP="00801EC9">
                              <w:pPr>
                                <w:jc w:val="center"/>
                              </w:pPr>
                            </w:p>
                            <w:p w14:paraId="026986E7" w14:textId="03811FC6" w:rsidR="009A0AE9" w:rsidRPr="00B10510" w:rsidRDefault="009A0AE9" w:rsidP="009A0AE9">
                              <w:pPr>
                                <w:spacing w:line="254" w:lineRule="exact"/>
                                <w:rPr>
                                  <w:b/>
                                  <w:color w:val="1F497D" w:themeColor="text2"/>
                                  <w:sz w:val="26"/>
                                </w:rPr>
                              </w:pPr>
                              <w:r w:rsidRPr="00B10510">
                                <w:rPr>
                                  <w:b/>
                                  <w:color w:val="1F497D" w:themeColor="text2"/>
                                  <w:spacing w:val="-2"/>
                                  <w:sz w:val="26"/>
                                </w:rPr>
                                <w:t xml:space="preserve">       7,659                         47                                      7                                 1,668</w:t>
                              </w:r>
                            </w:p>
                            <w:p w14:paraId="68940654" w14:textId="77777777" w:rsidR="009A0BAE" w:rsidRDefault="009A0AE9" w:rsidP="009A0BAE">
                              <w:pPr>
                                <w:spacing w:before="14" w:line="180" w:lineRule="auto"/>
                                <w:ind w:right="18"/>
                                <w:rPr>
                                  <w:color w:val="231F20"/>
                                  <w:spacing w:val="40"/>
                                  <w:w w:val="105"/>
                                  <w:sz w:val="15"/>
                                </w:rPr>
                              </w:pPr>
                              <w:r>
                                <w:rPr>
                                  <w:color w:val="231F20"/>
                                  <w:spacing w:val="-2"/>
                                  <w:w w:val="105"/>
                                  <w:sz w:val="15"/>
                                </w:rPr>
                                <w:t xml:space="preserve">          </w:t>
                              </w:r>
                              <w:r w:rsidR="009A0BAE">
                                <w:rPr>
                                  <w:color w:val="231F20"/>
                                  <w:spacing w:val="-2"/>
                                  <w:w w:val="105"/>
                                  <w:sz w:val="15"/>
                                </w:rPr>
                                <w:t xml:space="preserve">   </w:t>
                              </w:r>
                              <w:r>
                                <w:rPr>
                                  <w:color w:val="231F20"/>
                                  <w:spacing w:val="-2"/>
                                  <w:w w:val="105"/>
                                  <w:sz w:val="15"/>
                                </w:rPr>
                                <w:t xml:space="preserve">Women   </w:t>
                              </w:r>
                              <w:r w:rsidR="009A0BAE">
                                <w:rPr>
                                  <w:color w:val="231F20"/>
                                  <w:spacing w:val="-2"/>
                                  <w:w w:val="105"/>
                                  <w:sz w:val="15"/>
                                </w:rPr>
                                <w:t xml:space="preserve">                                                                                                           LGBTQI</w:t>
                              </w:r>
                              <w:r>
                                <w:rPr>
                                  <w:color w:val="231F20"/>
                                  <w:spacing w:val="-2"/>
                                  <w:w w:val="105"/>
                                  <w:sz w:val="15"/>
                                </w:rPr>
                                <w:t xml:space="preserve">                                       </w:t>
                              </w:r>
                              <w:r w:rsidR="009A0BAE">
                                <w:rPr>
                                  <w:color w:val="231F20"/>
                                  <w:spacing w:val="-2"/>
                                  <w:w w:val="105"/>
                                  <w:sz w:val="15"/>
                                </w:rPr>
                                <w:t xml:space="preserve">              </w:t>
                              </w:r>
                              <w:r w:rsidR="009A0BAE">
                                <w:rPr>
                                  <w:color w:val="231F20"/>
                                  <w:w w:val="105"/>
                                  <w:sz w:val="15"/>
                                </w:rPr>
                                <w:t>Data</w:t>
                              </w:r>
                              <w:r w:rsidR="009A0BAE">
                                <w:rPr>
                                  <w:color w:val="231F20"/>
                                  <w:spacing w:val="-6"/>
                                  <w:w w:val="105"/>
                                  <w:sz w:val="15"/>
                                </w:rPr>
                                <w:t xml:space="preserve"> </w:t>
                              </w:r>
                              <w:r w:rsidR="009A0BAE">
                                <w:rPr>
                                  <w:color w:val="231F20"/>
                                  <w:w w:val="105"/>
                                  <w:sz w:val="15"/>
                                </w:rPr>
                                <w:t>not</w:t>
                              </w:r>
                              <w:r w:rsidR="009A0BAE">
                                <w:rPr>
                                  <w:color w:val="231F20"/>
                                  <w:spacing w:val="40"/>
                                  <w:w w:val="105"/>
                                  <w:sz w:val="15"/>
                                </w:rPr>
                                <w:t xml:space="preserve"> </w:t>
                              </w:r>
                            </w:p>
                            <w:p w14:paraId="7104F578" w14:textId="6FBA4D79" w:rsidR="009A0BAE" w:rsidRDefault="009A0BAE" w:rsidP="009A0BAE">
                              <w:pPr>
                                <w:spacing w:before="14" w:line="180" w:lineRule="auto"/>
                                <w:ind w:right="18"/>
                                <w:rPr>
                                  <w:sz w:val="15"/>
                                </w:rPr>
                              </w:pPr>
                              <w:r>
                                <w:rPr>
                                  <w:color w:val="231F20"/>
                                  <w:spacing w:val="40"/>
                                  <w:w w:val="105"/>
                                  <w:sz w:val="15"/>
                                </w:rPr>
                                <w:t xml:space="preserve">                                                                                         </w:t>
                              </w:r>
                              <w:r>
                                <w:rPr>
                                  <w:color w:val="231F20"/>
                                  <w:spacing w:val="-2"/>
                                  <w:sz w:val="15"/>
                                </w:rPr>
                                <w:t>disaggregated</w:t>
                              </w:r>
                            </w:p>
                            <w:p w14:paraId="429721F0" w14:textId="6649FD8B" w:rsidR="009A0AE9" w:rsidRDefault="009A0AE9" w:rsidP="009A0AE9">
                              <w:pPr>
                                <w:spacing w:line="172" w:lineRule="exact"/>
                                <w:ind w:left="5"/>
                                <w:rPr>
                                  <w:sz w:val="15"/>
                                </w:rPr>
                              </w:pPr>
                              <w:r>
                                <w:rPr>
                                  <w:color w:val="231F20"/>
                                  <w:spacing w:val="-2"/>
                                  <w:w w:val="105"/>
                                  <w:sz w:val="15"/>
                                </w:rPr>
                                <w:t xml:space="preserve">                                     </w:t>
                              </w:r>
                            </w:p>
                            <w:p w14:paraId="1ADF4512" w14:textId="77777777" w:rsidR="009A0AE9" w:rsidRDefault="009A0AE9" w:rsidP="009A0AE9">
                              <w:pPr>
                                <w:jc w:val="center"/>
                              </w:pPr>
                            </w:p>
                          </w:txbxContent>
                        </wps:txbx>
                        <wps:bodyPr wrap="square" lIns="0" tIns="0" rIns="0" bIns="0" rtlCol="0">
                          <a:prstTxWarp prst="textNoShape">
                            <a:avLst/>
                          </a:prstTxWarp>
                          <a:noAutofit/>
                        </wps:bodyPr>
                      </wps:wsp>
                      <wps:wsp>
                        <wps:cNvPr id="819" name="Graphic 819"/>
                        <wps:cNvSpPr/>
                        <wps:spPr>
                          <a:xfrm>
                            <a:off x="1213225" y="310024"/>
                            <a:ext cx="2841625" cy="577850"/>
                          </a:xfrm>
                          <a:custGeom>
                            <a:avLst/>
                            <a:gdLst/>
                            <a:ahLst/>
                            <a:cxnLst/>
                            <a:rect l="l" t="t" r="r" b="b"/>
                            <a:pathLst>
                              <a:path w="2841625" h="577850">
                                <a:moveTo>
                                  <a:pt x="0" y="0"/>
                                </a:moveTo>
                                <a:lnTo>
                                  <a:pt x="0" y="577532"/>
                                </a:lnTo>
                              </a:path>
                              <a:path w="2841625" h="577850">
                                <a:moveTo>
                                  <a:pt x="1448054" y="0"/>
                                </a:moveTo>
                                <a:lnTo>
                                  <a:pt x="1448054" y="577532"/>
                                </a:lnTo>
                              </a:path>
                              <a:path w="2841625" h="577850">
                                <a:moveTo>
                                  <a:pt x="2841485" y="0"/>
                                </a:moveTo>
                                <a:lnTo>
                                  <a:pt x="2841485" y="577532"/>
                                </a:lnTo>
                              </a:path>
                            </a:pathLst>
                          </a:custGeom>
                          <a:ln w="10922">
                            <a:solidFill>
                              <a:srgbClr val="038E83"/>
                            </a:solidFill>
                            <a:prstDash val="solid"/>
                          </a:ln>
                        </wps:spPr>
                        <wps:bodyPr wrap="square" lIns="0" tIns="0" rIns="0" bIns="0" rtlCol="0">
                          <a:prstTxWarp prst="textNoShape">
                            <a:avLst/>
                          </a:prstTxWarp>
                          <a:noAutofit/>
                        </wps:bodyPr>
                      </wps:wsp>
                      <wps:wsp>
                        <wps:cNvPr id="820" name="Graphic 820"/>
                        <wps:cNvSpPr/>
                        <wps:spPr>
                          <a:xfrm>
                            <a:off x="752436" y="345769"/>
                            <a:ext cx="233045" cy="506095"/>
                          </a:xfrm>
                          <a:custGeom>
                            <a:avLst/>
                            <a:gdLst/>
                            <a:ahLst/>
                            <a:cxnLst/>
                            <a:rect l="l" t="t" r="r" b="b"/>
                            <a:pathLst>
                              <a:path w="233045" h="506095">
                                <a:moveTo>
                                  <a:pt x="92697" y="5054"/>
                                </a:moveTo>
                                <a:lnTo>
                                  <a:pt x="85636" y="1574"/>
                                </a:lnTo>
                                <a:lnTo>
                                  <a:pt x="77901" y="0"/>
                                </a:lnTo>
                                <a:lnTo>
                                  <a:pt x="69634" y="990"/>
                                </a:lnTo>
                                <a:lnTo>
                                  <a:pt x="61048" y="5232"/>
                                </a:lnTo>
                                <a:lnTo>
                                  <a:pt x="54216" y="11442"/>
                                </a:lnTo>
                                <a:lnTo>
                                  <a:pt x="49885" y="18707"/>
                                </a:lnTo>
                                <a:lnTo>
                                  <a:pt x="48107" y="26860"/>
                                </a:lnTo>
                                <a:lnTo>
                                  <a:pt x="48933" y="35699"/>
                                </a:lnTo>
                                <a:lnTo>
                                  <a:pt x="51993" y="43891"/>
                                </a:lnTo>
                                <a:lnTo>
                                  <a:pt x="56692" y="50330"/>
                                </a:lnTo>
                                <a:lnTo>
                                  <a:pt x="62623" y="54749"/>
                                </a:lnTo>
                                <a:lnTo>
                                  <a:pt x="69430" y="56908"/>
                                </a:lnTo>
                                <a:lnTo>
                                  <a:pt x="68999" y="51981"/>
                                </a:lnTo>
                                <a:lnTo>
                                  <a:pt x="69176" y="44856"/>
                                </a:lnTo>
                                <a:lnTo>
                                  <a:pt x="88887" y="7874"/>
                                </a:lnTo>
                                <a:lnTo>
                                  <a:pt x="92697" y="5054"/>
                                </a:lnTo>
                                <a:close/>
                              </a:path>
                              <a:path w="233045" h="506095">
                                <a:moveTo>
                                  <a:pt x="232892" y="264947"/>
                                </a:moveTo>
                                <a:lnTo>
                                  <a:pt x="198234" y="133146"/>
                                </a:lnTo>
                                <a:lnTo>
                                  <a:pt x="171792" y="102819"/>
                                </a:lnTo>
                                <a:lnTo>
                                  <a:pt x="116141" y="99720"/>
                                </a:lnTo>
                                <a:lnTo>
                                  <a:pt x="95262" y="99872"/>
                                </a:lnTo>
                                <a:lnTo>
                                  <a:pt x="49060" y="109397"/>
                                </a:lnTo>
                                <a:lnTo>
                                  <a:pt x="1409" y="255447"/>
                                </a:lnTo>
                                <a:lnTo>
                                  <a:pt x="0" y="264134"/>
                                </a:lnTo>
                                <a:lnTo>
                                  <a:pt x="1130" y="271475"/>
                                </a:lnTo>
                                <a:lnTo>
                                  <a:pt x="5308" y="277088"/>
                                </a:lnTo>
                                <a:lnTo>
                                  <a:pt x="12992" y="280619"/>
                                </a:lnTo>
                                <a:lnTo>
                                  <a:pt x="21475" y="280987"/>
                                </a:lnTo>
                                <a:lnTo>
                                  <a:pt x="27736" y="277812"/>
                                </a:lnTo>
                                <a:lnTo>
                                  <a:pt x="32143" y="271754"/>
                                </a:lnTo>
                                <a:lnTo>
                                  <a:pt x="35077" y="263512"/>
                                </a:lnTo>
                                <a:lnTo>
                                  <a:pt x="47117" y="217957"/>
                                </a:lnTo>
                                <a:lnTo>
                                  <a:pt x="61302" y="168071"/>
                                </a:lnTo>
                                <a:lnTo>
                                  <a:pt x="66598" y="164680"/>
                                </a:lnTo>
                                <a:lnTo>
                                  <a:pt x="70065" y="160743"/>
                                </a:lnTo>
                                <a:lnTo>
                                  <a:pt x="74472" y="164084"/>
                                </a:lnTo>
                                <a:lnTo>
                                  <a:pt x="25222" y="350215"/>
                                </a:lnTo>
                                <a:lnTo>
                                  <a:pt x="69303" y="350215"/>
                                </a:lnTo>
                                <a:lnTo>
                                  <a:pt x="69316" y="478459"/>
                                </a:lnTo>
                                <a:lnTo>
                                  <a:pt x="70573" y="490232"/>
                                </a:lnTo>
                                <a:lnTo>
                                  <a:pt x="74295" y="498767"/>
                                </a:lnTo>
                                <a:lnTo>
                                  <a:pt x="80429" y="504024"/>
                                </a:lnTo>
                                <a:lnTo>
                                  <a:pt x="88950" y="506006"/>
                                </a:lnTo>
                                <a:lnTo>
                                  <a:pt x="97751" y="504317"/>
                                </a:lnTo>
                                <a:lnTo>
                                  <a:pt x="104419" y="498856"/>
                                </a:lnTo>
                                <a:lnTo>
                                  <a:pt x="108661" y="489927"/>
                                </a:lnTo>
                                <a:lnTo>
                                  <a:pt x="110197" y="477824"/>
                                </a:lnTo>
                                <a:lnTo>
                                  <a:pt x="110274" y="366191"/>
                                </a:lnTo>
                                <a:lnTo>
                                  <a:pt x="110744" y="354761"/>
                                </a:lnTo>
                                <a:lnTo>
                                  <a:pt x="114274" y="352323"/>
                                </a:lnTo>
                                <a:lnTo>
                                  <a:pt x="116243" y="349808"/>
                                </a:lnTo>
                                <a:lnTo>
                                  <a:pt x="118579" y="352107"/>
                                </a:lnTo>
                                <a:lnTo>
                                  <a:pt x="121945" y="354037"/>
                                </a:lnTo>
                                <a:lnTo>
                                  <a:pt x="124142" y="360159"/>
                                </a:lnTo>
                                <a:lnTo>
                                  <a:pt x="123317" y="364210"/>
                                </a:lnTo>
                                <a:lnTo>
                                  <a:pt x="123469" y="483603"/>
                                </a:lnTo>
                                <a:lnTo>
                                  <a:pt x="125691" y="494525"/>
                                </a:lnTo>
                                <a:lnTo>
                                  <a:pt x="131419" y="502183"/>
                                </a:lnTo>
                                <a:lnTo>
                                  <a:pt x="139661" y="505866"/>
                                </a:lnTo>
                                <a:lnTo>
                                  <a:pt x="149377" y="504850"/>
                                </a:lnTo>
                                <a:lnTo>
                                  <a:pt x="156019" y="501218"/>
                                </a:lnTo>
                                <a:lnTo>
                                  <a:pt x="160274" y="496125"/>
                                </a:lnTo>
                                <a:lnTo>
                                  <a:pt x="162521" y="489724"/>
                                </a:lnTo>
                                <a:lnTo>
                                  <a:pt x="163144" y="482155"/>
                                </a:lnTo>
                                <a:lnTo>
                                  <a:pt x="163017" y="349491"/>
                                </a:lnTo>
                                <a:lnTo>
                                  <a:pt x="207429" y="349491"/>
                                </a:lnTo>
                                <a:lnTo>
                                  <a:pt x="158165" y="163588"/>
                                </a:lnTo>
                                <a:lnTo>
                                  <a:pt x="164630" y="160515"/>
                                </a:lnTo>
                                <a:lnTo>
                                  <a:pt x="167436" y="164693"/>
                                </a:lnTo>
                                <a:lnTo>
                                  <a:pt x="171513" y="168490"/>
                                </a:lnTo>
                                <a:lnTo>
                                  <a:pt x="179260" y="196151"/>
                                </a:lnTo>
                                <a:lnTo>
                                  <a:pt x="197980" y="265544"/>
                                </a:lnTo>
                                <a:lnTo>
                                  <a:pt x="201079" y="273189"/>
                                </a:lnTo>
                                <a:lnTo>
                                  <a:pt x="205778" y="278663"/>
                                </a:lnTo>
                                <a:lnTo>
                                  <a:pt x="212115" y="281330"/>
                                </a:lnTo>
                                <a:lnTo>
                                  <a:pt x="220154" y="280619"/>
                                </a:lnTo>
                                <a:lnTo>
                                  <a:pt x="227177" y="277177"/>
                                </a:lnTo>
                                <a:lnTo>
                                  <a:pt x="231394" y="271894"/>
                                </a:lnTo>
                                <a:lnTo>
                                  <a:pt x="232892" y="26494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21" name="Image 821"/>
                          <pic:cNvPicPr/>
                        </pic:nvPicPr>
                        <pic:blipFill>
                          <a:blip r:embed="rId233" cstate="print"/>
                          <a:stretch>
                            <a:fillRect/>
                          </a:stretch>
                        </pic:blipFill>
                        <pic:spPr>
                          <a:xfrm>
                            <a:off x="825619" y="348556"/>
                            <a:ext cx="86131" cy="87947"/>
                          </a:xfrm>
                          <a:prstGeom prst="rect">
                            <a:avLst/>
                          </a:prstGeom>
                        </pic:spPr>
                      </pic:pic>
                      <pic:pic xmlns:pic="http://schemas.openxmlformats.org/drawingml/2006/picture">
                        <pic:nvPicPr>
                          <pic:cNvPr id="822" name="Image 822"/>
                          <pic:cNvPicPr/>
                        </pic:nvPicPr>
                        <pic:blipFill>
                          <a:blip r:embed="rId234" cstate="print"/>
                          <a:stretch>
                            <a:fillRect/>
                          </a:stretch>
                        </pic:blipFill>
                        <pic:spPr>
                          <a:xfrm>
                            <a:off x="1398734" y="591323"/>
                            <a:ext cx="503829" cy="163849"/>
                          </a:xfrm>
                          <a:prstGeom prst="rect">
                            <a:avLst/>
                          </a:prstGeom>
                        </pic:spPr>
                      </pic:pic>
                      <wps:wsp>
                        <wps:cNvPr id="823" name="Graphic 823"/>
                        <wps:cNvSpPr/>
                        <wps:spPr>
                          <a:xfrm>
                            <a:off x="3450219" y="424306"/>
                            <a:ext cx="350520" cy="349250"/>
                          </a:xfrm>
                          <a:custGeom>
                            <a:avLst/>
                            <a:gdLst/>
                            <a:ahLst/>
                            <a:cxnLst/>
                            <a:rect l="l" t="t" r="r" b="b"/>
                            <a:pathLst>
                              <a:path w="350520" h="349250">
                                <a:moveTo>
                                  <a:pt x="114128" y="95148"/>
                                </a:moveTo>
                                <a:lnTo>
                                  <a:pt x="75234" y="95148"/>
                                </a:lnTo>
                                <a:lnTo>
                                  <a:pt x="97447" y="116065"/>
                                </a:lnTo>
                                <a:lnTo>
                                  <a:pt x="88389" y="137323"/>
                                </a:lnTo>
                                <a:lnTo>
                                  <a:pt x="84583" y="158734"/>
                                </a:lnTo>
                                <a:lnTo>
                                  <a:pt x="86276" y="180273"/>
                                </a:lnTo>
                                <a:lnTo>
                                  <a:pt x="93713" y="201917"/>
                                </a:lnTo>
                                <a:lnTo>
                                  <a:pt x="105927" y="221211"/>
                                </a:lnTo>
                                <a:lnTo>
                                  <a:pt x="121645" y="235943"/>
                                </a:lnTo>
                                <a:lnTo>
                                  <a:pt x="140570" y="246365"/>
                                </a:lnTo>
                                <a:lnTo>
                                  <a:pt x="162407" y="252730"/>
                                </a:lnTo>
                                <a:lnTo>
                                  <a:pt x="162407" y="294830"/>
                                </a:lnTo>
                                <a:lnTo>
                                  <a:pt x="139293" y="294830"/>
                                </a:lnTo>
                                <a:lnTo>
                                  <a:pt x="139293" y="319303"/>
                                </a:lnTo>
                                <a:lnTo>
                                  <a:pt x="163182" y="319303"/>
                                </a:lnTo>
                                <a:lnTo>
                                  <a:pt x="163182" y="348970"/>
                                </a:lnTo>
                                <a:lnTo>
                                  <a:pt x="187261" y="348970"/>
                                </a:lnTo>
                                <a:lnTo>
                                  <a:pt x="187261" y="318820"/>
                                </a:lnTo>
                                <a:lnTo>
                                  <a:pt x="210845" y="318820"/>
                                </a:lnTo>
                                <a:lnTo>
                                  <a:pt x="210845" y="294703"/>
                                </a:lnTo>
                                <a:lnTo>
                                  <a:pt x="187032" y="294703"/>
                                </a:lnTo>
                                <a:lnTo>
                                  <a:pt x="187032" y="252869"/>
                                </a:lnTo>
                                <a:lnTo>
                                  <a:pt x="230009" y="234089"/>
                                </a:lnTo>
                                <a:lnTo>
                                  <a:pt x="238999" y="223037"/>
                                </a:lnTo>
                                <a:lnTo>
                                  <a:pt x="175310" y="223037"/>
                                </a:lnTo>
                                <a:lnTo>
                                  <a:pt x="152095" y="218427"/>
                                </a:lnTo>
                                <a:lnTo>
                                  <a:pt x="132989" y="205595"/>
                                </a:lnTo>
                                <a:lnTo>
                                  <a:pt x="120019" y="186556"/>
                                </a:lnTo>
                                <a:lnTo>
                                  <a:pt x="115214" y="163322"/>
                                </a:lnTo>
                                <a:lnTo>
                                  <a:pt x="119773" y="139839"/>
                                </a:lnTo>
                                <a:lnTo>
                                  <a:pt x="132368" y="120834"/>
                                </a:lnTo>
                                <a:lnTo>
                                  <a:pt x="151236" y="108086"/>
                                </a:lnTo>
                                <a:lnTo>
                                  <a:pt x="174612" y="103378"/>
                                </a:lnTo>
                                <a:lnTo>
                                  <a:pt x="268489" y="103378"/>
                                </a:lnTo>
                                <a:lnTo>
                                  <a:pt x="276294" y="95605"/>
                                </a:lnTo>
                                <a:lnTo>
                                  <a:pt x="114553" y="95605"/>
                                </a:lnTo>
                                <a:lnTo>
                                  <a:pt x="114128" y="95148"/>
                                </a:lnTo>
                                <a:close/>
                              </a:path>
                              <a:path w="350520" h="349250">
                                <a:moveTo>
                                  <a:pt x="268489" y="103378"/>
                                </a:moveTo>
                                <a:lnTo>
                                  <a:pt x="174612" y="103378"/>
                                </a:lnTo>
                                <a:lnTo>
                                  <a:pt x="198120" y="107895"/>
                                </a:lnTo>
                                <a:lnTo>
                                  <a:pt x="217195" y="120475"/>
                                </a:lnTo>
                                <a:lnTo>
                                  <a:pt x="230012" y="139318"/>
                                </a:lnTo>
                                <a:lnTo>
                                  <a:pt x="234746" y="162623"/>
                                </a:lnTo>
                                <a:lnTo>
                                  <a:pt x="230124" y="185988"/>
                                </a:lnTo>
                                <a:lnTo>
                                  <a:pt x="217392" y="205151"/>
                                </a:lnTo>
                                <a:lnTo>
                                  <a:pt x="198477" y="218153"/>
                                </a:lnTo>
                                <a:lnTo>
                                  <a:pt x="175310" y="223037"/>
                                </a:lnTo>
                                <a:lnTo>
                                  <a:pt x="238999" y="223037"/>
                                </a:lnTo>
                                <a:lnTo>
                                  <a:pt x="257000" y="200907"/>
                                </a:lnTo>
                                <a:lnTo>
                                  <a:pt x="265746" y="159943"/>
                                </a:lnTo>
                                <a:lnTo>
                                  <a:pt x="253987" y="117817"/>
                                </a:lnTo>
                                <a:lnTo>
                                  <a:pt x="268489" y="103378"/>
                                </a:lnTo>
                                <a:close/>
                              </a:path>
                              <a:path w="350520" h="349250">
                                <a:moveTo>
                                  <a:pt x="65420" y="45618"/>
                                </a:moveTo>
                                <a:lnTo>
                                  <a:pt x="25488" y="45618"/>
                                </a:lnTo>
                                <a:lnTo>
                                  <a:pt x="56629" y="76581"/>
                                </a:lnTo>
                                <a:lnTo>
                                  <a:pt x="43891" y="89916"/>
                                </a:lnTo>
                                <a:lnTo>
                                  <a:pt x="61112" y="108445"/>
                                </a:lnTo>
                                <a:lnTo>
                                  <a:pt x="75234" y="95148"/>
                                </a:lnTo>
                                <a:lnTo>
                                  <a:pt x="114128" y="95148"/>
                                </a:lnTo>
                                <a:lnTo>
                                  <a:pt x="95351" y="74955"/>
                                </a:lnTo>
                                <a:lnTo>
                                  <a:pt x="108419" y="61163"/>
                                </a:lnTo>
                                <a:lnTo>
                                  <a:pt x="105150" y="58242"/>
                                </a:lnTo>
                                <a:lnTo>
                                  <a:pt x="77990" y="58242"/>
                                </a:lnTo>
                                <a:lnTo>
                                  <a:pt x="65420" y="45618"/>
                                </a:lnTo>
                                <a:close/>
                              </a:path>
                              <a:path w="350520" h="349250">
                                <a:moveTo>
                                  <a:pt x="175526" y="72821"/>
                                </a:moveTo>
                                <a:lnTo>
                                  <a:pt x="158732" y="74251"/>
                                </a:lnTo>
                                <a:lnTo>
                                  <a:pt x="143054" y="78598"/>
                                </a:lnTo>
                                <a:lnTo>
                                  <a:pt x="128369" y="85753"/>
                                </a:lnTo>
                                <a:lnTo>
                                  <a:pt x="114553" y="95605"/>
                                </a:lnTo>
                                <a:lnTo>
                                  <a:pt x="276294" y="95605"/>
                                </a:lnTo>
                                <a:lnTo>
                                  <a:pt x="277812" y="94094"/>
                                </a:lnTo>
                                <a:lnTo>
                                  <a:pt x="233718" y="94094"/>
                                </a:lnTo>
                                <a:lnTo>
                                  <a:pt x="221339" y="85398"/>
                                </a:lnTo>
                                <a:lnTo>
                                  <a:pt x="207460" y="78705"/>
                                </a:lnTo>
                                <a:lnTo>
                                  <a:pt x="192162" y="74388"/>
                                </a:lnTo>
                                <a:lnTo>
                                  <a:pt x="175526" y="72821"/>
                                </a:lnTo>
                                <a:close/>
                              </a:path>
                              <a:path w="350520" h="349250">
                                <a:moveTo>
                                  <a:pt x="349961" y="0"/>
                                </a:moveTo>
                                <a:lnTo>
                                  <a:pt x="276898" y="0"/>
                                </a:lnTo>
                                <a:lnTo>
                                  <a:pt x="276898" y="24714"/>
                                </a:lnTo>
                                <a:lnTo>
                                  <a:pt x="303123" y="24714"/>
                                </a:lnTo>
                                <a:lnTo>
                                  <a:pt x="233718" y="94094"/>
                                </a:lnTo>
                                <a:lnTo>
                                  <a:pt x="277812" y="94094"/>
                                </a:lnTo>
                                <a:lnTo>
                                  <a:pt x="325259" y="46850"/>
                                </a:lnTo>
                                <a:lnTo>
                                  <a:pt x="349961" y="46850"/>
                                </a:lnTo>
                                <a:lnTo>
                                  <a:pt x="349961" y="0"/>
                                </a:lnTo>
                                <a:close/>
                              </a:path>
                              <a:path w="350520" h="349250">
                                <a:moveTo>
                                  <a:pt x="73063" y="0"/>
                                </a:moveTo>
                                <a:lnTo>
                                  <a:pt x="0" y="0"/>
                                </a:lnTo>
                                <a:lnTo>
                                  <a:pt x="0" y="73075"/>
                                </a:lnTo>
                                <a:lnTo>
                                  <a:pt x="25488" y="73075"/>
                                </a:lnTo>
                                <a:lnTo>
                                  <a:pt x="25488" y="45618"/>
                                </a:lnTo>
                                <a:lnTo>
                                  <a:pt x="65420" y="45618"/>
                                </a:lnTo>
                                <a:lnTo>
                                  <a:pt x="45377" y="25488"/>
                                </a:lnTo>
                                <a:lnTo>
                                  <a:pt x="73063" y="25488"/>
                                </a:lnTo>
                                <a:lnTo>
                                  <a:pt x="73063" y="0"/>
                                </a:lnTo>
                                <a:close/>
                              </a:path>
                              <a:path w="350520" h="349250">
                                <a:moveTo>
                                  <a:pt x="349961" y="46850"/>
                                </a:moveTo>
                                <a:lnTo>
                                  <a:pt x="325259" y="46850"/>
                                </a:lnTo>
                                <a:lnTo>
                                  <a:pt x="325259" y="72390"/>
                                </a:lnTo>
                                <a:lnTo>
                                  <a:pt x="349961" y="72390"/>
                                </a:lnTo>
                                <a:lnTo>
                                  <a:pt x="349961" y="46850"/>
                                </a:lnTo>
                                <a:close/>
                              </a:path>
                              <a:path w="350520" h="349250">
                                <a:moveTo>
                                  <a:pt x="88620" y="43472"/>
                                </a:moveTo>
                                <a:lnTo>
                                  <a:pt x="77990" y="58242"/>
                                </a:lnTo>
                                <a:lnTo>
                                  <a:pt x="105150" y="58242"/>
                                </a:lnTo>
                                <a:lnTo>
                                  <a:pt x="88620" y="43472"/>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24" name="Image 824"/>
                          <pic:cNvPicPr/>
                        </pic:nvPicPr>
                        <pic:blipFill>
                          <a:blip r:embed="rId161" cstate="print"/>
                          <a:stretch>
                            <a:fillRect/>
                          </a:stretch>
                        </pic:blipFill>
                        <pic:spPr>
                          <a:xfrm>
                            <a:off x="2226450" y="339613"/>
                            <a:ext cx="100491" cy="72895"/>
                          </a:xfrm>
                          <a:prstGeom prst="rect">
                            <a:avLst/>
                          </a:prstGeom>
                        </pic:spPr>
                      </pic:pic>
                      <wps:wsp>
                        <wps:cNvPr id="825" name="Graphic 825"/>
                        <wps:cNvSpPr/>
                        <wps:spPr>
                          <a:xfrm>
                            <a:off x="2155574" y="427114"/>
                            <a:ext cx="180340" cy="431165"/>
                          </a:xfrm>
                          <a:custGeom>
                            <a:avLst/>
                            <a:gdLst/>
                            <a:ahLst/>
                            <a:cxnLst/>
                            <a:rect l="l" t="t" r="r" b="b"/>
                            <a:pathLst>
                              <a:path w="180340" h="431165">
                                <a:moveTo>
                                  <a:pt x="175193" y="228828"/>
                                </a:moveTo>
                                <a:lnTo>
                                  <a:pt x="105867" y="228828"/>
                                </a:lnTo>
                                <a:lnTo>
                                  <a:pt x="110413" y="230416"/>
                                </a:lnTo>
                                <a:lnTo>
                                  <a:pt x="110578" y="240220"/>
                                </a:lnTo>
                                <a:lnTo>
                                  <a:pt x="110918" y="247356"/>
                                </a:lnTo>
                                <a:lnTo>
                                  <a:pt x="111559" y="254482"/>
                                </a:lnTo>
                                <a:lnTo>
                                  <a:pt x="112282" y="261608"/>
                                </a:lnTo>
                                <a:lnTo>
                                  <a:pt x="112864" y="268744"/>
                                </a:lnTo>
                                <a:lnTo>
                                  <a:pt x="113461" y="278523"/>
                                </a:lnTo>
                                <a:lnTo>
                                  <a:pt x="115239" y="286994"/>
                                </a:lnTo>
                                <a:lnTo>
                                  <a:pt x="128765" y="289267"/>
                                </a:lnTo>
                                <a:lnTo>
                                  <a:pt x="130987" y="292722"/>
                                </a:lnTo>
                                <a:lnTo>
                                  <a:pt x="133533" y="320096"/>
                                </a:lnTo>
                                <a:lnTo>
                                  <a:pt x="135797" y="345259"/>
                                </a:lnTo>
                                <a:lnTo>
                                  <a:pt x="140195" y="395198"/>
                                </a:lnTo>
                                <a:lnTo>
                                  <a:pt x="108886" y="409396"/>
                                </a:lnTo>
                                <a:lnTo>
                                  <a:pt x="94106" y="416369"/>
                                </a:lnTo>
                                <a:lnTo>
                                  <a:pt x="91503" y="417614"/>
                                </a:lnTo>
                                <a:lnTo>
                                  <a:pt x="91274" y="424256"/>
                                </a:lnTo>
                                <a:lnTo>
                                  <a:pt x="101714" y="430009"/>
                                </a:lnTo>
                                <a:lnTo>
                                  <a:pt x="106032" y="431101"/>
                                </a:lnTo>
                                <a:lnTo>
                                  <a:pt x="120076" y="429923"/>
                                </a:lnTo>
                                <a:lnTo>
                                  <a:pt x="130413" y="428885"/>
                                </a:lnTo>
                                <a:lnTo>
                                  <a:pt x="140735" y="427714"/>
                                </a:lnTo>
                                <a:lnTo>
                                  <a:pt x="158965" y="425411"/>
                                </a:lnTo>
                                <a:lnTo>
                                  <a:pt x="164376" y="421258"/>
                                </a:lnTo>
                                <a:lnTo>
                                  <a:pt x="163946" y="404723"/>
                                </a:lnTo>
                                <a:lnTo>
                                  <a:pt x="163532" y="397611"/>
                                </a:lnTo>
                                <a:lnTo>
                                  <a:pt x="150761" y="397611"/>
                                </a:lnTo>
                                <a:lnTo>
                                  <a:pt x="140830" y="289229"/>
                                </a:lnTo>
                                <a:lnTo>
                                  <a:pt x="148216" y="285532"/>
                                </a:lnTo>
                                <a:lnTo>
                                  <a:pt x="152849" y="280327"/>
                                </a:lnTo>
                                <a:lnTo>
                                  <a:pt x="154869" y="273588"/>
                                </a:lnTo>
                                <a:lnTo>
                                  <a:pt x="154419" y="265290"/>
                                </a:lnTo>
                                <a:lnTo>
                                  <a:pt x="153411" y="257978"/>
                                </a:lnTo>
                                <a:lnTo>
                                  <a:pt x="152815" y="250505"/>
                                </a:lnTo>
                                <a:lnTo>
                                  <a:pt x="152386" y="242821"/>
                                </a:lnTo>
                                <a:lnTo>
                                  <a:pt x="151879" y="234873"/>
                                </a:lnTo>
                                <a:lnTo>
                                  <a:pt x="155714" y="234873"/>
                                </a:lnTo>
                                <a:lnTo>
                                  <a:pt x="158737" y="234670"/>
                                </a:lnTo>
                                <a:lnTo>
                                  <a:pt x="170895" y="234670"/>
                                </a:lnTo>
                                <a:lnTo>
                                  <a:pt x="174483" y="233016"/>
                                </a:lnTo>
                                <a:lnTo>
                                  <a:pt x="175193" y="228828"/>
                                </a:lnTo>
                                <a:close/>
                              </a:path>
                              <a:path w="180340" h="431165">
                                <a:moveTo>
                                  <a:pt x="142824" y="72339"/>
                                </a:moveTo>
                                <a:lnTo>
                                  <a:pt x="72707" y="72339"/>
                                </a:lnTo>
                                <a:lnTo>
                                  <a:pt x="73291" y="86921"/>
                                </a:lnTo>
                                <a:lnTo>
                                  <a:pt x="72934" y="100749"/>
                                </a:lnTo>
                                <a:lnTo>
                                  <a:pt x="70955" y="114005"/>
                                </a:lnTo>
                                <a:lnTo>
                                  <a:pt x="66674" y="126872"/>
                                </a:lnTo>
                                <a:lnTo>
                                  <a:pt x="57631" y="147311"/>
                                </a:lnTo>
                                <a:lnTo>
                                  <a:pt x="48653" y="167778"/>
                                </a:lnTo>
                                <a:lnTo>
                                  <a:pt x="30784" y="208749"/>
                                </a:lnTo>
                                <a:lnTo>
                                  <a:pt x="27771" y="216699"/>
                                </a:lnTo>
                                <a:lnTo>
                                  <a:pt x="27863" y="221299"/>
                                </a:lnTo>
                                <a:lnTo>
                                  <a:pt x="31699" y="223710"/>
                                </a:lnTo>
                                <a:lnTo>
                                  <a:pt x="39916" y="225094"/>
                                </a:lnTo>
                                <a:lnTo>
                                  <a:pt x="44627" y="225666"/>
                                </a:lnTo>
                                <a:lnTo>
                                  <a:pt x="49352" y="226098"/>
                                </a:lnTo>
                                <a:lnTo>
                                  <a:pt x="55651" y="226758"/>
                                </a:lnTo>
                                <a:lnTo>
                                  <a:pt x="55676" y="230416"/>
                                </a:lnTo>
                                <a:lnTo>
                                  <a:pt x="55798" y="234670"/>
                                </a:lnTo>
                                <a:lnTo>
                                  <a:pt x="49083" y="308760"/>
                                </a:lnTo>
                                <a:lnTo>
                                  <a:pt x="45863" y="345259"/>
                                </a:lnTo>
                                <a:lnTo>
                                  <a:pt x="42964" y="380720"/>
                                </a:lnTo>
                                <a:lnTo>
                                  <a:pt x="41469" y="388319"/>
                                </a:lnTo>
                                <a:lnTo>
                                  <a:pt x="38282" y="394019"/>
                                </a:lnTo>
                                <a:lnTo>
                                  <a:pt x="33378" y="398149"/>
                                </a:lnTo>
                                <a:lnTo>
                                  <a:pt x="26733" y="401040"/>
                                </a:lnTo>
                                <a:lnTo>
                                  <a:pt x="20713" y="402932"/>
                                </a:lnTo>
                                <a:lnTo>
                                  <a:pt x="14820" y="405269"/>
                                </a:lnTo>
                                <a:lnTo>
                                  <a:pt x="0" y="410997"/>
                                </a:lnTo>
                                <a:lnTo>
                                  <a:pt x="2031" y="416369"/>
                                </a:lnTo>
                                <a:lnTo>
                                  <a:pt x="7480" y="420839"/>
                                </a:lnTo>
                                <a:lnTo>
                                  <a:pt x="10274" y="423163"/>
                                </a:lnTo>
                                <a:lnTo>
                                  <a:pt x="14706" y="424624"/>
                                </a:lnTo>
                                <a:lnTo>
                                  <a:pt x="29337" y="424097"/>
                                </a:lnTo>
                                <a:lnTo>
                                  <a:pt x="40295" y="423513"/>
                                </a:lnTo>
                                <a:lnTo>
                                  <a:pt x="70065" y="421373"/>
                                </a:lnTo>
                                <a:lnTo>
                                  <a:pt x="74002" y="416318"/>
                                </a:lnTo>
                                <a:lnTo>
                                  <a:pt x="79735" y="361864"/>
                                </a:lnTo>
                                <a:lnTo>
                                  <a:pt x="82286" y="338513"/>
                                </a:lnTo>
                                <a:lnTo>
                                  <a:pt x="87865" y="294232"/>
                                </a:lnTo>
                                <a:lnTo>
                                  <a:pt x="97231" y="231419"/>
                                </a:lnTo>
                                <a:lnTo>
                                  <a:pt x="105867" y="228828"/>
                                </a:lnTo>
                                <a:lnTo>
                                  <a:pt x="175193" y="228828"/>
                                </a:lnTo>
                                <a:lnTo>
                                  <a:pt x="175310" y="228132"/>
                                </a:lnTo>
                                <a:lnTo>
                                  <a:pt x="173177" y="219595"/>
                                </a:lnTo>
                                <a:lnTo>
                                  <a:pt x="168308" y="204875"/>
                                </a:lnTo>
                                <a:lnTo>
                                  <a:pt x="163406" y="190166"/>
                                </a:lnTo>
                                <a:lnTo>
                                  <a:pt x="158648" y="175415"/>
                                </a:lnTo>
                                <a:lnTo>
                                  <a:pt x="154216" y="160566"/>
                                </a:lnTo>
                                <a:lnTo>
                                  <a:pt x="152742" y="155359"/>
                                </a:lnTo>
                                <a:lnTo>
                                  <a:pt x="153809" y="148259"/>
                                </a:lnTo>
                                <a:lnTo>
                                  <a:pt x="156286" y="143306"/>
                                </a:lnTo>
                                <a:lnTo>
                                  <a:pt x="160242" y="136004"/>
                                </a:lnTo>
                                <a:lnTo>
                                  <a:pt x="164607" y="128903"/>
                                </a:lnTo>
                                <a:lnTo>
                                  <a:pt x="168419" y="123189"/>
                                </a:lnTo>
                                <a:lnTo>
                                  <a:pt x="142824" y="123189"/>
                                </a:lnTo>
                                <a:lnTo>
                                  <a:pt x="142824" y="72339"/>
                                </a:lnTo>
                                <a:close/>
                              </a:path>
                              <a:path w="180340" h="431165">
                                <a:moveTo>
                                  <a:pt x="163423" y="395820"/>
                                </a:moveTo>
                                <a:lnTo>
                                  <a:pt x="150761" y="397611"/>
                                </a:lnTo>
                                <a:lnTo>
                                  <a:pt x="163532" y="397611"/>
                                </a:lnTo>
                                <a:lnTo>
                                  <a:pt x="163423" y="395820"/>
                                </a:lnTo>
                                <a:close/>
                              </a:path>
                              <a:path w="180340" h="431165">
                                <a:moveTo>
                                  <a:pt x="170895" y="234670"/>
                                </a:moveTo>
                                <a:lnTo>
                                  <a:pt x="158737" y="234670"/>
                                </a:lnTo>
                                <a:lnTo>
                                  <a:pt x="161721" y="234911"/>
                                </a:lnTo>
                                <a:lnTo>
                                  <a:pt x="170139" y="235019"/>
                                </a:lnTo>
                                <a:lnTo>
                                  <a:pt x="170895" y="234670"/>
                                </a:lnTo>
                                <a:close/>
                              </a:path>
                              <a:path w="180340" h="431165">
                                <a:moveTo>
                                  <a:pt x="125895" y="0"/>
                                </a:moveTo>
                                <a:lnTo>
                                  <a:pt x="90728" y="0"/>
                                </a:lnTo>
                                <a:lnTo>
                                  <a:pt x="87934" y="1320"/>
                                </a:lnTo>
                                <a:lnTo>
                                  <a:pt x="85178" y="2959"/>
                                </a:lnTo>
                                <a:lnTo>
                                  <a:pt x="82295" y="3276"/>
                                </a:lnTo>
                                <a:lnTo>
                                  <a:pt x="54115" y="52128"/>
                                </a:lnTo>
                                <a:lnTo>
                                  <a:pt x="46970" y="80722"/>
                                </a:lnTo>
                                <a:lnTo>
                                  <a:pt x="38245" y="108852"/>
                                </a:lnTo>
                                <a:lnTo>
                                  <a:pt x="27165" y="136283"/>
                                </a:lnTo>
                                <a:lnTo>
                                  <a:pt x="24218" y="142671"/>
                                </a:lnTo>
                                <a:lnTo>
                                  <a:pt x="21640" y="150063"/>
                                </a:lnTo>
                                <a:lnTo>
                                  <a:pt x="38963" y="157695"/>
                                </a:lnTo>
                                <a:lnTo>
                                  <a:pt x="42532" y="150939"/>
                                </a:lnTo>
                                <a:lnTo>
                                  <a:pt x="51869" y="126342"/>
                                </a:lnTo>
                                <a:lnTo>
                                  <a:pt x="58590" y="108852"/>
                                </a:lnTo>
                                <a:lnTo>
                                  <a:pt x="72707" y="72339"/>
                                </a:lnTo>
                                <a:lnTo>
                                  <a:pt x="142824" y="72339"/>
                                </a:lnTo>
                                <a:lnTo>
                                  <a:pt x="142824" y="65443"/>
                                </a:lnTo>
                                <a:lnTo>
                                  <a:pt x="172432" y="65443"/>
                                </a:lnTo>
                                <a:lnTo>
                                  <a:pt x="169467" y="56030"/>
                                </a:lnTo>
                                <a:lnTo>
                                  <a:pt x="165227" y="41739"/>
                                </a:lnTo>
                                <a:lnTo>
                                  <a:pt x="146159" y="6951"/>
                                </a:lnTo>
                                <a:lnTo>
                                  <a:pt x="132753" y="4970"/>
                                </a:lnTo>
                                <a:lnTo>
                                  <a:pt x="129006" y="2438"/>
                                </a:lnTo>
                                <a:lnTo>
                                  <a:pt x="125209" y="977"/>
                                </a:lnTo>
                                <a:lnTo>
                                  <a:pt x="125691" y="342"/>
                                </a:lnTo>
                                <a:lnTo>
                                  <a:pt x="125895" y="0"/>
                                </a:lnTo>
                                <a:close/>
                              </a:path>
                              <a:path w="180340" h="431165">
                                <a:moveTo>
                                  <a:pt x="172432" y="65443"/>
                                </a:moveTo>
                                <a:lnTo>
                                  <a:pt x="142824" y="65443"/>
                                </a:lnTo>
                                <a:lnTo>
                                  <a:pt x="152845" y="83570"/>
                                </a:lnTo>
                                <a:lnTo>
                                  <a:pt x="156154" y="96993"/>
                                </a:lnTo>
                                <a:lnTo>
                                  <a:pt x="152798" y="109077"/>
                                </a:lnTo>
                                <a:lnTo>
                                  <a:pt x="142824" y="123189"/>
                                </a:lnTo>
                                <a:lnTo>
                                  <a:pt x="168419" y="123189"/>
                                </a:lnTo>
                                <a:lnTo>
                                  <a:pt x="169244" y="121952"/>
                                </a:lnTo>
                                <a:lnTo>
                                  <a:pt x="174015" y="115100"/>
                                </a:lnTo>
                                <a:lnTo>
                                  <a:pt x="178015" y="107799"/>
                                </a:lnTo>
                                <a:lnTo>
                                  <a:pt x="180001" y="100291"/>
                                </a:lnTo>
                                <a:lnTo>
                                  <a:pt x="180100" y="92536"/>
                                </a:lnTo>
                                <a:lnTo>
                                  <a:pt x="178435" y="84493"/>
                                </a:lnTo>
                                <a:lnTo>
                                  <a:pt x="172432" y="65443"/>
                                </a:lnTo>
                                <a:close/>
                              </a:path>
                            </a:pathLst>
                          </a:custGeom>
                          <a:solidFill>
                            <a:srgbClr val="004B64"/>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781CE8" id="Group 817" o:spid="_x0000_s1549" alt="&quot;&quot;" style="position:absolute;margin-left:62.25pt;margin-top:6.9pt;width:471.95pt;height:82.75pt;z-index:-250431488;mso-wrap-distance-left:0;mso-wrap-distance-right:0;mso-position-horizontal-relative:page;mso-position-vertical-relative:text;mso-width-relative:margin;mso-height-relative:margin" coordsize="59937,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">
                <v:shape id="Graphic 818" o:spid="_x0000_s1550" alt="9,381 women entrepreneurs provided with financial and/or business development services&#10;7,659 women                   &#10;47 women with disabilities              &#10;7 LGBTQI                        &#10;1,668 Data not disaggregated" style="position:absolute;width:59937;height:10515;visibility:visible;mso-wrap-style:square;v-text-anchor:top" coordsize="5993765,10515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" adj="-11796480,,5400" path="m5993282,l,,,1051128r5993282,l5993282,xe" fillcolor="#e7f0f9" stroked="f">
                  <v:stroke joinstyle="miter"/>
                  <v:formulas/>
                  <v:path arrowok="t" o:connecttype="custom" textboxrect="0,0,5993765,1051560"/>
                  <v:textbox inset="0,0,0,0">
                    <w:txbxContent>
                      <w:p w14:paraId="2CAA55AB" w14:textId="77777777" w:rsidR="00801EC9" w:rsidRDefault="00801EC9" w:rsidP="00801EC9">
                        <w:pPr>
                          <w:spacing w:line="160" w:lineRule="exact"/>
                          <w:rPr>
                            <w:b/>
                            <w:color w:val="231F20"/>
                            <w:sz w:val="16"/>
                          </w:rPr>
                        </w:pPr>
                      </w:p>
                      <w:p w14:paraId="25B75820" w14:textId="078ED66C" w:rsidR="00801EC9" w:rsidRDefault="00801EC9" w:rsidP="00801EC9">
                        <w:pPr>
                          <w:spacing w:line="160" w:lineRule="exact"/>
                          <w:rPr>
                            <w:b/>
                            <w:sz w:val="16"/>
                          </w:rPr>
                        </w:pPr>
                        <w:r>
                          <w:rPr>
                            <w:b/>
                            <w:color w:val="231F20"/>
                            <w:sz w:val="16"/>
                          </w:rPr>
                          <w:t xml:space="preserve">       9,381</w:t>
                        </w:r>
                        <w:r>
                          <w:rPr>
                            <w:b/>
                            <w:color w:val="231F20"/>
                            <w:spacing w:val="-5"/>
                            <w:sz w:val="16"/>
                          </w:rPr>
                          <w:t xml:space="preserve"> </w:t>
                        </w:r>
                        <w:r>
                          <w:rPr>
                            <w:b/>
                            <w:color w:val="231F20"/>
                            <w:sz w:val="16"/>
                          </w:rPr>
                          <w:t>women</w:t>
                        </w:r>
                        <w:r>
                          <w:rPr>
                            <w:b/>
                            <w:color w:val="231F20"/>
                            <w:spacing w:val="-5"/>
                            <w:sz w:val="16"/>
                          </w:rPr>
                          <w:t xml:space="preserve"> </w:t>
                        </w:r>
                        <w:r>
                          <w:rPr>
                            <w:b/>
                            <w:color w:val="231F20"/>
                            <w:sz w:val="16"/>
                          </w:rPr>
                          <w:t>entrepreneurs</w:t>
                        </w:r>
                        <w:r>
                          <w:rPr>
                            <w:b/>
                            <w:color w:val="231F20"/>
                            <w:spacing w:val="-4"/>
                            <w:sz w:val="16"/>
                          </w:rPr>
                          <w:t xml:space="preserve"> </w:t>
                        </w:r>
                        <w:r>
                          <w:rPr>
                            <w:b/>
                            <w:color w:val="231F20"/>
                            <w:sz w:val="16"/>
                          </w:rPr>
                          <w:t>provided</w:t>
                        </w:r>
                        <w:r>
                          <w:rPr>
                            <w:b/>
                            <w:color w:val="231F20"/>
                            <w:spacing w:val="-5"/>
                            <w:sz w:val="16"/>
                          </w:rPr>
                          <w:t xml:space="preserve"> </w:t>
                        </w:r>
                        <w:r>
                          <w:rPr>
                            <w:b/>
                            <w:color w:val="231F20"/>
                            <w:sz w:val="16"/>
                          </w:rPr>
                          <w:t>with</w:t>
                        </w:r>
                        <w:r>
                          <w:rPr>
                            <w:b/>
                            <w:color w:val="231F20"/>
                            <w:spacing w:val="-4"/>
                            <w:sz w:val="16"/>
                          </w:rPr>
                          <w:t xml:space="preserve"> </w:t>
                        </w:r>
                        <w:r>
                          <w:rPr>
                            <w:b/>
                            <w:color w:val="231F20"/>
                            <w:sz w:val="16"/>
                          </w:rPr>
                          <w:t>financial</w:t>
                        </w:r>
                        <w:r>
                          <w:rPr>
                            <w:b/>
                            <w:color w:val="231F20"/>
                            <w:spacing w:val="-5"/>
                            <w:sz w:val="16"/>
                          </w:rPr>
                          <w:t xml:space="preserve"> </w:t>
                        </w:r>
                        <w:r>
                          <w:rPr>
                            <w:b/>
                            <w:color w:val="231F20"/>
                            <w:sz w:val="16"/>
                          </w:rPr>
                          <w:t>and/or</w:t>
                        </w:r>
                        <w:r>
                          <w:rPr>
                            <w:b/>
                            <w:color w:val="231F20"/>
                            <w:spacing w:val="-5"/>
                            <w:sz w:val="16"/>
                          </w:rPr>
                          <w:t xml:space="preserve"> </w:t>
                        </w:r>
                        <w:r>
                          <w:rPr>
                            <w:b/>
                            <w:color w:val="231F20"/>
                            <w:sz w:val="16"/>
                          </w:rPr>
                          <w:t>business</w:t>
                        </w:r>
                        <w:r>
                          <w:rPr>
                            <w:b/>
                            <w:color w:val="231F20"/>
                            <w:spacing w:val="-5"/>
                            <w:sz w:val="16"/>
                          </w:rPr>
                          <w:t xml:space="preserve"> </w:t>
                        </w:r>
                        <w:r>
                          <w:rPr>
                            <w:b/>
                            <w:color w:val="231F20"/>
                            <w:sz w:val="16"/>
                          </w:rPr>
                          <w:t>development</w:t>
                        </w:r>
                        <w:r>
                          <w:rPr>
                            <w:b/>
                            <w:color w:val="231F20"/>
                            <w:spacing w:val="-4"/>
                            <w:sz w:val="16"/>
                          </w:rPr>
                          <w:t xml:space="preserve"> </w:t>
                        </w:r>
                        <w:r w:rsidR="00B10510">
                          <w:rPr>
                            <w:b/>
                            <w:color w:val="231F20"/>
                            <w:spacing w:val="-2"/>
                            <w:sz w:val="16"/>
                          </w:rPr>
                          <w:t>services.</w:t>
                        </w:r>
                      </w:p>
                      <w:p w14:paraId="2CCA5CFA" w14:textId="77777777" w:rsidR="00801EC9" w:rsidRDefault="00801EC9" w:rsidP="00801EC9">
                        <w:pPr>
                          <w:jc w:val="center"/>
                        </w:pPr>
                      </w:p>
                      <w:p w14:paraId="026986E7" w14:textId="03811FC6" w:rsidR="009A0AE9" w:rsidRPr="00B10510" w:rsidRDefault="009A0AE9" w:rsidP="009A0AE9">
                        <w:pPr>
                          <w:spacing w:line="254" w:lineRule="exact"/>
                          <w:rPr>
                            <w:b/>
                            <w:color w:val="1F497D" w:themeColor="text2"/>
                            <w:sz w:val="26"/>
                          </w:rPr>
                        </w:pPr>
                        <w:r w:rsidRPr="00B10510">
                          <w:rPr>
                            <w:b/>
                            <w:color w:val="1F497D" w:themeColor="text2"/>
                            <w:spacing w:val="-2"/>
                            <w:sz w:val="26"/>
                          </w:rPr>
                          <w:t xml:space="preserve">       7,659                         47                                      7                                 1,668</w:t>
                        </w:r>
                      </w:p>
                      <w:p w14:paraId="68940654" w14:textId="77777777" w:rsidR="009A0BAE" w:rsidRDefault="009A0AE9" w:rsidP="009A0BAE">
                        <w:pPr>
                          <w:spacing w:before="14" w:line="180" w:lineRule="auto"/>
                          <w:ind w:right="18"/>
                          <w:rPr>
                            <w:color w:val="231F20"/>
                            <w:spacing w:val="40"/>
                            <w:w w:val="105"/>
                            <w:sz w:val="15"/>
                          </w:rPr>
                        </w:pPr>
                        <w:r>
                          <w:rPr>
                            <w:color w:val="231F20"/>
                            <w:spacing w:val="-2"/>
                            <w:w w:val="105"/>
                            <w:sz w:val="15"/>
                          </w:rPr>
                          <w:t xml:space="preserve">          </w:t>
                        </w:r>
                        <w:r w:rsidR="009A0BAE">
                          <w:rPr>
                            <w:color w:val="231F20"/>
                            <w:spacing w:val="-2"/>
                            <w:w w:val="105"/>
                            <w:sz w:val="15"/>
                          </w:rPr>
                          <w:t xml:space="preserve">   </w:t>
                        </w:r>
                        <w:r>
                          <w:rPr>
                            <w:color w:val="231F20"/>
                            <w:spacing w:val="-2"/>
                            <w:w w:val="105"/>
                            <w:sz w:val="15"/>
                          </w:rPr>
                          <w:t xml:space="preserve">Women   </w:t>
                        </w:r>
                        <w:r w:rsidR="009A0BAE">
                          <w:rPr>
                            <w:color w:val="231F20"/>
                            <w:spacing w:val="-2"/>
                            <w:w w:val="105"/>
                            <w:sz w:val="15"/>
                          </w:rPr>
                          <w:t xml:space="preserve">                                                                                                           LGBTQI</w:t>
                        </w:r>
                        <w:r>
                          <w:rPr>
                            <w:color w:val="231F20"/>
                            <w:spacing w:val="-2"/>
                            <w:w w:val="105"/>
                            <w:sz w:val="15"/>
                          </w:rPr>
                          <w:t xml:space="preserve">                                       </w:t>
                        </w:r>
                        <w:r w:rsidR="009A0BAE">
                          <w:rPr>
                            <w:color w:val="231F20"/>
                            <w:spacing w:val="-2"/>
                            <w:w w:val="105"/>
                            <w:sz w:val="15"/>
                          </w:rPr>
                          <w:t xml:space="preserve">              </w:t>
                        </w:r>
                        <w:r w:rsidR="009A0BAE">
                          <w:rPr>
                            <w:color w:val="231F20"/>
                            <w:w w:val="105"/>
                            <w:sz w:val="15"/>
                          </w:rPr>
                          <w:t>Data</w:t>
                        </w:r>
                        <w:r w:rsidR="009A0BAE">
                          <w:rPr>
                            <w:color w:val="231F20"/>
                            <w:spacing w:val="-6"/>
                            <w:w w:val="105"/>
                            <w:sz w:val="15"/>
                          </w:rPr>
                          <w:t xml:space="preserve"> </w:t>
                        </w:r>
                        <w:r w:rsidR="009A0BAE">
                          <w:rPr>
                            <w:color w:val="231F20"/>
                            <w:w w:val="105"/>
                            <w:sz w:val="15"/>
                          </w:rPr>
                          <w:t>not</w:t>
                        </w:r>
                        <w:r w:rsidR="009A0BAE">
                          <w:rPr>
                            <w:color w:val="231F20"/>
                            <w:spacing w:val="40"/>
                            <w:w w:val="105"/>
                            <w:sz w:val="15"/>
                          </w:rPr>
                          <w:t xml:space="preserve"> </w:t>
                        </w:r>
                      </w:p>
                      <w:p w14:paraId="7104F578" w14:textId="6FBA4D79" w:rsidR="009A0BAE" w:rsidRDefault="009A0BAE" w:rsidP="009A0BAE">
                        <w:pPr>
                          <w:spacing w:before="14" w:line="180" w:lineRule="auto"/>
                          <w:ind w:right="18"/>
                          <w:rPr>
                            <w:sz w:val="15"/>
                          </w:rPr>
                        </w:pPr>
                        <w:r>
                          <w:rPr>
                            <w:color w:val="231F20"/>
                            <w:spacing w:val="40"/>
                            <w:w w:val="105"/>
                            <w:sz w:val="15"/>
                          </w:rPr>
                          <w:t xml:space="preserve">                                                                                         </w:t>
                        </w:r>
                        <w:r>
                          <w:rPr>
                            <w:color w:val="231F20"/>
                            <w:spacing w:val="-2"/>
                            <w:sz w:val="15"/>
                          </w:rPr>
                          <w:t>disaggregated</w:t>
                        </w:r>
                      </w:p>
                      <w:p w14:paraId="429721F0" w14:textId="6649FD8B" w:rsidR="009A0AE9" w:rsidRDefault="009A0AE9" w:rsidP="009A0AE9">
                        <w:pPr>
                          <w:spacing w:line="172" w:lineRule="exact"/>
                          <w:ind w:left="5"/>
                          <w:rPr>
                            <w:sz w:val="15"/>
                          </w:rPr>
                        </w:pPr>
                        <w:r>
                          <w:rPr>
                            <w:color w:val="231F20"/>
                            <w:spacing w:val="-2"/>
                            <w:w w:val="105"/>
                            <w:sz w:val="15"/>
                          </w:rPr>
                          <w:t xml:space="preserve">                                     </w:t>
                        </w:r>
                      </w:p>
                      <w:p w14:paraId="1ADF4512" w14:textId="77777777" w:rsidR="009A0AE9" w:rsidRDefault="009A0AE9" w:rsidP="009A0AE9">
                        <w:pPr>
                          <w:jc w:val="center"/>
                        </w:pPr>
                      </w:p>
                    </w:txbxContent>
                  </v:textbox>
                </v:shape>
                <v:shape id="Graphic 819" o:spid="_x0000_s1551" style="position:absolute;left:12132;top:3100;width:28416;height:5778;visibility:visible;mso-wrap-style:square;v-text-anchor:top" coordsize="2841625,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" path="m,l,577532em1448054,r,577532em2841485,r,577532e" filled="f" strokecolor="#038e83" strokeweight=".86pt">
                  <v:path arrowok="t"/>
                </v:shape>
                <v:shape id="Graphic 820" o:spid="_x0000_s1552" style="position:absolute;left:7524;top:3457;width:2330;height:5061;visibility:visible;mso-wrap-style:square;v-text-anchor:top" coordsize="23304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" path="m92697,5054l85636,1574,77901,,69634,990,61048,5232r-6832,6210l49885,18707r-1778,8153l48933,35699r3060,8192l56692,50330r5931,4419l69430,56908r-431,-4927l69176,44856,88887,7874,92697,5054xem232892,264947l198234,133146,171792,102819,116141,99720r-20879,152l49060,109397,1409,255447,,264134r1130,7341l5308,277088r7684,3531l21475,280987r6261,-3175l32143,271754r2934,-8242l47117,217957,61302,168071r5296,-3391l70065,160743r4407,3341l25222,350215r44081,l69316,478459r1257,11773l74295,498767r6134,5257l88950,506006r8801,-1689l104419,498856r4242,-8929l110197,477824r77,-111633l110744,354761r3530,-2438l116243,349808r2336,2299l121945,354037r2197,6122l123317,364210r152,119393l125691,494525r5728,7658l139661,505866r9716,-1016l156019,501218r4255,-5093l162521,489724r623,-7569l163017,349491r44412,l158165,163588r6465,-3073l167436,164693r4077,3797l179260,196151r18720,69393l201079,273189r4699,5474l212115,281330r8039,-711l227177,277177r4217,-5283l232892,264947xe" fillcolor="#004b64" stroked="f">
                  <v:path arrowok="t"/>
                </v:shape>
                <v:shape id="Image 821" o:spid="_x0000_s1553" type="#_x0000_t75" style="position:absolute;left:8256;top:3485;width:861;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">
                  <v:imagedata r:id="rId235" o:title=""/>
                </v:shape>
                <v:shape id="Image 822" o:spid="_x0000_s1554" type="#_x0000_t75" style="position:absolute;left:13987;top:5913;width:5038;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">
                  <v:imagedata r:id="rId236" o:title=""/>
                </v:shape>
                <v:shape id="Graphic 823" o:spid="_x0000_s1555" style="position:absolute;left:34502;top:4243;width:3505;height:3492;visibility:visible;mso-wrap-style:square;v-text-anchor:top" coordsize="35052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" path="m114128,95148r-38894,l97447,116065r-9058,21258l84583,158734r1693,21539l93713,201917r12214,19294l121645,235943r18925,10422l162407,252730r,42100l139293,294830r,24473l163182,319303r,29667l187261,348970r,-30150l210845,318820r,-24117l187032,294703r,-41834l230009,234089r8990,-11052l175310,223037r-23215,-4610l132989,205595,120019,186556r-4805,-23234l119773,139839r12595,-19005l151236,108086r23376,-4708l268489,103378r7805,-7773l114553,95605r-425,-457xem268489,103378r-93877,l198120,107895r19075,12580l230012,139318r4734,23305l230124,185988r-12732,19163l198477,218153r-23167,4884l238999,223037r18001,-22130l265746,159943,253987,117817r14502,-14439xem65420,45618r-39932,l56629,76581,43891,89916r17221,18529l75234,95148r38894,l95351,74955,108419,61163r-3269,-2921l77990,58242,65420,45618xem175526,72821r-16794,1430l143054,78598r-14685,7155l114553,95605r161741,l277812,94094r-44094,l221339,85398,207460,78705,192162,74388,175526,72821xem349961,l276898,r,24714l303123,24714,233718,94094r44094,l325259,46850r24702,l349961,xem73063,l,,,73075r25488,l25488,45618r39932,l45377,25488r27686,l73063,xem349961,46850r-24702,l325259,72390r24702,l349961,46850xem88620,43472l77990,58242r27160,l88620,43472xe" fillcolor="#004b64" stroked="f">
                  <v:path arrowok="t"/>
                </v:shape>
                <v:shape id="Image 824" o:spid="_x0000_s1556" type="#_x0000_t75" style="position:absolute;left:22264;top:3396;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">
                  <v:imagedata r:id="rId171" o:title=""/>
                </v:shape>
                <v:shape id="Graphic 825" o:spid="_x0000_s1557" style="position:absolute;left:21555;top:4271;width:1804;height:4311;visibility:visible;mso-wrap-style:square;v-text-anchor:top" coordsize="18034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" path="m175193,228828r-69326,l110413,230416r165,9804l110918,247356r641,7126l112282,261608r582,7136l113461,278523r1778,8471l128765,289267r2222,3455l133533,320096r2264,25163l140195,395198r-31309,14198l94106,416369r-2603,1245l91274,424256r10440,5753l106032,431101r14044,-1178l130413,428885r10322,-1171l158965,425411r5411,-4153l163946,404723r-414,-7112l150761,397611,140830,289229r7386,-3697l152849,280327r2020,-6739l154419,265290r-1008,-7312l152815,250505r-429,-7684l151879,234873r3835,l158737,234670r12158,l174483,233016r710,-4188xem142824,72339r-70117,l73291,86921r-357,13828l70955,114005r-4281,12867l57631,147311r-8978,20467l30784,208749r-3013,7950l27863,221299r3836,2411l39916,225094r4711,572l49352,226098r6299,660l55676,230416r122,4254l49083,308760r-3220,36499l42964,380720r-1495,7599l38282,394019r-4904,4130l26733,401040r-6020,1892l14820,405269,,410997r2031,5372l7480,420839r2794,2324l14706,424624r14631,-527l40295,423513r29770,-2140l74002,416318r5733,-54454l82286,338513r5579,-44281l97231,231419r8636,-2591l175193,228828r117,-696l173177,219595r-4869,-14720l163406,190166r-4758,-14751l154216,160566r-1474,-5207l153809,148259r2477,-4953l160242,136004r4365,-7101l168419,123189r-25595,l142824,72339xem163423,395820r-12662,1791l163532,397611r-109,-1791xem170895,234670r-12158,l161721,234911r8418,108l170895,234670xem125895,l90728,,87934,1320,85178,2959r-2883,317l54115,52128,46970,80722r-8725,28130l27165,136283r-2947,6388l21640,150063r17323,7632l42532,150939r9337,-24597l58590,108852,72707,72339r70117,l142824,65443r29608,l169467,56030,165227,41739,146159,6951,132753,4970,129006,2438,125209,977r482,-635l125895,xem172432,65443r-29608,l152845,83570r3309,13423l152798,109077r-9974,14112l168419,123189r825,-1237l174015,115100r4000,-7301l180001,100291r99,-7755l178435,84493,172432,65443xe" fillcolor="#004b64" stroked="f">
                  <v:path arrowok="t"/>
                </v:shape>
                <w10:wrap type="topAndBottom" anchorx="page"/>
              </v:group>
            </w:pict>
          </mc:Fallback>
        </mc:AlternateContent>
      </w:r>
    </w:p>
    <w:p w14:paraId="4F55F887" w14:textId="3BD03C38" w:rsidR="00F8179A" w:rsidRDefault="00AC182E">
      <w:pPr>
        <w:spacing w:before="214"/>
        <w:ind w:left="1300"/>
        <w:rPr>
          <w:b/>
        </w:rPr>
      </w:pPr>
      <w:r>
        <w:rPr>
          <w:b/>
          <w:color w:val="1F4BA0"/>
        </w:rPr>
        <w:t>Outcome</w:t>
      </w:r>
      <w:r>
        <w:rPr>
          <w:b/>
          <w:color w:val="1F4BA0"/>
          <w:spacing w:val="1"/>
        </w:rPr>
        <w:t xml:space="preserve"> </w:t>
      </w:r>
      <w:r>
        <w:rPr>
          <w:b/>
          <w:color w:val="1F4BA0"/>
        </w:rPr>
        <w:t>2:</w:t>
      </w:r>
      <w:r>
        <w:rPr>
          <w:b/>
          <w:color w:val="1F4BA0"/>
          <w:spacing w:val="2"/>
        </w:rPr>
        <w:t xml:space="preserve"> </w:t>
      </w:r>
      <w:r>
        <w:rPr>
          <w:b/>
          <w:color w:val="1F4BA0"/>
        </w:rPr>
        <w:t>Women's</w:t>
      </w:r>
      <w:r>
        <w:rPr>
          <w:b/>
          <w:color w:val="1F4BA0"/>
          <w:spacing w:val="1"/>
        </w:rPr>
        <w:t xml:space="preserve"> </w:t>
      </w:r>
      <w:r>
        <w:rPr>
          <w:b/>
          <w:color w:val="1F4BA0"/>
        </w:rPr>
        <w:t>rights</w:t>
      </w:r>
      <w:r>
        <w:rPr>
          <w:b/>
          <w:color w:val="1F4BA0"/>
          <w:spacing w:val="2"/>
        </w:rPr>
        <w:t xml:space="preserve"> </w:t>
      </w:r>
      <w:proofErr w:type="spellStart"/>
      <w:r>
        <w:rPr>
          <w:b/>
          <w:color w:val="1F4BA0"/>
        </w:rPr>
        <w:t>realised</w:t>
      </w:r>
      <w:proofErr w:type="spellEnd"/>
      <w:r>
        <w:rPr>
          <w:b/>
          <w:color w:val="1F4BA0"/>
          <w:spacing w:val="1"/>
        </w:rPr>
        <w:t xml:space="preserve"> </w:t>
      </w:r>
      <w:proofErr w:type="gramStart"/>
      <w:r>
        <w:rPr>
          <w:b/>
          <w:color w:val="1F4BA0"/>
          <w:spacing w:val="-2"/>
        </w:rPr>
        <w:t>health</w:t>
      </w:r>
      <w:proofErr w:type="gramEnd"/>
    </w:p>
    <w:p w14:paraId="302C3C18" w14:textId="77777777" w:rsidR="00F8179A" w:rsidRDefault="00AC182E">
      <w:pPr>
        <w:pStyle w:val="BodyText"/>
        <w:rPr>
          <w:b/>
          <w:sz w:val="11"/>
        </w:rPr>
      </w:pPr>
      <w:r>
        <w:rPr>
          <w:noProof/>
        </w:rPr>
        <mc:AlternateContent>
          <mc:Choice Requires="wpg">
            <w:drawing>
              <wp:anchor distT="0" distB="0" distL="0" distR="0" simplePos="0" relativeHeight="252906496" behindDoc="1" locked="0" layoutInCell="1" allowOverlap="1" wp14:anchorId="04A1946D" wp14:editId="520FE046">
                <wp:simplePos x="0" y="0"/>
                <wp:positionH relativeFrom="page">
                  <wp:posOffset>790028</wp:posOffset>
                </wp:positionH>
                <wp:positionV relativeFrom="paragraph">
                  <wp:posOffset>101095</wp:posOffset>
                </wp:positionV>
                <wp:extent cx="2819400" cy="1051560"/>
                <wp:effectExtent l="0" t="0" r="0" b="0"/>
                <wp:wrapTopAndBottom/>
                <wp:docPr id="831" name="Group 8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0" cy="1051560"/>
                          <a:chOff x="0" y="0"/>
                          <a:chExt cx="2819400" cy="1051560"/>
                        </a:xfrm>
                      </wpg:grpSpPr>
                      <wps:wsp>
                        <wps:cNvPr id="832" name="Graphic 832"/>
                        <wps:cNvSpPr/>
                        <wps:spPr>
                          <a:xfrm>
                            <a:off x="0" y="0"/>
                            <a:ext cx="2819400" cy="1051560"/>
                          </a:xfrm>
                          <a:custGeom>
                            <a:avLst/>
                            <a:gdLst/>
                            <a:ahLst/>
                            <a:cxnLst/>
                            <a:rect l="l" t="t" r="r" b="b"/>
                            <a:pathLst>
                              <a:path w="2819400" h="1051560">
                                <a:moveTo>
                                  <a:pt x="2819031" y="0"/>
                                </a:moveTo>
                                <a:lnTo>
                                  <a:pt x="0" y="0"/>
                                </a:lnTo>
                                <a:lnTo>
                                  <a:pt x="0" y="1051128"/>
                                </a:lnTo>
                                <a:lnTo>
                                  <a:pt x="2819031" y="1051128"/>
                                </a:lnTo>
                                <a:lnTo>
                                  <a:pt x="2819031" y="0"/>
                                </a:lnTo>
                                <a:close/>
                              </a:path>
                            </a:pathLst>
                          </a:custGeom>
                          <a:solidFill>
                            <a:srgbClr val="F6F4F8"/>
                          </a:solidFill>
                        </wps:spPr>
                        <wps:bodyPr wrap="square" lIns="0" tIns="0" rIns="0" bIns="0" rtlCol="0">
                          <a:prstTxWarp prst="textNoShape">
                            <a:avLst/>
                          </a:prstTxWarp>
                          <a:noAutofit/>
                        </wps:bodyPr>
                      </wps:wsp>
                      <wps:wsp>
                        <wps:cNvPr id="833" name="Graphic 833"/>
                        <wps:cNvSpPr/>
                        <wps:spPr>
                          <a:xfrm>
                            <a:off x="1473073" y="439749"/>
                            <a:ext cx="233045" cy="506095"/>
                          </a:xfrm>
                          <a:custGeom>
                            <a:avLst/>
                            <a:gdLst/>
                            <a:ahLst/>
                            <a:cxnLst/>
                            <a:rect l="l" t="t" r="r" b="b"/>
                            <a:pathLst>
                              <a:path w="233045" h="506095">
                                <a:moveTo>
                                  <a:pt x="92697" y="5041"/>
                                </a:moveTo>
                                <a:lnTo>
                                  <a:pt x="85636" y="1574"/>
                                </a:lnTo>
                                <a:lnTo>
                                  <a:pt x="77901" y="0"/>
                                </a:lnTo>
                                <a:lnTo>
                                  <a:pt x="69646" y="990"/>
                                </a:lnTo>
                                <a:lnTo>
                                  <a:pt x="61048" y="5219"/>
                                </a:lnTo>
                                <a:lnTo>
                                  <a:pt x="54229" y="11430"/>
                                </a:lnTo>
                                <a:lnTo>
                                  <a:pt x="49898" y="18707"/>
                                </a:lnTo>
                                <a:lnTo>
                                  <a:pt x="48107" y="26860"/>
                                </a:lnTo>
                                <a:lnTo>
                                  <a:pt x="48933" y="35699"/>
                                </a:lnTo>
                                <a:lnTo>
                                  <a:pt x="51993" y="43891"/>
                                </a:lnTo>
                                <a:lnTo>
                                  <a:pt x="56692" y="50330"/>
                                </a:lnTo>
                                <a:lnTo>
                                  <a:pt x="62636" y="54749"/>
                                </a:lnTo>
                                <a:lnTo>
                                  <a:pt x="69430" y="56896"/>
                                </a:lnTo>
                                <a:lnTo>
                                  <a:pt x="68999" y="51968"/>
                                </a:lnTo>
                                <a:lnTo>
                                  <a:pt x="69176" y="44843"/>
                                </a:lnTo>
                                <a:lnTo>
                                  <a:pt x="88887" y="7861"/>
                                </a:lnTo>
                                <a:lnTo>
                                  <a:pt x="92697" y="5041"/>
                                </a:lnTo>
                                <a:close/>
                              </a:path>
                              <a:path w="233045" h="506095">
                                <a:moveTo>
                                  <a:pt x="232892" y="264947"/>
                                </a:moveTo>
                                <a:lnTo>
                                  <a:pt x="198247" y="133134"/>
                                </a:lnTo>
                                <a:lnTo>
                                  <a:pt x="171805" y="102806"/>
                                </a:lnTo>
                                <a:lnTo>
                                  <a:pt x="116141" y="99720"/>
                                </a:lnTo>
                                <a:lnTo>
                                  <a:pt x="95262" y="99860"/>
                                </a:lnTo>
                                <a:lnTo>
                                  <a:pt x="49060" y="109397"/>
                                </a:lnTo>
                                <a:lnTo>
                                  <a:pt x="1422" y="255435"/>
                                </a:lnTo>
                                <a:lnTo>
                                  <a:pt x="0" y="264134"/>
                                </a:lnTo>
                                <a:lnTo>
                                  <a:pt x="1130" y="271462"/>
                                </a:lnTo>
                                <a:lnTo>
                                  <a:pt x="5308" y="277075"/>
                                </a:lnTo>
                                <a:lnTo>
                                  <a:pt x="13004" y="280593"/>
                                </a:lnTo>
                                <a:lnTo>
                                  <a:pt x="21488" y="280974"/>
                                </a:lnTo>
                                <a:lnTo>
                                  <a:pt x="27736" y="277799"/>
                                </a:lnTo>
                                <a:lnTo>
                                  <a:pt x="32143" y="271754"/>
                                </a:lnTo>
                                <a:lnTo>
                                  <a:pt x="35077" y="263499"/>
                                </a:lnTo>
                                <a:lnTo>
                                  <a:pt x="47129" y="217944"/>
                                </a:lnTo>
                                <a:lnTo>
                                  <a:pt x="61315" y="168059"/>
                                </a:lnTo>
                                <a:lnTo>
                                  <a:pt x="66611" y="164668"/>
                                </a:lnTo>
                                <a:lnTo>
                                  <a:pt x="70078" y="160731"/>
                                </a:lnTo>
                                <a:lnTo>
                                  <a:pt x="74485" y="164071"/>
                                </a:lnTo>
                                <a:lnTo>
                                  <a:pt x="25234" y="350202"/>
                                </a:lnTo>
                                <a:lnTo>
                                  <a:pt x="69316" y="350202"/>
                                </a:lnTo>
                                <a:lnTo>
                                  <a:pt x="69329" y="478447"/>
                                </a:lnTo>
                                <a:lnTo>
                                  <a:pt x="70573" y="490220"/>
                                </a:lnTo>
                                <a:lnTo>
                                  <a:pt x="74295" y="498754"/>
                                </a:lnTo>
                                <a:lnTo>
                                  <a:pt x="80429" y="504024"/>
                                </a:lnTo>
                                <a:lnTo>
                                  <a:pt x="88963" y="505993"/>
                                </a:lnTo>
                                <a:lnTo>
                                  <a:pt x="97764" y="504304"/>
                                </a:lnTo>
                                <a:lnTo>
                                  <a:pt x="104419" y="498843"/>
                                </a:lnTo>
                                <a:lnTo>
                                  <a:pt x="108661" y="489915"/>
                                </a:lnTo>
                                <a:lnTo>
                                  <a:pt x="110197" y="477812"/>
                                </a:lnTo>
                                <a:lnTo>
                                  <a:pt x="110274" y="366191"/>
                                </a:lnTo>
                                <a:lnTo>
                                  <a:pt x="110756" y="354749"/>
                                </a:lnTo>
                                <a:lnTo>
                                  <a:pt x="114287" y="352310"/>
                                </a:lnTo>
                                <a:lnTo>
                                  <a:pt x="116255" y="349783"/>
                                </a:lnTo>
                                <a:lnTo>
                                  <a:pt x="118592" y="352094"/>
                                </a:lnTo>
                                <a:lnTo>
                                  <a:pt x="121958" y="354025"/>
                                </a:lnTo>
                                <a:lnTo>
                                  <a:pt x="124155" y="360146"/>
                                </a:lnTo>
                                <a:lnTo>
                                  <a:pt x="123329" y="364197"/>
                                </a:lnTo>
                                <a:lnTo>
                                  <a:pt x="123482" y="483590"/>
                                </a:lnTo>
                                <a:lnTo>
                                  <a:pt x="125691" y="494512"/>
                                </a:lnTo>
                                <a:lnTo>
                                  <a:pt x="131419" y="502170"/>
                                </a:lnTo>
                                <a:lnTo>
                                  <a:pt x="139661" y="505853"/>
                                </a:lnTo>
                                <a:lnTo>
                                  <a:pt x="149390" y="504837"/>
                                </a:lnTo>
                                <a:lnTo>
                                  <a:pt x="156032" y="501205"/>
                                </a:lnTo>
                                <a:lnTo>
                                  <a:pt x="160274" y="496125"/>
                                </a:lnTo>
                                <a:lnTo>
                                  <a:pt x="162521" y="489724"/>
                                </a:lnTo>
                                <a:lnTo>
                                  <a:pt x="163156" y="482142"/>
                                </a:lnTo>
                                <a:lnTo>
                                  <a:pt x="163029" y="349478"/>
                                </a:lnTo>
                                <a:lnTo>
                                  <a:pt x="207441" y="349478"/>
                                </a:lnTo>
                                <a:lnTo>
                                  <a:pt x="158178" y="163576"/>
                                </a:lnTo>
                                <a:lnTo>
                                  <a:pt x="164642" y="160502"/>
                                </a:lnTo>
                                <a:lnTo>
                                  <a:pt x="167449" y="164680"/>
                                </a:lnTo>
                                <a:lnTo>
                                  <a:pt x="171526" y="168478"/>
                                </a:lnTo>
                                <a:lnTo>
                                  <a:pt x="179260" y="196138"/>
                                </a:lnTo>
                                <a:lnTo>
                                  <a:pt x="197993" y="265531"/>
                                </a:lnTo>
                                <a:lnTo>
                                  <a:pt x="201079" y="273189"/>
                                </a:lnTo>
                                <a:lnTo>
                                  <a:pt x="205778" y="278650"/>
                                </a:lnTo>
                                <a:lnTo>
                                  <a:pt x="212128" y="281317"/>
                                </a:lnTo>
                                <a:lnTo>
                                  <a:pt x="220167" y="280593"/>
                                </a:lnTo>
                                <a:lnTo>
                                  <a:pt x="227177" y="277152"/>
                                </a:lnTo>
                                <a:lnTo>
                                  <a:pt x="231406" y="271881"/>
                                </a:lnTo>
                                <a:lnTo>
                                  <a:pt x="232892" y="26494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34" name="Image 834"/>
                          <pic:cNvPicPr/>
                        </pic:nvPicPr>
                        <pic:blipFill>
                          <a:blip r:embed="rId237" cstate="print"/>
                          <a:stretch>
                            <a:fillRect/>
                          </a:stretch>
                        </pic:blipFill>
                        <pic:spPr>
                          <a:xfrm>
                            <a:off x="1546260" y="442527"/>
                            <a:ext cx="86131" cy="87947"/>
                          </a:xfrm>
                          <a:prstGeom prst="rect">
                            <a:avLst/>
                          </a:prstGeom>
                        </pic:spPr>
                      </pic:pic>
                      <wps:wsp>
                        <wps:cNvPr id="835" name="Textbox 835" descr="Total unintended pregnancies averted - 47,832 women"/>
                        <wps:cNvSpPr txBox="1"/>
                        <wps:spPr>
                          <a:xfrm>
                            <a:off x="0" y="0"/>
                            <a:ext cx="2819400" cy="1051560"/>
                          </a:xfrm>
                          <a:prstGeom prst="rect">
                            <a:avLst/>
                          </a:prstGeom>
                        </wps:spPr>
                        <wps:txbx>
                          <w:txbxContent>
                            <w:p w14:paraId="265777DE" w14:textId="77777777" w:rsidR="00F8179A" w:rsidRDefault="00AC182E">
                              <w:pPr>
                                <w:spacing w:before="184"/>
                                <w:ind w:left="937"/>
                                <w:rPr>
                                  <w:b/>
                                  <w:sz w:val="16"/>
                                </w:rPr>
                              </w:pPr>
                              <w:r>
                                <w:rPr>
                                  <w:b/>
                                  <w:color w:val="231F20"/>
                                  <w:sz w:val="16"/>
                                </w:rPr>
                                <w:t>Total</w:t>
                              </w:r>
                              <w:r>
                                <w:rPr>
                                  <w:b/>
                                  <w:color w:val="231F20"/>
                                  <w:spacing w:val="-8"/>
                                  <w:sz w:val="16"/>
                                </w:rPr>
                                <w:t xml:space="preserve"> </w:t>
                              </w:r>
                              <w:r>
                                <w:rPr>
                                  <w:b/>
                                  <w:color w:val="231F20"/>
                                  <w:sz w:val="16"/>
                                </w:rPr>
                                <w:t>unintended</w:t>
                              </w:r>
                              <w:r>
                                <w:rPr>
                                  <w:b/>
                                  <w:color w:val="231F20"/>
                                  <w:spacing w:val="-8"/>
                                  <w:sz w:val="16"/>
                                </w:rPr>
                                <w:t xml:space="preserve"> </w:t>
                              </w:r>
                              <w:r>
                                <w:rPr>
                                  <w:b/>
                                  <w:color w:val="231F20"/>
                                  <w:sz w:val="16"/>
                                </w:rPr>
                                <w:t>pregnancies</w:t>
                              </w:r>
                              <w:r>
                                <w:rPr>
                                  <w:b/>
                                  <w:color w:val="231F20"/>
                                  <w:spacing w:val="-7"/>
                                  <w:sz w:val="16"/>
                                </w:rPr>
                                <w:t xml:space="preserve"> </w:t>
                              </w:r>
                              <w:proofErr w:type="gramStart"/>
                              <w:r>
                                <w:rPr>
                                  <w:b/>
                                  <w:color w:val="231F20"/>
                                  <w:spacing w:val="-2"/>
                                  <w:sz w:val="16"/>
                                </w:rPr>
                                <w:t>averted</w:t>
                              </w:r>
                              <w:proofErr w:type="gramEnd"/>
                            </w:p>
                            <w:p w14:paraId="049E45B6" w14:textId="77777777" w:rsidR="00F8179A" w:rsidRDefault="00F8179A">
                              <w:pPr>
                                <w:rPr>
                                  <w:b/>
                                  <w:sz w:val="16"/>
                                </w:rPr>
                              </w:pPr>
                            </w:p>
                            <w:p w14:paraId="46E50439" w14:textId="77777777" w:rsidR="00F8179A" w:rsidRDefault="00F8179A">
                              <w:pPr>
                                <w:spacing w:before="33"/>
                                <w:rPr>
                                  <w:b/>
                                  <w:sz w:val="16"/>
                                </w:rPr>
                              </w:pPr>
                            </w:p>
                            <w:p w14:paraId="5ADFE5E2" w14:textId="77777777" w:rsidR="00F8179A" w:rsidRDefault="00AC182E">
                              <w:pPr>
                                <w:spacing w:line="308" w:lineRule="exact"/>
                                <w:ind w:left="8" w:right="1478"/>
                                <w:jc w:val="center"/>
                                <w:rPr>
                                  <w:b/>
                                  <w:sz w:val="26"/>
                                </w:rPr>
                              </w:pPr>
                              <w:r>
                                <w:rPr>
                                  <w:b/>
                                  <w:color w:val="008B97"/>
                                  <w:spacing w:val="-2"/>
                                  <w:sz w:val="26"/>
                                </w:rPr>
                                <w:t>47,832</w:t>
                              </w:r>
                            </w:p>
                            <w:p w14:paraId="5A82ED83" w14:textId="77777777" w:rsidR="00F8179A" w:rsidRDefault="00AC182E">
                              <w:pPr>
                                <w:spacing w:line="174" w:lineRule="exact"/>
                                <w:ind w:right="1478"/>
                                <w:jc w:val="center"/>
                                <w:rPr>
                                  <w:sz w:val="15"/>
                                </w:rPr>
                              </w:pPr>
                              <w:r>
                                <w:rPr>
                                  <w:color w:val="231F20"/>
                                  <w:spacing w:val="-2"/>
                                  <w:w w:val="105"/>
                                  <w:sz w:val="15"/>
                                </w:rPr>
                                <w:t>Women</w:t>
                              </w:r>
                            </w:p>
                          </w:txbxContent>
                        </wps:txbx>
                        <wps:bodyPr wrap="square" lIns="0" tIns="0" rIns="0" bIns="0" rtlCol="0">
                          <a:noAutofit/>
                        </wps:bodyPr>
                      </wps:wsp>
                    </wpg:wgp>
                  </a:graphicData>
                </a:graphic>
              </wp:anchor>
            </w:drawing>
          </mc:Choice>
          <mc:Fallback>
            <w:pict>
              <v:group w14:anchorId="04A1946D" id="Group 831" o:spid="_x0000_s1558" alt="&quot;&quot;" style="position:absolute;margin-left:62.2pt;margin-top:7.95pt;width:222pt;height:82.8pt;z-index:-250409984;mso-wrap-distance-left:0;mso-wrap-distance-right:0;mso-position-horizontal-relative:page;mso-position-vertical-relative:text" coordsize="28194,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">
                <v:shape id="Graphic 832" o:spid="_x0000_s1559" style="position:absolute;width:28194;height:10515;visibility:visible;mso-wrap-style:square;v-text-anchor:top" coordsize="281940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" path="m2819031,l,,,1051128r2819031,l2819031,xe" fillcolor="#f6f4f8" stroked="f">
                  <v:path arrowok="t"/>
                </v:shape>
                <v:shape id="Graphic 833" o:spid="_x0000_s1560" style="position:absolute;left:14730;top:4397;width:2331;height:5061;visibility:visible;mso-wrap-style:square;v-text-anchor:top" coordsize="23304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" path="m92697,5041l85636,1574,77901,,69646,990,61048,5219r-6819,6211l49898,18707r-1791,8153l48933,35699r3060,8192l56692,50330r5944,4419l69430,56896r-431,-4928l69176,44843,88887,7861,92697,5041xem232892,264947l198247,133134,171805,102806,116141,99720r-20879,140l49060,109397,1422,255435,,264134r1130,7328l5308,277075r7696,3518l21488,280974r6248,-3175l32143,271754r2934,-8255l47129,217944,61315,168059r5296,-3391l70078,160731r4407,3340l25234,350202r44082,l69329,478447r1244,11773l74295,498754r6134,5270l88963,505993r8801,-1689l104419,498843r4242,-8928l110197,477812r77,-111621l110756,354749r3531,-2439l116255,349783r2337,2311l121958,354025r2197,6121l123329,364197r153,119393l125691,494512r5728,7658l139661,505853r9729,-1016l156032,501205r4242,-5080l162521,489724r635,-7582l163029,349478r44412,l158178,163576r6464,-3074l167449,164680r4077,3798l179260,196138r18733,69393l201079,273189r4699,5461l212128,281317r8039,-724l227177,277152r4229,-5271l232892,264947xe" fillcolor="#004b64" stroked="f">
                  <v:path arrowok="t"/>
                </v:shape>
                <v:shape id="Image 834" o:spid="_x0000_s1561" type="#_x0000_t75" style="position:absolute;left:15462;top:4425;width:861;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">
                  <v:imagedata r:id="rId238" o:title=""/>
                </v:shape>
                <v:shape id="Textbox 835" o:spid="_x0000_s1562" type="#_x0000_t202" alt="Total unintended pregnancies averted - 47,832 women" style="position:absolute;width:2819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kxQAAANwAAAAPAAAAZHJzL2Rvd25yZXYueG1sRI9Ba8JA&#10;FITvBf/D8gRvdaOl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D/Om5kxQAAANwAAAAP&#10;AAAAAAAAAAAAAAAAAAcCAABkcnMvZG93bnJldi54bWxQSwUGAAAAAAMAAwC3AAAA+QIAAAAA&#10;" filled="f" stroked="f">
                  <v:textbox inset="0,0,0,0">
                    <w:txbxContent>
                      <w:p w14:paraId="265777DE" w14:textId="77777777" w:rsidR="00F8179A" w:rsidRDefault="00AC182E">
                        <w:pPr>
                          <w:spacing w:before="184"/>
                          <w:ind w:left="937"/>
                          <w:rPr>
                            <w:b/>
                            <w:sz w:val="16"/>
                          </w:rPr>
                        </w:pPr>
                        <w:r>
                          <w:rPr>
                            <w:b/>
                            <w:color w:val="231F20"/>
                            <w:sz w:val="16"/>
                          </w:rPr>
                          <w:t>Total</w:t>
                        </w:r>
                        <w:r>
                          <w:rPr>
                            <w:b/>
                            <w:color w:val="231F20"/>
                            <w:spacing w:val="-8"/>
                            <w:sz w:val="16"/>
                          </w:rPr>
                          <w:t xml:space="preserve"> </w:t>
                        </w:r>
                        <w:r>
                          <w:rPr>
                            <w:b/>
                            <w:color w:val="231F20"/>
                            <w:sz w:val="16"/>
                          </w:rPr>
                          <w:t>unintended</w:t>
                        </w:r>
                        <w:r>
                          <w:rPr>
                            <w:b/>
                            <w:color w:val="231F20"/>
                            <w:spacing w:val="-8"/>
                            <w:sz w:val="16"/>
                          </w:rPr>
                          <w:t xml:space="preserve"> </w:t>
                        </w:r>
                        <w:r>
                          <w:rPr>
                            <w:b/>
                            <w:color w:val="231F20"/>
                            <w:sz w:val="16"/>
                          </w:rPr>
                          <w:t>pregnancies</w:t>
                        </w:r>
                        <w:r>
                          <w:rPr>
                            <w:b/>
                            <w:color w:val="231F20"/>
                            <w:spacing w:val="-7"/>
                            <w:sz w:val="16"/>
                          </w:rPr>
                          <w:t xml:space="preserve"> </w:t>
                        </w:r>
                        <w:proofErr w:type="gramStart"/>
                        <w:r>
                          <w:rPr>
                            <w:b/>
                            <w:color w:val="231F20"/>
                            <w:spacing w:val="-2"/>
                            <w:sz w:val="16"/>
                          </w:rPr>
                          <w:t>averted</w:t>
                        </w:r>
                        <w:proofErr w:type="gramEnd"/>
                      </w:p>
                      <w:p w14:paraId="049E45B6" w14:textId="77777777" w:rsidR="00F8179A" w:rsidRDefault="00F8179A">
                        <w:pPr>
                          <w:rPr>
                            <w:b/>
                            <w:sz w:val="16"/>
                          </w:rPr>
                        </w:pPr>
                      </w:p>
                      <w:p w14:paraId="46E50439" w14:textId="77777777" w:rsidR="00F8179A" w:rsidRDefault="00F8179A">
                        <w:pPr>
                          <w:spacing w:before="33"/>
                          <w:rPr>
                            <w:b/>
                            <w:sz w:val="16"/>
                          </w:rPr>
                        </w:pPr>
                      </w:p>
                      <w:p w14:paraId="5ADFE5E2" w14:textId="77777777" w:rsidR="00F8179A" w:rsidRDefault="00AC182E">
                        <w:pPr>
                          <w:spacing w:line="308" w:lineRule="exact"/>
                          <w:ind w:left="8" w:right="1478"/>
                          <w:jc w:val="center"/>
                          <w:rPr>
                            <w:b/>
                            <w:sz w:val="26"/>
                          </w:rPr>
                        </w:pPr>
                        <w:r>
                          <w:rPr>
                            <w:b/>
                            <w:color w:val="008B97"/>
                            <w:spacing w:val="-2"/>
                            <w:sz w:val="26"/>
                          </w:rPr>
                          <w:t>47,832</w:t>
                        </w:r>
                      </w:p>
                      <w:p w14:paraId="5A82ED83" w14:textId="77777777" w:rsidR="00F8179A" w:rsidRDefault="00AC182E">
                        <w:pPr>
                          <w:spacing w:line="174" w:lineRule="exact"/>
                          <w:ind w:right="1478"/>
                          <w:jc w:val="center"/>
                          <w:rPr>
                            <w:sz w:val="15"/>
                          </w:rPr>
                        </w:pPr>
                        <w:r>
                          <w:rPr>
                            <w:color w:val="231F20"/>
                            <w:spacing w:val="-2"/>
                            <w:w w:val="105"/>
                            <w:sz w:val="15"/>
                          </w:rPr>
                          <w:t>Women</w:t>
                        </w:r>
                      </w:p>
                    </w:txbxContent>
                  </v:textbox>
                </v:shape>
                <w10:wrap type="topAndBottom" anchorx="page"/>
              </v:group>
            </w:pict>
          </mc:Fallback>
        </mc:AlternateContent>
      </w:r>
      <w:r>
        <w:rPr>
          <w:noProof/>
        </w:rPr>
        <mc:AlternateContent>
          <mc:Choice Requires="wpg">
            <w:drawing>
              <wp:anchor distT="0" distB="0" distL="0" distR="0" simplePos="0" relativeHeight="252928000" behindDoc="1" locked="0" layoutInCell="1" allowOverlap="1" wp14:anchorId="1F63546F" wp14:editId="461BBAB7">
                <wp:simplePos x="0" y="0"/>
                <wp:positionH relativeFrom="page">
                  <wp:posOffset>3888079</wp:posOffset>
                </wp:positionH>
                <wp:positionV relativeFrom="paragraph">
                  <wp:posOffset>101095</wp:posOffset>
                </wp:positionV>
                <wp:extent cx="2819400" cy="1051560"/>
                <wp:effectExtent l="0" t="0" r="0" b="0"/>
                <wp:wrapTopAndBottom/>
                <wp:docPr id="836" name="Group 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0" cy="1051560"/>
                          <a:chOff x="0" y="0"/>
                          <a:chExt cx="2819400" cy="1051560"/>
                        </a:xfrm>
                      </wpg:grpSpPr>
                      <wps:wsp>
                        <wps:cNvPr id="837" name="Graphic 837"/>
                        <wps:cNvSpPr/>
                        <wps:spPr>
                          <a:xfrm>
                            <a:off x="0" y="0"/>
                            <a:ext cx="2819400" cy="1051560"/>
                          </a:xfrm>
                          <a:custGeom>
                            <a:avLst/>
                            <a:gdLst/>
                            <a:ahLst/>
                            <a:cxnLst/>
                            <a:rect l="l" t="t" r="r" b="b"/>
                            <a:pathLst>
                              <a:path w="2819400" h="1051560">
                                <a:moveTo>
                                  <a:pt x="2819031" y="0"/>
                                </a:moveTo>
                                <a:lnTo>
                                  <a:pt x="0" y="0"/>
                                </a:lnTo>
                                <a:lnTo>
                                  <a:pt x="0" y="1051128"/>
                                </a:lnTo>
                                <a:lnTo>
                                  <a:pt x="2819031" y="1051128"/>
                                </a:lnTo>
                                <a:lnTo>
                                  <a:pt x="2819031" y="0"/>
                                </a:lnTo>
                                <a:close/>
                              </a:path>
                            </a:pathLst>
                          </a:custGeom>
                          <a:solidFill>
                            <a:srgbClr val="F6F4F8"/>
                          </a:solidFill>
                        </wps:spPr>
                        <wps:bodyPr wrap="square" lIns="0" tIns="0" rIns="0" bIns="0" rtlCol="0">
                          <a:prstTxWarp prst="textNoShape">
                            <a:avLst/>
                          </a:prstTxWarp>
                          <a:noAutofit/>
                        </wps:bodyPr>
                      </wps:wsp>
                      <wps:wsp>
                        <wps:cNvPr id="838" name="Graphic 838"/>
                        <wps:cNvSpPr/>
                        <wps:spPr>
                          <a:xfrm>
                            <a:off x="1511503" y="458965"/>
                            <a:ext cx="233045" cy="506095"/>
                          </a:xfrm>
                          <a:custGeom>
                            <a:avLst/>
                            <a:gdLst/>
                            <a:ahLst/>
                            <a:cxnLst/>
                            <a:rect l="l" t="t" r="r" b="b"/>
                            <a:pathLst>
                              <a:path w="233045" h="506095">
                                <a:moveTo>
                                  <a:pt x="92697" y="5054"/>
                                </a:moveTo>
                                <a:lnTo>
                                  <a:pt x="85636" y="1574"/>
                                </a:lnTo>
                                <a:lnTo>
                                  <a:pt x="77901" y="0"/>
                                </a:lnTo>
                                <a:lnTo>
                                  <a:pt x="69646" y="990"/>
                                </a:lnTo>
                                <a:lnTo>
                                  <a:pt x="61048" y="5232"/>
                                </a:lnTo>
                                <a:lnTo>
                                  <a:pt x="54229" y="11430"/>
                                </a:lnTo>
                                <a:lnTo>
                                  <a:pt x="49898" y="18707"/>
                                </a:lnTo>
                                <a:lnTo>
                                  <a:pt x="48107" y="26860"/>
                                </a:lnTo>
                                <a:lnTo>
                                  <a:pt x="48933" y="35712"/>
                                </a:lnTo>
                                <a:lnTo>
                                  <a:pt x="52006" y="43903"/>
                                </a:lnTo>
                                <a:lnTo>
                                  <a:pt x="56692" y="50330"/>
                                </a:lnTo>
                                <a:lnTo>
                                  <a:pt x="62636" y="54749"/>
                                </a:lnTo>
                                <a:lnTo>
                                  <a:pt x="69430" y="56908"/>
                                </a:lnTo>
                                <a:lnTo>
                                  <a:pt x="69011" y="51981"/>
                                </a:lnTo>
                                <a:lnTo>
                                  <a:pt x="69176" y="44856"/>
                                </a:lnTo>
                                <a:lnTo>
                                  <a:pt x="88900" y="7874"/>
                                </a:lnTo>
                                <a:lnTo>
                                  <a:pt x="92697" y="5054"/>
                                </a:lnTo>
                                <a:close/>
                              </a:path>
                              <a:path w="233045" h="506095">
                                <a:moveTo>
                                  <a:pt x="232892" y="264947"/>
                                </a:moveTo>
                                <a:lnTo>
                                  <a:pt x="198247" y="133134"/>
                                </a:lnTo>
                                <a:lnTo>
                                  <a:pt x="171805" y="102819"/>
                                </a:lnTo>
                                <a:lnTo>
                                  <a:pt x="116141" y="99720"/>
                                </a:lnTo>
                                <a:lnTo>
                                  <a:pt x="95262" y="99872"/>
                                </a:lnTo>
                                <a:lnTo>
                                  <a:pt x="49060" y="109397"/>
                                </a:lnTo>
                                <a:lnTo>
                                  <a:pt x="1422" y="255435"/>
                                </a:lnTo>
                                <a:lnTo>
                                  <a:pt x="0" y="264134"/>
                                </a:lnTo>
                                <a:lnTo>
                                  <a:pt x="1143" y="271475"/>
                                </a:lnTo>
                                <a:lnTo>
                                  <a:pt x="5308" y="277075"/>
                                </a:lnTo>
                                <a:lnTo>
                                  <a:pt x="13004" y="280593"/>
                                </a:lnTo>
                                <a:lnTo>
                                  <a:pt x="21488" y="280974"/>
                                </a:lnTo>
                                <a:lnTo>
                                  <a:pt x="27749" y="277799"/>
                                </a:lnTo>
                                <a:lnTo>
                                  <a:pt x="32156" y="271754"/>
                                </a:lnTo>
                                <a:lnTo>
                                  <a:pt x="35090" y="263499"/>
                                </a:lnTo>
                                <a:lnTo>
                                  <a:pt x="47129" y="217944"/>
                                </a:lnTo>
                                <a:lnTo>
                                  <a:pt x="61315" y="168059"/>
                                </a:lnTo>
                                <a:lnTo>
                                  <a:pt x="66611" y="164668"/>
                                </a:lnTo>
                                <a:lnTo>
                                  <a:pt x="70078" y="160731"/>
                                </a:lnTo>
                                <a:lnTo>
                                  <a:pt x="74485" y="164071"/>
                                </a:lnTo>
                                <a:lnTo>
                                  <a:pt x="25234" y="350202"/>
                                </a:lnTo>
                                <a:lnTo>
                                  <a:pt x="69316" y="350202"/>
                                </a:lnTo>
                                <a:lnTo>
                                  <a:pt x="69329" y="478447"/>
                                </a:lnTo>
                                <a:lnTo>
                                  <a:pt x="70586" y="490220"/>
                                </a:lnTo>
                                <a:lnTo>
                                  <a:pt x="74307" y="498754"/>
                                </a:lnTo>
                                <a:lnTo>
                                  <a:pt x="80441" y="504024"/>
                                </a:lnTo>
                                <a:lnTo>
                                  <a:pt x="88963" y="505993"/>
                                </a:lnTo>
                                <a:lnTo>
                                  <a:pt x="97764" y="504304"/>
                                </a:lnTo>
                                <a:lnTo>
                                  <a:pt x="104432" y="498856"/>
                                </a:lnTo>
                                <a:lnTo>
                                  <a:pt x="108673" y="489915"/>
                                </a:lnTo>
                                <a:lnTo>
                                  <a:pt x="110210" y="477812"/>
                                </a:lnTo>
                                <a:lnTo>
                                  <a:pt x="110274" y="366191"/>
                                </a:lnTo>
                                <a:lnTo>
                                  <a:pt x="110756" y="354749"/>
                                </a:lnTo>
                                <a:lnTo>
                                  <a:pt x="114287" y="352310"/>
                                </a:lnTo>
                                <a:lnTo>
                                  <a:pt x="116255" y="349783"/>
                                </a:lnTo>
                                <a:lnTo>
                                  <a:pt x="118592" y="352094"/>
                                </a:lnTo>
                                <a:lnTo>
                                  <a:pt x="121958" y="354025"/>
                                </a:lnTo>
                                <a:lnTo>
                                  <a:pt x="124155" y="360133"/>
                                </a:lnTo>
                                <a:lnTo>
                                  <a:pt x="123329" y="364197"/>
                                </a:lnTo>
                                <a:lnTo>
                                  <a:pt x="123482" y="483590"/>
                                </a:lnTo>
                                <a:lnTo>
                                  <a:pt x="125691" y="494525"/>
                                </a:lnTo>
                                <a:lnTo>
                                  <a:pt x="131432" y="502183"/>
                                </a:lnTo>
                                <a:lnTo>
                                  <a:pt x="139661" y="505866"/>
                                </a:lnTo>
                                <a:lnTo>
                                  <a:pt x="149390" y="504837"/>
                                </a:lnTo>
                                <a:lnTo>
                                  <a:pt x="156032" y="501218"/>
                                </a:lnTo>
                                <a:lnTo>
                                  <a:pt x="160286" y="496125"/>
                                </a:lnTo>
                                <a:lnTo>
                                  <a:pt x="162521" y="489724"/>
                                </a:lnTo>
                                <a:lnTo>
                                  <a:pt x="163156" y="482142"/>
                                </a:lnTo>
                                <a:lnTo>
                                  <a:pt x="163029" y="349478"/>
                                </a:lnTo>
                                <a:lnTo>
                                  <a:pt x="207441" y="349478"/>
                                </a:lnTo>
                                <a:lnTo>
                                  <a:pt x="158178" y="163576"/>
                                </a:lnTo>
                                <a:lnTo>
                                  <a:pt x="164642" y="160502"/>
                                </a:lnTo>
                                <a:lnTo>
                                  <a:pt x="167449" y="164680"/>
                                </a:lnTo>
                                <a:lnTo>
                                  <a:pt x="171526" y="168478"/>
                                </a:lnTo>
                                <a:lnTo>
                                  <a:pt x="179273" y="196138"/>
                                </a:lnTo>
                                <a:lnTo>
                                  <a:pt x="197993" y="265531"/>
                                </a:lnTo>
                                <a:lnTo>
                                  <a:pt x="201091" y="273189"/>
                                </a:lnTo>
                                <a:lnTo>
                                  <a:pt x="205778" y="278650"/>
                                </a:lnTo>
                                <a:lnTo>
                                  <a:pt x="212128" y="281317"/>
                                </a:lnTo>
                                <a:lnTo>
                                  <a:pt x="220167" y="280593"/>
                                </a:lnTo>
                                <a:lnTo>
                                  <a:pt x="227177" y="277164"/>
                                </a:lnTo>
                                <a:lnTo>
                                  <a:pt x="231406" y="271894"/>
                                </a:lnTo>
                                <a:lnTo>
                                  <a:pt x="232892" y="26494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39" name="Image 839"/>
                          <pic:cNvPicPr/>
                        </pic:nvPicPr>
                        <pic:blipFill>
                          <a:blip r:embed="rId233" cstate="print"/>
                          <a:stretch>
                            <a:fillRect/>
                          </a:stretch>
                        </pic:blipFill>
                        <pic:spPr>
                          <a:xfrm>
                            <a:off x="1584693" y="461746"/>
                            <a:ext cx="86131" cy="87947"/>
                          </a:xfrm>
                          <a:prstGeom prst="rect">
                            <a:avLst/>
                          </a:prstGeom>
                        </pic:spPr>
                      </pic:pic>
                      <wps:wsp>
                        <wps:cNvPr id="840" name="Graphic 840"/>
                        <wps:cNvSpPr/>
                        <wps:spPr>
                          <a:xfrm>
                            <a:off x="1703194" y="568481"/>
                            <a:ext cx="250825" cy="396875"/>
                          </a:xfrm>
                          <a:custGeom>
                            <a:avLst/>
                            <a:gdLst/>
                            <a:ahLst/>
                            <a:cxnLst/>
                            <a:rect l="l" t="t" r="r" b="b"/>
                            <a:pathLst>
                              <a:path w="250825" h="396875">
                                <a:moveTo>
                                  <a:pt x="125437" y="0"/>
                                </a:moveTo>
                                <a:lnTo>
                                  <a:pt x="86611" y="2493"/>
                                </a:lnTo>
                                <a:lnTo>
                                  <a:pt x="54355" y="27701"/>
                                </a:lnTo>
                                <a:lnTo>
                                  <a:pt x="27724" y="83904"/>
                                </a:lnTo>
                                <a:lnTo>
                                  <a:pt x="0" y="147069"/>
                                </a:lnTo>
                                <a:lnTo>
                                  <a:pt x="2590" y="158600"/>
                                </a:lnTo>
                                <a:lnTo>
                                  <a:pt x="11239" y="168722"/>
                                </a:lnTo>
                                <a:lnTo>
                                  <a:pt x="22072" y="171110"/>
                                </a:lnTo>
                                <a:lnTo>
                                  <a:pt x="34632" y="167770"/>
                                </a:lnTo>
                                <a:lnTo>
                                  <a:pt x="40500" y="160175"/>
                                </a:lnTo>
                                <a:lnTo>
                                  <a:pt x="51661" y="137299"/>
                                </a:lnTo>
                                <a:lnTo>
                                  <a:pt x="74472" y="87163"/>
                                </a:lnTo>
                                <a:lnTo>
                                  <a:pt x="76125" y="106506"/>
                                </a:lnTo>
                                <a:lnTo>
                                  <a:pt x="77190" y="125653"/>
                                </a:lnTo>
                                <a:lnTo>
                                  <a:pt x="77426" y="144634"/>
                                </a:lnTo>
                                <a:lnTo>
                                  <a:pt x="76593" y="163477"/>
                                </a:lnTo>
                                <a:lnTo>
                                  <a:pt x="74137" y="189752"/>
                                </a:lnTo>
                                <a:lnTo>
                                  <a:pt x="71053" y="215977"/>
                                </a:lnTo>
                                <a:lnTo>
                                  <a:pt x="52311" y="366537"/>
                                </a:lnTo>
                                <a:lnTo>
                                  <a:pt x="52332" y="375343"/>
                                </a:lnTo>
                                <a:lnTo>
                                  <a:pt x="54694" y="382989"/>
                                </a:lnTo>
                                <a:lnTo>
                                  <a:pt x="59553" y="389317"/>
                                </a:lnTo>
                                <a:lnTo>
                                  <a:pt x="67068" y="394173"/>
                                </a:lnTo>
                                <a:lnTo>
                                  <a:pt x="79508" y="396475"/>
                                </a:lnTo>
                                <a:lnTo>
                                  <a:pt x="90566" y="392387"/>
                                </a:lnTo>
                                <a:lnTo>
                                  <a:pt x="98944" y="382791"/>
                                </a:lnTo>
                                <a:lnTo>
                                  <a:pt x="103339" y="368569"/>
                                </a:lnTo>
                                <a:lnTo>
                                  <a:pt x="117551" y="248846"/>
                                </a:lnTo>
                                <a:lnTo>
                                  <a:pt x="124028" y="200548"/>
                                </a:lnTo>
                                <a:lnTo>
                                  <a:pt x="128683" y="224335"/>
                                </a:lnTo>
                                <a:lnTo>
                                  <a:pt x="132514" y="248080"/>
                                </a:lnTo>
                                <a:lnTo>
                                  <a:pt x="135808" y="271798"/>
                                </a:lnTo>
                                <a:lnTo>
                                  <a:pt x="143943" y="335805"/>
                                </a:lnTo>
                                <a:lnTo>
                                  <a:pt x="149542" y="376037"/>
                                </a:lnTo>
                                <a:lnTo>
                                  <a:pt x="152523" y="384596"/>
                                </a:lnTo>
                                <a:lnTo>
                                  <a:pt x="158113" y="391077"/>
                                </a:lnTo>
                                <a:lnTo>
                                  <a:pt x="165653" y="395114"/>
                                </a:lnTo>
                                <a:lnTo>
                                  <a:pt x="174485" y="396344"/>
                                </a:lnTo>
                                <a:lnTo>
                                  <a:pt x="182871" y="394905"/>
                                </a:lnTo>
                                <a:lnTo>
                                  <a:pt x="189674" y="391258"/>
                                </a:lnTo>
                                <a:lnTo>
                                  <a:pt x="194762" y="385496"/>
                                </a:lnTo>
                                <a:lnTo>
                                  <a:pt x="198005" y="377713"/>
                                </a:lnTo>
                                <a:lnTo>
                                  <a:pt x="199428" y="372214"/>
                                </a:lnTo>
                                <a:lnTo>
                                  <a:pt x="198907" y="365979"/>
                                </a:lnTo>
                                <a:lnTo>
                                  <a:pt x="182731" y="239290"/>
                                </a:lnTo>
                                <a:lnTo>
                                  <a:pt x="178257" y="198923"/>
                                </a:lnTo>
                                <a:lnTo>
                                  <a:pt x="176022" y="171170"/>
                                </a:lnTo>
                                <a:lnTo>
                                  <a:pt x="174580" y="143336"/>
                                </a:lnTo>
                                <a:lnTo>
                                  <a:pt x="172275" y="87607"/>
                                </a:lnTo>
                                <a:lnTo>
                                  <a:pt x="176568" y="86947"/>
                                </a:lnTo>
                                <a:lnTo>
                                  <a:pt x="207860" y="155235"/>
                                </a:lnTo>
                                <a:lnTo>
                                  <a:pt x="213810" y="164344"/>
                                </a:lnTo>
                                <a:lnTo>
                                  <a:pt x="221159" y="169786"/>
                                </a:lnTo>
                                <a:lnTo>
                                  <a:pt x="229443" y="171423"/>
                                </a:lnTo>
                                <a:lnTo>
                                  <a:pt x="238201" y="169116"/>
                                </a:lnTo>
                                <a:lnTo>
                                  <a:pt x="245598" y="163639"/>
                                </a:lnTo>
                                <a:lnTo>
                                  <a:pt x="249689" y="156203"/>
                                </a:lnTo>
                                <a:lnTo>
                                  <a:pt x="250297" y="147124"/>
                                </a:lnTo>
                                <a:lnTo>
                                  <a:pt x="247243" y="136718"/>
                                </a:lnTo>
                                <a:lnTo>
                                  <a:pt x="200063" y="33391"/>
                                </a:lnTo>
                                <a:lnTo>
                                  <a:pt x="165940" y="3043"/>
                                </a:lnTo>
                                <a:lnTo>
                                  <a:pt x="149758" y="473"/>
                                </a:lnTo>
                                <a:lnTo>
                                  <a:pt x="12543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41" name="Image 841"/>
                          <pic:cNvPicPr/>
                        </pic:nvPicPr>
                        <pic:blipFill>
                          <a:blip r:embed="rId239" cstate="print"/>
                          <a:stretch>
                            <a:fillRect/>
                          </a:stretch>
                        </pic:blipFill>
                        <pic:spPr>
                          <a:xfrm>
                            <a:off x="1786168" y="458928"/>
                            <a:ext cx="86131" cy="87947"/>
                          </a:xfrm>
                          <a:prstGeom prst="rect">
                            <a:avLst/>
                          </a:prstGeom>
                        </pic:spPr>
                      </pic:pic>
                      <wps:wsp>
                        <wps:cNvPr id="842" name="Textbox 842" descr="Number of couples provided with 12 months of contraceptive protection - 229, 436"/>
                        <wps:cNvSpPr txBox="1"/>
                        <wps:spPr>
                          <a:xfrm>
                            <a:off x="0" y="0"/>
                            <a:ext cx="2819400" cy="1051560"/>
                          </a:xfrm>
                          <a:prstGeom prst="rect">
                            <a:avLst/>
                          </a:prstGeom>
                        </wps:spPr>
                        <wps:txbx>
                          <w:txbxContent>
                            <w:p w14:paraId="542D9A6D" w14:textId="77777777" w:rsidR="00F8179A" w:rsidRDefault="00AC182E">
                              <w:pPr>
                                <w:spacing w:before="187" w:line="235" w:lineRule="auto"/>
                                <w:ind w:left="365" w:right="79"/>
                                <w:rPr>
                                  <w:b/>
                                  <w:sz w:val="16"/>
                                </w:rPr>
                              </w:pPr>
                              <w:r>
                                <w:rPr>
                                  <w:b/>
                                  <w:color w:val="231F20"/>
                                  <w:sz w:val="16"/>
                                </w:rPr>
                                <w:t>Number</w:t>
                              </w:r>
                              <w:r>
                                <w:rPr>
                                  <w:b/>
                                  <w:color w:val="231F20"/>
                                  <w:spacing w:val="-7"/>
                                  <w:sz w:val="16"/>
                                </w:rPr>
                                <w:t xml:space="preserve"> </w:t>
                              </w:r>
                              <w:r>
                                <w:rPr>
                                  <w:b/>
                                  <w:color w:val="231F20"/>
                                  <w:sz w:val="16"/>
                                </w:rPr>
                                <w:t>of</w:t>
                              </w:r>
                              <w:r>
                                <w:rPr>
                                  <w:b/>
                                  <w:color w:val="231F20"/>
                                  <w:spacing w:val="-7"/>
                                  <w:sz w:val="16"/>
                                </w:rPr>
                                <w:t xml:space="preserve"> </w:t>
                              </w:r>
                              <w:r>
                                <w:rPr>
                                  <w:b/>
                                  <w:color w:val="231F20"/>
                                  <w:sz w:val="16"/>
                                </w:rPr>
                                <w:t>couples</w:t>
                              </w:r>
                              <w:r>
                                <w:rPr>
                                  <w:b/>
                                  <w:color w:val="231F20"/>
                                  <w:spacing w:val="-6"/>
                                  <w:sz w:val="16"/>
                                </w:rPr>
                                <w:t xml:space="preserve"> </w:t>
                              </w:r>
                              <w:r>
                                <w:rPr>
                                  <w:b/>
                                  <w:color w:val="231F20"/>
                                  <w:sz w:val="16"/>
                                </w:rPr>
                                <w:t>provided</w:t>
                              </w:r>
                              <w:r>
                                <w:rPr>
                                  <w:b/>
                                  <w:color w:val="231F20"/>
                                  <w:spacing w:val="-6"/>
                                  <w:sz w:val="16"/>
                                </w:rPr>
                                <w:t xml:space="preserve"> </w:t>
                              </w:r>
                              <w:r>
                                <w:rPr>
                                  <w:b/>
                                  <w:color w:val="231F20"/>
                                  <w:sz w:val="16"/>
                                </w:rPr>
                                <w:t>with</w:t>
                              </w:r>
                              <w:r>
                                <w:rPr>
                                  <w:b/>
                                  <w:color w:val="231F20"/>
                                  <w:spacing w:val="-6"/>
                                  <w:sz w:val="16"/>
                                </w:rPr>
                                <w:t xml:space="preserve"> </w:t>
                              </w:r>
                              <w:r>
                                <w:rPr>
                                  <w:b/>
                                  <w:color w:val="231F20"/>
                                  <w:sz w:val="16"/>
                                </w:rPr>
                                <w:t>12</w:t>
                              </w:r>
                              <w:r>
                                <w:rPr>
                                  <w:b/>
                                  <w:color w:val="231F20"/>
                                  <w:spacing w:val="-6"/>
                                  <w:sz w:val="16"/>
                                </w:rPr>
                                <w:t xml:space="preserve"> </w:t>
                              </w:r>
                              <w:r>
                                <w:rPr>
                                  <w:b/>
                                  <w:color w:val="231F20"/>
                                  <w:sz w:val="16"/>
                                </w:rPr>
                                <w:t>months</w:t>
                              </w:r>
                              <w:r>
                                <w:rPr>
                                  <w:b/>
                                  <w:color w:val="231F20"/>
                                  <w:spacing w:val="-6"/>
                                  <w:sz w:val="16"/>
                                </w:rPr>
                                <w:t xml:space="preserve"> </w:t>
                              </w:r>
                              <w:r>
                                <w:rPr>
                                  <w:b/>
                                  <w:color w:val="231F20"/>
                                  <w:sz w:val="16"/>
                                </w:rPr>
                                <w:t>of</w:t>
                              </w:r>
                              <w:r>
                                <w:rPr>
                                  <w:b/>
                                  <w:color w:val="231F20"/>
                                  <w:spacing w:val="40"/>
                                  <w:sz w:val="16"/>
                                </w:rPr>
                                <w:t xml:space="preserve"> </w:t>
                              </w:r>
                              <w:r>
                                <w:rPr>
                                  <w:b/>
                                  <w:color w:val="231F20"/>
                                  <w:sz w:val="16"/>
                                </w:rPr>
                                <w:t>contraceptive</w:t>
                              </w:r>
                              <w:r>
                                <w:rPr>
                                  <w:b/>
                                  <w:color w:val="231F20"/>
                                  <w:spacing w:val="-7"/>
                                  <w:sz w:val="16"/>
                                </w:rPr>
                                <w:t xml:space="preserve"> </w:t>
                              </w:r>
                              <w:proofErr w:type="gramStart"/>
                              <w:r>
                                <w:rPr>
                                  <w:b/>
                                  <w:color w:val="231F20"/>
                                  <w:sz w:val="16"/>
                                </w:rPr>
                                <w:t>protection</w:t>
                              </w:r>
                              <w:r>
                                <w:rPr>
                                  <w:b/>
                                  <w:color w:val="231F20"/>
                                  <w:sz w:val="16"/>
                                  <w:vertAlign w:val="superscript"/>
                                </w:rPr>
                                <w:t>3</w:t>
                              </w:r>
                              <w:proofErr w:type="gramEnd"/>
                            </w:p>
                            <w:p w14:paraId="748A2CD3" w14:textId="77777777" w:rsidR="00F8179A" w:rsidRDefault="00F8179A">
                              <w:pPr>
                                <w:spacing w:before="68"/>
                                <w:rPr>
                                  <w:b/>
                                  <w:sz w:val="16"/>
                                </w:rPr>
                              </w:pPr>
                            </w:p>
                            <w:p w14:paraId="73E683B3" w14:textId="77777777" w:rsidR="00F8179A" w:rsidRDefault="00AC182E">
                              <w:pPr>
                                <w:ind w:left="259" w:right="1478"/>
                                <w:jc w:val="center"/>
                                <w:rPr>
                                  <w:b/>
                                  <w:sz w:val="26"/>
                                </w:rPr>
                              </w:pPr>
                              <w:r>
                                <w:rPr>
                                  <w:b/>
                                  <w:color w:val="008B97"/>
                                  <w:spacing w:val="-2"/>
                                  <w:sz w:val="26"/>
                                </w:rPr>
                                <w:t>229,436</w:t>
                              </w:r>
                            </w:p>
                            <w:p w14:paraId="6D575D57" w14:textId="77777777" w:rsidR="00F8179A" w:rsidRDefault="00AC182E">
                              <w:pPr>
                                <w:spacing w:before="7"/>
                                <w:ind w:left="259" w:right="1478"/>
                                <w:jc w:val="center"/>
                                <w:rPr>
                                  <w:sz w:val="15"/>
                                </w:rPr>
                              </w:pPr>
                              <w:r>
                                <w:rPr>
                                  <w:color w:val="231F20"/>
                                  <w:spacing w:val="-2"/>
                                  <w:w w:val="105"/>
                                  <w:sz w:val="15"/>
                                </w:rPr>
                                <w:t>Women</w:t>
                              </w:r>
                            </w:p>
                          </w:txbxContent>
                        </wps:txbx>
                        <wps:bodyPr wrap="square" lIns="0" tIns="0" rIns="0" bIns="0" rtlCol="0">
                          <a:noAutofit/>
                        </wps:bodyPr>
                      </wps:wsp>
                    </wpg:wgp>
                  </a:graphicData>
                </a:graphic>
              </wp:anchor>
            </w:drawing>
          </mc:Choice>
          <mc:Fallback>
            <w:pict>
              <v:group w14:anchorId="1F63546F" id="Group 836" o:spid="_x0000_s1563" alt="&quot;&quot;" style="position:absolute;margin-left:306.15pt;margin-top:7.95pt;width:222pt;height:82.8pt;z-index:-250388480;mso-wrap-distance-left:0;mso-wrap-distance-right:0;mso-position-horizontal-relative:page;mso-position-vertical-relative:text" coordsize="28194,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">
                <v:shape id="Graphic 837" o:spid="_x0000_s1564" style="position:absolute;width:28194;height:10515;visibility:visible;mso-wrap-style:square;v-text-anchor:top" coordsize="281940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" path="m2819031,l,,,1051128r2819031,l2819031,xe" fillcolor="#f6f4f8" stroked="f">
                  <v:path arrowok="t"/>
                </v:shape>
                <v:shape id="Graphic 838" o:spid="_x0000_s1565" style="position:absolute;left:15115;top:4589;width:2330;height:5061;visibility:visible;mso-wrap-style:square;v-text-anchor:top" coordsize="23304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" path="m92697,5054l85636,1574,77901,,69646,990,61048,5232r-6819,6198l49898,18707r-1791,8153l48933,35712r3073,8191l56692,50330r5944,4419l69430,56908r-419,-4927l69176,44856,88900,7874,92697,5054xem232892,264947l198247,133134,171805,102819,116141,99720r-20879,152l49060,109397,1422,255435,,264134r1143,7341l5308,277075r7696,3518l21488,280974r6261,-3175l32156,271754r2934,-8255l47129,217944,61315,168059r5296,-3391l70078,160731r4407,3340l25234,350202r44082,l69329,478447r1257,11773l74307,498754r6134,5270l88963,505993r8801,-1689l104432,498856r4241,-8941l110210,477812r64,-111621l110756,354749r3531,-2439l116255,349783r2337,2311l121958,354025r2197,6108l123329,364197r153,119393l125691,494525r5741,7658l139661,505866r9729,-1029l156032,501218r4254,-5093l162521,489724r635,-7582l163029,349478r44412,l158178,163576r6464,-3074l167449,164680r4077,3798l179273,196138r18720,69393l201091,273189r4687,5461l212128,281317r8039,-724l227177,277164r4229,-5270l232892,264947xe" fillcolor="#004b64" stroked="f">
                  <v:path arrowok="t"/>
                </v:shape>
                <v:shape id="Image 839" o:spid="_x0000_s1566" type="#_x0000_t75" style="position:absolute;left:15846;top:4617;width:862;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">
                  <v:imagedata r:id="rId235" o:title=""/>
                </v:shape>
                <v:shape id="Graphic 840" o:spid="_x0000_s1567" style="position:absolute;left:17031;top:5684;width:2509;height:3969;visibility:visible;mso-wrap-style:square;v-text-anchor:top" coordsize="250825,3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" path="m125437,l86611,2493,54355,27701,27724,83904,,147069r2590,11531l11239,168722r10833,2388l34632,167770r5868,-7595l51661,137299,74472,87163r1653,19343l77190,125653r236,18981l76593,163477r-2456,26275l71053,215977,52311,366537r21,8806l54694,382989r4859,6328l67068,394173r12440,2302l90566,392387r8378,-9596l103339,368569,117551,248846r6477,-48298l128683,224335r3831,23745l135808,271798r8135,64007l149542,376037r2981,8559l158113,391077r7540,4037l174485,396344r8386,-1439l189674,391258r5088,-5762l198005,377713r1423,-5499l198907,365979,182731,239290r-4474,-40367l176022,171170r-1442,-27834l172275,87607r4293,-660l207860,155235r5950,9109l221159,169786r8284,1637l238201,169116r7397,-5477l249689,156203r608,-9079l247243,136718,200063,33391,165940,3043,149758,473,125437,xe" fillcolor="#004b64" stroked="f">
                  <v:path arrowok="t"/>
                </v:shape>
                <v:shape id="Image 841" o:spid="_x0000_s1568" type="#_x0000_t75" style="position:absolute;left:17861;top:4589;width:861;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">
                  <v:imagedata r:id="rId240" o:title=""/>
                </v:shape>
                <v:shape id="Textbox 842" o:spid="_x0000_s1569" type="#_x0000_t202" alt="Number of couples provided with 12 months of contraceptive protection - 229, 436" style="position:absolute;width:2819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VtxAAAANwAAAAPAAAAZHJzL2Rvd25yZXYueG1sRI9Ba8JA&#10;FITvgv9heQVvuqmI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CjVhW3EAAAA3AAAAA8A&#10;AAAAAAAAAAAAAAAABwIAAGRycy9kb3ducmV2LnhtbFBLBQYAAAAAAwADALcAAAD4AgAAAAA=&#10;" filled="f" stroked="f">
                  <v:textbox inset="0,0,0,0">
                    <w:txbxContent>
                      <w:p w14:paraId="542D9A6D" w14:textId="77777777" w:rsidR="00F8179A" w:rsidRDefault="00AC182E">
                        <w:pPr>
                          <w:spacing w:before="187" w:line="235" w:lineRule="auto"/>
                          <w:ind w:left="365" w:right="79"/>
                          <w:rPr>
                            <w:b/>
                            <w:sz w:val="16"/>
                          </w:rPr>
                        </w:pPr>
                        <w:r>
                          <w:rPr>
                            <w:b/>
                            <w:color w:val="231F20"/>
                            <w:sz w:val="16"/>
                          </w:rPr>
                          <w:t>Number</w:t>
                        </w:r>
                        <w:r>
                          <w:rPr>
                            <w:b/>
                            <w:color w:val="231F20"/>
                            <w:spacing w:val="-7"/>
                            <w:sz w:val="16"/>
                          </w:rPr>
                          <w:t xml:space="preserve"> </w:t>
                        </w:r>
                        <w:r>
                          <w:rPr>
                            <w:b/>
                            <w:color w:val="231F20"/>
                            <w:sz w:val="16"/>
                          </w:rPr>
                          <w:t>of</w:t>
                        </w:r>
                        <w:r>
                          <w:rPr>
                            <w:b/>
                            <w:color w:val="231F20"/>
                            <w:spacing w:val="-7"/>
                            <w:sz w:val="16"/>
                          </w:rPr>
                          <w:t xml:space="preserve"> </w:t>
                        </w:r>
                        <w:r>
                          <w:rPr>
                            <w:b/>
                            <w:color w:val="231F20"/>
                            <w:sz w:val="16"/>
                          </w:rPr>
                          <w:t>couples</w:t>
                        </w:r>
                        <w:r>
                          <w:rPr>
                            <w:b/>
                            <w:color w:val="231F20"/>
                            <w:spacing w:val="-6"/>
                            <w:sz w:val="16"/>
                          </w:rPr>
                          <w:t xml:space="preserve"> </w:t>
                        </w:r>
                        <w:r>
                          <w:rPr>
                            <w:b/>
                            <w:color w:val="231F20"/>
                            <w:sz w:val="16"/>
                          </w:rPr>
                          <w:t>provided</w:t>
                        </w:r>
                        <w:r>
                          <w:rPr>
                            <w:b/>
                            <w:color w:val="231F20"/>
                            <w:spacing w:val="-6"/>
                            <w:sz w:val="16"/>
                          </w:rPr>
                          <w:t xml:space="preserve"> </w:t>
                        </w:r>
                        <w:r>
                          <w:rPr>
                            <w:b/>
                            <w:color w:val="231F20"/>
                            <w:sz w:val="16"/>
                          </w:rPr>
                          <w:t>with</w:t>
                        </w:r>
                        <w:r>
                          <w:rPr>
                            <w:b/>
                            <w:color w:val="231F20"/>
                            <w:spacing w:val="-6"/>
                            <w:sz w:val="16"/>
                          </w:rPr>
                          <w:t xml:space="preserve"> </w:t>
                        </w:r>
                        <w:r>
                          <w:rPr>
                            <w:b/>
                            <w:color w:val="231F20"/>
                            <w:sz w:val="16"/>
                          </w:rPr>
                          <w:t>12</w:t>
                        </w:r>
                        <w:r>
                          <w:rPr>
                            <w:b/>
                            <w:color w:val="231F20"/>
                            <w:spacing w:val="-6"/>
                            <w:sz w:val="16"/>
                          </w:rPr>
                          <w:t xml:space="preserve"> </w:t>
                        </w:r>
                        <w:r>
                          <w:rPr>
                            <w:b/>
                            <w:color w:val="231F20"/>
                            <w:sz w:val="16"/>
                          </w:rPr>
                          <w:t>months</w:t>
                        </w:r>
                        <w:r>
                          <w:rPr>
                            <w:b/>
                            <w:color w:val="231F20"/>
                            <w:spacing w:val="-6"/>
                            <w:sz w:val="16"/>
                          </w:rPr>
                          <w:t xml:space="preserve"> </w:t>
                        </w:r>
                        <w:r>
                          <w:rPr>
                            <w:b/>
                            <w:color w:val="231F20"/>
                            <w:sz w:val="16"/>
                          </w:rPr>
                          <w:t>of</w:t>
                        </w:r>
                        <w:r>
                          <w:rPr>
                            <w:b/>
                            <w:color w:val="231F20"/>
                            <w:spacing w:val="40"/>
                            <w:sz w:val="16"/>
                          </w:rPr>
                          <w:t xml:space="preserve"> </w:t>
                        </w:r>
                        <w:r>
                          <w:rPr>
                            <w:b/>
                            <w:color w:val="231F20"/>
                            <w:sz w:val="16"/>
                          </w:rPr>
                          <w:t>contraceptive</w:t>
                        </w:r>
                        <w:r>
                          <w:rPr>
                            <w:b/>
                            <w:color w:val="231F20"/>
                            <w:spacing w:val="-7"/>
                            <w:sz w:val="16"/>
                          </w:rPr>
                          <w:t xml:space="preserve"> </w:t>
                        </w:r>
                        <w:proofErr w:type="gramStart"/>
                        <w:r>
                          <w:rPr>
                            <w:b/>
                            <w:color w:val="231F20"/>
                            <w:sz w:val="16"/>
                          </w:rPr>
                          <w:t>protection</w:t>
                        </w:r>
                        <w:r>
                          <w:rPr>
                            <w:b/>
                            <w:color w:val="231F20"/>
                            <w:sz w:val="16"/>
                            <w:vertAlign w:val="superscript"/>
                          </w:rPr>
                          <w:t>3</w:t>
                        </w:r>
                        <w:proofErr w:type="gramEnd"/>
                      </w:p>
                      <w:p w14:paraId="748A2CD3" w14:textId="77777777" w:rsidR="00F8179A" w:rsidRDefault="00F8179A">
                        <w:pPr>
                          <w:spacing w:before="68"/>
                          <w:rPr>
                            <w:b/>
                            <w:sz w:val="16"/>
                          </w:rPr>
                        </w:pPr>
                      </w:p>
                      <w:p w14:paraId="73E683B3" w14:textId="77777777" w:rsidR="00F8179A" w:rsidRDefault="00AC182E">
                        <w:pPr>
                          <w:ind w:left="259" w:right="1478"/>
                          <w:jc w:val="center"/>
                          <w:rPr>
                            <w:b/>
                            <w:sz w:val="26"/>
                          </w:rPr>
                        </w:pPr>
                        <w:r>
                          <w:rPr>
                            <w:b/>
                            <w:color w:val="008B97"/>
                            <w:spacing w:val="-2"/>
                            <w:sz w:val="26"/>
                          </w:rPr>
                          <w:t>229,436</w:t>
                        </w:r>
                      </w:p>
                      <w:p w14:paraId="6D575D57" w14:textId="77777777" w:rsidR="00F8179A" w:rsidRDefault="00AC182E">
                        <w:pPr>
                          <w:spacing w:before="7"/>
                          <w:ind w:left="259" w:right="1478"/>
                          <w:jc w:val="center"/>
                          <w:rPr>
                            <w:sz w:val="15"/>
                          </w:rPr>
                        </w:pPr>
                        <w:r>
                          <w:rPr>
                            <w:color w:val="231F20"/>
                            <w:spacing w:val="-2"/>
                            <w:w w:val="105"/>
                            <w:sz w:val="15"/>
                          </w:rPr>
                          <w:t>Women</w:t>
                        </w:r>
                      </w:p>
                    </w:txbxContent>
                  </v:textbox>
                </v:shape>
                <w10:wrap type="topAndBottom" anchorx="page"/>
              </v:group>
            </w:pict>
          </mc:Fallback>
        </mc:AlternateContent>
      </w:r>
    </w:p>
    <w:p w14:paraId="2C0A3186" w14:textId="77777777" w:rsidR="00F8179A" w:rsidRDefault="00F8179A">
      <w:pPr>
        <w:pStyle w:val="BodyText"/>
        <w:spacing w:before="65"/>
        <w:rPr>
          <w:b/>
          <w:sz w:val="16"/>
        </w:rPr>
      </w:pPr>
    </w:p>
    <w:p w14:paraId="1E1A9C20" w14:textId="77777777" w:rsidR="00F8179A" w:rsidRDefault="00AC182E">
      <w:pPr>
        <w:spacing w:before="1" w:line="235" w:lineRule="auto"/>
        <w:ind w:left="1366" w:right="1362" w:hanging="109"/>
        <w:rPr>
          <w:sz w:val="16"/>
        </w:rPr>
      </w:pPr>
      <w:r>
        <w:rPr>
          <w:color w:val="231F20"/>
          <w:sz w:val="16"/>
          <w:vertAlign w:val="superscript"/>
        </w:rPr>
        <w:t>2</w:t>
      </w:r>
      <w:r>
        <w:rPr>
          <w:color w:val="231F20"/>
          <w:spacing w:val="40"/>
          <w:sz w:val="16"/>
        </w:rPr>
        <w:t xml:space="preserve"> </w:t>
      </w:r>
      <w:r>
        <w:rPr>
          <w:color w:val="231F20"/>
          <w:sz w:val="16"/>
        </w:rPr>
        <w:t>In addition to the 5,208 women and girls, the program also supported the following people to assume a leadership role: 226 people with a</w:t>
      </w:r>
      <w:r>
        <w:rPr>
          <w:color w:val="231F20"/>
          <w:spacing w:val="40"/>
          <w:sz w:val="16"/>
        </w:rPr>
        <w:t xml:space="preserve"> </w:t>
      </w:r>
      <w:r>
        <w:rPr>
          <w:color w:val="231F20"/>
          <w:sz w:val="16"/>
        </w:rPr>
        <w:t>disability</w:t>
      </w:r>
      <w:r>
        <w:rPr>
          <w:color w:val="231F20"/>
          <w:spacing w:val="-3"/>
          <w:sz w:val="16"/>
        </w:rPr>
        <w:t xml:space="preserve"> </w:t>
      </w:r>
      <w:r>
        <w:rPr>
          <w:color w:val="231F20"/>
          <w:sz w:val="16"/>
        </w:rPr>
        <w:t>(no</w:t>
      </w:r>
      <w:r>
        <w:rPr>
          <w:color w:val="231F20"/>
          <w:spacing w:val="-4"/>
          <w:sz w:val="16"/>
        </w:rPr>
        <w:t xml:space="preserve"> </w:t>
      </w:r>
      <w:r>
        <w:rPr>
          <w:color w:val="231F20"/>
          <w:sz w:val="16"/>
        </w:rPr>
        <w:t>sex</w:t>
      </w:r>
      <w:r>
        <w:rPr>
          <w:color w:val="231F20"/>
          <w:spacing w:val="-4"/>
          <w:sz w:val="16"/>
        </w:rPr>
        <w:t xml:space="preserve"> </w:t>
      </w:r>
      <w:r>
        <w:rPr>
          <w:color w:val="231F20"/>
          <w:sz w:val="16"/>
        </w:rPr>
        <w:t>disaggregated</w:t>
      </w:r>
      <w:r>
        <w:rPr>
          <w:color w:val="231F20"/>
          <w:spacing w:val="-4"/>
          <w:sz w:val="16"/>
        </w:rPr>
        <w:t xml:space="preserve"> </w:t>
      </w:r>
      <w:r>
        <w:rPr>
          <w:color w:val="231F20"/>
          <w:sz w:val="16"/>
        </w:rPr>
        <w:t>data</w:t>
      </w:r>
      <w:r>
        <w:rPr>
          <w:color w:val="231F20"/>
          <w:spacing w:val="-4"/>
          <w:sz w:val="16"/>
        </w:rPr>
        <w:t xml:space="preserve"> </w:t>
      </w:r>
      <w:r>
        <w:rPr>
          <w:color w:val="231F20"/>
          <w:sz w:val="16"/>
        </w:rPr>
        <w:t>was</w:t>
      </w:r>
      <w:r>
        <w:rPr>
          <w:color w:val="231F20"/>
          <w:spacing w:val="-4"/>
          <w:sz w:val="16"/>
        </w:rPr>
        <w:t xml:space="preserve"> </w:t>
      </w:r>
      <w:r>
        <w:rPr>
          <w:color w:val="231F20"/>
          <w:sz w:val="16"/>
        </w:rPr>
        <w:t>provided</w:t>
      </w:r>
      <w:r>
        <w:rPr>
          <w:color w:val="231F20"/>
          <w:spacing w:val="-4"/>
          <w:sz w:val="16"/>
        </w:rPr>
        <w:t xml:space="preserve"> </w:t>
      </w:r>
      <w:r>
        <w:rPr>
          <w:color w:val="231F20"/>
          <w:sz w:val="16"/>
        </w:rPr>
        <w:t>by</w:t>
      </w:r>
      <w:r>
        <w:rPr>
          <w:color w:val="231F20"/>
          <w:spacing w:val="-3"/>
          <w:sz w:val="16"/>
        </w:rPr>
        <w:t xml:space="preserve"> </w:t>
      </w:r>
      <w:r>
        <w:rPr>
          <w:color w:val="231F20"/>
          <w:sz w:val="16"/>
        </w:rPr>
        <w:t>implementing</w:t>
      </w:r>
      <w:r>
        <w:rPr>
          <w:color w:val="231F20"/>
          <w:spacing w:val="-3"/>
          <w:sz w:val="16"/>
        </w:rPr>
        <w:t xml:space="preserve"> </w:t>
      </w:r>
      <w:r>
        <w:rPr>
          <w:color w:val="231F20"/>
          <w:sz w:val="16"/>
        </w:rPr>
        <w:t>partners)</w:t>
      </w:r>
      <w:r>
        <w:rPr>
          <w:color w:val="231F20"/>
          <w:spacing w:val="-4"/>
          <w:sz w:val="16"/>
        </w:rPr>
        <w:t xml:space="preserve"> </w:t>
      </w:r>
      <w:r>
        <w:rPr>
          <w:color w:val="231F20"/>
          <w:sz w:val="16"/>
        </w:rPr>
        <w:t>and</w:t>
      </w:r>
      <w:r>
        <w:rPr>
          <w:color w:val="231F20"/>
          <w:spacing w:val="-4"/>
          <w:sz w:val="16"/>
        </w:rPr>
        <w:t xml:space="preserve"> </w:t>
      </w:r>
      <w:r>
        <w:rPr>
          <w:color w:val="231F20"/>
          <w:sz w:val="16"/>
        </w:rPr>
        <w:t>999</w:t>
      </w:r>
      <w:r>
        <w:rPr>
          <w:color w:val="231F20"/>
          <w:spacing w:val="-3"/>
          <w:sz w:val="16"/>
        </w:rPr>
        <w:t xml:space="preserve"> </w:t>
      </w:r>
      <w:r>
        <w:rPr>
          <w:color w:val="231F20"/>
          <w:sz w:val="16"/>
        </w:rPr>
        <w:t>people</w:t>
      </w:r>
      <w:r>
        <w:rPr>
          <w:color w:val="231F20"/>
          <w:spacing w:val="-3"/>
          <w:sz w:val="16"/>
        </w:rPr>
        <w:t xml:space="preserve"> </w:t>
      </w:r>
      <w:r>
        <w:rPr>
          <w:color w:val="231F20"/>
          <w:sz w:val="16"/>
        </w:rPr>
        <w:t>where</w:t>
      </w:r>
      <w:r>
        <w:rPr>
          <w:color w:val="231F20"/>
          <w:spacing w:val="30"/>
          <w:sz w:val="16"/>
        </w:rPr>
        <w:t xml:space="preserve"> </w:t>
      </w:r>
      <w:r>
        <w:rPr>
          <w:color w:val="231F20"/>
          <w:sz w:val="16"/>
        </w:rPr>
        <w:t>implementing</w:t>
      </w:r>
      <w:r>
        <w:rPr>
          <w:color w:val="231F20"/>
          <w:spacing w:val="-3"/>
          <w:sz w:val="16"/>
        </w:rPr>
        <w:t xml:space="preserve"> </w:t>
      </w:r>
      <w:r>
        <w:rPr>
          <w:color w:val="231F20"/>
          <w:sz w:val="16"/>
        </w:rPr>
        <w:t>partners</w:t>
      </w:r>
      <w:r>
        <w:rPr>
          <w:color w:val="231F20"/>
          <w:spacing w:val="-4"/>
          <w:sz w:val="16"/>
        </w:rPr>
        <w:t xml:space="preserve"> </w:t>
      </w:r>
      <w:r>
        <w:rPr>
          <w:color w:val="231F20"/>
          <w:sz w:val="16"/>
        </w:rPr>
        <w:t>provided</w:t>
      </w:r>
      <w:r>
        <w:rPr>
          <w:color w:val="231F20"/>
          <w:spacing w:val="-4"/>
          <w:sz w:val="16"/>
        </w:rPr>
        <w:t xml:space="preserve"> </w:t>
      </w:r>
      <w:r>
        <w:rPr>
          <w:color w:val="231F20"/>
          <w:sz w:val="16"/>
        </w:rPr>
        <w:t>no</w:t>
      </w:r>
      <w:r>
        <w:rPr>
          <w:color w:val="231F20"/>
          <w:spacing w:val="-4"/>
          <w:sz w:val="16"/>
        </w:rPr>
        <w:t xml:space="preserve"> </w:t>
      </w:r>
      <w:r>
        <w:rPr>
          <w:color w:val="231F20"/>
          <w:sz w:val="16"/>
        </w:rPr>
        <w:t>sex,</w:t>
      </w:r>
      <w:r>
        <w:rPr>
          <w:color w:val="231F20"/>
          <w:spacing w:val="40"/>
          <w:sz w:val="16"/>
        </w:rPr>
        <w:t xml:space="preserve"> </w:t>
      </w:r>
      <w:r>
        <w:rPr>
          <w:color w:val="231F20"/>
          <w:sz w:val="16"/>
        </w:rPr>
        <w:t>age, or disability disaggregation.</w:t>
      </w:r>
    </w:p>
    <w:p w14:paraId="7DE4452C" w14:textId="77777777" w:rsidR="00F8179A" w:rsidRDefault="00AC182E">
      <w:pPr>
        <w:spacing w:before="115" w:line="235" w:lineRule="auto"/>
        <w:ind w:left="1376" w:right="1321" w:hanging="118"/>
        <w:rPr>
          <w:sz w:val="16"/>
        </w:rPr>
      </w:pPr>
      <w:r>
        <w:rPr>
          <w:color w:val="231F20"/>
          <w:sz w:val="16"/>
          <w:vertAlign w:val="superscript"/>
        </w:rPr>
        <w:t>3</w:t>
      </w:r>
      <w:r>
        <w:rPr>
          <w:color w:val="231F20"/>
          <w:spacing w:val="28"/>
          <w:sz w:val="16"/>
        </w:rPr>
        <w:t xml:space="preserve"> </w:t>
      </w:r>
      <w:r>
        <w:rPr>
          <w:color w:val="231F20"/>
          <w:sz w:val="16"/>
        </w:rPr>
        <w:t>Estimates</w:t>
      </w:r>
      <w:r>
        <w:rPr>
          <w:color w:val="231F20"/>
          <w:spacing w:val="-5"/>
          <w:sz w:val="16"/>
        </w:rPr>
        <w:t xml:space="preserve"> </w:t>
      </w:r>
      <w:r>
        <w:rPr>
          <w:color w:val="231F20"/>
          <w:sz w:val="16"/>
        </w:rPr>
        <w:t>the</w:t>
      </w:r>
      <w:r>
        <w:rPr>
          <w:color w:val="231F20"/>
          <w:spacing w:val="-4"/>
          <w:sz w:val="16"/>
        </w:rPr>
        <w:t xml:space="preserve"> </w:t>
      </w:r>
      <w:r>
        <w:rPr>
          <w:color w:val="231F20"/>
          <w:sz w:val="16"/>
        </w:rPr>
        <w:t>amount</w:t>
      </w:r>
      <w:r>
        <w:rPr>
          <w:color w:val="231F20"/>
          <w:spacing w:val="-4"/>
          <w:sz w:val="16"/>
        </w:rPr>
        <w:t xml:space="preserve"> </w:t>
      </w:r>
      <w:r>
        <w:rPr>
          <w:color w:val="231F20"/>
          <w:sz w:val="16"/>
        </w:rPr>
        <w:t>of</w:t>
      </w:r>
      <w:r>
        <w:rPr>
          <w:color w:val="231F20"/>
          <w:spacing w:val="-5"/>
          <w:sz w:val="16"/>
        </w:rPr>
        <w:t xml:space="preserve"> </w:t>
      </w:r>
      <w:r>
        <w:rPr>
          <w:color w:val="231F20"/>
          <w:sz w:val="16"/>
        </w:rPr>
        <w:t>contraceptive</w:t>
      </w:r>
      <w:r>
        <w:rPr>
          <w:color w:val="231F20"/>
          <w:spacing w:val="-5"/>
          <w:sz w:val="16"/>
        </w:rPr>
        <w:t xml:space="preserve"> </w:t>
      </w:r>
      <w:r>
        <w:rPr>
          <w:color w:val="231F20"/>
          <w:sz w:val="16"/>
        </w:rPr>
        <w:t>protection</w:t>
      </w:r>
      <w:r>
        <w:rPr>
          <w:color w:val="231F20"/>
          <w:spacing w:val="-5"/>
          <w:sz w:val="16"/>
        </w:rPr>
        <w:t xml:space="preserve"> </w:t>
      </w:r>
      <w:r>
        <w:rPr>
          <w:color w:val="231F20"/>
          <w:sz w:val="16"/>
        </w:rPr>
        <w:t>distributed</w:t>
      </w:r>
      <w:r>
        <w:rPr>
          <w:color w:val="231F20"/>
          <w:spacing w:val="-5"/>
          <w:sz w:val="16"/>
        </w:rPr>
        <w:t xml:space="preserve"> </w:t>
      </w:r>
      <w:r>
        <w:rPr>
          <w:color w:val="231F20"/>
          <w:sz w:val="16"/>
        </w:rPr>
        <w:t>over</w:t>
      </w:r>
      <w:r>
        <w:rPr>
          <w:color w:val="231F20"/>
          <w:spacing w:val="-4"/>
          <w:sz w:val="16"/>
        </w:rPr>
        <w:t xml:space="preserve"> </w:t>
      </w:r>
      <w:r>
        <w:rPr>
          <w:color w:val="231F20"/>
          <w:sz w:val="16"/>
        </w:rPr>
        <w:t>12</w:t>
      </w:r>
      <w:r>
        <w:rPr>
          <w:color w:val="231F20"/>
          <w:spacing w:val="-4"/>
          <w:sz w:val="16"/>
        </w:rPr>
        <w:t xml:space="preserve"> </w:t>
      </w:r>
      <w:r>
        <w:rPr>
          <w:color w:val="231F20"/>
          <w:sz w:val="16"/>
        </w:rPr>
        <w:t>months</w:t>
      </w:r>
      <w:r>
        <w:rPr>
          <w:color w:val="231F20"/>
          <w:spacing w:val="-5"/>
          <w:sz w:val="16"/>
        </w:rPr>
        <w:t xml:space="preserve"> </w:t>
      </w:r>
      <w:r>
        <w:rPr>
          <w:color w:val="231F20"/>
          <w:sz w:val="16"/>
        </w:rPr>
        <w:t>based</w:t>
      </w:r>
      <w:r>
        <w:rPr>
          <w:color w:val="231F20"/>
          <w:spacing w:val="-5"/>
          <w:sz w:val="16"/>
        </w:rPr>
        <w:t xml:space="preserve"> </w:t>
      </w:r>
      <w:r>
        <w:rPr>
          <w:color w:val="231F20"/>
          <w:sz w:val="16"/>
        </w:rPr>
        <w:t>on</w:t>
      </w:r>
      <w:r>
        <w:rPr>
          <w:color w:val="231F20"/>
          <w:spacing w:val="-5"/>
          <w:sz w:val="16"/>
        </w:rPr>
        <w:t xml:space="preserve"> </w:t>
      </w:r>
      <w:r>
        <w:rPr>
          <w:color w:val="231F20"/>
          <w:sz w:val="16"/>
        </w:rPr>
        <w:t>the</w:t>
      </w:r>
      <w:r>
        <w:rPr>
          <w:color w:val="231F20"/>
          <w:spacing w:val="-4"/>
          <w:sz w:val="16"/>
        </w:rPr>
        <w:t xml:space="preserve"> </w:t>
      </w:r>
      <w:r>
        <w:rPr>
          <w:color w:val="231F20"/>
          <w:sz w:val="16"/>
        </w:rPr>
        <w:t>total</w:t>
      </w:r>
      <w:r>
        <w:rPr>
          <w:color w:val="231F20"/>
          <w:spacing w:val="-5"/>
          <w:sz w:val="16"/>
        </w:rPr>
        <w:t xml:space="preserve"> </w:t>
      </w:r>
      <w:r>
        <w:rPr>
          <w:color w:val="231F20"/>
          <w:sz w:val="16"/>
        </w:rPr>
        <w:t>number</w:t>
      </w:r>
      <w:r>
        <w:rPr>
          <w:color w:val="231F20"/>
          <w:spacing w:val="-4"/>
          <w:sz w:val="16"/>
        </w:rPr>
        <w:t xml:space="preserve"> </w:t>
      </w:r>
      <w:r>
        <w:rPr>
          <w:color w:val="231F20"/>
          <w:sz w:val="16"/>
        </w:rPr>
        <w:t>of</w:t>
      </w:r>
      <w:r>
        <w:rPr>
          <w:color w:val="231F20"/>
          <w:spacing w:val="-5"/>
          <w:sz w:val="16"/>
        </w:rPr>
        <w:t xml:space="preserve"> </w:t>
      </w:r>
      <w:r>
        <w:rPr>
          <w:color w:val="231F20"/>
          <w:sz w:val="16"/>
        </w:rPr>
        <w:t>contraceptives</w:t>
      </w:r>
      <w:r>
        <w:rPr>
          <w:color w:val="231F20"/>
          <w:spacing w:val="-5"/>
          <w:sz w:val="16"/>
        </w:rPr>
        <w:t xml:space="preserve"> </w:t>
      </w:r>
      <w:r>
        <w:rPr>
          <w:color w:val="231F20"/>
          <w:sz w:val="16"/>
        </w:rPr>
        <w:t>distributed.</w:t>
      </w:r>
      <w:r>
        <w:rPr>
          <w:color w:val="231F20"/>
          <w:spacing w:val="-5"/>
          <w:sz w:val="16"/>
        </w:rPr>
        <w:t xml:space="preserve"> </w:t>
      </w:r>
      <w:r>
        <w:rPr>
          <w:color w:val="231F20"/>
          <w:sz w:val="16"/>
        </w:rPr>
        <w:t>It</w:t>
      </w:r>
      <w:r>
        <w:rPr>
          <w:color w:val="231F20"/>
          <w:spacing w:val="-4"/>
          <w:sz w:val="16"/>
        </w:rPr>
        <w:t xml:space="preserve"> </w:t>
      </w:r>
      <w:r>
        <w:rPr>
          <w:color w:val="231F20"/>
          <w:sz w:val="16"/>
        </w:rPr>
        <w:t>uses</w:t>
      </w:r>
      <w:r>
        <w:rPr>
          <w:color w:val="231F20"/>
          <w:spacing w:val="40"/>
          <w:sz w:val="16"/>
        </w:rPr>
        <w:t xml:space="preserve"> </w:t>
      </w:r>
      <w:r>
        <w:rPr>
          <w:color w:val="231F20"/>
          <w:sz w:val="16"/>
        </w:rPr>
        <w:t>a formula based on an assumed number of each kind of contraceptive method that would protect one couple for one year.</w:t>
      </w:r>
    </w:p>
    <w:p w14:paraId="393EA91D" w14:textId="77777777" w:rsidR="00F8179A" w:rsidRDefault="00F8179A">
      <w:pPr>
        <w:spacing w:line="235" w:lineRule="auto"/>
        <w:rPr>
          <w:sz w:val="16"/>
        </w:rPr>
        <w:sectPr w:rsidR="00F8179A" w:rsidSect="00257ADB">
          <w:pgSz w:w="11910" w:h="16840"/>
          <w:pgMar w:top="0" w:right="0" w:bottom="960" w:left="0" w:header="0" w:footer="764" w:gutter="0"/>
          <w:cols w:space="720"/>
        </w:sectPr>
      </w:pPr>
    </w:p>
    <w:p w14:paraId="33EA8864" w14:textId="77777777" w:rsidR="00F8179A" w:rsidRDefault="00AC182E">
      <w:pPr>
        <w:pStyle w:val="BodyText"/>
        <w:rPr>
          <w:sz w:val="18"/>
        </w:rPr>
      </w:pPr>
      <w:r>
        <w:rPr>
          <w:noProof/>
        </w:rPr>
        <w:lastRenderedPageBreak/>
        <mc:AlternateContent>
          <mc:Choice Requires="wps">
            <w:drawing>
              <wp:anchor distT="0" distB="0" distL="0" distR="0" simplePos="0" relativeHeight="251996160" behindDoc="1" locked="0" layoutInCell="1" allowOverlap="1" wp14:anchorId="75B19C4C" wp14:editId="40220184">
                <wp:simplePos x="0" y="0"/>
                <wp:positionH relativeFrom="page">
                  <wp:posOffset>0</wp:posOffset>
                </wp:positionH>
                <wp:positionV relativeFrom="page">
                  <wp:posOffset>-47812</wp:posOffset>
                </wp:positionV>
                <wp:extent cx="7560309" cy="10740278"/>
                <wp:effectExtent l="0" t="0" r="3175" b="4445"/>
                <wp:wrapNone/>
                <wp:docPr id="843" name="Graphic 8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740278"/>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3E16CA33" id="Graphic 843" o:spid="_x0000_s1026" alt="&quot;&quot;" style="position:absolute;margin-left:0;margin-top:-3.75pt;width:595.3pt;height:845.7pt;z-index:-25132032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" path="m7559992,l,,,10692003r7559992,l7559992,xe" fillcolor="#00b2cd" stroked="f">
                <v:path arrowok="t"/>
                <w10:wrap anchorx="page" anchory="page"/>
              </v:shape>
            </w:pict>
          </mc:Fallback>
        </mc:AlternateContent>
      </w:r>
      <w:r>
        <w:rPr>
          <w:noProof/>
        </w:rPr>
        <mc:AlternateContent>
          <mc:Choice Requires="wps">
            <w:drawing>
              <wp:anchor distT="0" distB="0" distL="0" distR="0" simplePos="0" relativeHeight="250414080" behindDoc="0" locked="0" layoutInCell="1" allowOverlap="1" wp14:anchorId="7C318923" wp14:editId="36BCDFC5">
                <wp:simplePos x="0" y="0"/>
                <wp:positionH relativeFrom="page">
                  <wp:posOffset>0</wp:posOffset>
                </wp:positionH>
                <wp:positionV relativeFrom="page">
                  <wp:posOffset>10123729</wp:posOffset>
                </wp:positionV>
                <wp:extent cx="7560309" cy="568325"/>
                <wp:effectExtent l="0" t="0" r="0" b="0"/>
                <wp:wrapNone/>
                <wp:docPr id="844" name="Graphic 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568325"/>
                        </a:xfrm>
                        <a:custGeom>
                          <a:avLst/>
                          <a:gdLst/>
                          <a:ahLst/>
                          <a:cxnLst/>
                          <a:rect l="l" t="t" r="r" b="b"/>
                          <a:pathLst>
                            <a:path w="7560309" h="568325">
                              <a:moveTo>
                                <a:pt x="7559992" y="427939"/>
                              </a:moveTo>
                              <a:lnTo>
                                <a:pt x="7016686" y="104279"/>
                              </a:lnTo>
                              <a:lnTo>
                                <a:pt x="7016686" y="0"/>
                              </a:lnTo>
                              <a:lnTo>
                                <a:pt x="6882193" y="0"/>
                              </a:lnTo>
                              <a:lnTo>
                                <a:pt x="6882155" y="104279"/>
                              </a:lnTo>
                              <a:lnTo>
                                <a:pt x="6330010" y="433209"/>
                              </a:lnTo>
                              <a:lnTo>
                                <a:pt x="5777877" y="104279"/>
                              </a:lnTo>
                              <a:lnTo>
                                <a:pt x="5777877" y="0"/>
                              </a:lnTo>
                              <a:lnTo>
                                <a:pt x="5643384" y="0"/>
                              </a:lnTo>
                              <a:lnTo>
                                <a:pt x="5643372" y="104279"/>
                              </a:lnTo>
                              <a:lnTo>
                                <a:pt x="5091227" y="433209"/>
                              </a:lnTo>
                              <a:lnTo>
                                <a:pt x="4539107" y="104292"/>
                              </a:lnTo>
                              <a:lnTo>
                                <a:pt x="4539107" y="0"/>
                              </a:lnTo>
                              <a:lnTo>
                                <a:pt x="4404614" y="0"/>
                              </a:lnTo>
                              <a:lnTo>
                                <a:pt x="4404601" y="104292"/>
                              </a:lnTo>
                              <a:lnTo>
                                <a:pt x="3852468" y="433209"/>
                              </a:lnTo>
                              <a:lnTo>
                                <a:pt x="3300336" y="104279"/>
                              </a:lnTo>
                              <a:lnTo>
                                <a:pt x="3300336" y="0"/>
                              </a:lnTo>
                              <a:lnTo>
                                <a:pt x="3165830" y="0"/>
                              </a:lnTo>
                              <a:lnTo>
                                <a:pt x="3165779" y="104279"/>
                              </a:lnTo>
                              <a:lnTo>
                                <a:pt x="2613634" y="433209"/>
                              </a:lnTo>
                              <a:lnTo>
                                <a:pt x="2061489" y="104279"/>
                              </a:lnTo>
                              <a:lnTo>
                                <a:pt x="2061489" y="0"/>
                              </a:lnTo>
                              <a:lnTo>
                                <a:pt x="1926996" y="0"/>
                              </a:lnTo>
                              <a:lnTo>
                                <a:pt x="1926971" y="104279"/>
                              </a:lnTo>
                              <a:lnTo>
                                <a:pt x="1374825" y="433209"/>
                              </a:lnTo>
                              <a:lnTo>
                                <a:pt x="822693" y="104279"/>
                              </a:lnTo>
                              <a:lnTo>
                                <a:pt x="822693" y="0"/>
                              </a:lnTo>
                              <a:lnTo>
                                <a:pt x="822528" y="0"/>
                              </a:lnTo>
                              <a:lnTo>
                                <a:pt x="688200" y="0"/>
                              </a:lnTo>
                              <a:lnTo>
                                <a:pt x="688035" y="0"/>
                              </a:lnTo>
                              <a:lnTo>
                                <a:pt x="688035" y="104279"/>
                              </a:lnTo>
                              <a:lnTo>
                                <a:pt x="135890" y="433209"/>
                              </a:lnTo>
                              <a:lnTo>
                                <a:pt x="0" y="352247"/>
                              </a:lnTo>
                              <a:lnTo>
                                <a:pt x="0" y="508812"/>
                              </a:lnTo>
                              <a:lnTo>
                                <a:pt x="99822" y="568274"/>
                              </a:lnTo>
                              <a:lnTo>
                                <a:pt x="171970" y="568274"/>
                              </a:lnTo>
                              <a:lnTo>
                                <a:pt x="755357" y="220713"/>
                              </a:lnTo>
                              <a:lnTo>
                                <a:pt x="1338770" y="568274"/>
                              </a:lnTo>
                              <a:lnTo>
                                <a:pt x="1410919" y="568274"/>
                              </a:lnTo>
                              <a:lnTo>
                                <a:pt x="1994230" y="220764"/>
                              </a:lnTo>
                              <a:lnTo>
                                <a:pt x="2577566" y="568274"/>
                              </a:lnTo>
                              <a:lnTo>
                                <a:pt x="2649715" y="568274"/>
                              </a:lnTo>
                              <a:lnTo>
                                <a:pt x="3233051" y="220751"/>
                              </a:lnTo>
                              <a:lnTo>
                                <a:pt x="3816400" y="568274"/>
                              </a:lnTo>
                              <a:lnTo>
                                <a:pt x="3888549" y="568274"/>
                              </a:lnTo>
                              <a:lnTo>
                                <a:pt x="4471848" y="220776"/>
                              </a:lnTo>
                              <a:lnTo>
                                <a:pt x="5055171" y="568274"/>
                              </a:lnTo>
                              <a:lnTo>
                                <a:pt x="5127307" y="568274"/>
                              </a:lnTo>
                              <a:lnTo>
                                <a:pt x="5710618" y="220764"/>
                              </a:lnTo>
                              <a:lnTo>
                                <a:pt x="6293955" y="568274"/>
                              </a:lnTo>
                              <a:lnTo>
                                <a:pt x="6366091" y="568274"/>
                              </a:lnTo>
                              <a:lnTo>
                                <a:pt x="6949414" y="220751"/>
                              </a:lnTo>
                              <a:lnTo>
                                <a:pt x="7532764" y="568274"/>
                              </a:lnTo>
                              <a:lnTo>
                                <a:pt x="7559992" y="568274"/>
                              </a:lnTo>
                              <a:lnTo>
                                <a:pt x="7559992" y="427939"/>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01798D1D" id="Graphic 844" o:spid="_x0000_s1026" alt="&quot;&quot;" style="position:absolute;margin-left:0;margin-top:797.15pt;width:595.3pt;height:44.75pt;z-index:250414080;visibility:visible;mso-wrap-style:square;mso-wrap-distance-left:0;mso-wrap-distance-top:0;mso-wrap-distance-right:0;mso-wrap-distance-bottom:0;mso-position-horizontal:absolute;mso-position-horizontal-relative:page;mso-position-vertical:absolute;mso-position-vertical-relative:page;v-text-anchor:top" coordsize="7560309,56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" path="m7559992,427939l7016686,104279,7016686,,6882193,r-38,104279l6330010,433209,5777877,104279,5777877,,5643384,r-12,104279l5091227,433209,4539107,104292,4539107,,4404614,r-13,104292l3852468,433209,3300336,104279,3300336,,3165830,r-51,104279l2613634,433209,2061489,104279,2061489,,1926996,r-25,104279l1374825,433209,822693,104279,822693,r-165,l688200,r-165,l688035,104279,135890,433209,,352247,,508812r99822,59462l171970,568274,755357,220713r583413,347561l1410919,568274,1994230,220764r583336,347510l2649715,568274,3233051,220751r583349,347523l3888549,568274,4471848,220776r583323,347498l5127307,568274,5710618,220764r583337,347510l6366091,568274,6949414,220751r583350,347523l7559992,568274r,-140335xe" fillcolor="#008b97" stroked="f">
                <v:path arrowok="t"/>
                <w10:wrap anchorx="page" anchory="page"/>
              </v:shape>
            </w:pict>
          </mc:Fallback>
        </mc:AlternateContent>
      </w:r>
    </w:p>
    <w:p w14:paraId="477F2969" w14:textId="77777777" w:rsidR="00F8179A" w:rsidRDefault="00F8179A">
      <w:pPr>
        <w:pStyle w:val="BodyText"/>
        <w:rPr>
          <w:sz w:val="18"/>
        </w:rPr>
      </w:pPr>
    </w:p>
    <w:p w14:paraId="74648D1D" w14:textId="77777777" w:rsidR="00F8179A" w:rsidRDefault="00F8179A">
      <w:pPr>
        <w:pStyle w:val="BodyText"/>
        <w:rPr>
          <w:sz w:val="18"/>
        </w:rPr>
      </w:pPr>
    </w:p>
    <w:p w14:paraId="508687EC" w14:textId="77777777" w:rsidR="00F8179A" w:rsidRDefault="00F8179A">
      <w:pPr>
        <w:pStyle w:val="BodyText"/>
        <w:rPr>
          <w:sz w:val="18"/>
        </w:rPr>
      </w:pPr>
    </w:p>
    <w:p w14:paraId="54194246" w14:textId="77777777" w:rsidR="00F8179A" w:rsidRDefault="00F8179A">
      <w:pPr>
        <w:pStyle w:val="BodyText"/>
        <w:rPr>
          <w:sz w:val="18"/>
        </w:rPr>
      </w:pPr>
    </w:p>
    <w:p w14:paraId="68105397" w14:textId="77777777" w:rsidR="00F8179A" w:rsidRDefault="00F8179A">
      <w:pPr>
        <w:pStyle w:val="BodyText"/>
        <w:rPr>
          <w:sz w:val="18"/>
        </w:rPr>
      </w:pPr>
    </w:p>
    <w:p w14:paraId="5563B1BA" w14:textId="77777777" w:rsidR="00F8179A" w:rsidRDefault="00F8179A">
      <w:pPr>
        <w:pStyle w:val="BodyText"/>
        <w:rPr>
          <w:sz w:val="18"/>
        </w:rPr>
      </w:pPr>
    </w:p>
    <w:p w14:paraId="6CA61FA8" w14:textId="77777777" w:rsidR="00F8179A" w:rsidRDefault="00F8179A">
      <w:pPr>
        <w:pStyle w:val="BodyText"/>
        <w:rPr>
          <w:sz w:val="18"/>
        </w:rPr>
      </w:pPr>
    </w:p>
    <w:p w14:paraId="3C19703C" w14:textId="77777777" w:rsidR="00F8179A" w:rsidRDefault="00F8179A">
      <w:pPr>
        <w:pStyle w:val="BodyText"/>
        <w:rPr>
          <w:sz w:val="18"/>
        </w:rPr>
      </w:pPr>
    </w:p>
    <w:p w14:paraId="36F37F8B" w14:textId="77777777" w:rsidR="00F8179A" w:rsidRDefault="00F8179A">
      <w:pPr>
        <w:pStyle w:val="BodyText"/>
        <w:rPr>
          <w:sz w:val="18"/>
        </w:rPr>
      </w:pPr>
    </w:p>
    <w:p w14:paraId="3670D7DB" w14:textId="77777777" w:rsidR="00F8179A" w:rsidRDefault="00F8179A">
      <w:pPr>
        <w:pStyle w:val="BodyText"/>
        <w:rPr>
          <w:sz w:val="18"/>
        </w:rPr>
      </w:pPr>
    </w:p>
    <w:p w14:paraId="2215B6AA" w14:textId="77777777" w:rsidR="00F8179A" w:rsidRDefault="00F8179A">
      <w:pPr>
        <w:pStyle w:val="BodyText"/>
        <w:rPr>
          <w:sz w:val="18"/>
        </w:rPr>
      </w:pPr>
    </w:p>
    <w:p w14:paraId="360D63E3" w14:textId="77777777" w:rsidR="00F8179A" w:rsidRDefault="00F8179A">
      <w:pPr>
        <w:pStyle w:val="BodyText"/>
        <w:rPr>
          <w:sz w:val="18"/>
        </w:rPr>
      </w:pPr>
    </w:p>
    <w:p w14:paraId="3ABDC3EC" w14:textId="77777777" w:rsidR="00F8179A" w:rsidRDefault="00F8179A">
      <w:pPr>
        <w:pStyle w:val="BodyText"/>
        <w:rPr>
          <w:sz w:val="18"/>
        </w:rPr>
      </w:pPr>
    </w:p>
    <w:p w14:paraId="1D120104" w14:textId="77777777" w:rsidR="00F8179A" w:rsidRDefault="00F8179A">
      <w:pPr>
        <w:pStyle w:val="BodyText"/>
        <w:rPr>
          <w:sz w:val="18"/>
        </w:rPr>
      </w:pPr>
    </w:p>
    <w:p w14:paraId="56BDA67B" w14:textId="77777777" w:rsidR="00F8179A" w:rsidRDefault="00F8179A">
      <w:pPr>
        <w:pStyle w:val="BodyText"/>
        <w:rPr>
          <w:sz w:val="18"/>
        </w:rPr>
      </w:pPr>
    </w:p>
    <w:p w14:paraId="44A8A715" w14:textId="77777777" w:rsidR="00F8179A" w:rsidRDefault="00F8179A">
      <w:pPr>
        <w:pStyle w:val="BodyText"/>
        <w:rPr>
          <w:sz w:val="18"/>
        </w:rPr>
      </w:pPr>
    </w:p>
    <w:p w14:paraId="151EA7C6" w14:textId="77777777" w:rsidR="00F8179A" w:rsidRDefault="00F8179A">
      <w:pPr>
        <w:pStyle w:val="BodyText"/>
        <w:rPr>
          <w:sz w:val="18"/>
        </w:rPr>
      </w:pPr>
    </w:p>
    <w:p w14:paraId="541713EC" w14:textId="77777777" w:rsidR="00F8179A" w:rsidRDefault="00F8179A">
      <w:pPr>
        <w:pStyle w:val="BodyText"/>
        <w:rPr>
          <w:sz w:val="18"/>
        </w:rPr>
      </w:pPr>
    </w:p>
    <w:p w14:paraId="14641908" w14:textId="77777777" w:rsidR="00F8179A" w:rsidRDefault="00F8179A">
      <w:pPr>
        <w:pStyle w:val="BodyText"/>
        <w:rPr>
          <w:sz w:val="18"/>
        </w:rPr>
      </w:pPr>
    </w:p>
    <w:p w14:paraId="5F2108A5" w14:textId="77777777" w:rsidR="00F8179A" w:rsidRDefault="00F8179A">
      <w:pPr>
        <w:pStyle w:val="BodyText"/>
        <w:rPr>
          <w:sz w:val="18"/>
        </w:rPr>
      </w:pPr>
    </w:p>
    <w:p w14:paraId="11557963" w14:textId="77777777" w:rsidR="00F8179A" w:rsidRDefault="00F8179A">
      <w:pPr>
        <w:pStyle w:val="BodyText"/>
        <w:rPr>
          <w:sz w:val="18"/>
        </w:rPr>
      </w:pPr>
    </w:p>
    <w:p w14:paraId="171E7D78" w14:textId="77777777" w:rsidR="00F8179A" w:rsidRDefault="00F8179A">
      <w:pPr>
        <w:pStyle w:val="BodyText"/>
        <w:rPr>
          <w:sz w:val="18"/>
        </w:rPr>
      </w:pPr>
    </w:p>
    <w:p w14:paraId="07C02868" w14:textId="77777777" w:rsidR="00F8179A" w:rsidRDefault="00F8179A">
      <w:pPr>
        <w:pStyle w:val="BodyText"/>
        <w:rPr>
          <w:sz w:val="18"/>
        </w:rPr>
      </w:pPr>
    </w:p>
    <w:p w14:paraId="71DAE004" w14:textId="77777777" w:rsidR="00F8179A" w:rsidRDefault="00F8179A">
      <w:pPr>
        <w:pStyle w:val="BodyText"/>
        <w:rPr>
          <w:sz w:val="18"/>
        </w:rPr>
      </w:pPr>
    </w:p>
    <w:p w14:paraId="74D0E92B" w14:textId="77777777" w:rsidR="00F8179A" w:rsidRDefault="00F8179A">
      <w:pPr>
        <w:pStyle w:val="BodyText"/>
        <w:rPr>
          <w:sz w:val="18"/>
        </w:rPr>
      </w:pPr>
    </w:p>
    <w:p w14:paraId="0D8E103C" w14:textId="77777777" w:rsidR="00F8179A" w:rsidRDefault="00F8179A">
      <w:pPr>
        <w:pStyle w:val="BodyText"/>
        <w:rPr>
          <w:sz w:val="18"/>
        </w:rPr>
      </w:pPr>
    </w:p>
    <w:p w14:paraId="1E1179C8" w14:textId="77777777" w:rsidR="00F8179A" w:rsidRDefault="00F8179A">
      <w:pPr>
        <w:pStyle w:val="BodyText"/>
        <w:rPr>
          <w:sz w:val="18"/>
        </w:rPr>
      </w:pPr>
    </w:p>
    <w:p w14:paraId="1F79B909" w14:textId="77777777" w:rsidR="00F8179A" w:rsidRDefault="00F8179A">
      <w:pPr>
        <w:pStyle w:val="BodyText"/>
        <w:rPr>
          <w:sz w:val="18"/>
        </w:rPr>
      </w:pPr>
    </w:p>
    <w:p w14:paraId="1BBC5DC5" w14:textId="77777777" w:rsidR="00F8179A" w:rsidRDefault="00F8179A">
      <w:pPr>
        <w:pStyle w:val="BodyText"/>
        <w:rPr>
          <w:sz w:val="18"/>
        </w:rPr>
      </w:pPr>
    </w:p>
    <w:p w14:paraId="24661DB1" w14:textId="77777777" w:rsidR="00F8179A" w:rsidRDefault="00F8179A">
      <w:pPr>
        <w:pStyle w:val="BodyText"/>
        <w:rPr>
          <w:sz w:val="18"/>
        </w:rPr>
      </w:pPr>
    </w:p>
    <w:p w14:paraId="7C8DE1F1" w14:textId="77777777" w:rsidR="00F8179A" w:rsidRDefault="00F8179A">
      <w:pPr>
        <w:pStyle w:val="BodyText"/>
        <w:rPr>
          <w:sz w:val="18"/>
        </w:rPr>
      </w:pPr>
    </w:p>
    <w:p w14:paraId="6A21E82A" w14:textId="77777777" w:rsidR="00F8179A" w:rsidRDefault="00F8179A">
      <w:pPr>
        <w:pStyle w:val="BodyText"/>
        <w:rPr>
          <w:sz w:val="18"/>
        </w:rPr>
      </w:pPr>
    </w:p>
    <w:p w14:paraId="31D478C9" w14:textId="77777777" w:rsidR="00F8179A" w:rsidRDefault="00F8179A">
      <w:pPr>
        <w:pStyle w:val="BodyText"/>
        <w:rPr>
          <w:sz w:val="18"/>
        </w:rPr>
      </w:pPr>
    </w:p>
    <w:p w14:paraId="3F2A9594" w14:textId="77777777" w:rsidR="00F8179A" w:rsidRDefault="00F8179A">
      <w:pPr>
        <w:pStyle w:val="BodyText"/>
        <w:rPr>
          <w:sz w:val="18"/>
        </w:rPr>
      </w:pPr>
    </w:p>
    <w:p w14:paraId="5FB93172" w14:textId="77777777" w:rsidR="00F8179A" w:rsidRDefault="00F8179A">
      <w:pPr>
        <w:pStyle w:val="BodyText"/>
        <w:rPr>
          <w:sz w:val="18"/>
        </w:rPr>
      </w:pPr>
    </w:p>
    <w:p w14:paraId="5EAAC4B8" w14:textId="77777777" w:rsidR="00F8179A" w:rsidRDefault="00F8179A">
      <w:pPr>
        <w:pStyle w:val="BodyText"/>
        <w:rPr>
          <w:sz w:val="18"/>
        </w:rPr>
      </w:pPr>
    </w:p>
    <w:p w14:paraId="5849ACAC" w14:textId="77777777" w:rsidR="00F8179A" w:rsidRDefault="00F8179A">
      <w:pPr>
        <w:pStyle w:val="BodyText"/>
        <w:rPr>
          <w:sz w:val="18"/>
        </w:rPr>
      </w:pPr>
    </w:p>
    <w:p w14:paraId="1D72168E" w14:textId="77777777" w:rsidR="00F8179A" w:rsidRDefault="00F8179A">
      <w:pPr>
        <w:pStyle w:val="BodyText"/>
        <w:rPr>
          <w:sz w:val="18"/>
        </w:rPr>
      </w:pPr>
    </w:p>
    <w:p w14:paraId="3CD817C8" w14:textId="77777777" w:rsidR="00F8179A" w:rsidRDefault="00F8179A">
      <w:pPr>
        <w:pStyle w:val="BodyText"/>
        <w:rPr>
          <w:sz w:val="18"/>
        </w:rPr>
      </w:pPr>
    </w:p>
    <w:p w14:paraId="49153776" w14:textId="77777777" w:rsidR="00F8179A" w:rsidRDefault="00F8179A">
      <w:pPr>
        <w:pStyle w:val="BodyText"/>
        <w:rPr>
          <w:sz w:val="18"/>
        </w:rPr>
      </w:pPr>
    </w:p>
    <w:p w14:paraId="4DFD819C" w14:textId="77777777" w:rsidR="00F8179A" w:rsidRDefault="00F8179A">
      <w:pPr>
        <w:pStyle w:val="BodyText"/>
        <w:spacing w:before="109"/>
        <w:rPr>
          <w:sz w:val="18"/>
        </w:rPr>
      </w:pPr>
    </w:p>
    <w:p w14:paraId="11620C0D" w14:textId="77777777" w:rsidR="00F8179A" w:rsidRDefault="00AC182E">
      <w:pPr>
        <w:ind w:right="1345"/>
        <w:jc w:val="right"/>
        <w:rPr>
          <w:sz w:val="18"/>
        </w:rPr>
      </w:pPr>
      <w:r>
        <w:rPr>
          <w:noProof/>
        </w:rPr>
        <w:drawing>
          <wp:anchor distT="0" distB="0" distL="0" distR="0" simplePos="0" relativeHeight="252017664" behindDoc="1" locked="0" layoutInCell="1" allowOverlap="1" wp14:anchorId="70E04DC5" wp14:editId="066116F2">
            <wp:simplePos x="0" y="0"/>
            <wp:positionH relativeFrom="page">
              <wp:posOffset>0</wp:posOffset>
            </wp:positionH>
            <wp:positionV relativeFrom="paragraph">
              <wp:posOffset>-5940625</wp:posOffset>
            </wp:positionV>
            <wp:extent cx="7559992" cy="6145657"/>
            <wp:effectExtent l="0" t="0" r="0" b="0"/>
            <wp:wrapNone/>
            <wp:docPr id="845" name="Image 845" descr="Samoa Women's Association of Growers, or SWAG is supporting more women to get into bee keeping. SWAG helps Samoan women growers &amp; farmers to network, learn, and socialize in an open and supportive environment.  An initiative support under the Tautua Partnership - an eight year human development programme by the Governments of Samoa and Austral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5" name="Image 845" descr="Samoa Women's Association of Growers, or SWAG is supporting more women to get into bee keeping. SWAG helps Samoan women growers &amp; farmers to network, learn, and socialize in an open and supportive environment.  An initiative support under the Tautua Partnership - an eight year human development programme by the Governments of Samoa and Australia.">
                      <a:extLst>
                        <a:ext uri="{C183D7F6-B498-43B3-948B-1728B52AA6E4}">
                          <adec:decorative xmlns:adec="http://schemas.microsoft.com/office/drawing/2017/decorative" val="0"/>
                        </a:ext>
                      </a:extLst>
                    </pic:cNvPr>
                    <pic:cNvPicPr/>
                  </pic:nvPicPr>
                  <pic:blipFill>
                    <a:blip r:embed="rId241" cstate="print"/>
                    <a:stretch>
                      <a:fillRect/>
                    </a:stretch>
                  </pic:blipFill>
                  <pic:spPr>
                    <a:xfrm>
                      <a:off x="0" y="0"/>
                      <a:ext cx="7559992" cy="6145657"/>
                    </a:xfrm>
                    <a:prstGeom prst="rect">
                      <a:avLst/>
                    </a:prstGeom>
                  </pic:spPr>
                </pic:pic>
              </a:graphicData>
            </a:graphic>
          </wp:anchor>
        </w:drawing>
      </w:r>
      <w:r>
        <w:rPr>
          <w:color w:val="231F20"/>
          <w:sz w:val="18"/>
        </w:rPr>
        <w:t>PC:</w:t>
      </w:r>
      <w:r>
        <w:rPr>
          <w:color w:val="231F20"/>
          <w:spacing w:val="-8"/>
          <w:sz w:val="18"/>
        </w:rPr>
        <w:t xml:space="preserve"> </w:t>
      </w:r>
      <w:r>
        <w:rPr>
          <w:color w:val="231F20"/>
          <w:sz w:val="18"/>
        </w:rPr>
        <w:t>Tautua</w:t>
      </w:r>
      <w:r>
        <w:rPr>
          <w:color w:val="231F20"/>
          <w:spacing w:val="-8"/>
          <w:sz w:val="18"/>
        </w:rPr>
        <w:t xml:space="preserve"> </w:t>
      </w:r>
      <w:r>
        <w:rPr>
          <w:color w:val="231F20"/>
          <w:spacing w:val="-2"/>
          <w:sz w:val="18"/>
        </w:rPr>
        <w:t>Partnership</w:t>
      </w:r>
    </w:p>
    <w:p w14:paraId="7975020C" w14:textId="77777777" w:rsidR="00F8179A" w:rsidRDefault="00F8179A">
      <w:pPr>
        <w:pStyle w:val="BodyText"/>
        <w:rPr>
          <w:sz w:val="18"/>
        </w:rPr>
      </w:pPr>
    </w:p>
    <w:p w14:paraId="18DC7076" w14:textId="7FCD8A66" w:rsidR="00F8179A" w:rsidRDefault="00F8179A">
      <w:pPr>
        <w:pStyle w:val="BodyText"/>
        <w:rPr>
          <w:sz w:val="18"/>
        </w:rPr>
      </w:pPr>
    </w:p>
    <w:p w14:paraId="5BD31A22" w14:textId="0B4358C1" w:rsidR="00F8179A" w:rsidRDefault="0016009D">
      <w:pPr>
        <w:pStyle w:val="BodyText"/>
        <w:rPr>
          <w:sz w:val="18"/>
        </w:rPr>
      </w:pPr>
      <w:r w:rsidRPr="00CE50D0">
        <w:rPr>
          <w:noProof/>
          <w:sz w:val="60"/>
          <w:szCs w:val="60"/>
        </w:rPr>
        <mc:AlternateContent>
          <mc:Choice Requires="wps">
            <w:drawing>
              <wp:anchor distT="0" distB="0" distL="0" distR="0" simplePos="0" relativeHeight="250457088" behindDoc="0" locked="0" layoutInCell="1" allowOverlap="1" wp14:anchorId="7330D5D4" wp14:editId="622A272E">
                <wp:simplePos x="0" y="0"/>
                <wp:positionH relativeFrom="page">
                  <wp:posOffset>701040</wp:posOffset>
                </wp:positionH>
                <wp:positionV relativeFrom="paragraph">
                  <wp:posOffset>22225</wp:posOffset>
                </wp:positionV>
                <wp:extent cx="1531620" cy="2339340"/>
                <wp:effectExtent l="0" t="0" r="0" b="0"/>
                <wp:wrapNone/>
                <wp:docPr id="846" name="Textbox 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620" cy="2339340"/>
                        </a:xfrm>
                        <a:prstGeom prst="rect">
                          <a:avLst/>
                        </a:prstGeom>
                      </wps:spPr>
                      <wps:txbx>
                        <w:txbxContent>
                          <w:p w14:paraId="0A9D3EF4" w14:textId="77777777" w:rsidR="00F8179A" w:rsidRPr="0016009D" w:rsidRDefault="00AC182E" w:rsidP="00223128">
                            <w:pPr>
                              <w:pStyle w:val="Heading1"/>
                              <w:rPr>
                                <w:sz w:val="300"/>
                                <w:szCs w:val="440"/>
                              </w:rPr>
                            </w:pPr>
                            <w:r w:rsidRPr="0016009D">
                              <w:rPr>
                                <w:sz w:val="300"/>
                                <w:szCs w:val="440"/>
                              </w:rPr>
                              <w:t>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330D5D4" id="Textbox 846" o:spid="_x0000_s1570" type="#_x0000_t202" alt="&quot;&quot;" style="position:absolute;margin-left:55.2pt;margin-top:1.75pt;width:120.6pt;height:184.2pt;z-index:25045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" filled="f" stroked="f">
                <v:textbox inset="0,0,0,0">
                  <w:txbxContent>
                    <w:p w14:paraId="0A9D3EF4" w14:textId="77777777" w:rsidR="00F8179A" w:rsidRPr="0016009D" w:rsidRDefault="00AC182E" w:rsidP="00223128">
                      <w:pPr>
                        <w:pStyle w:val="Heading1"/>
                        <w:rPr>
                          <w:sz w:val="300"/>
                          <w:szCs w:val="440"/>
                        </w:rPr>
                      </w:pPr>
                      <w:r w:rsidRPr="0016009D">
                        <w:rPr>
                          <w:sz w:val="300"/>
                          <w:szCs w:val="440"/>
                        </w:rPr>
                        <w:t>5</w:t>
                      </w:r>
                    </w:p>
                  </w:txbxContent>
                </v:textbox>
                <w10:wrap anchorx="page"/>
              </v:shape>
            </w:pict>
          </mc:Fallback>
        </mc:AlternateContent>
      </w:r>
    </w:p>
    <w:p w14:paraId="4C9E7E31" w14:textId="67F1FE2E" w:rsidR="00F8179A" w:rsidRDefault="00F8179A">
      <w:pPr>
        <w:pStyle w:val="BodyText"/>
        <w:rPr>
          <w:sz w:val="18"/>
        </w:rPr>
      </w:pPr>
    </w:p>
    <w:p w14:paraId="775BF098" w14:textId="16173D3B" w:rsidR="00F8179A" w:rsidRDefault="00F8179A">
      <w:pPr>
        <w:pStyle w:val="BodyText"/>
        <w:rPr>
          <w:sz w:val="18"/>
        </w:rPr>
      </w:pPr>
    </w:p>
    <w:p w14:paraId="1D29EC69" w14:textId="147A144F" w:rsidR="00F8179A" w:rsidRDefault="00F8179A">
      <w:pPr>
        <w:pStyle w:val="BodyText"/>
        <w:rPr>
          <w:sz w:val="18"/>
        </w:rPr>
      </w:pPr>
    </w:p>
    <w:p w14:paraId="1A97BEBF" w14:textId="13A28893" w:rsidR="00F8179A" w:rsidRPr="00CE50D0" w:rsidRDefault="00AC182E" w:rsidP="00CE50D0">
      <w:pPr>
        <w:pStyle w:val="Heading1"/>
        <w:ind w:left="2700" w:right="1020"/>
        <w:rPr>
          <w:sz w:val="56"/>
          <w:szCs w:val="56"/>
        </w:rPr>
      </w:pPr>
      <w:r w:rsidRPr="00CE50D0">
        <w:rPr>
          <w:sz w:val="60"/>
          <w:szCs w:val="60"/>
        </w:rPr>
        <w:t>W</w:t>
      </w:r>
      <w:r w:rsidRPr="00CE50D0">
        <w:rPr>
          <w:sz w:val="56"/>
          <w:szCs w:val="56"/>
        </w:rPr>
        <w:t>hat</w:t>
      </w:r>
      <w:r w:rsidRPr="00CE50D0">
        <w:rPr>
          <w:spacing w:val="-12"/>
          <w:sz w:val="56"/>
          <w:szCs w:val="56"/>
        </w:rPr>
        <w:t xml:space="preserve"> </w:t>
      </w:r>
      <w:r w:rsidRPr="00CE50D0">
        <w:rPr>
          <w:sz w:val="56"/>
          <w:szCs w:val="56"/>
        </w:rPr>
        <w:t>Has</w:t>
      </w:r>
      <w:r w:rsidRPr="00CE50D0">
        <w:rPr>
          <w:spacing w:val="-12"/>
          <w:sz w:val="56"/>
          <w:szCs w:val="56"/>
        </w:rPr>
        <w:t xml:space="preserve"> </w:t>
      </w:r>
      <w:r w:rsidRPr="00CE50D0">
        <w:rPr>
          <w:sz w:val="56"/>
          <w:szCs w:val="56"/>
        </w:rPr>
        <w:t>Changed</w:t>
      </w:r>
      <w:r w:rsidRPr="00CE50D0">
        <w:rPr>
          <w:spacing w:val="-12"/>
          <w:sz w:val="56"/>
          <w:szCs w:val="56"/>
        </w:rPr>
        <w:t xml:space="preserve"> </w:t>
      </w:r>
      <w:r w:rsidRPr="00CE50D0">
        <w:rPr>
          <w:sz w:val="56"/>
          <w:szCs w:val="56"/>
        </w:rPr>
        <w:t>in</w:t>
      </w:r>
      <w:r w:rsidRPr="00CE50D0">
        <w:rPr>
          <w:spacing w:val="-12"/>
          <w:sz w:val="56"/>
          <w:szCs w:val="56"/>
        </w:rPr>
        <w:t xml:space="preserve"> </w:t>
      </w:r>
      <w:r w:rsidRPr="00CE50D0">
        <w:rPr>
          <w:sz w:val="56"/>
          <w:szCs w:val="56"/>
        </w:rPr>
        <w:t>the Operating Context?</w:t>
      </w:r>
    </w:p>
    <w:p w14:paraId="4A7D630D" w14:textId="77777777" w:rsidR="00F8179A" w:rsidRPr="00CE50D0" w:rsidRDefault="00AC182E" w:rsidP="00CE50D0">
      <w:pPr>
        <w:pStyle w:val="Heading1"/>
        <w:ind w:left="2700" w:right="1020"/>
        <w:rPr>
          <w:sz w:val="56"/>
          <w:szCs w:val="56"/>
        </w:rPr>
      </w:pPr>
      <w:r w:rsidRPr="00CE50D0">
        <w:rPr>
          <w:noProof/>
          <w:sz w:val="56"/>
          <w:szCs w:val="56"/>
        </w:rPr>
        <mc:AlternateContent>
          <mc:Choice Requires="wpg">
            <w:drawing>
              <wp:anchor distT="0" distB="0" distL="0" distR="0" simplePos="0" relativeHeight="250435584" behindDoc="0" locked="0" layoutInCell="1" allowOverlap="1" wp14:anchorId="07323B0F" wp14:editId="06E15C1E">
                <wp:simplePos x="0" y="0"/>
                <wp:positionH relativeFrom="page">
                  <wp:posOffset>0</wp:posOffset>
                </wp:positionH>
                <wp:positionV relativeFrom="paragraph">
                  <wp:posOffset>1104265</wp:posOffset>
                </wp:positionV>
                <wp:extent cx="7566659" cy="361315"/>
                <wp:effectExtent l="0" t="0" r="0" b="0"/>
                <wp:wrapNone/>
                <wp:docPr id="847" name="Group 8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361315"/>
                          <a:chOff x="0" y="0"/>
                          <a:chExt cx="7566659" cy="361315"/>
                        </a:xfrm>
                      </wpg:grpSpPr>
                      <wps:wsp>
                        <wps:cNvPr id="848" name="Graphic 848"/>
                        <wps:cNvSpPr/>
                        <wps:spPr>
                          <a:xfrm>
                            <a:off x="485889" y="139340"/>
                            <a:ext cx="7074534" cy="46990"/>
                          </a:xfrm>
                          <a:custGeom>
                            <a:avLst/>
                            <a:gdLst/>
                            <a:ahLst/>
                            <a:cxnLst/>
                            <a:rect l="l" t="t" r="r" b="b"/>
                            <a:pathLst>
                              <a:path w="7074534" h="46990">
                                <a:moveTo>
                                  <a:pt x="7074115" y="46640"/>
                                </a:moveTo>
                                <a:lnTo>
                                  <a:pt x="0" y="0"/>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849" name="Image 849"/>
                          <pic:cNvPicPr/>
                        </pic:nvPicPr>
                        <pic:blipFill>
                          <a:blip r:embed="rId242" cstate="print"/>
                          <a:stretch>
                            <a:fillRect/>
                          </a:stretch>
                        </pic:blipFill>
                        <pic:spPr>
                          <a:xfrm>
                            <a:off x="173334" y="53497"/>
                            <a:ext cx="320956" cy="229487"/>
                          </a:xfrm>
                          <a:prstGeom prst="rect">
                            <a:avLst/>
                          </a:prstGeom>
                        </pic:spPr>
                      </pic:pic>
                      <wps:wsp>
                        <wps:cNvPr id="850" name="Graphic 850"/>
                        <wps:cNvSpPr/>
                        <wps:spPr>
                          <a:xfrm>
                            <a:off x="0" y="0"/>
                            <a:ext cx="212725" cy="361315"/>
                          </a:xfrm>
                          <a:custGeom>
                            <a:avLst/>
                            <a:gdLst/>
                            <a:ahLst/>
                            <a:cxnLst/>
                            <a:rect l="l" t="t" r="r" b="b"/>
                            <a:pathLst>
                              <a:path w="212725" h="361315">
                                <a:moveTo>
                                  <a:pt x="67958" y="202907"/>
                                </a:moveTo>
                                <a:lnTo>
                                  <a:pt x="23724" y="202907"/>
                                </a:lnTo>
                                <a:lnTo>
                                  <a:pt x="44797" y="222477"/>
                                </a:lnTo>
                                <a:lnTo>
                                  <a:pt x="87506" y="261097"/>
                                </a:lnTo>
                                <a:lnTo>
                                  <a:pt x="134451" y="301056"/>
                                </a:lnTo>
                                <a:lnTo>
                                  <a:pt x="186001" y="341817"/>
                                </a:lnTo>
                                <a:lnTo>
                                  <a:pt x="212688" y="361264"/>
                                </a:lnTo>
                                <a:lnTo>
                                  <a:pt x="192170" y="335704"/>
                                </a:lnTo>
                                <a:lnTo>
                                  <a:pt x="149212" y="286619"/>
                                </a:lnTo>
                                <a:lnTo>
                                  <a:pt x="107137" y="242077"/>
                                </a:lnTo>
                                <a:lnTo>
                                  <a:pt x="67958" y="202907"/>
                                </a:lnTo>
                                <a:close/>
                              </a:path>
                              <a:path w="212725" h="361315">
                                <a:moveTo>
                                  <a:pt x="0" y="138336"/>
                                </a:moveTo>
                                <a:lnTo>
                                  <a:pt x="0" y="180312"/>
                                </a:lnTo>
                                <a:lnTo>
                                  <a:pt x="1360" y="181635"/>
                                </a:lnTo>
                                <a:lnTo>
                                  <a:pt x="0" y="182983"/>
                                </a:lnTo>
                                <a:lnTo>
                                  <a:pt x="0" y="225321"/>
                                </a:lnTo>
                                <a:lnTo>
                                  <a:pt x="2836" y="222677"/>
                                </a:lnTo>
                                <a:lnTo>
                                  <a:pt x="23724" y="202907"/>
                                </a:lnTo>
                                <a:lnTo>
                                  <a:pt x="67958" y="202907"/>
                                </a:lnTo>
                                <a:lnTo>
                                  <a:pt x="66492" y="201459"/>
                                </a:lnTo>
                                <a:lnTo>
                                  <a:pt x="45899" y="181419"/>
                                </a:lnTo>
                                <a:lnTo>
                                  <a:pt x="67329" y="160147"/>
                                </a:lnTo>
                                <a:lnTo>
                                  <a:pt x="23534" y="160147"/>
                                </a:lnTo>
                                <a:lnTo>
                                  <a:pt x="2450" y="140577"/>
                                </a:lnTo>
                                <a:lnTo>
                                  <a:pt x="0" y="138336"/>
                                </a:lnTo>
                                <a:close/>
                              </a:path>
                              <a:path w="212725" h="361315">
                                <a:moveTo>
                                  <a:pt x="210973" y="0"/>
                                </a:moveTo>
                                <a:lnTo>
                                  <a:pt x="158543" y="39978"/>
                                </a:lnTo>
                                <a:lnTo>
                                  <a:pt x="108332" y="82232"/>
                                </a:lnTo>
                                <a:lnTo>
                                  <a:pt x="65461" y="120756"/>
                                </a:lnTo>
                                <a:lnTo>
                                  <a:pt x="23534" y="160147"/>
                                </a:lnTo>
                                <a:lnTo>
                                  <a:pt x="67329" y="160147"/>
                                </a:lnTo>
                                <a:lnTo>
                                  <a:pt x="106554" y="120183"/>
                                </a:lnTo>
                                <a:lnTo>
                                  <a:pt x="148206" y="75112"/>
                                </a:lnTo>
                                <a:lnTo>
                                  <a:pt x="190695" y="25618"/>
                                </a:lnTo>
                                <a:lnTo>
                                  <a:pt x="210973" y="0"/>
                                </a:lnTo>
                                <a:close/>
                              </a:path>
                            </a:pathLst>
                          </a:custGeom>
                          <a:solidFill>
                            <a:srgbClr val="04728A"/>
                          </a:solidFill>
                        </wps:spPr>
                        <wps:bodyPr wrap="square" lIns="0" tIns="0" rIns="0" bIns="0" rtlCol="0">
                          <a:prstTxWarp prst="textNoShape">
                            <a:avLst/>
                          </a:prstTxWarp>
                          <a:noAutofit/>
                        </wps:bodyPr>
                      </wps:wsp>
                      <wps:wsp>
                        <wps:cNvPr id="851" name="Graphic 851"/>
                        <wps:cNvSpPr/>
                        <wps:spPr>
                          <a:xfrm>
                            <a:off x="488404" y="133251"/>
                            <a:ext cx="7071995" cy="50800"/>
                          </a:xfrm>
                          <a:custGeom>
                            <a:avLst/>
                            <a:gdLst/>
                            <a:ahLst/>
                            <a:cxnLst/>
                            <a:rect l="l" t="t" r="r" b="b"/>
                            <a:pathLst>
                              <a:path w="7071995" h="50800">
                                <a:moveTo>
                                  <a:pt x="7071601" y="0"/>
                                </a:moveTo>
                                <a:lnTo>
                                  <a:pt x="0" y="50331"/>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3C93E629" id="Group 847" o:spid="_x0000_s1026" alt="&quot;&quot;" style="position:absolute;margin-left:0;margin-top:86.95pt;width:595.8pt;height:28.45pt;z-index:250435584;mso-wrap-distance-left:0;mso-wrap-distance-right:0;mso-position-horizontal-relative:page" coordsize="75666,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">
                <v:shape id="Graphic 848" o:spid="_x0000_s1027" style="position:absolute;left:4858;top:1393;width:70746;height:470;visibility:visible;mso-wrap-style:square;v-text-anchor:top" coordsize="7074534,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" path="m7074115,46640l,e" filled="f" strokecolor="#04728a" strokeweight=".36017mm">
                  <v:path arrowok="t"/>
                </v:shape>
                <v:shape id="Image 849" o:spid="_x0000_s1028" type="#_x0000_t75" style="position:absolute;left:1733;top:534;width:3209;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">
                  <v:imagedata r:id="rId243" o:title=""/>
                </v:shape>
                <v:shape id="Graphic 850" o:spid="_x0000_s1029" style="position:absolute;width:2127;height:3613;visibility:visible;mso-wrap-style:square;v-text-anchor:top" coordsize="21272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" path="m67958,202907r-44234,l44797,222477r42709,38620l134451,301056r51550,40761l212688,361264,192170,335704,149212,286619,107137,242077,67958,202907xem,138336r,41976l1360,181635,,182983r,42338l2836,222677,23724,202907r44234,l66492,201459,45899,181419,67329,160147r-43795,l2450,140577,,138336xem210973,l158543,39978,108332,82232,65461,120756,23534,160147r43795,l106554,120183,148206,75112,190695,25618,210973,xe" fillcolor="#04728a" stroked="f">
                  <v:path arrowok="t"/>
                </v:shape>
                <v:shape id="Graphic 851" o:spid="_x0000_s1030" style="position:absolute;left:4884;top:1332;width:70719;height:508;visibility:visible;mso-wrap-style:square;v-text-anchor:top" coordsize="707199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" path="m7071601,l,50331e" filled="f" strokecolor="#04728a" strokeweight=".36017mm">
                  <v:path arrowok="t"/>
                </v:shape>
                <w10:wrap anchorx="page"/>
              </v:group>
            </w:pict>
          </mc:Fallback>
        </mc:AlternateContent>
      </w:r>
      <w:bookmarkStart w:id="1" w:name="_TOC_250010"/>
      <w:r w:rsidRPr="00CE50D0">
        <w:rPr>
          <w:sz w:val="56"/>
          <w:szCs w:val="56"/>
        </w:rPr>
        <w:t>How</w:t>
      </w:r>
      <w:r w:rsidRPr="00CE50D0">
        <w:rPr>
          <w:spacing w:val="-11"/>
          <w:sz w:val="56"/>
          <w:szCs w:val="56"/>
        </w:rPr>
        <w:t xml:space="preserve"> </w:t>
      </w:r>
      <w:r w:rsidRPr="00CE50D0">
        <w:rPr>
          <w:sz w:val="56"/>
          <w:szCs w:val="56"/>
        </w:rPr>
        <w:t>Should</w:t>
      </w:r>
      <w:r w:rsidRPr="00CE50D0">
        <w:rPr>
          <w:spacing w:val="-9"/>
          <w:sz w:val="56"/>
          <w:szCs w:val="56"/>
        </w:rPr>
        <w:t xml:space="preserve"> </w:t>
      </w:r>
      <w:r w:rsidRPr="00CE50D0">
        <w:rPr>
          <w:sz w:val="56"/>
          <w:szCs w:val="56"/>
        </w:rPr>
        <w:t>the</w:t>
      </w:r>
      <w:r w:rsidRPr="00CE50D0">
        <w:rPr>
          <w:spacing w:val="-9"/>
          <w:sz w:val="56"/>
          <w:szCs w:val="56"/>
        </w:rPr>
        <w:t xml:space="preserve"> </w:t>
      </w:r>
      <w:r w:rsidRPr="00CE50D0">
        <w:rPr>
          <w:sz w:val="56"/>
          <w:szCs w:val="56"/>
        </w:rPr>
        <w:t>Program</w:t>
      </w:r>
      <w:r w:rsidRPr="00CE50D0">
        <w:rPr>
          <w:spacing w:val="-8"/>
          <w:sz w:val="56"/>
          <w:szCs w:val="56"/>
        </w:rPr>
        <w:t xml:space="preserve"> </w:t>
      </w:r>
      <w:bookmarkEnd w:id="1"/>
      <w:r w:rsidRPr="00CE50D0">
        <w:rPr>
          <w:spacing w:val="-2"/>
          <w:sz w:val="56"/>
          <w:szCs w:val="56"/>
        </w:rPr>
        <w:t>Respond?</w:t>
      </w:r>
    </w:p>
    <w:p w14:paraId="474DD65E" w14:textId="77777777" w:rsidR="00F8179A" w:rsidRDefault="00F8179A">
      <w:pPr>
        <w:sectPr w:rsidR="00F8179A" w:rsidSect="00257ADB">
          <w:footerReference w:type="even" r:id="rId244"/>
          <w:pgSz w:w="11910" w:h="16840"/>
          <w:pgMar w:top="0" w:right="0" w:bottom="0" w:left="0" w:header="0" w:footer="0" w:gutter="0"/>
          <w:cols w:space="720"/>
        </w:sectPr>
      </w:pPr>
    </w:p>
    <w:p w14:paraId="1025BC87" w14:textId="77777777" w:rsidR="00F8179A" w:rsidRDefault="00F8179A">
      <w:pPr>
        <w:pStyle w:val="BodyText"/>
        <w:rPr>
          <w:b/>
        </w:rPr>
      </w:pPr>
    </w:p>
    <w:p w14:paraId="12BE3B7F" w14:textId="77777777" w:rsidR="00F8179A" w:rsidRDefault="00F8179A">
      <w:pPr>
        <w:pStyle w:val="BodyText"/>
        <w:rPr>
          <w:b/>
        </w:rPr>
      </w:pPr>
    </w:p>
    <w:p w14:paraId="26FD304F" w14:textId="77777777" w:rsidR="00F8179A" w:rsidRDefault="00F8179A">
      <w:pPr>
        <w:pStyle w:val="BodyText"/>
        <w:rPr>
          <w:b/>
        </w:rPr>
      </w:pPr>
    </w:p>
    <w:p w14:paraId="5A3310E1" w14:textId="77777777" w:rsidR="00F8179A" w:rsidRDefault="00F8179A">
      <w:pPr>
        <w:pStyle w:val="BodyText"/>
        <w:rPr>
          <w:b/>
        </w:rPr>
      </w:pPr>
    </w:p>
    <w:p w14:paraId="741B5AD5" w14:textId="77777777" w:rsidR="00F8179A" w:rsidRDefault="00F8179A">
      <w:pPr>
        <w:pStyle w:val="BodyText"/>
        <w:rPr>
          <w:b/>
        </w:rPr>
      </w:pPr>
    </w:p>
    <w:p w14:paraId="58788813" w14:textId="77777777" w:rsidR="00F8179A" w:rsidRDefault="00F8179A">
      <w:pPr>
        <w:pStyle w:val="BodyText"/>
        <w:rPr>
          <w:b/>
        </w:rPr>
      </w:pPr>
    </w:p>
    <w:p w14:paraId="230933EB" w14:textId="77777777" w:rsidR="00F8179A" w:rsidRDefault="00F8179A">
      <w:pPr>
        <w:pStyle w:val="BodyText"/>
        <w:rPr>
          <w:b/>
        </w:rPr>
      </w:pPr>
    </w:p>
    <w:p w14:paraId="3319913E" w14:textId="77777777" w:rsidR="00F8179A" w:rsidRDefault="00F8179A">
      <w:pPr>
        <w:pStyle w:val="BodyText"/>
        <w:rPr>
          <w:b/>
        </w:rPr>
      </w:pPr>
    </w:p>
    <w:p w14:paraId="76E5CD50" w14:textId="77777777" w:rsidR="00F8179A" w:rsidRDefault="00F8179A">
      <w:pPr>
        <w:pStyle w:val="BodyText"/>
        <w:spacing w:before="189"/>
        <w:rPr>
          <w:b/>
        </w:rPr>
      </w:pPr>
    </w:p>
    <w:p w14:paraId="69027570" w14:textId="77777777" w:rsidR="00F8179A" w:rsidRDefault="00F8179A">
      <w:pPr>
        <w:sectPr w:rsidR="00F8179A" w:rsidSect="00257ADB">
          <w:footerReference w:type="even" r:id="rId245"/>
          <w:pgSz w:w="11910" w:h="16840"/>
          <w:pgMar w:top="0" w:right="0" w:bottom="960" w:left="0" w:header="0" w:footer="764" w:gutter="0"/>
          <w:cols w:space="720"/>
        </w:sectPr>
      </w:pPr>
    </w:p>
    <w:p w14:paraId="1E6041CD" w14:textId="77777777" w:rsidR="00F8179A" w:rsidRDefault="00AC182E">
      <w:pPr>
        <w:pStyle w:val="BodyText"/>
        <w:spacing w:before="64" w:line="235" w:lineRule="auto"/>
        <w:ind w:left="1247" w:right="1"/>
        <w:jc w:val="both"/>
      </w:pPr>
      <w:r>
        <w:rPr>
          <w:noProof/>
        </w:rPr>
        <mc:AlternateContent>
          <mc:Choice Requires="wpg">
            <w:drawing>
              <wp:anchor distT="0" distB="0" distL="0" distR="0" simplePos="0" relativeHeight="250478592" behindDoc="0" locked="0" layoutInCell="1" allowOverlap="1" wp14:anchorId="6AA31A95" wp14:editId="66EED9B6">
                <wp:simplePos x="0" y="0"/>
                <wp:positionH relativeFrom="page">
                  <wp:posOffset>0</wp:posOffset>
                </wp:positionH>
                <wp:positionV relativeFrom="page">
                  <wp:posOffset>3</wp:posOffset>
                </wp:positionV>
                <wp:extent cx="8890" cy="10692130"/>
                <wp:effectExtent l="0" t="0" r="0" b="0"/>
                <wp:wrapNone/>
                <wp:docPr id="860" name="Group 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 cy="10692130"/>
                          <a:chOff x="0" y="0"/>
                          <a:chExt cx="8890" cy="10692130"/>
                        </a:xfrm>
                      </wpg:grpSpPr>
                      <wps:wsp>
                        <wps:cNvPr id="861" name="Graphic 861"/>
                        <wps:cNvSpPr/>
                        <wps:spPr>
                          <a:xfrm>
                            <a:off x="0" y="0"/>
                            <a:ext cx="1270" cy="10692130"/>
                          </a:xfrm>
                          <a:custGeom>
                            <a:avLst/>
                            <a:gdLst/>
                            <a:ahLst/>
                            <a:cxnLst/>
                            <a:rect l="l" t="t" r="r" b="b"/>
                            <a:pathLst>
                              <a:path h="10692130">
                                <a:moveTo>
                                  <a:pt x="0" y="0"/>
                                </a:moveTo>
                                <a:lnTo>
                                  <a:pt x="0" y="10692003"/>
                                </a:lnTo>
                              </a:path>
                            </a:pathLst>
                          </a:custGeom>
                          <a:solidFill>
                            <a:srgbClr val="00B2CD"/>
                          </a:solidFill>
                        </wps:spPr>
                        <wps:bodyPr wrap="square" lIns="0" tIns="0" rIns="0" bIns="0" rtlCol="0">
                          <a:prstTxWarp prst="textNoShape">
                            <a:avLst/>
                          </a:prstTxWarp>
                          <a:noAutofit/>
                        </wps:bodyPr>
                      </wps:wsp>
                      <wps:wsp>
                        <wps:cNvPr id="862" name="Graphic 862"/>
                        <wps:cNvSpPr/>
                        <wps:spPr>
                          <a:xfrm>
                            <a:off x="0" y="10551676"/>
                            <a:ext cx="8890" cy="140335"/>
                          </a:xfrm>
                          <a:custGeom>
                            <a:avLst/>
                            <a:gdLst/>
                            <a:ahLst/>
                            <a:cxnLst/>
                            <a:rect l="l" t="t" r="r" b="b"/>
                            <a:pathLst>
                              <a:path w="8890" h="140335">
                                <a:moveTo>
                                  <a:pt x="0" y="0"/>
                                </a:moveTo>
                                <a:lnTo>
                                  <a:pt x="0" y="140322"/>
                                </a:lnTo>
                                <a:lnTo>
                                  <a:pt x="8826" y="140322"/>
                                </a:lnTo>
                                <a:lnTo>
                                  <a:pt x="8826" y="5257"/>
                                </a:lnTo>
                                <a:lnTo>
                                  <a:pt x="0" y="0"/>
                                </a:lnTo>
                                <a:close/>
                              </a:path>
                            </a:pathLst>
                          </a:custGeom>
                          <a:solidFill>
                            <a:srgbClr val="008B97"/>
                          </a:solidFill>
                        </wps:spPr>
                        <wps:bodyPr wrap="square" lIns="0" tIns="0" rIns="0" bIns="0" rtlCol="0">
                          <a:prstTxWarp prst="textNoShape">
                            <a:avLst/>
                          </a:prstTxWarp>
                          <a:noAutofit/>
                        </wps:bodyPr>
                      </wps:wsp>
                      <wps:wsp>
                        <wps:cNvPr id="863" name="Graphic 863"/>
                        <wps:cNvSpPr/>
                        <wps:spPr>
                          <a:xfrm>
                            <a:off x="0" y="8990610"/>
                            <a:ext cx="8890" cy="1270"/>
                          </a:xfrm>
                          <a:custGeom>
                            <a:avLst/>
                            <a:gdLst/>
                            <a:ahLst/>
                            <a:cxnLst/>
                            <a:rect l="l" t="t" r="r" b="b"/>
                            <a:pathLst>
                              <a:path w="8890" h="635">
                                <a:moveTo>
                                  <a:pt x="8780" y="57"/>
                                </a:moveTo>
                                <a:lnTo>
                                  <a:pt x="0" y="0"/>
                                </a:lnTo>
                              </a:path>
                            </a:pathLst>
                          </a:custGeom>
                          <a:ln w="12966">
                            <a:solidFill>
                              <a:srgbClr val="04728A"/>
                            </a:solidFill>
                            <a:prstDash val="solid"/>
                          </a:ln>
                        </wps:spPr>
                        <wps:bodyPr wrap="square" lIns="0" tIns="0" rIns="0" bIns="0" rtlCol="0">
                          <a:prstTxWarp prst="textNoShape">
                            <a:avLst/>
                          </a:prstTxWarp>
                          <a:noAutofit/>
                        </wps:bodyPr>
                      </wps:wsp>
                      <wps:wsp>
                        <wps:cNvPr id="864" name="Graphic 864"/>
                        <wps:cNvSpPr/>
                        <wps:spPr>
                          <a:xfrm>
                            <a:off x="0" y="8937819"/>
                            <a:ext cx="8890" cy="1270"/>
                          </a:xfrm>
                          <a:custGeom>
                            <a:avLst/>
                            <a:gdLst/>
                            <a:ahLst/>
                            <a:cxnLst/>
                            <a:rect l="l" t="t" r="r" b="b"/>
                            <a:pathLst>
                              <a:path w="8890" h="635">
                                <a:moveTo>
                                  <a:pt x="8780" y="0"/>
                                </a:moveTo>
                                <a:lnTo>
                                  <a:pt x="0" y="62"/>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07AB48EA" id="Group 860" o:spid="_x0000_s1026" alt="&quot;&quot;" style="position:absolute;margin-left:0;margin-top:0;width:.7pt;height:841.9pt;z-index:250478592;mso-wrap-distance-left:0;mso-wrap-distance-right:0;mso-position-horizontal-relative:page;mso-position-vertical-relative:page" coordsize="88,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">
                <v:shape id="Graphic 861" o:spid="_x0000_s1027" style="position:absolute;width:12;height:106921;visibility:visible;mso-wrap-style:square;v-text-anchor:top" coordsize="12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" path="m,l,10692003e" fillcolor="#00b2cd" stroked="f">
                  <v:path arrowok="t"/>
                </v:shape>
                <v:shape id="Graphic 862" o:spid="_x0000_s1028" style="position:absolute;top:105516;width:88;height:1404;visibility:visible;mso-wrap-style:square;v-text-anchor:top" coordsize="889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" path="m,l,140322r8826,l8826,5257,,xe" fillcolor="#008b97" stroked="f">
                  <v:path arrowok="t"/>
                </v:shape>
                <v:shape id="Graphic 863" o:spid="_x0000_s1029" style="position:absolute;top:89906;width:88;height:12;visibility:visible;mso-wrap-style:square;v-text-anchor:top" coordsize="889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" path="m8780,57l,e" filled="f" strokecolor="#04728a" strokeweight=".36017mm">
                  <v:path arrowok="t"/>
                </v:shape>
                <v:shape id="Graphic 864" o:spid="_x0000_s1030" style="position:absolute;top:89378;width:88;height:12;visibility:visible;mso-wrap-style:square;v-text-anchor:top" coordsize="889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" path="m8780,l,62e" filled="f" strokecolor="#04728a" strokeweight=".36017mm">
                  <v:path arrowok="t"/>
                </v:shape>
                <w10:wrap anchorx="page" anchory="page"/>
              </v:group>
            </w:pict>
          </mc:Fallback>
        </mc:AlternateContent>
      </w:r>
      <w:r>
        <w:rPr>
          <w:color w:val="231F20"/>
        </w:rPr>
        <w:t>The</w:t>
      </w:r>
      <w:r>
        <w:rPr>
          <w:color w:val="231F20"/>
          <w:spacing w:val="40"/>
        </w:rPr>
        <w:t xml:space="preserve"> </w:t>
      </w:r>
      <w:r>
        <w:rPr>
          <w:color w:val="231F20"/>
        </w:rPr>
        <w:t>operating</w:t>
      </w:r>
      <w:r>
        <w:rPr>
          <w:color w:val="231F20"/>
          <w:spacing w:val="40"/>
        </w:rPr>
        <w:t xml:space="preserve"> </w:t>
      </w:r>
      <w:r>
        <w:rPr>
          <w:color w:val="231F20"/>
        </w:rPr>
        <w:t>context</w:t>
      </w:r>
      <w:r>
        <w:rPr>
          <w:color w:val="231F20"/>
          <w:spacing w:val="40"/>
        </w:rPr>
        <w:t xml:space="preserve"> </w:t>
      </w:r>
      <w:r>
        <w:rPr>
          <w:color w:val="231F20"/>
        </w:rPr>
        <w:t>for</w:t>
      </w:r>
      <w:r>
        <w:rPr>
          <w:color w:val="231F20"/>
          <w:spacing w:val="40"/>
        </w:rPr>
        <w:t xml:space="preserve"> </w:t>
      </w:r>
      <w:r>
        <w:rPr>
          <w:color w:val="231F20"/>
        </w:rPr>
        <w:t>PWL</w:t>
      </w:r>
      <w:r>
        <w:rPr>
          <w:color w:val="231F20"/>
          <w:spacing w:val="40"/>
        </w:rPr>
        <w:t xml:space="preserve"> </w:t>
      </w:r>
      <w:r>
        <w:rPr>
          <w:color w:val="231F20"/>
        </w:rPr>
        <w:t>and</w:t>
      </w:r>
      <w:r>
        <w:rPr>
          <w:color w:val="231F20"/>
          <w:spacing w:val="40"/>
        </w:rPr>
        <w:t xml:space="preserve"> </w:t>
      </w:r>
      <w:r>
        <w:rPr>
          <w:color w:val="231F20"/>
        </w:rPr>
        <w:t>the</w:t>
      </w:r>
      <w:r>
        <w:rPr>
          <w:color w:val="231F20"/>
          <w:spacing w:val="40"/>
        </w:rPr>
        <w:t xml:space="preserve"> </w:t>
      </w:r>
      <w:r>
        <w:rPr>
          <w:color w:val="231F20"/>
        </w:rPr>
        <w:t>Pacific region more broadly has undergone significant changes between</w:t>
      </w:r>
      <w:r>
        <w:rPr>
          <w:color w:val="231F20"/>
          <w:spacing w:val="-10"/>
        </w:rPr>
        <w:t xml:space="preserve"> </w:t>
      </w:r>
      <w:r>
        <w:rPr>
          <w:color w:val="231F20"/>
        </w:rPr>
        <w:t>July</w:t>
      </w:r>
      <w:r>
        <w:rPr>
          <w:color w:val="231F20"/>
          <w:spacing w:val="-10"/>
        </w:rPr>
        <w:t xml:space="preserve"> </w:t>
      </w:r>
      <w:r>
        <w:rPr>
          <w:color w:val="231F20"/>
        </w:rPr>
        <w:t>2021-June</w:t>
      </w:r>
      <w:r>
        <w:rPr>
          <w:color w:val="231F20"/>
          <w:spacing w:val="-10"/>
        </w:rPr>
        <w:t xml:space="preserve"> </w:t>
      </w:r>
      <w:r>
        <w:rPr>
          <w:color w:val="231F20"/>
        </w:rPr>
        <w:t>2023.</w:t>
      </w:r>
      <w:r>
        <w:rPr>
          <w:color w:val="231F20"/>
          <w:spacing w:val="-8"/>
        </w:rPr>
        <w:t xml:space="preserve"> </w:t>
      </w:r>
      <w:r>
        <w:rPr>
          <w:color w:val="231F20"/>
        </w:rPr>
        <w:t>These</w:t>
      </w:r>
      <w:r>
        <w:rPr>
          <w:color w:val="231F20"/>
          <w:spacing w:val="-6"/>
        </w:rPr>
        <w:t xml:space="preserve"> </w:t>
      </w:r>
      <w:r>
        <w:rPr>
          <w:color w:val="231F20"/>
        </w:rPr>
        <w:t xml:space="preserve">changes encompass political developments, natural </w:t>
      </w:r>
      <w:proofErr w:type="gramStart"/>
      <w:r>
        <w:rPr>
          <w:color w:val="231F20"/>
        </w:rPr>
        <w:t>disasters</w:t>
      </w:r>
      <w:proofErr w:type="gramEnd"/>
      <w:r>
        <w:rPr>
          <w:color w:val="231F20"/>
        </w:rPr>
        <w:t xml:space="preserve"> and increased </w:t>
      </w:r>
      <w:proofErr w:type="spellStart"/>
      <w:r>
        <w:rPr>
          <w:color w:val="231F20"/>
        </w:rPr>
        <w:t>labour</w:t>
      </w:r>
      <w:proofErr w:type="spellEnd"/>
      <w:r>
        <w:rPr>
          <w:color w:val="231F20"/>
        </w:rPr>
        <w:t xml:space="preserve"> mobility to name just a few. Understanding and responding to these shifts is crucial for the program’s continued effectiveness and relevance. Here, we highlight the key changes and provide</w:t>
      </w:r>
      <w:r>
        <w:rPr>
          <w:color w:val="231F20"/>
          <w:spacing w:val="-5"/>
        </w:rPr>
        <w:t xml:space="preserve"> </w:t>
      </w:r>
      <w:r>
        <w:rPr>
          <w:color w:val="231F20"/>
        </w:rPr>
        <w:t>recommendations</w:t>
      </w:r>
      <w:r>
        <w:rPr>
          <w:color w:val="231F20"/>
          <w:spacing w:val="-5"/>
        </w:rPr>
        <w:t xml:space="preserve"> </w:t>
      </w:r>
      <w:r>
        <w:rPr>
          <w:color w:val="231F20"/>
        </w:rPr>
        <w:t>for</w:t>
      </w:r>
      <w:r>
        <w:rPr>
          <w:color w:val="231F20"/>
          <w:spacing w:val="-5"/>
        </w:rPr>
        <w:t xml:space="preserve"> </w:t>
      </w:r>
      <w:r>
        <w:rPr>
          <w:color w:val="231F20"/>
        </w:rPr>
        <w:t>how</w:t>
      </w:r>
      <w:r>
        <w:rPr>
          <w:color w:val="231F20"/>
          <w:spacing w:val="-5"/>
        </w:rPr>
        <w:t xml:space="preserve"> </w:t>
      </w:r>
      <w:r>
        <w:rPr>
          <w:color w:val="231F20"/>
        </w:rPr>
        <w:t>the</w:t>
      </w:r>
      <w:r>
        <w:rPr>
          <w:color w:val="231F20"/>
          <w:spacing w:val="-5"/>
        </w:rPr>
        <w:t xml:space="preserve"> </w:t>
      </w:r>
      <w:r>
        <w:rPr>
          <w:color w:val="231F20"/>
        </w:rPr>
        <w:t>program</w:t>
      </w:r>
      <w:r>
        <w:rPr>
          <w:color w:val="231F20"/>
          <w:spacing w:val="-5"/>
        </w:rPr>
        <w:t xml:space="preserve"> </w:t>
      </w:r>
      <w:r>
        <w:rPr>
          <w:color w:val="231F20"/>
        </w:rPr>
        <w:t xml:space="preserve">could </w:t>
      </w:r>
      <w:r>
        <w:rPr>
          <w:color w:val="231F20"/>
          <w:spacing w:val="-2"/>
        </w:rPr>
        <w:t>respond.</w:t>
      </w:r>
    </w:p>
    <w:p w14:paraId="6DC90F77" w14:textId="77777777" w:rsidR="00F8179A" w:rsidRDefault="00F8179A">
      <w:pPr>
        <w:pStyle w:val="BodyText"/>
        <w:spacing w:before="78"/>
      </w:pPr>
    </w:p>
    <w:p w14:paraId="556338B2" w14:textId="27CE8CAF" w:rsidR="00F8179A" w:rsidRPr="00DE1269" w:rsidRDefault="00DE1269" w:rsidP="00DE1269">
      <w:pPr>
        <w:pStyle w:val="Heading6"/>
        <w:numPr>
          <w:ilvl w:val="0"/>
          <w:numId w:val="0"/>
        </w:numPr>
        <w:ind w:left="1800" w:hanging="540"/>
      </w:pPr>
      <w:bookmarkStart w:id="2" w:name="_TOC_250009"/>
      <w:r>
        <w:t xml:space="preserve">5.1 </w:t>
      </w:r>
      <w:r w:rsidR="00AC182E" w:rsidRPr="00DE1269">
        <w:t xml:space="preserve">National </w:t>
      </w:r>
      <w:bookmarkEnd w:id="2"/>
      <w:r w:rsidR="00AC182E" w:rsidRPr="00DE1269">
        <w:t>elections</w:t>
      </w:r>
    </w:p>
    <w:p w14:paraId="5A82F73A" w14:textId="77777777" w:rsidR="00F8179A" w:rsidRDefault="00AC182E">
      <w:pPr>
        <w:pStyle w:val="BodyText"/>
        <w:spacing w:before="81" w:line="235" w:lineRule="auto"/>
        <w:ind w:left="1247"/>
        <w:jc w:val="both"/>
      </w:pPr>
      <w:r>
        <w:rPr>
          <w:color w:val="231F20"/>
        </w:rPr>
        <w:t xml:space="preserve">National elections in Fiji, PNG, </w:t>
      </w:r>
      <w:proofErr w:type="gramStart"/>
      <w:r>
        <w:rPr>
          <w:color w:val="231F20"/>
        </w:rPr>
        <w:t>Samoa</w:t>
      </w:r>
      <w:proofErr w:type="gramEnd"/>
      <w:r>
        <w:rPr>
          <w:color w:val="231F20"/>
        </w:rPr>
        <w:t xml:space="preserve"> and Tonga offered opportunities for advancement in gender equality within each of these countries. In Fiji, while elections led to a more inclusive political landscape, this did not translate to more women in parliament. The number of women parliamentarians declined from</w:t>
      </w:r>
      <w:r>
        <w:rPr>
          <w:color w:val="231F20"/>
          <w:spacing w:val="2"/>
        </w:rPr>
        <w:t xml:space="preserve"> </w:t>
      </w:r>
      <w:r>
        <w:rPr>
          <w:color w:val="231F20"/>
        </w:rPr>
        <w:t>10</w:t>
      </w:r>
      <w:r>
        <w:rPr>
          <w:color w:val="231F20"/>
          <w:spacing w:val="3"/>
        </w:rPr>
        <w:t xml:space="preserve"> </w:t>
      </w:r>
      <w:r>
        <w:rPr>
          <w:color w:val="231F20"/>
        </w:rPr>
        <w:t>out</w:t>
      </w:r>
      <w:r>
        <w:rPr>
          <w:color w:val="231F20"/>
          <w:spacing w:val="2"/>
        </w:rPr>
        <w:t xml:space="preserve"> </w:t>
      </w:r>
      <w:r>
        <w:rPr>
          <w:color w:val="231F20"/>
        </w:rPr>
        <w:t>of</w:t>
      </w:r>
      <w:r>
        <w:rPr>
          <w:color w:val="231F20"/>
          <w:spacing w:val="3"/>
        </w:rPr>
        <w:t xml:space="preserve"> </w:t>
      </w:r>
      <w:r>
        <w:rPr>
          <w:color w:val="231F20"/>
        </w:rPr>
        <w:t>51</w:t>
      </w:r>
      <w:r>
        <w:rPr>
          <w:color w:val="231F20"/>
          <w:spacing w:val="3"/>
        </w:rPr>
        <w:t xml:space="preserve"> </w:t>
      </w:r>
      <w:r>
        <w:rPr>
          <w:color w:val="231F20"/>
        </w:rPr>
        <w:t>Members</w:t>
      </w:r>
      <w:r>
        <w:rPr>
          <w:color w:val="231F20"/>
          <w:spacing w:val="2"/>
        </w:rPr>
        <w:t xml:space="preserve"> </w:t>
      </w:r>
      <w:r>
        <w:rPr>
          <w:color w:val="231F20"/>
        </w:rPr>
        <w:t>of</w:t>
      </w:r>
      <w:r>
        <w:rPr>
          <w:color w:val="231F20"/>
          <w:spacing w:val="3"/>
        </w:rPr>
        <w:t xml:space="preserve"> </w:t>
      </w:r>
      <w:r>
        <w:rPr>
          <w:color w:val="231F20"/>
        </w:rPr>
        <w:t>Parliament,</w:t>
      </w:r>
      <w:r>
        <w:rPr>
          <w:color w:val="231F20"/>
          <w:spacing w:val="3"/>
        </w:rPr>
        <w:t xml:space="preserve"> </w:t>
      </w:r>
      <w:r>
        <w:rPr>
          <w:color w:val="231F20"/>
        </w:rPr>
        <w:t>to</w:t>
      </w:r>
      <w:r>
        <w:rPr>
          <w:color w:val="231F20"/>
          <w:spacing w:val="2"/>
        </w:rPr>
        <w:t xml:space="preserve"> </w:t>
      </w:r>
      <w:r>
        <w:rPr>
          <w:color w:val="231F20"/>
        </w:rPr>
        <w:t>6</w:t>
      </w:r>
      <w:r>
        <w:rPr>
          <w:color w:val="231F20"/>
          <w:spacing w:val="3"/>
        </w:rPr>
        <w:t xml:space="preserve"> </w:t>
      </w:r>
      <w:r>
        <w:rPr>
          <w:color w:val="231F20"/>
        </w:rPr>
        <w:t>out</w:t>
      </w:r>
      <w:r>
        <w:rPr>
          <w:color w:val="231F20"/>
          <w:spacing w:val="3"/>
        </w:rPr>
        <w:t xml:space="preserve"> </w:t>
      </w:r>
      <w:r>
        <w:rPr>
          <w:color w:val="231F20"/>
          <w:spacing w:val="-5"/>
        </w:rPr>
        <w:t>of</w:t>
      </w:r>
    </w:p>
    <w:p w14:paraId="6D5361DB" w14:textId="77777777" w:rsidR="00F8179A" w:rsidRDefault="00AC182E">
      <w:pPr>
        <w:pStyle w:val="BodyText"/>
        <w:spacing w:before="5" w:line="235" w:lineRule="auto"/>
        <w:ind w:left="1247"/>
        <w:jc w:val="both"/>
      </w:pPr>
      <w:r>
        <w:rPr>
          <w:color w:val="231F20"/>
        </w:rPr>
        <w:t xml:space="preserve">55. In PNG, 2 women (both supported through a PWL project) won seats in the 118-seat Parliament. While considered a great success, the low proportion of female representation remains a significant challenge </w:t>
      </w:r>
      <w:r>
        <w:rPr>
          <w:color w:val="231F20"/>
          <w:spacing w:val="-2"/>
        </w:rPr>
        <w:t>for</w:t>
      </w:r>
      <w:r>
        <w:rPr>
          <w:color w:val="231F20"/>
          <w:spacing w:val="-6"/>
        </w:rPr>
        <w:t xml:space="preserve"> </w:t>
      </w:r>
      <w:r>
        <w:rPr>
          <w:color w:val="231F20"/>
          <w:spacing w:val="-2"/>
        </w:rPr>
        <w:t>gender</w:t>
      </w:r>
      <w:r>
        <w:rPr>
          <w:color w:val="231F20"/>
          <w:spacing w:val="-6"/>
        </w:rPr>
        <w:t xml:space="preserve"> </w:t>
      </w:r>
      <w:r>
        <w:rPr>
          <w:color w:val="231F20"/>
          <w:spacing w:val="-2"/>
        </w:rPr>
        <w:t>equality</w:t>
      </w:r>
      <w:r>
        <w:rPr>
          <w:color w:val="231F20"/>
          <w:spacing w:val="-6"/>
        </w:rPr>
        <w:t xml:space="preserve"> </w:t>
      </w:r>
      <w:r>
        <w:rPr>
          <w:color w:val="231F20"/>
          <w:spacing w:val="-2"/>
        </w:rPr>
        <w:t>efforts</w:t>
      </w:r>
      <w:r>
        <w:rPr>
          <w:color w:val="231F20"/>
          <w:spacing w:val="-6"/>
        </w:rPr>
        <w:t xml:space="preserve"> </w:t>
      </w:r>
      <w:r>
        <w:rPr>
          <w:color w:val="231F20"/>
          <w:spacing w:val="-2"/>
        </w:rPr>
        <w:t>in</w:t>
      </w:r>
      <w:r>
        <w:rPr>
          <w:color w:val="231F20"/>
          <w:spacing w:val="-6"/>
        </w:rPr>
        <w:t xml:space="preserve"> </w:t>
      </w:r>
      <w:r>
        <w:rPr>
          <w:color w:val="231F20"/>
          <w:spacing w:val="-2"/>
        </w:rPr>
        <w:t>PNG.</w:t>
      </w:r>
      <w:r>
        <w:rPr>
          <w:color w:val="231F20"/>
          <w:spacing w:val="-6"/>
        </w:rPr>
        <w:t xml:space="preserve"> </w:t>
      </w:r>
      <w:r>
        <w:rPr>
          <w:color w:val="231F20"/>
          <w:spacing w:val="-2"/>
        </w:rPr>
        <w:t>In</w:t>
      </w:r>
      <w:r>
        <w:rPr>
          <w:color w:val="231F20"/>
          <w:spacing w:val="-6"/>
        </w:rPr>
        <w:t xml:space="preserve"> </w:t>
      </w:r>
      <w:r>
        <w:rPr>
          <w:color w:val="231F20"/>
          <w:spacing w:val="-2"/>
        </w:rPr>
        <w:t>Tonga,</w:t>
      </w:r>
      <w:r>
        <w:rPr>
          <w:color w:val="231F20"/>
          <w:spacing w:val="-6"/>
        </w:rPr>
        <w:t xml:space="preserve"> </w:t>
      </w:r>
      <w:r>
        <w:rPr>
          <w:color w:val="231F20"/>
          <w:spacing w:val="-2"/>
        </w:rPr>
        <w:t>no</w:t>
      </w:r>
      <w:r>
        <w:rPr>
          <w:color w:val="231F20"/>
          <w:spacing w:val="-6"/>
        </w:rPr>
        <w:t xml:space="preserve"> </w:t>
      </w:r>
      <w:r>
        <w:rPr>
          <w:color w:val="231F20"/>
          <w:spacing w:val="-2"/>
        </w:rPr>
        <w:t xml:space="preserve">women </w:t>
      </w:r>
      <w:r>
        <w:rPr>
          <w:color w:val="231F20"/>
        </w:rPr>
        <w:t>were</w:t>
      </w:r>
      <w:r>
        <w:rPr>
          <w:color w:val="231F20"/>
          <w:spacing w:val="-12"/>
        </w:rPr>
        <w:t xml:space="preserve"> </w:t>
      </w:r>
      <w:r>
        <w:rPr>
          <w:color w:val="231F20"/>
        </w:rPr>
        <w:t>successful</w:t>
      </w:r>
      <w:r>
        <w:rPr>
          <w:color w:val="231F20"/>
          <w:spacing w:val="-11"/>
        </w:rPr>
        <w:t xml:space="preserve"> </w:t>
      </w:r>
      <w:r>
        <w:rPr>
          <w:color w:val="231F20"/>
        </w:rPr>
        <w:t>in</w:t>
      </w:r>
      <w:r>
        <w:rPr>
          <w:color w:val="231F20"/>
          <w:spacing w:val="-11"/>
        </w:rPr>
        <w:t xml:space="preserve"> </w:t>
      </w:r>
      <w:r>
        <w:rPr>
          <w:color w:val="231F20"/>
        </w:rPr>
        <w:t>the</w:t>
      </w:r>
      <w:r>
        <w:rPr>
          <w:color w:val="231F20"/>
          <w:spacing w:val="-12"/>
        </w:rPr>
        <w:t xml:space="preserve"> </w:t>
      </w:r>
      <w:r>
        <w:rPr>
          <w:color w:val="231F20"/>
        </w:rPr>
        <w:t>2021</w:t>
      </w:r>
      <w:r>
        <w:rPr>
          <w:color w:val="231F20"/>
          <w:spacing w:val="-11"/>
        </w:rPr>
        <w:t xml:space="preserve"> </w:t>
      </w:r>
      <w:r>
        <w:rPr>
          <w:color w:val="231F20"/>
        </w:rPr>
        <w:t>general</w:t>
      </w:r>
      <w:r>
        <w:rPr>
          <w:color w:val="231F20"/>
          <w:spacing w:val="-11"/>
        </w:rPr>
        <w:t xml:space="preserve"> </w:t>
      </w:r>
      <w:r>
        <w:rPr>
          <w:color w:val="231F20"/>
        </w:rPr>
        <w:t>election.</w:t>
      </w:r>
      <w:r>
        <w:rPr>
          <w:color w:val="231F20"/>
          <w:spacing w:val="-12"/>
        </w:rPr>
        <w:t xml:space="preserve"> </w:t>
      </w:r>
      <w:r>
        <w:rPr>
          <w:color w:val="231F20"/>
        </w:rPr>
        <w:t>In</w:t>
      </w:r>
      <w:r>
        <w:rPr>
          <w:color w:val="231F20"/>
          <w:spacing w:val="-11"/>
        </w:rPr>
        <w:t xml:space="preserve"> </w:t>
      </w:r>
      <w:r>
        <w:rPr>
          <w:color w:val="231F20"/>
        </w:rPr>
        <w:t>August 2022, 3 Cabinet Ministers were unseated, triggering a by-election</w:t>
      </w:r>
      <w:r>
        <w:rPr>
          <w:color w:val="231F20"/>
          <w:spacing w:val="-5"/>
        </w:rPr>
        <w:t xml:space="preserve"> </w:t>
      </w:r>
      <w:r>
        <w:rPr>
          <w:color w:val="231F20"/>
        </w:rPr>
        <w:t>and</w:t>
      </w:r>
      <w:r>
        <w:rPr>
          <w:color w:val="231F20"/>
          <w:spacing w:val="-5"/>
        </w:rPr>
        <w:t xml:space="preserve"> </w:t>
      </w:r>
      <w:r>
        <w:rPr>
          <w:color w:val="231F20"/>
        </w:rPr>
        <w:t>through</w:t>
      </w:r>
      <w:r>
        <w:rPr>
          <w:color w:val="231F20"/>
          <w:spacing w:val="-5"/>
        </w:rPr>
        <w:t xml:space="preserve"> </w:t>
      </w:r>
      <w:r>
        <w:rPr>
          <w:color w:val="231F20"/>
        </w:rPr>
        <w:t>this</w:t>
      </w:r>
      <w:r>
        <w:rPr>
          <w:color w:val="231F20"/>
          <w:spacing w:val="-5"/>
        </w:rPr>
        <w:t xml:space="preserve"> </w:t>
      </w:r>
      <w:r>
        <w:rPr>
          <w:color w:val="231F20"/>
        </w:rPr>
        <w:t>process,</w:t>
      </w:r>
      <w:r>
        <w:rPr>
          <w:color w:val="231F20"/>
          <w:spacing w:val="-5"/>
        </w:rPr>
        <w:t xml:space="preserve"> </w:t>
      </w:r>
      <w:r>
        <w:rPr>
          <w:color w:val="231F20"/>
        </w:rPr>
        <w:t>one</w:t>
      </w:r>
      <w:r>
        <w:rPr>
          <w:color w:val="231F20"/>
          <w:spacing w:val="-5"/>
        </w:rPr>
        <w:t xml:space="preserve"> </w:t>
      </w:r>
      <w:r>
        <w:rPr>
          <w:color w:val="231F20"/>
        </w:rPr>
        <w:t>woman</w:t>
      </w:r>
      <w:r>
        <w:rPr>
          <w:color w:val="231F20"/>
          <w:spacing w:val="-5"/>
        </w:rPr>
        <w:t xml:space="preserve"> </w:t>
      </w:r>
      <w:r>
        <w:rPr>
          <w:color w:val="231F20"/>
        </w:rPr>
        <w:t>was successful</w:t>
      </w:r>
      <w:r>
        <w:rPr>
          <w:color w:val="231F20"/>
          <w:spacing w:val="40"/>
        </w:rPr>
        <w:t xml:space="preserve"> </w:t>
      </w:r>
      <w:r>
        <w:rPr>
          <w:color w:val="231F20"/>
        </w:rPr>
        <w:t>in</w:t>
      </w:r>
      <w:r>
        <w:rPr>
          <w:color w:val="231F20"/>
          <w:spacing w:val="40"/>
        </w:rPr>
        <w:t xml:space="preserve"> </w:t>
      </w:r>
      <w:r>
        <w:rPr>
          <w:color w:val="231F20"/>
        </w:rPr>
        <w:t>these</w:t>
      </w:r>
      <w:r>
        <w:rPr>
          <w:color w:val="231F20"/>
          <w:spacing w:val="40"/>
        </w:rPr>
        <w:t xml:space="preserve"> </w:t>
      </w:r>
      <w:r>
        <w:rPr>
          <w:color w:val="231F20"/>
        </w:rPr>
        <w:t>elections.</w:t>
      </w:r>
    </w:p>
    <w:p w14:paraId="32DDFD14" w14:textId="77777777" w:rsidR="00F8179A" w:rsidRDefault="00AC182E">
      <w:pPr>
        <w:pStyle w:val="BodyText"/>
        <w:spacing w:before="120" w:line="235" w:lineRule="auto"/>
        <w:ind w:left="1247"/>
        <w:jc w:val="both"/>
      </w:pPr>
      <w:r>
        <w:rPr>
          <w:b/>
          <w:color w:val="231F20"/>
        </w:rPr>
        <w:t>Program</w:t>
      </w:r>
      <w:r>
        <w:rPr>
          <w:b/>
          <w:color w:val="231F20"/>
          <w:spacing w:val="-12"/>
        </w:rPr>
        <w:t xml:space="preserve"> </w:t>
      </w:r>
      <w:r>
        <w:rPr>
          <w:b/>
          <w:color w:val="231F20"/>
        </w:rPr>
        <w:t>response:</w:t>
      </w:r>
      <w:r>
        <w:rPr>
          <w:b/>
          <w:color w:val="231F20"/>
          <w:spacing w:val="-11"/>
        </w:rPr>
        <w:t xml:space="preserve"> </w:t>
      </w:r>
      <w:r>
        <w:rPr>
          <w:color w:val="231F20"/>
        </w:rPr>
        <w:t>Stakeholders</w:t>
      </w:r>
      <w:r>
        <w:rPr>
          <w:color w:val="231F20"/>
          <w:spacing w:val="-11"/>
        </w:rPr>
        <w:t xml:space="preserve"> </w:t>
      </w:r>
      <w:r>
        <w:rPr>
          <w:color w:val="231F20"/>
        </w:rPr>
        <w:t>at</w:t>
      </w:r>
      <w:r>
        <w:rPr>
          <w:color w:val="231F20"/>
          <w:spacing w:val="-12"/>
        </w:rPr>
        <w:t xml:space="preserve"> </w:t>
      </w:r>
      <w:r>
        <w:rPr>
          <w:color w:val="231F20"/>
        </w:rPr>
        <w:t>the</w:t>
      </w:r>
      <w:r>
        <w:rPr>
          <w:color w:val="231F20"/>
          <w:spacing w:val="-11"/>
        </w:rPr>
        <w:t xml:space="preserve"> </w:t>
      </w:r>
      <w:r>
        <w:rPr>
          <w:color w:val="231F20"/>
        </w:rPr>
        <w:t>PWL</w:t>
      </w:r>
      <w:r>
        <w:rPr>
          <w:color w:val="231F20"/>
          <w:spacing w:val="-11"/>
        </w:rPr>
        <w:t xml:space="preserve"> </w:t>
      </w:r>
      <w:r>
        <w:rPr>
          <w:color w:val="231F20"/>
        </w:rPr>
        <w:t>reflection and analysis workshop commented that strategies across Pacific countries to support women’s political leadership</w:t>
      </w:r>
      <w:r>
        <w:rPr>
          <w:color w:val="231F20"/>
          <w:spacing w:val="-12"/>
        </w:rPr>
        <w:t xml:space="preserve"> </w:t>
      </w:r>
      <w:r>
        <w:rPr>
          <w:color w:val="231F20"/>
        </w:rPr>
        <w:t>had</w:t>
      </w:r>
      <w:r>
        <w:rPr>
          <w:color w:val="231F20"/>
          <w:spacing w:val="-11"/>
        </w:rPr>
        <w:t xml:space="preserve"> </w:t>
      </w:r>
      <w:r>
        <w:rPr>
          <w:color w:val="231F20"/>
        </w:rPr>
        <w:t>not</w:t>
      </w:r>
      <w:r>
        <w:rPr>
          <w:color w:val="231F20"/>
          <w:spacing w:val="-11"/>
        </w:rPr>
        <w:t xml:space="preserve"> </w:t>
      </w:r>
      <w:r>
        <w:rPr>
          <w:color w:val="231F20"/>
        </w:rPr>
        <w:t>changed</w:t>
      </w:r>
      <w:r>
        <w:rPr>
          <w:color w:val="231F20"/>
          <w:spacing w:val="-12"/>
        </w:rPr>
        <w:t xml:space="preserve"> </w:t>
      </w:r>
      <w:r>
        <w:rPr>
          <w:color w:val="231F20"/>
        </w:rPr>
        <w:t>or</w:t>
      </w:r>
      <w:r>
        <w:rPr>
          <w:color w:val="231F20"/>
          <w:spacing w:val="-11"/>
        </w:rPr>
        <w:t xml:space="preserve"> </w:t>
      </w:r>
      <w:r>
        <w:rPr>
          <w:color w:val="231F20"/>
        </w:rPr>
        <w:t>evolved</w:t>
      </w:r>
      <w:r>
        <w:rPr>
          <w:color w:val="231F20"/>
          <w:spacing w:val="-11"/>
        </w:rPr>
        <w:t xml:space="preserve"> </w:t>
      </w:r>
      <w:r>
        <w:rPr>
          <w:color w:val="231F20"/>
        </w:rPr>
        <w:t>over</w:t>
      </w:r>
      <w:r>
        <w:rPr>
          <w:color w:val="231F20"/>
          <w:spacing w:val="-12"/>
        </w:rPr>
        <w:t xml:space="preserve"> </w:t>
      </w:r>
      <w:r>
        <w:rPr>
          <w:color w:val="231F20"/>
        </w:rPr>
        <w:t>the</w:t>
      </w:r>
      <w:r>
        <w:rPr>
          <w:color w:val="231F20"/>
          <w:spacing w:val="-11"/>
        </w:rPr>
        <w:t xml:space="preserve"> </w:t>
      </w:r>
      <w:r>
        <w:rPr>
          <w:color w:val="231F20"/>
        </w:rPr>
        <w:t>last</w:t>
      </w:r>
      <w:r>
        <w:rPr>
          <w:color w:val="231F20"/>
          <w:spacing w:val="-11"/>
        </w:rPr>
        <w:t xml:space="preserve"> </w:t>
      </w:r>
      <w:r>
        <w:rPr>
          <w:color w:val="231F20"/>
        </w:rPr>
        <w:t>10 years. There was a sense of the ‘same old, same old’, which included ad hoc or one-off leadership trainings and activities. One workshop participant had just returned from the Women Deliver (WD) Conference, held in Rwanda, and commented on the incredible rise in women’s political participation in that country, currently sitting at 61%. While it was acknowledged</w:t>
      </w:r>
      <w:r>
        <w:rPr>
          <w:color w:val="231F20"/>
          <w:spacing w:val="40"/>
        </w:rPr>
        <w:t xml:space="preserve"> </w:t>
      </w:r>
      <w:r>
        <w:rPr>
          <w:color w:val="231F20"/>
        </w:rPr>
        <w:t>as a significant example of women’s advancement in politics</w:t>
      </w:r>
      <w:r>
        <w:rPr>
          <w:color w:val="231F20"/>
          <w:spacing w:val="-9"/>
        </w:rPr>
        <w:t xml:space="preserve"> </w:t>
      </w:r>
      <w:r>
        <w:rPr>
          <w:color w:val="231F20"/>
        </w:rPr>
        <w:t>globally,</w:t>
      </w:r>
      <w:r>
        <w:rPr>
          <w:color w:val="231F20"/>
          <w:spacing w:val="-10"/>
        </w:rPr>
        <w:t xml:space="preserve"> </w:t>
      </w:r>
      <w:r>
        <w:rPr>
          <w:color w:val="231F20"/>
        </w:rPr>
        <w:t>stakeholders</w:t>
      </w:r>
      <w:r>
        <w:rPr>
          <w:color w:val="231F20"/>
          <w:spacing w:val="-10"/>
        </w:rPr>
        <w:t xml:space="preserve"> </w:t>
      </w:r>
      <w:r>
        <w:rPr>
          <w:color w:val="231F20"/>
        </w:rPr>
        <w:t>also</w:t>
      </w:r>
      <w:r>
        <w:rPr>
          <w:color w:val="231F20"/>
          <w:spacing w:val="-10"/>
        </w:rPr>
        <w:t xml:space="preserve"> </w:t>
      </w:r>
      <w:r>
        <w:rPr>
          <w:color w:val="231F20"/>
        </w:rPr>
        <w:t>noted</w:t>
      </w:r>
      <w:r>
        <w:rPr>
          <w:color w:val="231F20"/>
          <w:spacing w:val="-10"/>
        </w:rPr>
        <w:t xml:space="preserve"> </w:t>
      </w:r>
      <w:r>
        <w:rPr>
          <w:color w:val="231F20"/>
        </w:rPr>
        <w:t>it</w:t>
      </w:r>
      <w:r>
        <w:rPr>
          <w:color w:val="231F20"/>
          <w:spacing w:val="-9"/>
        </w:rPr>
        <w:t xml:space="preserve"> </w:t>
      </w:r>
      <w:r>
        <w:rPr>
          <w:color w:val="231F20"/>
        </w:rPr>
        <w:t>is</w:t>
      </w:r>
      <w:r>
        <w:rPr>
          <w:color w:val="231F20"/>
          <w:spacing w:val="-9"/>
        </w:rPr>
        <w:t xml:space="preserve"> </w:t>
      </w:r>
      <w:r>
        <w:rPr>
          <w:color w:val="231F20"/>
        </w:rPr>
        <w:t xml:space="preserve">advisable not to pick up projects or strategies delivered in one region and roll them out in a completely different region. There was, however, a definite sense of the </w:t>
      </w:r>
      <w:r>
        <w:rPr>
          <w:color w:val="231F20"/>
          <w:spacing w:val="-2"/>
        </w:rPr>
        <w:t>need</w:t>
      </w:r>
      <w:r>
        <w:rPr>
          <w:color w:val="231F20"/>
          <w:spacing w:val="-3"/>
        </w:rPr>
        <w:t xml:space="preserve"> </w:t>
      </w:r>
      <w:r>
        <w:rPr>
          <w:color w:val="231F20"/>
          <w:spacing w:val="-2"/>
        </w:rPr>
        <w:t>to</w:t>
      </w:r>
      <w:r>
        <w:rPr>
          <w:color w:val="231F20"/>
          <w:spacing w:val="-3"/>
        </w:rPr>
        <w:t xml:space="preserve"> </w:t>
      </w:r>
      <w:r>
        <w:rPr>
          <w:color w:val="231F20"/>
          <w:spacing w:val="-2"/>
        </w:rPr>
        <w:t>rethink</w:t>
      </w:r>
      <w:r>
        <w:rPr>
          <w:color w:val="231F20"/>
          <w:spacing w:val="-3"/>
        </w:rPr>
        <w:t xml:space="preserve"> </w:t>
      </w:r>
      <w:r>
        <w:rPr>
          <w:color w:val="231F20"/>
          <w:spacing w:val="-2"/>
        </w:rPr>
        <w:t>strategies</w:t>
      </w:r>
      <w:r>
        <w:rPr>
          <w:color w:val="231F20"/>
          <w:spacing w:val="-3"/>
        </w:rPr>
        <w:t xml:space="preserve"> </w:t>
      </w:r>
      <w:r>
        <w:rPr>
          <w:color w:val="231F20"/>
          <w:spacing w:val="-2"/>
        </w:rPr>
        <w:t>to</w:t>
      </w:r>
      <w:r>
        <w:rPr>
          <w:color w:val="231F20"/>
          <w:spacing w:val="-3"/>
        </w:rPr>
        <w:t xml:space="preserve"> </w:t>
      </w:r>
      <w:r>
        <w:rPr>
          <w:color w:val="231F20"/>
          <w:spacing w:val="-2"/>
        </w:rPr>
        <w:t>support</w:t>
      </w:r>
      <w:r>
        <w:rPr>
          <w:color w:val="231F20"/>
          <w:spacing w:val="-3"/>
        </w:rPr>
        <w:t xml:space="preserve"> </w:t>
      </w:r>
      <w:r>
        <w:rPr>
          <w:color w:val="231F20"/>
          <w:spacing w:val="-2"/>
        </w:rPr>
        <w:t>women’s</w:t>
      </w:r>
      <w:r>
        <w:rPr>
          <w:color w:val="231F20"/>
          <w:spacing w:val="-3"/>
        </w:rPr>
        <w:t xml:space="preserve"> </w:t>
      </w:r>
      <w:r>
        <w:rPr>
          <w:color w:val="231F20"/>
          <w:spacing w:val="-2"/>
        </w:rPr>
        <w:t xml:space="preserve">political </w:t>
      </w:r>
      <w:r>
        <w:rPr>
          <w:color w:val="231F20"/>
        </w:rPr>
        <w:t>leadership in the Pacific. The PWL program, through the</w:t>
      </w:r>
      <w:r>
        <w:rPr>
          <w:color w:val="231F20"/>
          <w:spacing w:val="-1"/>
        </w:rPr>
        <w:t xml:space="preserve"> </w:t>
      </w:r>
      <w:r>
        <w:rPr>
          <w:color w:val="231F20"/>
        </w:rPr>
        <w:t>Women’s</w:t>
      </w:r>
      <w:r>
        <w:rPr>
          <w:color w:val="231F20"/>
          <w:spacing w:val="-1"/>
        </w:rPr>
        <w:t xml:space="preserve"> </w:t>
      </w:r>
      <w:r>
        <w:rPr>
          <w:color w:val="231F20"/>
        </w:rPr>
        <w:t>Fund</w:t>
      </w:r>
      <w:r>
        <w:rPr>
          <w:color w:val="231F20"/>
          <w:spacing w:val="-1"/>
        </w:rPr>
        <w:t xml:space="preserve"> </w:t>
      </w:r>
      <w:r>
        <w:rPr>
          <w:color w:val="231F20"/>
        </w:rPr>
        <w:t>component,</w:t>
      </w:r>
      <w:r>
        <w:rPr>
          <w:color w:val="231F20"/>
          <w:spacing w:val="-1"/>
        </w:rPr>
        <w:t xml:space="preserve"> </w:t>
      </w:r>
      <w:r>
        <w:rPr>
          <w:color w:val="231F20"/>
        </w:rPr>
        <w:t>offers</w:t>
      </w:r>
      <w:r>
        <w:rPr>
          <w:color w:val="231F20"/>
          <w:spacing w:val="-1"/>
        </w:rPr>
        <w:t xml:space="preserve"> </w:t>
      </w:r>
      <w:r>
        <w:rPr>
          <w:color w:val="231F20"/>
        </w:rPr>
        <w:t>an</w:t>
      </w:r>
      <w:r>
        <w:rPr>
          <w:color w:val="231F20"/>
          <w:spacing w:val="-1"/>
        </w:rPr>
        <w:t xml:space="preserve"> </w:t>
      </w:r>
      <w:r>
        <w:rPr>
          <w:color w:val="231F20"/>
        </w:rPr>
        <w:t>opportunity for</w:t>
      </w:r>
      <w:r>
        <w:rPr>
          <w:color w:val="231F20"/>
          <w:spacing w:val="40"/>
        </w:rPr>
        <w:t xml:space="preserve"> </w:t>
      </w:r>
      <w:r>
        <w:rPr>
          <w:color w:val="231F20"/>
        </w:rPr>
        <w:t>this</w:t>
      </w:r>
      <w:r>
        <w:rPr>
          <w:color w:val="231F20"/>
          <w:spacing w:val="40"/>
        </w:rPr>
        <w:t xml:space="preserve"> </w:t>
      </w:r>
      <w:r>
        <w:rPr>
          <w:color w:val="231F20"/>
        </w:rPr>
        <w:t>re-</w:t>
      </w:r>
      <w:proofErr w:type="spellStart"/>
      <w:r>
        <w:rPr>
          <w:color w:val="231F20"/>
        </w:rPr>
        <w:t>strategising</w:t>
      </w:r>
      <w:proofErr w:type="spellEnd"/>
      <w:r>
        <w:rPr>
          <w:color w:val="231F20"/>
        </w:rPr>
        <w:t>.</w:t>
      </w:r>
    </w:p>
    <w:p w14:paraId="0942BF1C" w14:textId="77777777" w:rsidR="00F8179A" w:rsidRDefault="00AC182E">
      <w:pPr>
        <w:pStyle w:val="BodyText"/>
        <w:spacing w:before="64" w:line="235" w:lineRule="auto"/>
        <w:ind w:left="580" w:right="1244"/>
        <w:jc w:val="both"/>
      </w:pPr>
      <w:r>
        <w:br w:type="column"/>
      </w:r>
      <w:r>
        <w:rPr>
          <w:color w:val="231F20"/>
        </w:rPr>
        <w:t>In the meantime, many workshop participants noted the importance of supporting women formal settings outside of national politics (such as sub-national or provincial)</w:t>
      </w:r>
      <w:r>
        <w:rPr>
          <w:color w:val="231F20"/>
          <w:spacing w:val="40"/>
        </w:rPr>
        <w:t xml:space="preserve"> </w:t>
      </w:r>
      <w:r>
        <w:rPr>
          <w:color w:val="231F20"/>
        </w:rPr>
        <w:t>and</w:t>
      </w:r>
      <w:r>
        <w:rPr>
          <w:color w:val="231F20"/>
          <w:spacing w:val="40"/>
        </w:rPr>
        <w:t xml:space="preserve"> </w:t>
      </w:r>
      <w:r>
        <w:rPr>
          <w:color w:val="231F20"/>
        </w:rPr>
        <w:t>in</w:t>
      </w:r>
      <w:r>
        <w:rPr>
          <w:color w:val="231F20"/>
          <w:spacing w:val="80"/>
        </w:rPr>
        <w:t xml:space="preserve"> </w:t>
      </w:r>
      <w:r>
        <w:rPr>
          <w:color w:val="231F20"/>
        </w:rPr>
        <w:t>informal</w:t>
      </w:r>
      <w:r>
        <w:rPr>
          <w:color w:val="231F20"/>
          <w:spacing w:val="40"/>
        </w:rPr>
        <w:t xml:space="preserve"> </w:t>
      </w:r>
      <w:r>
        <w:rPr>
          <w:color w:val="231F20"/>
        </w:rPr>
        <w:t>spaces</w:t>
      </w:r>
      <w:r>
        <w:rPr>
          <w:color w:val="231F20"/>
          <w:spacing w:val="40"/>
        </w:rPr>
        <w:t xml:space="preserve"> </w:t>
      </w:r>
      <w:r>
        <w:rPr>
          <w:color w:val="231F20"/>
        </w:rPr>
        <w:t>(such</w:t>
      </w:r>
      <w:r>
        <w:rPr>
          <w:color w:val="231F20"/>
          <w:spacing w:val="40"/>
        </w:rPr>
        <w:t xml:space="preserve"> </w:t>
      </w:r>
      <w:r>
        <w:rPr>
          <w:color w:val="231F20"/>
        </w:rPr>
        <w:t>as</w:t>
      </w:r>
      <w:r>
        <w:rPr>
          <w:color w:val="231F20"/>
          <w:spacing w:val="40"/>
        </w:rPr>
        <w:t xml:space="preserve"> </w:t>
      </w:r>
      <w:r>
        <w:rPr>
          <w:color w:val="231F20"/>
        </w:rPr>
        <w:t>sport and community leadership). Sports and religious institutions</w:t>
      </w:r>
      <w:r>
        <w:rPr>
          <w:color w:val="231F20"/>
          <w:spacing w:val="-12"/>
        </w:rPr>
        <w:t xml:space="preserve"> </w:t>
      </w:r>
      <w:r>
        <w:rPr>
          <w:color w:val="231F20"/>
        </w:rPr>
        <w:t>were</w:t>
      </w:r>
      <w:r>
        <w:rPr>
          <w:color w:val="231F20"/>
          <w:spacing w:val="-11"/>
        </w:rPr>
        <w:t xml:space="preserve"> </w:t>
      </w:r>
      <w:r>
        <w:rPr>
          <w:color w:val="231F20"/>
        </w:rPr>
        <w:t>sighted</w:t>
      </w:r>
      <w:r>
        <w:rPr>
          <w:color w:val="231F20"/>
          <w:spacing w:val="-11"/>
        </w:rPr>
        <w:t xml:space="preserve"> </w:t>
      </w:r>
      <w:r>
        <w:rPr>
          <w:color w:val="231F20"/>
        </w:rPr>
        <w:t>as</w:t>
      </w:r>
      <w:r>
        <w:rPr>
          <w:color w:val="231F20"/>
          <w:spacing w:val="-12"/>
        </w:rPr>
        <w:t xml:space="preserve"> </w:t>
      </w:r>
      <w:r>
        <w:rPr>
          <w:color w:val="231F20"/>
        </w:rPr>
        <w:t>spaces</w:t>
      </w:r>
      <w:r>
        <w:rPr>
          <w:color w:val="231F20"/>
          <w:spacing w:val="-11"/>
        </w:rPr>
        <w:t xml:space="preserve"> </w:t>
      </w:r>
      <w:r>
        <w:rPr>
          <w:color w:val="231F20"/>
        </w:rPr>
        <w:t>where</w:t>
      </w:r>
      <w:r>
        <w:rPr>
          <w:color w:val="231F20"/>
          <w:spacing w:val="-11"/>
        </w:rPr>
        <w:t xml:space="preserve"> </w:t>
      </w:r>
      <w:r>
        <w:rPr>
          <w:color w:val="231F20"/>
        </w:rPr>
        <w:t>they</w:t>
      </w:r>
      <w:r>
        <w:rPr>
          <w:color w:val="231F20"/>
          <w:spacing w:val="-12"/>
        </w:rPr>
        <w:t xml:space="preserve"> </w:t>
      </w:r>
      <w:r>
        <w:rPr>
          <w:color w:val="231F20"/>
        </w:rPr>
        <w:t>wanted to see more projects being supported that target women’s</w:t>
      </w:r>
      <w:r>
        <w:rPr>
          <w:color w:val="231F20"/>
          <w:spacing w:val="80"/>
        </w:rPr>
        <w:t xml:space="preserve"> </w:t>
      </w:r>
      <w:r>
        <w:rPr>
          <w:color w:val="231F20"/>
        </w:rPr>
        <w:t>leadership.</w:t>
      </w:r>
    </w:p>
    <w:p w14:paraId="60AA5CA7" w14:textId="77777777" w:rsidR="00F8179A" w:rsidRDefault="00F8179A">
      <w:pPr>
        <w:pStyle w:val="BodyText"/>
        <w:spacing w:before="131"/>
      </w:pPr>
    </w:p>
    <w:p w14:paraId="02B15773" w14:textId="54D2C5C6" w:rsidR="00F8179A" w:rsidRDefault="00DE1269" w:rsidP="00DE1269">
      <w:pPr>
        <w:pStyle w:val="Heading6"/>
        <w:numPr>
          <w:ilvl w:val="0"/>
          <w:numId w:val="0"/>
        </w:numPr>
        <w:ind w:left="1170" w:right="1186" w:hanging="630"/>
      </w:pPr>
      <w:bookmarkStart w:id="3" w:name="_TOC_250008"/>
      <w:r>
        <w:t xml:space="preserve"> </w:t>
      </w:r>
      <w:r w:rsidR="00CC5FBA">
        <w:t>5.2 Pacific</w:t>
      </w:r>
      <w:r w:rsidR="00AC182E">
        <w:rPr>
          <w:spacing w:val="-19"/>
        </w:rPr>
        <w:t xml:space="preserve"> </w:t>
      </w:r>
      <w:proofErr w:type="spellStart"/>
      <w:r w:rsidR="00AC182E">
        <w:t>labour</w:t>
      </w:r>
      <w:proofErr w:type="spellEnd"/>
      <w:r w:rsidR="00AC182E">
        <w:rPr>
          <w:spacing w:val="-18"/>
        </w:rPr>
        <w:t xml:space="preserve"> </w:t>
      </w:r>
      <w:r w:rsidR="00AC182E">
        <w:t>mobility</w:t>
      </w:r>
      <w:bookmarkEnd w:id="3"/>
      <w:r>
        <w:t xml:space="preserve"> </w:t>
      </w:r>
      <w:r w:rsidR="00AC182E">
        <w:t>schemes</w:t>
      </w:r>
    </w:p>
    <w:p w14:paraId="68749604" w14:textId="77777777" w:rsidR="00F8179A" w:rsidRDefault="00AC182E">
      <w:pPr>
        <w:pStyle w:val="BodyText"/>
        <w:spacing w:before="96" w:line="235" w:lineRule="auto"/>
        <w:ind w:left="580" w:right="1241"/>
        <w:jc w:val="both"/>
      </w:pPr>
      <w:r>
        <w:rPr>
          <w:color w:val="231F20"/>
        </w:rPr>
        <w:t xml:space="preserve">The context of </w:t>
      </w:r>
      <w:proofErr w:type="spellStart"/>
      <w:r>
        <w:rPr>
          <w:color w:val="231F20"/>
        </w:rPr>
        <w:t>labour</w:t>
      </w:r>
      <w:proofErr w:type="spellEnd"/>
      <w:r>
        <w:rPr>
          <w:color w:val="231F20"/>
        </w:rPr>
        <w:t xml:space="preserve"> mobility in the Pacific has undergone</w:t>
      </w:r>
      <w:r>
        <w:rPr>
          <w:color w:val="231F20"/>
          <w:spacing w:val="80"/>
        </w:rPr>
        <w:t xml:space="preserve"> </w:t>
      </w:r>
      <w:r>
        <w:rPr>
          <w:color w:val="231F20"/>
        </w:rPr>
        <w:t>notable</w:t>
      </w:r>
      <w:r>
        <w:rPr>
          <w:color w:val="231F20"/>
          <w:spacing w:val="80"/>
        </w:rPr>
        <w:t xml:space="preserve"> </w:t>
      </w:r>
      <w:r>
        <w:rPr>
          <w:color w:val="231F20"/>
        </w:rPr>
        <w:t>changes</w:t>
      </w:r>
      <w:r>
        <w:rPr>
          <w:color w:val="231F20"/>
          <w:spacing w:val="80"/>
        </w:rPr>
        <w:t xml:space="preserve"> </w:t>
      </w:r>
      <w:r>
        <w:rPr>
          <w:color w:val="231F20"/>
        </w:rPr>
        <w:t>in</w:t>
      </w:r>
      <w:r>
        <w:rPr>
          <w:color w:val="231F20"/>
          <w:spacing w:val="80"/>
        </w:rPr>
        <w:t xml:space="preserve"> </w:t>
      </w:r>
      <w:r>
        <w:rPr>
          <w:color w:val="231F20"/>
        </w:rPr>
        <w:t>recent</w:t>
      </w:r>
      <w:r>
        <w:rPr>
          <w:color w:val="231F20"/>
          <w:spacing w:val="80"/>
        </w:rPr>
        <w:t xml:space="preserve"> </w:t>
      </w:r>
      <w:r>
        <w:rPr>
          <w:color w:val="231F20"/>
        </w:rPr>
        <w:t>years,</w:t>
      </w:r>
      <w:r>
        <w:rPr>
          <w:color w:val="231F20"/>
          <w:spacing w:val="80"/>
        </w:rPr>
        <w:t xml:space="preserve"> </w:t>
      </w:r>
      <w:r>
        <w:rPr>
          <w:color w:val="231F20"/>
        </w:rPr>
        <w:t xml:space="preserve">with significant implications for gender equality. Traditionally, </w:t>
      </w:r>
      <w:proofErr w:type="spellStart"/>
      <w:r>
        <w:rPr>
          <w:color w:val="231F20"/>
        </w:rPr>
        <w:t>labour</w:t>
      </w:r>
      <w:proofErr w:type="spellEnd"/>
      <w:r>
        <w:rPr>
          <w:color w:val="231F20"/>
        </w:rPr>
        <w:t xml:space="preserve"> mobility programs in the region, such as the Seasonal Worker </w:t>
      </w:r>
      <w:proofErr w:type="spellStart"/>
      <w:r>
        <w:rPr>
          <w:color w:val="231F20"/>
        </w:rPr>
        <w:t>Programme</w:t>
      </w:r>
      <w:proofErr w:type="spellEnd"/>
      <w:r>
        <w:rPr>
          <w:color w:val="231F20"/>
        </w:rPr>
        <w:t xml:space="preserve"> (SWP) and the</w:t>
      </w:r>
      <w:r>
        <w:rPr>
          <w:color w:val="231F20"/>
          <w:spacing w:val="-4"/>
        </w:rPr>
        <w:t xml:space="preserve"> </w:t>
      </w:r>
      <w:r>
        <w:rPr>
          <w:color w:val="231F20"/>
        </w:rPr>
        <w:t>Pacific</w:t>
      </w:r>
      <w:r>
        <w:rPr>
          <w:color w:val="231F20"/>
          <w:spacing w:val="-4"/>
        </w:rPr>
        <w:t xml:space="preserve"> </w:t>
      </w:r>
      <w:proofErr w:type="spellStart"/>
      <w:r>
        <w:rPr>
          <w:color w:val="231F20"/>
        </w:rPr>
        <w:t>Labour</w:t>
      </w:r>
      <w:proofErr w:type="spellEnd"/>
      <w:r>
        <w:rPr>
          <w:color w:val="231F20"/>
          <w:spacing w:val="-4"/>
        </w:rPr>
        <w:t xml:space="preserve"> </w:t>
      </w:r>
      <w:r>
        <w:rPr>
          <w:color w:val="231F20"/>
        </w:rPr>
        <w:t>Scheme</w:t>
      </w:r>
      <w:r>
        <w:rPr>
          <w:color w:val="231F20"/>
          <w:spacing w:val="-4"/>
        </w:rPr>
        <w:t xml:space="preserve"> </w:t>
      </w:r>
      <w:r>
        <w:rPr>
          <w:color w:val="231F20"/>
        </w:rPr>
        <w:t>(PLS),</w:t>
      </w:r>
      <w:r>
        <w:rPr>
          <w:color w:val="231F20"/>
          <w:spacing w:val="-4"/>
        </w:rPr>
        <w:t xml:space="preserve"> </w:t>
      </w:r>
      <w:r>
        <w:rPr>
          <w:color w:val="231F20"/>
        </w:rPr>
        <w:t>primarily</w:t>
      </w:r>
      <w:r>
        <w:rPr>
          <w:color w:val="231F20"/>
          <w:spacing w:val="-4"/>
        </w:rPr>
        <w:t xml:space="preserve"> </w:t>
      </w:r>
      <w:r>
        <w:rPr>
          <w:color w:val="231F20"/>
        </w:rPr>
        <w:t>operated</w:t>
      </w:r>
      <w:r>
        <w:rPr>
          <w:color w:val="231F20"/>
          <w:spacing w:val="-4"/>
        </w:rPr>
        <w:t xml:space="preserve"> </w:t>
      </w:r>
      <w:r>
        <w:rPr>
          <w:color w:val="231F20"/>
        </w:rPr>
        <w:t>in male dominated industries like agriculture and meat processing</w:t>
      </w:r>
      <w:r>
        <w:rPr>
          <w:color w:val="231F20"/>
          <w:spacing w:val="-12"/>
        </w:rPr>
        <w:t xml:space="preserve"> </w:t>
      </w:r>
      <w:r>
        <w:rPr>
          <w:color w:val="231F20"/>
        </w:rPr>
        <w:t>in</w:t>
      </w:r>
      <w:r>
        <w:rPr>
          <w:color w:val="231F20"/>
          <w:spacing w:val="-11"/>
        </w:rPr>
        <w:t xml:space="preserve"> </w:t>
      </w:r>
      <w:r>
        <w:rPr>
          <w:color w:val="231F20"/>
        </w:rPr>
        <w:t>countries</w:t>
      </w:r>
      <w:r>
        <w:rPr>
          <w:color w:val="231F20"/>
          <w:spacing w:val="-11"/>
        </w:rPr>
        <w:t xml:space="preserve"> </w:t>
      </w:r>
      <w:r>
        <w:rPr>
          <w:color w:val="231F20"/>
        </w:rPr>
        <w:t>like</w:t>
      </w:r>
      <w:r>
        <w:rPr>
          <w:color w:val="231F20"/>
          <w:spacing w:val="-12"/>
        </w:rPr>
        <w:t xml:space="preserve"> </w:t>
      </w:r>
      <w:r>
        <w:rPr>
          <w:color w:val="231F20"/>
        </w:rPr>
        <w:t>Australia</w:t>
      </w:r>
      <w:r>
        <w:rPr>
          <w:color w:val="231F20"/>
          <w:spacing w:val="-11"/>
        </w:rPr>
        <w:t xml:space="preserve"> </w:t>
      </w:r>
      <w:r>
        <w:rPr>
          <w:color w:val="231F20"/>
        </w:rPr>
        <w:t>and</w:t>
      </w:r>
      <w:r>
        <w:rPr>
          <w:color w:val="231F20"/>
          <w:spacing w:val="-11"/>
        </w:rPr>
        <w:t xml:space="preserve"> </w:t>
      </w:r>
      <w:r>
        <w:rPr>
          <w:color w:val="231F20"/>
        </w:rPr>
        <w:t>New</w:t>
      </w:r>
      <w:r>
        <w:rPr>
          <w:color w:val="231F20"/>
          <w:spacing w:val="-12"/>
        </w:rPr>
        <w:t xml:space="preserve"> </w:t>
      </w:r>
      <w:r>
        <w:rPr>
          <w:color w:val="231F20"/>
        </w:rPr>
        <w:t>Zealand. However,</w:t>
      </w:r>
      <w:r>
        <w:rPr>
          <w:color w:val="231F20"/>
          <w:spacing w:val="-4"/>
        </w:rPr>
        <w:t xml:space="preserve"> </w:t>
      </w:r>
      <w:r>
        <w:rPr>
          <w:color w:val="231F20"/>
        </w:rPr>
        <w:t>there</w:t>
      </w:r>
      <w:r>
        <w:rPr>
          <w:color w:val="231F20"/>
          <w:spacing w:val="-4"/>
        </w:rPr>
        <w:t xml:space="preserve"> </w:t>
      </w:r>
      <w:r>
        <w:rPr>
          <w:color w:val="231F20"/>
        </w:rPr>
        <w:t>has</w:t>
      </w:r>
      <w:r>
        <w:rPr>
          <w:color w:val="231F20"/>
          <w:spacing w:val="-4"/>
        </w:rPr>
        <w:t xml:space="preserve"> </w:t>
      </w:r>
      <w:r>
        <w:rPr>
          <w:color w:val="231F20"/>
        </w:rPr>
        <w:t>been</w:t>
      </w:r>
      <w:r>
        <w:rPr>
          <w:color w:val="231F20"/>
          <w:spacing w:val="-4"/>
        </w:rPr>
        <w:t xml:space="preserve"> </w:t>
      </w:r>
      <w:r>
        <w:rPr>
          <w:color w:val="231F20"/>
        </w:rPr>
        <w:t>a</w:t>
      </w:r>
      <w:r>
        <w:rPr>
          <w:color w:val="231F20"/>
          <w:spacing w:val="-4"/>
        </w:rPr>
        <w:t xml:space="preserve"> </w:t>
      </w:r>
      <w:r>
        <w:rPr>
          <w:color w:val="231F20"/>
        </w:rPr>
        <w:t>growing</w:t>
      </w:r>
      <w:r>
        <w:rPr>
          <w:color w:val="231F20"/>
          <w:spacing w:val="-4"/>
        </w:rPr>
        <w:t xml:space="preserve"> </w:t>
      </w:r>
      <w:r>
        <w:rPr>
          <w:color w:val="231F20"/>
        </w:rPr>
        <w:t>recognition</w:t>
      </w:r>
      <w:r>
        <w:rPr>
          <w:color w:val="231F20"/>
          <w:spacing w:val="-4"/>
        </w:rPr>
        <w:t xml:space="preserve"> </w:t>
      </w:r>
      <w:r>
        <w:rPr>
          <w:color w:val="231F20"/>
        </w:rPr>
        <w:t>of</w:t>
      </w:r>
      <w:r>
        <w:rPr>
          <w:color w:val="231F20"/>
          <w:spacing w:val="-4"/>
        </w:rPr>
        <w:t xml:space="preserve"> </w:t>
      </w:r>
      <w:r>
        <w:rPr>
          <w:color w:val="231F20"/>
        </w:rPr>
        <w:t>the need</w:t>
      </w:r>
      <w:r>
        <w:rPr>
          <w:color w:val="231F20"/>
          <w:spacing w:val="-7"/>
        </w:rPr>
        <w:t xml:space="preserve"> </w:t>
      </w:r>
      <w:r>
        <w:rPr>
          <w:color w:val="231F20"/>
        </w:rPr>
        <w:t>to</w:t>
      </w:r>
      <w:r>
        <w:rPr>
          <w:color w:val="231F20"/>
          <w:spacing w:val="-7"/>
        </w:rPr>
        <w:t xml:space="preserve"> </w:t>
      </w:r>
      <w:r>
        <w:rPr>
          <w:color w:val="231F20"/>
        </w:rPr>
        <w:t>enhance</w:t>
      </w:r>
      <w:r>
        <w:rPr>
          <w:color w:val="231F20"/>
          <w:spacing w:val="-7"/>
        </w:rPr>
        <w:t xml:space="preserve"> </w:t>
      </w:r>
      <w:r>
        <w:rPr>
          <w:color w:val="231F20"/>
        </w:rPr>
        <w:t>the</w:t>
      </w:r>
      <w:r>
        <w:rPr>
          <w:color w:val="231F20"/>
          <w:spacing w:val="-7"/>
        </w:rPr>
        <w:t xml:space="preserve"> </w:t>
      </w:r>
      <w:r>
        <w:rPr>
          <w:color w:val="231F20"/>
        </w:rPr>
        <w:t>inclusivity</w:t>
      </w:r>
      <w:r>
        <w:rPr>
          <w:color w:val="231F20"/>
          <w:spacing w:val="-6"/>
        </w:rPr>
        <w:t xml:space="preserve"> </w:t>
      </w:r>
      <w:r>
        <w:rPr>
          <w:color w:val="231F20"/>
        </w:rPr>
        <w:t>of</w:t>
      </w:r>
      <w:r>
        <w:rPr>
          <w:color w:val="231F20"/>
          <w:spacing w:val="-7"/>
        </w:rPr>
        <w:t xml:space="preserve"> </w:t>
      </w:r>
      <w:r>
        <w:rPr>
          <w:color w:val="231F20"/>
        </w:rPr>
        <w:t>these</w:t>
      </w:r>
      <w:r>
        <w:rPr>
          <w:color w:val="231F20"/>
          <w:spacing w:val="-7"/>
        </w:rPr>
        <w:t xml:space="preserve"> </w:t>
      </w:r>
      <w:r>
        <w:rPr>
          <w:color w:val="231F20"/>
        </w:rPr>
        <w:t>programs</w:t>
      </w:r>
      <w:r>
        <w:rPr>
          <w:color w:val="231F20"/>
          <w:spacing w:val="-7"/>
        </w:rPr>
        <w:t xml:space="preserve"> </w:t>
      </w:r>
      <w:r>
        <w:rPr>
          <w:color w:val="231F20"/>
        </w:rPr>
        <w:t>and address</w:t>
      </w:r>
      <w:r>
        <w:rPr>
          <w:color w:val="231F20"/>
          <w:spacing w:val="-3"/>
        </w:rPr>
        <w:t xml:space="preserve"> </w:t>
      </w:r>
      <w:r>
        <w:rPr>
          <w:color w:val="231F20"/>
        </w:rPr>
        <w:t>gender</w:t>
      </w:r>
      <w:r>
        <w:rPr>
          <w:color w:val="231F20"/>
          <w:spacing w:val="-3"/>
        </w:rPr>
        <w:t xml:space="preserve"> </w:t>
      </w:r>
      <w:r>
        <w:rPr>
          <w:color w:val="231F20"/>
        </w:rPr>
        <w:t>disparities,</w:t>
      </w:r>
      <w:r>
        <w:rPr>
          <w:color w:val="231F20"/>
          <w:spacing w:val="-3"/>
        </w:rPr>
        <w:t xml:space="preserve"> </w:t>
      </w:r>
      <w:r>
        <w:rPr>
          <w:color w:val="231F20"/>
        </w:rPr>
        <w:t>with</w:t>
      </w:r>
      <w:r>
        <w:rPr>
          <w:color w:val="231F20"/>
          <w:spacing w:val="-3"/>
        </w:rPr>
        <w:t xml:space="preserve"> </w:t>
      </w:r>
      <w:r>
        <w:rPr>
          <w:color w:val="231F20"/>
        </w:rPr>
        <w:t>greater</w:t>
      </w:r>
      <w:r>
        <w:rPr>
          <w:color w:val="231F20"/>
          <w:spacing w:val="-3"/>
        </w:rPr>
        <w:t xml:space="preserve"> </w:t>
      </w:r>
      <w:r>
        <w:rPr>
          <w:color w:val="231F20"/>
        </w:rPr>
        <w:t>opportunities arising following the introduction of additional sectors, and concerted efforts to promote women’s participation</w:t>
      </w:r>
      <w:r>
        <w:rPr>
          <w:color w:val="231F20"/>
          <w:spacing w:val="40"/>
        </w:rPr>
        <w:t xml:space="preserve"> </w:t>
      </w:r>
      <w:r>
        <w:rPr>
          <w:color w:val="231F20"/>
        </w:rPr>
        <w:t>in</w:t>
      </w:r>
      <w:r>
        <w:rPr>
          <w:color w:val="231F20"/>
          <w:spacing w:val="40"/>
        </w:rPr>
        <w:t xml:space="preserve"> </w:t>
      </w:r>
      <w:r>
        <w:rPr>
          <w:color w:val="231F20"/>
        </w:rPr>
        <w:t>the</w:t>
      </w:r>
      <w:r>
        <w:rPr>
          <w:color w:val="231F20"/>
          <w:spacing w:val="40"/>
        </w:rPr>
        <w:t xml:space="preserve"> </w:t>
      </w:r>
      <w:r>
        <w:rPr>
          <w:color w:val="231F20"/>
        </w:rPr>
        <w:t>scheme.</w:t>
      </w:r>
    </w:p>
    <w:p w14:paraId="5BABFCFB" w14:textId="77777777" w:rsidR="00F8179A" w:rsidRDefault="00AC182E">
      <w:pPr>
        <w:pStyle w:val="BodyText"/>
        <w:spacing w:before="123" w:line="235" w:lineRule="auto"/>
        <w:ind w:left="580" w:right="1242"/>
        <w:jc w:val="both"/>
      </w:pPr>
      <w:r>
        <w:rPr>
          <w:color w:val="231F20"/>
        </w:rPr>
        <w:t xml:space="preserve">One of the key impacts of this shift in </w:t>
      </w:r>
      <w:proofErr w:type="spellStart"/>
      <w:r>
        <w:rPr>
          <w:color w:val="231F20"/>
        </w:rPr>
        <w:t>labour</w:t>
      </w:r>
      <w:proofErr w:type="spellEnd"/>
      <w:r>
        <w:rPr>
          <w:color w:val="231F20"/>
        </w:rPr>
        <w:t xml:space="preserve"> mobility is the increasing participation of Pacific women in</w:t>
      </w:r>
      <w:r>
        <w:rPr>
          <w:color w:val="231F20"/>
          <w:spacing w:val="40"/>
        </w:rPr>
        <w:t xml:space="preserve"> </w:t>
      </w:r>
      <w:r>
        <w:rPr>
          <w:color w:val="231F20"/>
        </w:rPr>
        <w:t xml:space="preserve">such programs. Women are now being recruited for various roles, including in horticulture, aged </w:t>
      </w:r>
      <w:proofErr w:type="gramStart"/>
      <w:r>
        <w:rPr>
          <w:color w:val="231F20"/>
        </w:rPr>
        <w:t>care</w:t>
      </w:r>
      <w:proofErr w:type="gramEnd"/>
      <w:r>
        <w:rPr>
          <w:color w:val="231F20"/>
        </w:rPr>
        <w:t xml:space="preserve"> and hospitality sectors, allowing them to earn income</w:t>
      </w:r>
      <w:r>
        <w:rPr>
          <w:color w:val="231F20"/>
          <w:spacing w:val="80"/>
          <w:w w:val="150"/>
        </w:rPr>
        <w:t xml:space="preserve"> </w:t>
      </w:r>
      <w:r>
        <w:rPr>
          <w:color w:val="231F20"/>
        </w:rPr>
        <w:t>and contribute to their families and communities.</w:t>
      </w:r>
      <w:r>
        <w:rPr>
          <w:color w:val="231F20"/>
          <w:spacing w:val="40"/>
        </w:rPr>
        <w:t xml:space="preserve"> </w:t>
      </w:r>
      <w:r>
        <w:rPr>
          <w:color w:val="231F20"/>
        </w:rPr>
        <w:t xml:space="preserve">This empowers women economically and challenges traditional gender roles and norms within Pacific </w:t>
      </w:r>
      <w:r>
        <w:rPr>
          <w:color w:val="231F20"/>
          <w:spacing w:val="-2"/>
        </w:rPr>
        <w:t>societies.</w:t>
      </w:r>
    </w:p>
    <w:p w14:paraId="75495EFF" w14:textId="57C49BAB" w:rsidR="00F8179A" w:rsidRDefault="00AC182E" w:rsidP="00A17BBA">
      <w:pPr>
        <w:pStyle w:val="BodyText"/>
        <w:spacing w:before="121" w:line="235" w:lineRule="auto"/>
        <w:ind w:left="580" w:right="1243"/>
        <w:jc w:val="both"/>
        <w:sectPr w:rsidR="00F8179A" w:rsidSect="00257ADB">
          <w:type w:val="continuous"/>
          <w:pgSz w:w="11910" w:h="16840"/>
          <w:pgMar w:top="0" w:right="0" w:bottom="280" w:left="0" w:header="0" w:footer="764" w:gutter="0"/>
          <w:cols w:num="2" w:space="720" w:equalWidth="0">
            <w:col w:w="5644" w:space="40"/>
            <w:col w:w="6226"/>
          </w:cols>
        </w:sectPr>
      </w:pPr>
      <w:r>
        <w:rPr>
          <w:b/>
          <w:color w:val="231F20"/>
        </w:rPr>
        <w:t xml:space="preserve">Program response: </w:t>
      </w:r>
      <w:r>
        <w:rPr>
          <w:color w:val="231F20"/>
        </w:rPr>
        <w:t xml:space="preserve">Pacific </w:t>
      </w:r>
      <w:proofErr w:type="spellStart"/>
      <w:r>
        <w:rPr>
          <w:color w:val="231F20"/>
        </w:rPr>
        <w:t>labour</w:t>
      </w:r>
      <w:proofErr w:type="spellEnd"/>
      <w:r>
        <w:rPr>
          <w:color w:val="231F20"/>
        </w:rPr>
        <w:t xml:space="preserve"> mobility was noted </w:t>
      </w:r>
      <w:r>
        <w:rPr>
          <w:color w:val="231F20"/>
          <w:spacing w:val="-4"/>
        </w:rPr>
        <w:t>several</w:t>
      </w:r>
      <w:r>
        <w:rPr>
          <w:color w:val="231F20"/>
          <w:spacing w:val="-6"/>
        </w:rPr>
        <w:t xml:space="preserve"> </w:t>
      </w:r>
      <w:r>
        <w:rPr>
          <w:color w:val="231F20"/>
          <w:spacing w:val="-4"/>
        </w:rPr>
        <w:t>times</w:t>
      </w:r>
      <w:r>
        <w:rPr>
          <w:color w:val="231F20"/>
          <w:spacing w:val="-8"/>
        </w:rPr>
        <w:t xml:space="preserve"> </w:t>
      </w:r>
      <w:r>
        <w:rPr>
          <w:color w:val="231F20"/>
          <w:spacing w:val="-4"/>
        </w:rPr>
        <w:t>throughout</w:t>
      </w:r>
      <w:r>
        <w:rPr>
          <w:color w:val="231F20"/>
          <w:spacing w:val="-5"/>
        </w:rPr>
        <w:t xml:space="preserve"> </w:t>
      </w:r>
      <w:r>
        <w:rPr>
          <w:color w:val="231F20"/>
          <w:spacing w:val="-4"/>
        </w:rPr>
        <w:t>the</w:t>
      </w:r>
      <w:r>
        <w:rPr>
          <w:color w:val="231F20"/>
          <w:spacing w:val="-6"/>
        </w:rPr>
        <w:t xml:space="preserve"> </w:t>
      </w:r>
      <w:r>
        <w:rPr>
          <w:color w:val="231F20"/>
          <w:spacing w:val="-4"/>
        </w:rPr>
        <w:t>Pacific</w:t>
      </w:r>
      <w:r>
        <w:rPr>
          <w:color w:val="231F20"/>
          <w:spacing w:val="-6"/>
        </w:rPr>
        <w:t xml:space="preserve"> </w:t>
      </w:r>
      <w:r>
        <w:rPr>
          <w:color w:val="231F20"/>
          <w:spacing w:val="-4"/>
        </w:rPr>
        <w:t>Women</w:t>
      </w:r>
      <w:r>
        <w:rPr>
          <w:color w:val="231F20"/>
          <w:spacing w:val="-6"/>
        </w:rPr>
        <w:t xml:space="preserve"> </w:t>
      </w:r>
      <w:r>
        <w:rPr>
          <w:color w:val="231F20"/>
          <w:spacing w:val="-4"/>
        </w:rPr>
        <w:t>Lead</w:t>
      </w:r>
      <w:r>
        <w:rPr>
          <w:color w:val="231F20"/>
          <w:spacing w:val="-6"/>
        </w:rPr>
        <w:t xml:space="preserve"> </w:t>
      </w:r>
      <w:r>
        <w:rPr>
          <w:color w:val="231F20"/>
          <w:spacing w:val="-4"/>
        </w:rPr>
        <w:t xml:space="preserve">(PWL) </w:t>
      </w:r>
      <w:r>
        <w:rPr>
          <w:color w:val="231F20"/>
        </w:rPr>
        <w:t>reflection</w:t>
      </w:r>
      <w:r>
        <w:rPr>
          <w:color w:val="231F20"/>
          <w:spacing w:val="-12"/>
        </w:rPr>
        <w:t xml:space="preserve"> </w:t>
      </w:r>
      <w:r>
        <w:rPr>
          <w:color w:val="231F20"/>
        </w:rPr>
        <w:t>and</w:t>
      </w:r>
      <w:r>
        <w:rPr>
          <w:color w:val="231F20"/>
          <w:spacing w:val="-11"/>
        </w:rPr>
        <w:t xml:space="preserve"> </w:t>
      </w:r>
      <w:r>
        <w:rPr>
          <w:color w:val="231F20"/>
        </w:rPr>
        <w:t>analysis</w:t>
      </w:r>
      <w:r>
        <w:rPr>
          <w:color w:val="231F20"/>
          <w:spacing w:val="-11"/>
        </w:rPr>
        <w:t xml:space="preserve"> </w:t>
      </w:r>
      <w:r>
        <w:rPr>
          <w:color w:val="231F20"/>
        </w:rPr>
        <w:t>workshop.</w:t>
      </w:r>
      <w:r>
        <w:rPr>
          <w:color w:val="231F20"/>
          <w:spacing w:val="-12"/>
        </w:rPr>
        <w:t xml:space="preserve"> </w:t>
      </w:r>
      <w:r>
        <w:rPr>
          <w:color w:val="231F20"/>
        </w:rPr>
        <w:t>It</w:t>
      </w:r>
      <w:r>
        <w:rPr>
          <w:color w:val="231F20"/>
          <w:spacing w:val="-11"/>
        </w:rPr>
        <w:t xml:space="preserve"> </w:t>
      </w:r>
      <w:r>
        <w:rPr>
          <w:color w:val="231F20"/>
        </w:rPr>
        <w:t>was</w:t>
      </w:r>
      <w:r>
        <w:rPr>
          <w:color w:val="231F20"/>
          <w:spacing w:val="-11"/>
        </w:rPr>
        <w:t xml:space="preserve"> </w:t>
      </w:r>
      <w:r>
        <w:rPr>
          <w:color w:val="231F20"/>
        </w:rPr>
        <w:t xml:space="preserve">acknowledged that </w:t>
      </w:r>
      <w:proofErr w:type="spellStart"/>
      <w:r>
        <w:rPr>
          <w:color w:val="231F20"/>
        </w:rPr>
        <w:t>labour</w:t>
      </w:r>
      <w:proofErr w:type="spellEnd"/>
      <w:r>
        <w:rPr>
          <w:color w:val="231F20"/>
        </w:rPr>
        <w:t xml:space="preserve"> mobility programs offered great potential to support Women’s Economic Empowerment and movement</w:t>
      </w:r>
      <w:r>
        <w:rPr>
          <w:color w:val="231F20"/>
          <w:spacing w:val="80"/>
        </w:rPr>
        <w:t xml:space="preserve"> </w:t>
      </w:r>
      <w:r>
        <w:rPr>
          <w:color w:val="231F20"/>
        </w:rPr>
        <w:t>into</w:t>
      </w:r>
      <w:r>
        <w:rPr>
          <w:color w:val="231F20"/>
          <w:spacing w:val="80"/>
        </w:rPr>
        <w:t xml:space="preserve"> </w:t>
      </w:r>
      <w:r>
        <w:rPr>
          <w:color w:val="231F20"/>
        </w:rPr>
        <w:t>non-traditional</w:t>
      </w:r>
      <w:r>
        <w:rPr>
          <w:color w:val="231F20"/>
          <w:spacing w:val="80"/>
        </w:rPr>
        <w:t xml:space="preserve"> </w:t>
      </w:r>
      <w:r>
        <w:rPr>
          <w:color w:val="231F20"/>
        </w:rPr>
        <w:t>roles,</w:t>
      </w:r>
      <w:r>
        <w:rPr>
          <w:color w:val="231F20"/>
          <w:spacing w:val="80"/>
        </w:rPr>
        <w:t xml:space="preserve"> </w:t>
      </w:r>
      <w:r>
        <w:rPr>
          <w:color w:val="231F20"/>
        </w:rPr>
        <w:t>but</w:t>
      </w:r>
      <w:r>
        <w:rPr>
          <w:color w:val="231F20"/>
          <w:spacing w:val="80"/>
        </w:rPr>
        <w:t xml:space="preserve"> </w:t>
      </w:r>
      <w:r>
        <w:rPr>
          <w:color w:val="231F20"/>
        </w:rPr>
        <w:t>there are also known unintended consequences such as communication</w:t>
      </w:r>
      <w:r>
        <w:rPr>
          <w:color w:val="231F20"/>
          <w:spacing w:val="40"/>
        </w:rPr>
        <w:t xml:space="preserve"> </w:t>
      </w:r>
      <w:r>
        <w:rPr>
          <w:color w:val="231F20"/>
        </w:rPr>
        <w:t>breakdowns</w:t>
      </w:r>
      <w:r>
        <w:rPr>
          <w:color w:val="231F20"/>
          <w:spacing w:val="40"/>
        </w:rPr>
        <w:t xml:space="preserve"> </w:t>
      </w:r>
      <w:r>
        <w:rPr>
          <w:color w:val="231F20"/>
        </w:rPr>
        <w:t>in</w:t>
      </w:r>
      <w:r>
        <w:rPr>
          <w:color w:val="231F20"/>
          <w:spacing w:val="40"/>
        </w:rPr>
        <w:t xml:space="preserve"> </w:t>
      </w:r>
      <w:r>
        <w:rPr>
          <w:color w:val="231F20"/>
        </w:rPr>
        <w:t>families,</w:t>
      </w:r>
      <w:r>
        <w:rPr>
          <w:color w:val="231F20"/>
          <w:spacing w:val="40"/>
        </w:rPr>
        <w:t xml:space="preserve"> </w:t>
      </w:r>
      <w:r>
        <w:rPr>
          <w:color w:val="231F20"/>
        </w:rPr>
        <w:t xml:space="preserve">mistrust and conflict relating to spending and remittances. In response, PWL </w:t>
      </w:r>
      <w:r w:rsidR="0037475C">
        <w:rPr>
          <w:color w:val="231F20"/>
        </w:rPr>
        <w:t>partners</w:t>
      </w:r>
      <w:r>
        <w:rPr>
          <w:color w:val="231F20"/>
        </w:rPr>
        <w:t xml:space="preserve"> could explore ways to build coordination with the Pacific Australia </w:t>
      </w:r>
      <w:proofErr w:type="spellStart"/>
      <w:r>
        <w:rPr>
          <w:color w:val="231F20"/>
        </w:rPr>
        <w:t>Labour</w:t>
      </w:r>
      <w:proofErr w:type="spellEnd"/>
      <w:r>
        <w:rPr>
          <w:color w:val="231F20"/>
        </w:rPr>
        <w:t xml:space="preserve"> Mobility</w:t>
      </w:r>
      <w:r>
        <w:rPr>
          <w:color w:val="231F20"/>
          <w:spacing w:val="-1"/>
        </w:rPr>
        <w:t xml:space="preserve"> </w:t>
      </w:r>
      <w:r>
        <w:rPr>
          <w:color w:val="231F20"/>
        </w:rPr>
        <w:t>(PALM)</w:t>
      </w:r>
      <w:r>
        <w:rPr>
          <w:color w:val="231F20"/>
          <w:spacing w:val="-2"/>
        </w:rPr>
        <w:t xml:space="preserve"> </w:t>
      </w:r>
      <w:r>
        <w:rPr>
          <w:color w:val="231F20"/>
        </w:rPr>
        <w:t>scheme</w:t>
      </w:r>
      <w:r>
        <w:rPr>
          <w:color w:val="231F20"/>
          <w:spacing w:val="-2"/>
        </w:rPr>
        <w:t xml:space="preserve"> </w:t>
      </w:r>
      <w:r>
        <w:rPr>
          <w:color w:val="231F20"/>
        </w:rPr>
        <w:t>to</w:t>
      </w:r>
      <w:r>
        <w:rPr>
          <w:color w:val="231F20"/>
          <w:spacing w:val="-2"/>
        </w:rPr>
        <w:t xml:space="preserve"> </w:t>
      </w:r>
      <w:r>
        <w:rPr>
          <w:color w:val="231F20"/>
        </w:rPr>
        <w:t>strengthen</w:t>
      </w:r>
      <w:r>
        <w:rPr>
          <w:color w:val="231F20"/>
          <w:spacing w:val="-2"/>
        </w:rPr>
        <w:t xml:space="preserve"> </w:t>
      </w:r>
      <w:r>
        <w:rPr>
          <w:color w:val="231F20"/>
        </w:rPr>
        <w:t>understanding of</w:t>
      </w:r>
      <w:r>
        <w:rPr>
          <w:color w:val="231F20"/>
          <w:spacing w:val="40"/>
        </w:rPr>
        <w:t xml:space="preserve"> </w:t>
      </w:r>
      <w:r>
        <w:rPr>
          <w:color w:val="231F20"/>
        </w:rPr>
        <w:t>gendered</w:t>
      </w:r>
      <w:r>
        <w:rPr>
          <w:color w:val="231F20"/>
          <w:spacing w:val="40"/>
        </w:rPr>
        <w:t xml:space="preserve"> </w:t>
      </w:r>
      <w:r>
        <w:rPr>
          <w:color w:val="231F20"/>
        </w:rPr>
        <w:t>issues</w:t>
      </w:r>
      <w:r>
        <w:rPr>
          <w:color w:val="231F20"/>
          <w:spacing w:val="40"/>
        </w:rPr>
        <w:t xml:space="preserve"> </w:t>
      </w:r>
      <w:r>
        <w:rPr>
          <w:color w:val="231F20"/>
        </w:rPr>
        <w:t>to</w:t>
      </w:r>
      <w:r>
        <w:rPr>
          <w:color w:val="231F20"/>
          <w:spacing w:val="40"/>
        </w:rPr>
        <w:t xml:space="preserve"> </w:t>
      </w:r>
      <w:r>
        <w:rPr>
          <w:color w:val="231F20"/>
        </w:rPr>
        <w:t>inform</w:t>
      </w:r>
      <w:r>
        <w:rPr>
          <w:color w:val="231F20"/>
          <w:spacing w:val="40"/>
        </w:rPr>
        <w:t xml:space="preserve"> </w:t>
      </w:r>
      <w:r>
        <w:rPr>
          <w:color w:val="231F20"/>
        </w:rPr>
        <w:t>responses.</w:t>
      </w:r>
    </w:p>
    <w:p w14:paraId="7B30E5D0" w14:textId="77777777" w:rsidR="00F8179A" w:rsidRDefault="00F8179A">
      <w:pPr>
        <w:sectPr w:rsidR="00F8179A" w:rsidSect="00257ADB">
          <w:pgSz w:w="11910" w:h="16840"/>
          <w:pgMar w:top="1920" w:right="0" w:bottom="960" w:left="0" w:header="0" w:footer="764" w:gutter="0"/>
          <w:cols w:space="720"/>
        </w:sectPr>
      </w:pPr>
    </w:p>
    <w:p w14:paraId="1DED56FF" w14:textId="79B2B073" w:rsidR="00F8179A" w:rsidRPr="00047232" w:rsidRDefault="00AC182E" w:rsidP="00DE1269">
      <w:pPr>
        <w:pStyle w:val="Heading6"/>
        <w:numPr>
          <w:ilvl w:val="0"/>
          <w:numId w:val="0"/>
        </w:numPr>
        <w:ind w:left="1870" w:hanging="624"/>
      </w:pPr>
      <w:r w:rsidRPr="00047232">
        <w:rPr>
          <w:noProof/>
        </w:rPr>
        <mc:AlternateContent>
          <mc:Choice Requires="wps">
            <w:drawing>
              <wp:anchor distT="0" distB="0" distL="0" distR="0" simplePos="0" relativeHeight="250502144" behindDoc="0" locked="0" layoutInCell="1" allowOverlap="1" wp14:anchorId="3F15E326" wp14:editId="74231699">
                <wp:simplePos x="0" y="0"/>
                <wp:positionH relativeFrom="page">
                  <wp:posOffset>7553401</wp:posOffset>
                </wp:positionH>
                <wp:positionV relativeFrom="page">
                  <wp:posOffset>10033736</wp:posOffset>
                </wp:positionV>
                <wp:extent cx="6985" cy="184785"/>
                <wp:effectExtent l="0" t="0" r="0" b="0"/>
                <wp:wrapNone/>
                <wp:docPr id="865" name="Graphic 8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5" cy="184785"/>
                        </a:xfrm>
                        <a:custGeom>
                          <a:avLst/>
                          <a:gdLst/>
                          <a:ahLst/>
                          <a:cxnLst/>
                          <a:rect l="l" t="t" r="r" b="b"/>
                          <a:pathLst>
                            <a:path w="6985" h="184785">
                              <a:moveTo>
                                <a:pt x="6578" y="0"/>
                              </a:moveTo>
                              <a:lnTo>
                                <a:pt x="0" y="0"/>
                              </a:lnTo>
                              <a:lnTo>
                                <a:pt x="0" y="180695"/>
                              </a:lnTo>
                              <a:lnTo>
                                <a:pt x="6578" y="184619"/>
                              </a:lnTo>
                              <a:lnTo>
                                <a:pt x="6578" y="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36B2AB58" id="Graphic 865" o:spid="_x0000_s1026" alt="&quot;&quot;" style="position:absolute;margin-left:594.75pt;margin-top:790.05pt;width:.55pt;height:14.55pt;z-index:250502144;visibility:visible;mso-wrap-style:square;mso-wrap-distance-left:0;mso-wrap-distance-top:0;mso-wrap-distance-right:0;mso-wrap-distance-bottom:0;mso-position-horizontal:absolute;mso-position-horizontal-relative:page;mso-position-vertical:absolute;mso-position-vertical-relative:page;v-text-anchor:top" coordsize="69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" path="m6578,l,,,180695r6578,3924l6578,xe" fillcolor="#008b97" stroked="f">
                <v:path arrowok="t"/>
                <w10:wrap anchorx="page" anchory="page"/>
              </v:shape>
            </w:pict>
          </mc:Fallback>
        </mc:AlternateContent>
      </w:r>
      <w:bookmarkStart w:id="4" w:name="_TOC_250007"/>
      <w:r w:rsidR="00511E62" w:rsidRPr="00047232">
        <w:t>5.</w:t>
      </w:r>
      <w:r w:rsidR="00047232">
        <w:t>3</w:t>
      </w:r>
      <w:r w:rsidR="00511E62" w:rsidRPr="00047232">
        <w:t xml:space="preserve"> </w:t>
      </w:r>
      <w:r w:rsidRPr="00047232">
        <w:t xml:space="preserve">Natural </w:t>
      </w:r>
      <w:bookmarkEnd w:id="4"/>
      <w:r w:rsidRPr="00047232">
        <w:t>Disasters</w:t>
      </w:r>
    </w:p>
    <w:p w14:paraId="352F46FC" w14:textId="77777777" w:rsidR="00F8179A" w:rsidRDefault="00AC182E">
      <w:pPr>
        <w:pStyle w:val="BodyText"/>
        <w:spacing w:before="81" w:line="235" w:lineRule="auto"/>
        <w:ind w:left="1247"/>
        <w:jc w:val="both"/>
      </w:pPr>
      <w:r>
        <w:rPr>
          <w:color w:val="231F20"/>
        </w:rPr>
        <w:t>The Pacific region continues to experience extreme weather events, climate change and disasters. Tonga and Vanuatu experienced significant natural disasters during</w:t>
      </w:r>
      <w:r>
        <w:rPr>
          <w:color w:val="231F20"/>
          <w:spacing w:val="-9"/>
        </w:rPr>
        <w:t xml:space="preserve"> </w:t>
      </w:r>
      <w:r>
        <w:rPr>
          <w:color w:val="231F20"/>
        </w:rPr>
        <w:t>this</w:t>
      </w:r>
      <w:r>
        <w:rPr>
          <w:color w:val="231F20"/>
          <w:spacing w:val="-9"/>
        </w:rPr>
        <w:t xml:space="preserve"> </w:t>
      </w:r>
      <w:r>
        <w:rPr>
          <w:color w:val="231F20"/>
        </w:rPr>
        <w:t>period,</w:t>
      </w:r>
      <w:r>
        <w:rPr>
          <w:color w:val="231F20"/>
          <w:spacing w:val="-9"/>
        </w:rPr>
        <w:t xml:space="preserve"> </w:t>
      </w:r>
      <w:r>
        <w:rPr>
          <w:color w:val="231F20"/>
        </w:rPr>
        <w:t>leading</w:t>
      </w:r>
      <w:r>
        <w:rPr>
          <w:color w:val="231F20"/>
          <w:spacing w:val="-9"/>
        </w:rPr>
        <w:t xml:space="preserve"> </w:t>
      </w:r>
      <w:r>
        <w:rPr>
          <w:color w:val="231F20"/>
        </w:rPr>
        <w:t>to</w:t>
      </w:r>
      <w:r>
        <w:rPr>
          <w:color w:val="231F20"/>
          <w:spacing w:val="-9"/>
        </w:rPr>
        <w:t xml:space="preserve"> </w:t>
      </w:r>
      <w:r>
        <w:rPr>
          <w:color w:val="231F20"/>
        </w:rPr>
        <w:t>disruptions</w:t>
      </w:r>
      <w:r>
        <w:rPr>
          <w:color w:val="231F20"/>
          <w:spacing w:val="-9"/>
        </w:rPr>
        <w:t xml:space="preserve"> </w:t>
      </w:r>
      <w:r>
        <w:rPr>
          <w:color w:val="231F20"/>
        </w:rPr>
        <w:t>in</w:t>
      </w:r>
      <w:r>
        <w:rPr>
          <w:color w:val="231F20"/>
          <w:spacing w:val="-9"/>
        </w:rPr>
        <w:t xml:space="preserve"> </w:t>
      </w:r>
      <w:r>
        <w:rPr>
          <w:color w:val="231F20"/>
        </w:rPr>
        <w:t>livelihoods and gender-specific vulnerabilities. It is widely acknowledged that the Pacific region will continue to experience</w:t>
      </w:r>
      <w:r>
        <w:rPr>
          <w:color w:val="231F20"/>
          <w:spacing w:val="-12"/>
        </w:rPr>
        <w:t xml:space="preserve"> </w:t>
      </w:r>
      <w:r>
        <w:rPr>
          <w:color w:val="231F20"/>
        </w:rPr>
        <w:t>climate</w:t>
      </w:r>
      <w:r>
        <w:rPr>
          <w:color w:val="231F20"/>
          <w:spacing w:val="-11"/>
        </w:rPr>
        <w:t xml:space="preserve"> </w:t>
      </w:r>
      <w:r>
        <w:rPr>
          <w:color w:val="231F20"/>
        </w:rPr>
        <w:t>related</w:t>
      </w:r>
      <w:r>
        <w:rPr>
          <w:color w:val="231F20"/>
          <w:spacing w:val="-11"/>
        </w:rPr>
        <w:t xml:space="preserve"> </w:t>
      </w:r>
      <w:r>
        <w:rPr>
          <w:color w:val="231F20"/>
        </w:rPr>
        <w:t>events</w:t>
      </w:r>
      <w:r>
        <w:rPr>
          <w:color w:val="231F20"/>
          <w:spacing w:val="-12"/>
        </w:rPr>
        <w:t xml:space="preserve"> </w:t>
      </w:r>
      <w:r>
        <w:rPr>
          <w:color w:val="231F20"/>
        </w:rPr>
        <w:t>across</w:t>
      </w:r>
      <w:r>
        <w:rPr>
          <w:color w:val="231F20"/>
          <w:spacing w:val="-11"/>
        </w:rPr>
        <w:t xml:space="preserve"> </w:t>
      </w:r>
      <w:r>
        <w:rPr>
          <w:color w:val="231F20"/>
        </w:rPr>
        <w:t>the</w:t>
      </w:r>
      <w:r>
        <w:rPr>
          <w:color w:val="231F20"/>
          <w:spacing w:val="-11"/>
        </w:rPr>
        <w:t xml:space="preserve"> </w:t>
      </w:r>
      <w:r>
        <w:rPr>
          <w:color w:val="231F20"/>
        </w:rPr>
        <w:t>life</w:t>
      </w:r>
      <w:r>
        <w:rPr>
          <w:color w:val="231F20"/>
          <w:spacing w:val="-12"/>
        </w:rPr>
        <w:t xml:space="preserve"> </w:t>
      </w:r>
      <w:r>
        <w:rPr>
          <w:color w:val="231F20"/>
        </w:rPr>
        <w:t>of</w:t>
      </w:r>
      <w:r>
        <w:rPr>
          <w:color w:val="231F20"/>
          <w:spacing w:val="-11"/>
        </w:rPr>
        <w:t xml:space="preserve"> </w:t>
      </w:r>
      <w:r>
        <w:rPr>
          <w:color w:val="231F20"/>
        </w:rPr>
        <w:t>the program, therefore all projects must consider how to respond.</w:t>
      </w:r>
      <w:r>
        <w:rPr>
          <w:color w:val="231F20"/>
          <w:spacing w:val="-11"/>
        </w:rPr>
        <w:t xml:space="preserve"> </w:t>
      </w:r>
      <w:r>
        <w:rPr>
          <w:color w:val="231F20"/>
        </w:rPr>
        <w:t>At</w:t>
      </w:r>
      <w:r>
        <w:rPr>
          <w:color w:val="231F20"/>
          <w:spacing w:val="-11"/>
        </w:rPr>
        <w:t xml:space="preserve"> </w:t>
      </w:r>
      <w:r>
        <w:rPr>
          <w:color w:val="231F20"/>
        </w:rPr>
        <w:t>the</w:t>
      </w:r>
      <w:r>
        <w:rPr>
          <w:color w:val="231F20"/>
          <w:spacing w:val="-11"/>
        </w:rPr>
        <w:t xml:space="preserve"> </w:t>
      </w:r>
      <w:r>
        <w:rPr>
          <w:color w:val="231F20"/>
        </w:rPr>
        <w:t>PWL</w:t>
      </w:r>
      <w:r>
        <w:rPr>
          <w:color w:val="231F20"/>
          <w:spacing w:val="-11"/>
        </w:rPr>
        <w:t xml:space="preserve"> </w:t>
      </w:r>
      <w:r>
        <w:rPr>
          <w:color w:val="231F20"/>
        </w:rPr>
        <w:t>reflection</w:t>
      </w:r>
      <w:r>
        <w:rPr>
          <w:color w:val="231F20"/>
          <w:spacing w:val="-11"/>
        </w:rPr>
        <w:t xml:space="preserve"> </w:t>
      </w:r>
      <w:r>
        <w:rPr>
          <w:color w:val="231F20"/>
        </w:rPr>
        <w:t>and</w:t>
      </w:r>
      <w:r>
        <w:rPr>
          <w:color w:val="231F20"/>
          <w:spacing w:val="-11"/>
        </w:rPr>
        <w:t xml:space="preserve"> </w:t>
      </w:r>
      <w:r>
        <w:rPr>
          <w:color w:val="231F20"/>
        </w:rPr>
        <w:t>analysis</w:t>
      </w:r>
      <w:r>
        <w:rPr>
          <w:color w:val="231F20"/>
          <w:spacing w:val="-11"/>
        </w:rPr>
        <w:t xml:space="preserve"> </w:t>
      </w:r>
      <w:r>
        <w:rPr>
          <w:color w:val="231F20"/>
        </w:rPr>
        <w:t>workshop, Pacific NGO DIVA for Equality (DIVA) delivered a session</w:t>
      </w:r>
      <w:r>
        <w:rPr>
          <w:color w:val="231F20"/>
          <w:spacing w:val="-1"/>
        </w:rPr>
        <w:t xml:space="preserve"> </w:t>
      </w:r>
      <w:r>
        <w:rPr>
          <w:color w:val="231F20"/>
        </w:rPr>
        <w:t>on</w:t>
      </w:r>
      <w:r>
        <w:rPr>
          <w:color w:val="231F20"/>
          <w:spacing w:val="-1"/>
        </w:rPr>
        <w:t xml:space="preserve"> </w:t>
      </w:r>
      <w:r>
        <w:rPr>
          <w:color w:val="231F20"/>
        </w:rPr>
        <w:t>the</w:t>
      </w:r>
      <w:r>
        <w:rPr>
          <w:color w:val="231F20"/>
          <w:spacing w:val="-1"/>
        </w:rPr>
        <w:t xml:space="preserve"> </w:t>
      </w:r>
      <w:r>
        <w:rPr>
          <w:color w:val="231F20"/>
        </w:rPr>
        <w:t>feminist</w:t>
      </w:r>
      <w:r>
        <w:rPr>
          <w:color w:val="231F20"/>
          <w:spacing w:val="-1"/>
        </w:rPr>
        <w:t xml:space="preserve"> </w:t>
      </w:r>
      <w:r>
        <w:rPr>
          <w:color w:val="231F20"/>
        </w:rPr>
        <w:t>climate</w:t>
      </w:r>
      <w:r>
        <w:rPr>
          <w:color w:val="231F20"/>
          <w:spacing w:val="-1"/>
        </w:rPr>
        <w:t xml:space="preserve"> </w:t>
      </w:r>
      <w:r>
        <w:rPr>
          <w:color w:val="231F20"/>
        </w:rPr>
        <w:t>nexus</w:t>
      </w:r>
      <w:r>
        <w:rPr>
          <w:color w:val="231F20"/>
          <w:spacing w:val="-1"/>
        </w:rPr>
        <w:t xml:space="preserve"> </w:t>
      </w:r>
      <w:r>
        <w:rPr>
          <w:color w:val="231F20"/>
        </w:rPr>
        <w:t>approach</w:t>
      </w:r>
      <w:r>
        <w:rPr>
          <w:color w:val="231F20"/>
          <w:spacing w:val="-1"/>
        </w:rPr>
        <w:t xml:space="preserve"> </w:t>
      </w:r>
      <w:r>
        <w:rPr>
          <w:color w:val="231F20"/>
        </w:rPr>
        <w:t>in</w:t>
      </w:r>
      <w:r>
        <w:rPr>
          <w:color w:val="231F20"/>
          <w:spacing w:val="-1"/>
        </w:rPr>
        <w:t xml:space="preserve"> </w:t>
      </w:r>
      <w:r>
        <w:rPr>
          <w:color w:val="231F20"/>
        </w:rPr>
        <w:t xml:space="preserve">the Pacific. This session sought to build awareness of the importance of feminist approaches to climate justice and support projects to integrate climate change approaches and principles into their activities and </w:t>
      </w:r>
      <w:r>
        <w:rPr>
          <w:color w:val="231F20"/>
          <w:spacing w:val="-2"/>
        </w:rPr>
        <w:t>strategies.</w:t>
      </w:r>
    </w:p>
    <w:p w14:paraId="71C2FCEC" w14:textId="77777777" w:rsidR="00F8179A" w:rsidRDefault="00AC182E">
      <w:pPr>
        <w:pStyle w:val="BodyText"/>
        <w:spacing w:before="125" w:line="235" w:lineRule="auto"/>
        <w:ind w:left="1247"/>
        <w:jc w:val="both"/>
      </w:pPr>
      <w:r>
        <w:rPr>
          <w:b/>
          <w:color w:val="231F20"/>
        </w:rPr>
        <w:t>Program</w:t>
      </w:r>
      <w:r>
        <w:rPr>
          <w:b/>
          <w:color w:val="231F20"/>
          <w:spacing w:val="-10"/>
        </w:rPr>
        <w:t xml:space="preserve"> </w:t>
      </w:r>
      <w:r>
        <w:rPr>
          <w:b/>
          <w:color w:val="231F20"/>
        </w:rPr>
        <w:t>response:</w:t>
      </w:r>
      <w:r>
        <w:rPr>
          <w:b/>
          <w:color w:val="231F20"/>
          <w:spacing w:val="-10"/>
        </w:rPr>
        <w:t xml:space="preserve"> </w:t>
      </w:r>
      <w:r>
        <w:rPr>
          <w:color w:val="231F20"/>
        </w:rPr>
        <w:t>Working</w:t>
      </w:r>
      <w:r>
        <w:rPr>
          <w:color w:val="231F20"/>
          <w:spacing w:val="-10"/>
        </w:rPr>
        <w:t xml:space="preserve"> </w:t>
      </w:r>
      <w:r>
        <w:rPr>
          <w:color w:val="231F20"/>
        </w:rPr>
        <w:t>with</w:t>
      </w:r>
      <w:r>
        <w:rPr>
          <w:color w:val="231F20"/>
          <w:spacing w:val="-10"/>
        </w:rPr>
        <w:t xml:space="preserve"> </w:t>
      </w:r>
      <w:r>
        <w:rPr>
          <w:color w:val="231F20"/>
        </w:rPr>
        <w:t>Pacific</w:t>
      </w:r>
      <w:r>
        <w:rPr>
          <w:color w:val="231F20"/>
          <w:spacing w:val="-10"/>
        </w:rPr>
        <w:t xml:space="preserve"> </w:t>
      </w:r>
      <w:r>
        <w:rPr>
          <w:color w:val="231F20"/>
        </w:rPr>
        <w:t>NGOs</w:t>
      </w:r>
      <w:r>
        <w:rPr>
          <w:color w:val="231F20"/>
          <w:spacing w:val="-10"/>
        </w:rPr>
        <w:t xml:space="preserve"> </w:t>
      </w:r>
      <w:r>
        <w:rPr>
          <w:color w:val="231F20"/>
        </w:rPr>
        <w:t>such</w:t>
      </w:r>
      <w:r>
        <w:rPr>
          <w:color w:val="231F20"/>
          <w:spacing w:val="-10"/>
        </w:rPr>
        <w:t xml:space="preserve"> </w:t>
      </w:r>
      <w:r>
        <w:rPr>
          <w:color w:val="231F20"/>
        </w:rPr>
        <w:t xml:space="preserve">as </w:t>
      </w:r>
      <w:r>
        <w:rPr>
          <w:color w:val="231F20"/>
          <w:spacing w:val="-2"/>
        </w:rPr>
        <w:t>DIVA,</w:t>
      </w:r>
      <w:r>
        <w:rPr>
          <w:color w:val="231F20"/>
          <w:spacing w:val="-8"/>
        </w:rPr>
        <w:t xml:space="preserve"> </w:t>
      </w:r>
      <w:r>
        <w:rPr>
          <w:color w:val="231F20"/>
          <w:spacing w:val="-2"/>
        </w:rPr>
        <w:t>the</w:t>
      </w:r>
      <w:r>
        <w:rPr>
          <w:color w:val="231F20"/>
          <w:spacing w:val="-8"/>
        </w:rPr>
        <w:t xml:space="preserve"> </w:t>
      </w:r>
      <w:r>
        <w:rPr>
          <w:color w:val="231F20"/>
          <w:spacing w:val="-2"/>
        </w:rPr>
        <w:t>program</w:t>
      </w:r>
      <w:r>
        <w:rPr>
          <w:color w:val="231F20"/>
          <w:spacing w:val="-8"/>
        </w:rPr>
        <w:t xml:space="preserve"> </w:t>
      </w:r>
      <w:r>
        <w:rPr>
          <w:color w:val="231F20"/>
          <w:spacing w:val="-2"/>
        </w:rPr>
        <w:t>should</w:t>
      </w:r>
      <w:r>
        <w:rPr>
          <w:color w:val="231F20"/>
          <w:spacing w:val="-8"/>
        </w:rPr>
        <w:t xml:space="preserve"> </w:t>
      </w:r>
      <w:r>
        <w:rPr>
          <w:color w:val="231F20"/>
          <w:spacing w:val="-2"/>
        </w:rPr>
        <w:t>continue</w:t>
      </w:r>
      <w:r>
        <w:rPr>
          <w:color w:val="231F20"/>
          <w:spacing w:val="-8"/>
        </w:rPr>
        <w:t xml:space="preserve"> </w:t>
      </w:r>
      <w:r>
        <w:rPr>
          <w:color w:val="231F20"/>
          <w:spacing w:val="-2"/>
        </w:rPr>
        <w:t>to</w:t>
      </w:r>
      <w:r>
        <w:rPr>
          <w:color w:val="231F20"/>
          <w:spacing w:val="-8"/>
        </w:rPr>
        <w:t xml:space="preserve"> </w:t>
      </w:r>
      <w:r>
        <w:rPr>
          <w:color w:val="231F20"/>
          <w:spacing w:val="-2"/>
        </w:rPr>
        <w:t>support</w:t>
      </w:r>
      <w:r>
        <w:rPr>
          <w:color w:val="231F20"/>
          <w:spacing w:val="-8"/>
        </w:rPr>
        <w:t xml:space="preserve"> </w:t>
      </w:r>
      <w:r>
        <w:rPr>
          <w:color w:val="231F20"/>
          <w:spacing w:val="-2"/>
        </w:rPr>
        <w:t xml:space="preserve">partners </w:t>
      </w:r>
      <w:r>
        <w:rPr>
          <w:color w:val="231F20"/>
        </w:rPr>
        <w:t>to integrate climate change approaches into project delivery.</w:t>
      </w:r>
      <w:r>
        <w:rPr>
          <w:color w:val="231F20"/>
          <w:spacing w:val="-2"/>
        </w:rPr>
        <w:t xml:space="preserve"> </w:t>
      </w:r>
      <w:r>
        <w:rPr>
          <w:color w:val="231F20"/>
        </w:rPr>
        <w:t>At</w:t>
      </w:r>
      <w:r>
        <w:rPr>
          <w:color w:val="231F20"/>
          <w:spacing w:val="-2"/>
        </w:rPr>
        <w:t xml:space="preserve"> </w:t>
      </w:r>
      <w:r>
        <w:rPr>
          <w:color w:val="231F20"/>
        </w:rPr>
        <w:t>the</w:t>
      </w:r>
      <w:r>
        <w:rPr>
          <w:color w:val="231F20"/>
          <w:spacing w:val="-2"/>
        </w:rPr>
        <w:t xml:space="preserve"> </w:t>
      </w:r>
      <w:r>
        <w:rPr>
          <w:color w:val="231F20"/>
        </w:rPr>
        <w:t>same</w:t>
      </w:r>
      <w:r>
        <w:rPr>
          <w:color w:val="231F20"/>
          <w:spacing w:val="-2"/>
        </w:rPr>
        <w:t xml:space="preserve"> </w:t>
      </w:r>
      <w:r>
        <w:rPr>
          <w:color w:val="231F20"/>
        </w:rPr>
        <w:t>time,</w:t>
      </w:r>
      <w:r>
        <w:rPr>
          <w:color w:val="231F20"/>
          <w:spacing w:val="-2"/>
        </w:rPr>
        <w:t xml:space="preserve"> </w:t>
      </w:r>
      <w:r>
        <w:rPr>
          <w:color w:val="231F20"/>
        </w:rPr>
        <w:t>PWL,</w:t>
      </w:r>
      <w:r>
        <w:rPr>
          <w:color w:val="231F20"/>
          <w:spacing w:val="-2"/>
        </w:rPr>
        <w:t xml:space="preserve"> </w:t>
      </w:r>
      <w:r>
        <w:rPr>
          <w:color w:val="231F20"/>
        </w:rPr>
        <w:t>perhaps</w:t>
      </w:r>
      <w:r>
        <w:rPr>
          <w:color w:val="231F20"/>
          <w:spacing w:val="-2"/>
        </w:rPr>
        <w:t xml:space="preserve"> </w:t>
      </w:r>
      <w:r>
        <w:rPr>
          <w:color w:val="231F20"/>
        </w:rPr>
        <w:t>through</w:t>
      </w:r>
      <w:r>
        <w:rPr>
          <w:color w:val="231F20"/>
          <w:spacing w:val="-2"/>
        </w:rPr>
        <w:t xml:space="preserve"> </w:t>
      </w:r>
      <w:r>
        <w:rPr>
          <w:color w:val="231F20"/>
        </w:rPr>
        <w:t>the Women’s</w:t>
      </w:r>
      <w:r>
        <w:rPr>
          <w:color w:val="231F20"/>
          <w:spacing w:val="-7"/>
        </w:rPr>
        <w:t xml:space="preserve"> </w:t>
      </w:r>
      <w:r>
        <w:rPr>
          <w:color w:val="231F20"/>
        </w:rPr>
        <w:t>Fund</w:t>
      </w:r>
      <w:r>
        <w:rPr>
          <w:color w:val="231F20"/>
          <w:spacing w:val="-7"/>
        </w:rPr>
        <w:t xml:space="preserve"> </w:t>
      </w:r>
      <w:r>
        <w:rPr>
          <w:color w:val="231F20"/>
        </w:rPr>
        <w:t>component</w:t>
      </w:r>
      <w:r>
        <w:rPr>
          <w:color w:val="231F20"/>
          <w:spacing w:val="-7"/>
        </w:rPr>
        <w:t xml:space="preserve"> </w:t>
      </w:r>
      <w:r>
        <w:rPr>
          <w:color w:val="231F20"/>
        </w:rPr>
        <w:t>or</w:t>
      </w:r>
      <w:r>
        <w:rPr>
          <w:color w:val="231F20"/>
          <w:spacing w:val="-7"/>
        </w:rPr>
        <w:t xml:space="preserve"> </w:t>
      </w:r>
      <w:r>
        <w:rPr>
          <w:color w:val="231F20"/>
        </w:rPr>
        <w:t>PWL</w:t>
      </w:r>
      <w:r>
        <w:rPr>
          <w:color w:val="231F20"/>
          <w:spacing w:val="-7"/>
        </w:rPr>
        <w:t xml:space="preserve"> </w:t>
      </w:r>
      <w:r>
        <w:rPr>
          <w:color w:val="231F20"/>
        </w:rPr>
        <w:t>Governance</w:t>
      </w:r>
      <w:r>
        <w:rPr>
          <w:color w:val="231F20"/>
          <w:spacing w:val="-7"/>
        </w:rPr>
        <w:t xml:space="preserve"> </w:t>
      </w:r>
      <w:r>
        <w:rPr>
          <w:color w:val="231F20"/>
        </w:rPr>
        <w:t xml:space="preserve">Board </w:t>
      </w:r>
      <w:r>
        <w:rPr>
          <w:color w:val="231F20"/>
          <w:spacing w:val="-2"/>
        </w:rPr>
        <w:t>could</w:t>
      </w:r>
      <w:r>
        <w:rPr>
          <w:color w:val="231F20"/>
          <w:spacing w:val="-7"/>
        </w:rPr>
        <w:t xml:space="preserve"> </w:t>
      </w:r>
      <w:r>
        <w:rPr>
          <w:color w:val="231F20"/>
          <w:spacing w:val="-2"/>
        </w:rPr>
        <w:t>explore</w:t>
      </w:r>
      <w:r>
        <w:rPr>
          <w:color w:val="231F20"/>
          <w:spacing w:val="-7"/>
        </w:rPr>
        <w:t xml:space="preserve"> </w:t>
      </w:r>
      <w:r>
        <w:rPr>
          <w:color w:val="231F20"/>
          <w:spacing w:val="-2"/>
        </w:rPr>
        <w:t>supporting</w:t>
      </w:r>
      <w:r>
        <w:rPr>
          <w:color w:val="231F20"/>
          <w:spacing w:val="-7"/>
        </w:rPr>
        <w:t xml:space="preserve"> </w:t>
      </w:r>
      <w:r>
        <w:rPr>
          <w:color w:val="231F20"/>
          <w:spacing w:val="-2"/>
        </w:rPr>
        <w:t>projects</w:t>
      </w:r>
      <w:r>
        <w:rPr>
          <w:color w:val="231F20"/>
          <w:spacing w:val="-7"/>
        </w:rPr>
        <w:t xml:space="preserve"> </w:t>
      </w:r>
      <w:r>
        <w:rPr>
          <w:color w:val="231F20"/>
          <w:spacing w:val="-2"/>
        </w:rPr>
        <w:t>that</w:t>
      </w:r>
      <w:r>
        <w:rPr>
          <w:color w:val="231F20"/>
          <w:spacing w:val="-7"/>
        </w:rPr>
        <w:t xml:space="preserve"> </w:t>
      </w:r>
      <w:r>
        <w:rPr>
          <w:color w:val="231F20"/>
          <w:spacing w:val="-2"/>
        </w:rPr>
        <w:t>specifically</w:t>
      </w:r>
      <w:r>
        <w:rPr>
          <w:color w:val="231F20"/>
          <w:spacing w:val="-7"/>
        </w:rPr>
        <w:t xml:space="preserve"> </w:t>
      </w:r>
      <w:r>
        <w:rPr>
          <w:color w:val="231F20"/>
          <w:spacing w:val="-2"/>
        </w:rPr>
        <w:t xml:space="preserve">work </w:t>
      </w:r>
      <w:r>
        <w:rPr>
          <w:color w:val="231F20"/>
        </w:rPr>
        <w:t>to ensure women’s voices and needs are integrated into disaster risk reduction and recovery efforts.</w:t>
      </w:r>
    </w:p>
    <w:p w14:paraId="606DDF98" w14:textId="77777777" w:rsidR="00F8179A" w:rsidRDefault="00F8179A">
      <w:pPr>
        <w:pStyle w:val="BodyText"/>
        <w:spacing w:before="132"/>
      </w:pPr>
    </w:p>
    <w:p w14:paraId="7227BFC7" w14:textId="2B4633CE" w:rsidR="00F8179A" w:rsidRPr="00511E62" w:rsidRDefault="00511E62" w:rsidP="00DE1269">
      <w:pPr>
        <w:pStyle w:val="Heading6"/>
        <w:numPr>
          <w:ilvl w:val="0"/>
          <w:numId w:val="0"/>
        </w:numPr>
        <w:ind w:left="1870" w:hanging="624"/>
      </w:pPr>
      <w:bookmarkStart w:id="5" w:name="_TOC_250006"/>
      <w:proofErr w:type="gramStart"/>
      <w:r>
        <w:t>5.</w:t>
      </w:r>
      <w:r w:rsidR="001D41F1">
        <w:t>4</w:t>
      </w:r>
      <w:r>
        <w:t xml:space="preserve">  </w:t>
      </w:r>
      <w:r w:rsidR="00AC182E" w:rsidRPr="00511E62">
        <w:t>Global</w:t>
      </w:r>
      <w:proofErr w:type="gramEnd"/>
      <w:r w:rsidR="00AC182E" w:rsidRPr="00511E62">
        <w:t xml:space="preserve"> gender and anti-rights</w:t>
      </w:r>
      <w:bookmarkEnd w:id="5"/>
      <w:r>
        <w:t xml:space="preserve"> </w:t>
      </w:r>
      <w:r w:rsidR="00AC182E" w:rsidRPr="00511E62">
        <w:t>backlash</w:t>
      </w:r>
    </w:p>
    <w:p w14:paraId="79F53544" w14:textId="77777777" w:rsidR="00F8179A" w:rsidRDefault="00AC182E">
      <w:pPr>
        <w:pStyle w:val="BodyText"/>
        <w:spacing w:before="96" w:line="235" w:lineRule="auto"/>
        <w:ind w:left="1247"/>
        <w:jc w:val="both"/>
      </w:pPr>
      <w:r>
        <w:rPr>
          <w:color w:val="231F20"/>
        </w:rPr>
        <w:t>In recent years, we have seen increasing global backlash against gender equality and human rights. The</w:t>
      </w:r>
      <w:r>
        <w:rPr>
          <w:color w:val="231F20"/>
          <w:spacing w:val="-11"/>
        </w:rPr>
        <w:t xml:space="preserve"> </w:t>
      </w:r>
      <w:r>
        <w:rPr>
          <w:color w:val="231F20"/>
        </w:rPr>
        <w:t>draft</w:t>
      </w:r>
      <w:r>
        <w:rPr>
          <w:color w:val="231F20"/>
          <w:spacing w:val="-11"/>
        </w:rPr>
        <w:t xml:space="preserve"> </w:t>
      </w:r>
      <w:r>
        <w:rPr>
          <w:color w:val="231F20"/>
        </w:rPr>
        <w:t>findings</w:t>
      </w:r>
      <w:r>
        <w:rPr>
          <w:color w:val="231F20"/>
          <w:spacing w:val="-11"/>
        </w:rPr>
        <w:t xml:space="preserve"> </w:t>
      </w:r>
      <w:r>
        <w:rPr>
          <w:color w:val="231F20"/>
        </w:rPr>
        <w:t>from</w:t>
      </w:r>
      <w:r>
        <w:rPr>
          <w:color w:val="231F20"/>
          <w:spacing w:val="-11"/>
        </w:rPr>
        <w:t xml:space="preserve"> </w:t>
      </w:r>
      <w:r>
        <w:rPr>
          <w:color w:val="231F20"/>
        </w:rPr>
        <w:t>the</w:t>
      </w:r>
      <w:r>
        <w:rPr>
          <w:color w:val="231F20"/>
          <w:spacing w:val="-11"/>
        </w:rPr>
        <w:t xml:space="preserve"> </w:t>
      </w:r>
      <w:r>
        <w:rPr>
          <w:color w:val="231F20"/>
        </w:rPr>
        <w:t>PWL</w:t>
      </w:r>
      <w:r>
        <w:rPr>
          <w:color w:val="231F20"/>
          <w:spacing w:val="-11"/>
        </w:rPr>
        <w:t xml:space="preserve"> </w:t>
      </w:r>
      <w:r>
        <w:rPr>
          <w:color w:val="231F20"/>
        </w:rPr>
        <w:t>situational</w:t>
      </w:r>
      <w:r>
        <w:rPr>
          <w:color w:val="231F20"/>
          <w:spacing w:val="-11"/>
        </w:rPr>
        <w:t xml:space="preserve"> </w:t>
      </w:r>
      <w:r>
        <w:rPr>
          <w:color w:val="231F20"/>
        </w:rPr>
        <w:t>analysis</w:t>
      </w:r>
      <w:r>
        <w:rPr>
          <w:color w:val="231F20"/>
          <w:spacing w:val="-11"/>
        </w:rPr>
        <w:t xml:space="preserve"> </w:t>
      </w:r>
      <w:r>
        <w:rPr>
          <w:color w:val="231F20"/>
        </w:rPr>
        <w:t>on the</w:t>
      </w:r>
      <w:r>
        <w:rPr>
          <w:color w:val="231F20"/>
          <w:spacing w:val="-12"/>
        </w:rPr>
        <w:t xml:space="preserve"> </w:t>
      </w:r>
      <w:r>
        <w:rPr>
          <w:color w:val="231F20"/>
        </w:rPr>
        <w:t>Pacific</w:t>
      </w:r>
      <w:r>
        <w:rPr>
          <w:color w:val="231F20"/>
          <w:spacing w:val="-11"/>
        </w:rPr>
        <w:t xml:space="preserve"> </w:t>
      </w:r>
      <w:r>
        <w:rPr>
          <w:color w:val="231F20"/>
        </w:rPr>
        <w:t>women’s</w:t>
      </w:r>
      <w:r>
        <w:rPr>
          <w:color w:val="231F20"/>
          <w:spacing w:val="-11"/>
        </w:rPr>
        <w:t xml:space="preserve"> </w:t>
      </w:r>
      <w:r>
        <w:rPr>
          <w:color w:val="231F20"/>
        </w:rPr>
        <w:t>movements</w:t>
      </w:r>
      <w:r>
        <w:rPr>
          <w:color w:val="231F20"/>
          <w:spacing w:val="-12"/>
        </w:rPr>
        <w:t xml:space="preserve"> </w:t>
      </w:r>
      <w:r>
        <w:rPr>
          <w:color w:val="231F20"/>
        </w:rPr>
        <w:t>found</w:t>
      </w:r>
      <w:r>
        <w:rPr>
          <w:color w:val="231F20"/>
          <w:spacing w:val="-11"/>
        </w:rPr>
        <w:t xml:space="preserve"> </w:t>
      </w:r>
      <w:r>
        <w:rPr>
          <w:color w:val="231F20"/>
        </w:rPr>
        <w:t>that</w:t>
      </w:r>
      <w:r>
        <w:rPr>
          <w:color w:val="231F20"/>
          <w:spacing w:val="-11"/>
        </w:rPr>
        <w:t xml:space="preserve"> </w:t>
      </w:r>
      <w:r>
        <w:rPr>
          <w:color w:val="231F20"/>
        </w:rPr>
        <w:t>traditional gender</w:t>
      </w:r>
      <w:r>
        <w:rPr>
          <w:color w:val="231F20"/>
          <w:spacing w:val="40"/>
        </w:rPr>
        <w:t xml:space="preserve"> </w:t>
      </w:r>
      <w:r>
        <w:rPr>
          <w:color w:val="231F20"/>
        </w:rPr>
        <w:t>norms</w:t>
      </w:r>
      <w:r>
        <w:rPr>
          <w:color w:val="231F20"/>
          <w:spacing w:val="40"/>
        </w:rPr>
        <w:t xml:space="preserve"> </w:t>
      </w:r>
      <w:r>
        <w:rPr>
          <w:color w:val="231F20"/>
        </w:rPr>
        <w:t>and</w:t>
      </w:r>
      <w:r>
        <w:rPr>
          <w:color w:val="231F20"/>
          <w:spacing w:val="40"/>
        </w:rPr>
        <w:t xml:space="preserve"> </w:t>
      </w:r>
      <w:r>
        <w:rPr>
          <w:color w:val="231F20"/>
        </w:rPr>
        <w:t>values</w:t>
      </w:r>
      <w:r>
        <w:rPr>
          <w:color w:val="231F20"/>
          <w:spacing w:val="40"/>
        </w:rPr>
        <w:t xml:space="preserve"> </w:t>
      </w:r>
      <w:r>
        <w:rPr>
          <w:color w:val="231F20"/>
        </w:rPr>
        <w:t>can</w:t>
      </w:r>
      <w:r>
        <w:rPr>
          <w:color w:val="231F20"/>
          <w:spacing w:val="40"/>
        </w:rPr>
        <w:t xml:space="preserve"> </w:t>
      </w:r>
      <w:r>
        <w:rPr>
          <w:color w:val="231F20"/>
        </w:rPr>
        <w:t>perpetuate</w:t>
      </w:r>
      <w:r>
        <w:rPr>
          <w:color w:val="231F20"/>
          <w:spacing w:val="40"/>
        </w:rPr>
        <w:t xml:space="preserve"> </w:t>
      </w:r>
      <w:proofErr w:type="gramStart"/>
      <w:r>
        <w:rPr>
          <w:color w:val="231F20"/>
        </w:rPr>
        <w:t>existing</w:t>
      </w:r>
      <w:proofErr w:type="gramEnd"/>
    </w:p>
    <w:p w14:paraId="4F097B32" w14:textId="21C24438" w:rsidR="00F8179A" w:rsidRDefault="00DE1315">
      <w:pPr>
        <w:spacing w:before="173"/>
        <w:rPr>
          <w:sz w:val="20"/>
        </w:rPr>
      </w:pPr>
      <w:r>
        <w:rPr>
          <w:noProof/>
        </w:rPr>
        <mc:AlternateContent>
          <mc:Choice Requires="wpg">
            <w:drawing>
              <wp:anchor distT="0" distB="0" distL="0" distR="0" simplePos="0" relativeHeight="250532864" behindDoc="0" locked="0" layoutInCell="1" allowOverlap="1" wp14:anchorId="3C3988EB" wp14:editId="6BE0438C">
                <wp:simplePos x="0" y="0"/>
                <wp:positionH relativeFrom="page">
                  <wp:posOffset>495301</wp:posOffset>
                </wp:positionH>
                <wp:positionV relativeFrom="paragraph">
                  <wp:posOffset>303530</wp:posOffset>
                </wp:positionV>
                <wp:extent cx="3055620" cy="1882141"/>
                <wp:effectExtent l="0" t="0" r="0" b="3810"/>
                <wp:wrapNone/>
                <wp:docPr id="866" name="Group 866" descr="In May 2023, over 150 feminists, women’s human rights defenders and gender equality activists from 20 countries across the Pacific came together in Fiji for the 3rd Pacific Feminist Forum. The 3rd Pacific Feminist Forum was supported by the Australian Government through both the We Rise Coalition and Pacific Women Lead at Pacific-Community-SPC, and the European Union in the Pacific-UN Spotlight Initiativ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5620" cy="1882141"/>
                          <a:chOff x="851971" y="506346"/>
                          <a:chExt cx="2429289" cy="1280452"/>
                        </a:xfrm>
                      </wpg:grpSpPr>
                      <pic:pic xmlns:pic="http://schemas.openxmlformats.org/drawingml/2006/picture">
                        <pic:nvPicPr>
                          <pic:cNvPr id="867" name="Image 867" descr="In May 2023, over 150 feminists, women’s human right defenders and gender equality activists from 20 countries across the Pacific came together in Fiji for the 3rd Pacific Feminist Forum. The 3rd Pacific Feminist Forum was supported by the Australian Government through both the We Rise Coalition and Pacific Women Lead at Pacific-Community-SPC, and the European Union in the Pacific-UN Spotlight Initiative."/>
                          <pic:cNvPicPr/>
                        </pic:nvPicPr>
                        <pic:blipFill rotWithShape="1">
                          <a:blip r:embed="rId246" cstate="print">
                            <a:extLst>
                              <a:ext uri="{28A0092B-C50C-407E-A947-70E740481C1C}">
                                <a14:useLocalDpi xmlns:a14="http://schemas.microsoft.com/office/drawing/2010/main" val="0"/>
                              </a:ext>
                            </a:extLst>
                          </a:blip>
                          <a:srcRect l="20454" t="21618" r="10398" b="23710"/>
                          <a:stretch/>
                        </pic:blipFill>
                        <pic:spPr>
                          <a:xfrm>
                            <a:off x="851971" y="506346"/>
                            <a:ext cx="2429289" cy="1280452"/>
                          </a:xfrm>
                          <a:prstGeom prst="rect">
                            <a:avLst/>
                          </a:prstGeom>
                        </pic:spPr>
                      </pic:pic>
                      <wps:wsp>
                        <wps:cNvPr id="868" name="Textbox 868"/>
                        <wps:cNvSpPr txBox="1"/>
                        <wps:spPr>
                          <a:xfrm>
                            <a:off x="900435" y="1641393"/>
                            <a:ext cx="503555" cy="114300"/>
                          </a:xfrm>
                          <a:prstGeom prst="rect">
                            <a:avLst/>
                          </a:prstGeom>
                        </wps:spPr>
                        <wps:txbx>
                          <w:txbxContent>
                            <w:p w14:paraId="7AD1CC7D" w14:textId="77777777" w:rsidR="00F8179A" w:rsidRDefault="00AC182E">
                              <w:pPr>
                                <w:spacing w:line="180" w:lineRule="exact"/>
                                <w:rPr>
                                  <w:sz w:val="18"/>
                                </w:rPr>
                              </w:pPr>
                              <w:r>
                                <w:rPr>
                                  <w:color w:val="FFFFFF"/>
                                  <w:sz w:val="18"/>
                                </w:rPr>
                                <w:t xml:space="preserve">PC: </w:t>
                              </w:r>
                              <w:r>
                                <w:rPr>
                                  <w:color w:val="FFFFFF"/>
                                  <w:spacing w:val="-4"/>
                                  <w:sz w:val="18"/>
                                </w:rPr>
                                <w:t>FWRM</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C3988EB" id="Group 866" o:spid="_x0000_s1571" alt="In May 2023, over 150 feminists, women’s human rights defenders and gender equality activists from 20 countries across the Pacific came together in Fiji for the 3rd Pacific Feminist Forum. The 3rd Pacific Feminist Forum was supported by the Australian Government through both the We Rise Coalition and Pacific Women Lead at Pacific-Community-SPC, and the European Union in the Pacific-UN Spotlight Initiative." style="position:absolute;margin-left:39pt;margin-top:23.9pt;width:240.6pt;height:148.2pt;z-index:250532864;mso-wrap-distance-left:0;mso-wrap-distance-right:0;mso-position-horizontal-relative:page;mso-position-vertical-relative:text;mso-width-relative:margin;mso-height-relative:margin" coordorigin="8519,5063" coordsize="24292,12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">
                <v:shape id="Image 867" o:spid="_x0000_s1572" type="#_x0000_t75" alt="In May 2023, over 150 feminists, women’s human right defenders and gender equality activists from 20 countries across the Pacific came together in Fiji for the 3rd Pacific Feminist Forum. The 3rd Pacific Feminist Forum was supported by the Australian Government through both the We Rise Coalition and Pacific Women Lead at Pacific-Community-SPC, and the European Union in the Pacific-UN Spotlight Initiative." style="position:absolute;left:8519;top:5063;width:24293;height:1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">
                  <v:imagedata r:id="rId247" o:title="In May 2023, over 150 feminists, women’s human right defenders and gender equality activists from 20 countries across the Pacific came together in Fiji for the 3rd Pacific Feminist Forum" croptop="14168f" cropbottom="15539f" cropleft="13405f" cropright="6814f"/>
                </v:shape>
                <v:shape id="Textbox 868" o:spid="_x0000_s1573" type="#_x0000_t202" style="position:absolute;left:9004;top:16413;width:503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" filled="f" stroked="f">
                  <v:textbox inset="0,0,0,0">
                    <w:txbxContent>
                      <w:p w14:paraId="7AD1CC7D" w14:textId="77777777" w:rsidR="00F8179A" w:rsidRDefault="00AC182E">
                        <w:pPr>
                          <w:spacing w:line="180" w:lineRule="exact"/>
                          <w:rPr>
                            <w:sz w:val="18"/>
                          </w:rPr>
                        </w:pPr>
                        <w:r>
                          <w:rPr>
                            <w:color w:val="FFFFFF"/>
                            <w:sz w:val="18"/>
                          </w:rPr>
                          <w:t xml:space="preserve">PC: </w:t>
                        </w:r>
                        <w:r>
                          <w:rPr>
                            <w:color w:val="FFFFFF"/>
                            <w:spacing w:val="-4"/>
                            <w:sz w:val="18"/>
                          </w:rPr>
                          <w:t>FWRM</w:t>
                        </w:r>
                      </w:p>
                    </w:txbxContent>
                  </v:textbox>
                </v:shape>
                <w10:wrap anchorx="page"/>
              </v:group>
            </w:pict>
          </mc:Fallback>
        </mc:AlternateContent>
      </w:r>
      <w:r w:rsidR="00AC182E">
        <w:br w:type="column"/>
      </w:r>
    </w:p>
    <w:p w14:paraId="39C812FE" w14:textId="7A70837B" w:rsidR="00F8179A" w:rsidRDefault="00AC182E">
      <w:pPr>
        <w:pStyle w:val="BodyText"/>
        <w:spacing w:line="235" w:lineRule="auto"/>
        <w:ind w:left="571" w:right="1254"/>
        <w:jc w:val="both"/>
      </w:pPr>
      <w:r>
        <w:rPr>
          <w:color w:val="231F20"/>
        </w:rPr>
        <w:t xml:space="preserve">gender disparities in the Pacific where many societies have deeply rooted cultural norms that </w:t>
      </w:r>
      <w:proofErr w:type="spellStart"/>
      <w:r>
        <w:rPr>
          <w:color w:val="231F20"/>
        </w:rPr>
        <w:t>favour</w:t>
      </w:r>
      <w:proofErr w:type="spellEnd"/>
      <w:r>
        <w:rPr>
          <w:color w:val="231F20"/>
        </w:rPr>
        <w:t xml:space="preserve"> men. The situation analysis found that the reinforcement</w:t>
      </w:r>
      <w:r>
        <w:rPr>
          <w:color w:val="231F20"/>
          <w:spacing w:val="80"/>
        </w:rPr>
        <w:t xml:space="preserve"> </w:t>
      </w:r>
      <w:r>
        <w:rPr>
          <w:color w:val="231F20"/>
        </w:rPr>
        <w:t>of</w:t>
      </w:r>
      <w:r>
        <w:rPr>
          <w:color w:val="231F20"/>
          <w:spacing w:val="-6"/>
        </w:rPr>
        <w:t xml:space="preserve"> </w:t>
      </w:r>
      <w:r>
        <w:rPr>
          <w:color w:val="231F20"/>
        </w:rPr>
        <w:t>traditional</w:t>
      </w:r>
      <w:r>
        <w:rPr>
          <w:color w:val="231F20"/>
          <w:spacing w:val="-6"/>
        </w:rPr>
        <w:t xml:space="preserve"> </w:t>
      </w:r>
      <w:r>
        <w:rPr>
          <w:color w:val="231F20"/>
        </w:rPr>
        <w:t>gender</w:t>
      </w:r>
      <w:r>
        <w:rPr>
          <w:color w:val="231F20"/>
          <w:spacing w:val="-7"/>
        </w:rPr>
        <w:t xml:space="preserve"> </w:t>
      </w:r>
      <w:r>
        <w:rPr>
          <w:color w:val="231F20"/>
        </w:rPr>
        <w:t>roles</w:t>
      </w:r>
      <w:r>
        <w:rPr>
          <w:color w:val="231F20"/>
          <w:spacing w:val="-6"/>
        </w:rPr>
        <w:t xml:space="preserve"> </w:t>
      </w:r>
      <w:r>
        <w:rPr>
          <w:color w:val="231F20"/>
        </w:rPr>
        <w:t>hinders</w:t>
      </w:r>
      <w:r>
        <w:rPr>
          <w:color w:val="231F20"/>
          <w:spacing w:val="-7"/>
        </w:rPr>
        <w:t xml:space="preserve"> </w:t>
      </w:r>
      <w:r>
        <w:rPr>
          <w:color w:val="231F20"/>
        </w:rPr>
        <w:t>efforts</w:t>
      </w:r>
      <w:r>
        <w:rPr>
          <w:color w:val="231F20"/>
          <w:spacing w:val="-7"/>
        </w:rPr>
        <w:t xml:space="preserve"> </w:t>
      </w:r>
      <w:r>
        <w:rPr>
          <w:color w:val="231F20"/>
        </w:rPr>
        <w:t>to</w:t>
      </w:r>
      <w:r>
        <w:rPr>
          <w:color w:val="231F20"/>
          <w:spacing w:val="-7"/>
        </w:rPr>
        <w:t xml:space="preserve"> </w:t>
      </w:r>
      <w:r>
        <w:rPr>
          <w:color w:val="231F20"/>
        </w:rPr>
        <w:t xml:space="preserve">challenge and change these norms </w:t>
      </w:r>
      <w:proofErr w:type="gramStart"/>
      <w:r>
        <w:rPr>
          <w:color w:val="231F20"/>
        </w:rPr>
        <w:t>and also</w:t>
      </w:r>
      <w:proofErr w:type="gramEnd"/>
      <w:r>
        <w:rPr>
          <w:color w:val="231F20"/>
        </w:rPr>
        <w:t xml:space="preserve"> </w:t>
      </w:r>
      <w:r w:rsidR="008A2403">
        <w:rPr>
          <w:color w:val="231F20"/>
        </w:rPr>
        <w:t>leads</w:t>
      </w:r>
      <w:r>
        <w:rPr>
          <w:color w:val="231F20"/>
        </w:rPr>
        <w:t xml:space="preserve"> to burn-out of key leaders and activists in the movement.</w:t>
      </w:r>
    </w:p>
    <w:p w14:paraId="4B8D6E58" w14:textId="77777777" w:rsidR="00F8179A" w:rsidRDefault="00AC182E">
      <w:pPr>
        <w:pStyle w:val="BodyText"/>
        <w:spacing w:before="118" w:line="235" w:lineRule="auto"/>
        <w:ind w:left="571" w:right="1253"/>
        <w:jc w:val="both"/>
      </w:pPr>
      <w:r>
        <w:rPr>
          <w:b/>
          <w:color w:val="231F20"/>
        </w:rPr>
        <w:t>Program</w:t>
      </w:r>
      <w:r>
        <w:rPr>
          <w:b/>
          <w:color w:val="231F20"/>
          <w:spacing w:val="40"/>
        </w:rPr>
        <w:t xml:space="preserve"> </w:t>
      </w:r>
      <w:r>
        <w:rPr>
          <w:b/>
          <w:color w:val="231F20"/>
        </w:rPr>
        <w:t>response:</w:t>
      </w:r>
      <w:r>
        <w:rPr>
          <w:b/>
          <w:color w:val="231F20"/>
          <w:spacing w:val="40"/>
        </w:rPr>
        <w:t xml:space="preserve"> </w:t>
      </w:r>
      <w:r>
        <w:rPr>
          <w:color w:val="231F20"/>
        </w:rPr>
        <w:t>PWL,</w:t>
      </w:r>
      <w:r>
        <w:rPr>
          <w:color w:val="231F20"/>
          <w:spacing w:val="40"/>
        </w:rPr>
        <w:t xml:space="preserve"> </w:t>
      </w:r>
      <w:r>
        <w:rPr>
          <w:color w:val="231F20"/>
        </w:rPr>
        <w:t>through</w:t>
      </w:r>
      <w:r>
        <w:rPr>
          <w:color w:val="231F20"/>
          <w:spacing w:val="40"/>
        </w:rPr>
        <w:t xml:space="preserve"> </w:t>
      </w:r>
      <w:r>
        <w:rPr>
          <w:color w:val="231F20"/>
        </w:rPr>
        <w:t>the</w:t>
      </w:r>
      <w:r>
        <w:rPr>
          <w:color w:val="231F20"/>
          <w:spacing w:val="40"/>
        </w:rPr>
        <w:t xml:space="preserve"> </w:t>
      </w:r>
      <w:r>
        <w:rPr>
          <w:color w:val="231F20"/>
        </w:rPr>
        <w:t>Women’s Fund component, can continue to fund and support Pacific feminist leaders as the backbone of Pacific-</w:t>
      </w:r>
      <w:r>
        <w:rPr>
          <w:color w:val="231F20"/>
          <w:spacing w:val="80"/>
        </w:rPr>
        <w:t xml:space="preserve"> </w:t>
      </w:r>
      <w:r>
        <w:rPr>
          <w:color w:val="231F20"/>
        </w:rPr>
        <w:t>led development. In the coming year, the program could focus on</w:t>
      </w:r>
      <w:r>
        <w:rPr>
          <w:color w:val="231F20"/>
          <w:spacing w:val="40"/>
        </w:rPr>
        <w:t xml:space="preserve"> </w:t>
      </w:r>
      <w:r>
        <w:rPr>
          <w:color w:val="231F20"/>
        </w:rPr>
        <w:t xml:space="preserve">refreshed leadership or greater young women’s representation and </w:t>
      </w:r>
      <w:proofErr w:type="spellStart"/>
      <w:r>
        <w:rPr>
          <w:color w:val="231F20"/>
        </w:rPr>
        <w:t>organising</w:t>
      </w:r>
      <w:proofErr w:type="spellEnd"/>
      <w:r>
        <w:rPr>
          <w:color w:val="231F20"/>
        </w:rPr>
        <w:t xml:space="preserve"> at different levels to strengthen collaboration and connectivity of the Pacific feminist movement. The PWL situational analysis also identified the isolation of the PNG women’s movement and workshop participants identified the north Pacific’s women’s movement as areas where the program could focus in the coming </w:t>
      </w:r>
      <w:r>
        <w:rPr>
          <w:color w:val="231F20"/>
          <w:spacing w:val="-2"/>
        </w:rPr>
        <w:t>year.</w:t>
      </w:r>
    </w:p>
    <w:p w14:paraId="0BCEF82B" w14:textId="77777777" w:rsidR="00F8179A" w:rsidRDefault="00F8179A">
      <w:pPr>
        <w:pStyle w:val="BodyText"/>
        <w:spacing w:before="81"/>
      </w:pPr>
    </w:p>
    <w:p w14:paraId="1E134711" w14:textId="57282C81" w:rsidR="00F8179A" w:rsidRDefault="00511E62" w:rsidP="00DE1269">
      <w:pPr>
        <w:pStyle w:val="Heading6"/>
        <w:numPr>
          <w:ilvl w:val="0"/>
          <w:numId w:val="0"/>
        </w:numPr>
        <w:ind w:left="540"/>
      </w:pPr>
      <w:bookmarkStart w:id="6" w:name="_TOC_250005"/>
      <w:r>
        <w:t>5.</w:t>
      </w:r>
      <w:r w:rsidR="00047232">
        <w:t>5</w:t>
      </w:r>
      <w:r>
        <w:t xml:space="preserve"> </w:t>
      </w:r>
      <w:r w:rsidR="00AC182E">
        <w:t>COVID-</w:t>
      </w:r>
      <w:bookmarkEnd w:id="6"/>
      <w:r w:rsidR="00AC182E">
        <w:rPr>
          <w:spacing w:val="-5"/>
        </w:rPr>
        <w:t>19</w:t>
      </w:r>
    </w:p>
    <w:p w14:paraId="649A088D" w14:textId="58E69A82" w:rsidR="00F8179A" w:rsidRDefault="00AC182E">
      <w:pPr>
        <w:pStyle w:val="BodyText"/>
        <w:spacing w:before="81" w:line="235" w:lineRule="auto"/>
        <w:ind w:left="571" w:right="1251"/>
        <w:jc w:val="both"/>
      </w:pPr>
      <w:r>
        <w:rPr>
          <w:color w:val="231F20"/>
        </w:rPr>
        <w:t>While COVID-19 lockdowns may be a thing of the</w:t>
      </w:r>
      <w:r>
        <w:rPr>
          <w:color w:val="231F20"/>
          <w:spacing w:val="40"/>
        </w:rPr>
        <w:t xml:space="preserve"> </w:t>
      </w:r>
      <w:r>
        <w:rPr>
          <w:color w:val="231F20"/>
        </w:rPr>
        <w:t>past, many Pacific Island Countries are still recovering from the economic impact of the pandemic. The program</w:t>
      </w:r>
      <w:r>
        <w:rPr>
          <w:color w:val="231F20"/>
          <w:spacing w:val="-6"/>
        </w:rPr>
        <w:t xml:space="preserve"> </w:t>
      </w:r>
      <w:r>
        <w:rPr>
          <w:color w:val="231F20"/>
        </w:rPr>
        <w:t>witnessed</w:t>
      </w:r>
      <w:r>
        <w:rPr>
          <w:color w:val="231F20"/>
          <w:spacing w:val="-6"/>
        </w:rPr>
        <w:t xml:space="preserve"> </w:t>
      </w:r>
      <w:r>
        <w:rPr>
          <w:color w:val="231F20"/>
        </w:rPr>
        <w:t>examples</w:t>
      </w:r>
      <w:r>
        <w:rPr>
          <w:color w:val="231F20"/>
          <w:spacing w:val="-6"/>
        </w:rPr>
        <w:t xml:space="preserve"> </w:t>
      </w:r>
      <w:r>
        <w:rPr>
          <w:color w:val="231F20"/>
        </w:rPr>
        <w:t>of</w:t>
      </w:r>
      <w:r>
        <w:rPr>
          <w:color w:val="231F20"/>
          <w:spacing w:val="-6"/>
        </w:rPr>
        <w:t xml:space="preserve"> </w:t>
      </w:r>
      <w:r>
        <w:rPr>
          <w:color w:val="231F20"/>
        </w:rPr>
        <w:t>innovation</w:t>
      </w:r>
      <w:r>
        <w:rPr>
          <w:color w:val="231F20"/>
          <w:spacing w:val="-6"/>
        </w:rPr>
        <w:t xml:space="preserve"> </w:t>
      </w:r>
      <w:r>
        <w:rPr>
          <w:color w:val="231F20"/>
        </w:rPr>
        <w:t>during</w:t>
      </w:r>
      <w:r>
        <w:rPr>
          <w:color w:val="231F20"/>
          <w:spacing w:val="-6"/>
        </w:rPr>
        <w:t xml:space="preserve"> </w:t>
      </w:r>
      <w:r>
        <w:rPr>
          <w:color w:val="231F20"/>
        </w:rPr>
        <w:t>the pandemic,</w:t>
      </w:r>
      <w:r>
        <w:rPr>
          <w:color w:val="231F20"/>
          <w:spacing w:val="-12"/>
        </w:rPr>
        <w:t xml:space="preserve"> </w:t>
      </w:r>
      <w:r>
        <w:rPr>
          <w:color w:val="231F20"/>
        </w:rPr>
        <w:t>such</w:t>
      </w:r>
      <w:r>
        <w:rPr>
          <w:color w:val="231F20"/>
          <w:spacing w:val="-11"/>
        </w:rPr>
        <w:t xml:space="preserve"> </w:t>
      </w:r>
      <w:r>
        <w:rPr>
          <w:color w:val="231F20"/>
        </w:rPr>
        <w:t>as</w:t>
      </w:r>
      <w:r>
        <w:rPr>
          <w:color w:val="231F20"/>
          <w:spacing w:val="-11"/>
        </w:rPr>
        <w:t xml:space="preserve"> </w:t>
      </w:r>
      <w:r>
        <w:rPr>
          <w:color w:val="231F20"/>
        </w:rPr>
        <w:t>women</w:t>
      </w:r>
      <w:r>
        <w:rPr>
          <w:color w:val="231F20"/>
          <w:spacing w:val="-12"/>
        </w:rPr>
        <w:t xml:space="preserve"> </w:t>
      </w:r>
      <w:r>
        <w:rPr>
          <w:color w:val="231F20"/>
        </w:rPr>
        <w:t>entrepreneurs</w:t>
      </w:r>
      <w:r>
        <w:rPr>
          <w:color w:val="231F20"/>
          <w:spacing w:val="-11"/>
        </w:rPr>
        <w:t xml:space="preserve"> </w:t>
      </w:r>
      <w:r>
        <w:rPr>
          <w:color w:val="231F20"/>
        </w:rPr>
        <w:t>forming</w:t>
      </w:r>
      <w:r>
        <w:rPr>
          <w:color w:val="231F20"/>
          <w:spacing w:val="-11"/>
        </w:rPr>
        <w:t xml:space="preserve"> </w:t>
      </w:r>
      <w:r>
        <w:rPr>
          <w:color w:val="231F20"/>
        </w:rPr>
        <w:t>new partnerships</w:t>
      </w:r>
      <w:r>
        <w:rPr>
          <w:color w:val="231F20"/>
          <w:spacing w:val="-1"/>
        </w:rPr>
        <w:t xml:space="preserve"> </w:t>
      </w:r>
      <w:r>
        <w:rPr>
          <w:color w:val="231F20"/>
        </w:rPr>
        <w:t>or</w:t>
      </w:r>
      <w:r>
        <w:rPr>
          <w:color w:val="231F20"/>
          <w:spacing w:val="-1"/>
        </w:rPr>
        <w:t xml:space="preserve"> </w:t>
      </w:r>
      <w:r>
        <w:rPr>
          <w:color w:val="231F20"/>
        </w:rPr>
        <w:t>embracing</w:t>
      </w:r>
      <w:r>
        <w:rPr>
          <w:color w:val="231F20"/>
          <w:spacing w:val="-1"/>
        </w:rPr>
        <w:t xml:space="preserve"> </w:t>
      </w:r>
      <w:r>
        <w:rPr>
          <w:color w:val="231F20"/>
        </w:rPr>
        <w:t>technology</w:t>
      </w:r>
      <w:r>
        <w:rPr>
          <w:color w:val="231F20"/>
          <w:spacing w:val="-1"/>
        </w:rPr>
        <w:t xml:space="preserve"> </w:t>
      </w:r>
      <w:r>
        <w:rPr>
          <w:color w:val="231F20"/>
        </w:rPr>
        <w:t>to</w:t>
      </w:r>
      <w:r>
        <w:rPr>
          <w:color w:val="231F20"/>
          <w:spacing w:val="-1"/>
        </w:rPr>
        <w:t xml:space="preserve"> </w:t>
      </w:r>
      <w:r>
        <w:rPr>
          <w:color w:val="231F20"/>
        </w:rPr>
        <w:t>sustain</w:t>
      </w:r>
      <w:r>
        <w:rPr>
          <w:color w:val="231F20"/>
          <w:spacing w:val="-1"/>
        </w:rPr>
        <w:t xml:space="preserve"> </w:t>
      </w:r>
      <w:r>
        <w:rPr>
          <w:color w:val="231F20"/>
        </w:rPr>
        <w:t>their business</w:t>
      </w:r>
      <w:r>
        <w:rPr>
          <w:color w:val="231F20"/>
          <w:spacing w:val="-2"/>
        </w:rPr>
        <w:t xml:space="preserve"> </w:t>
      </w:r>
      <w:r>
        <w:rPr>
          <w:color w:val="231F20"/>
        </w:rPr>
        <w:t>and</w:t>
      </w:r>
      <w:r>
        <w:rPr>
          <w:color w:val="231F20"/>
          <w:spacing w:val="-2"/>
        </w:rPr>
        <w:t xml:space="preserve"> </w:t>
      </w:r>
      <w:r>
        <w:rPr>
          <w:color w:val="231F20"/>
        </w:rPr>
        <w:t>income,</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swift</w:t>
      </w:r>
      <w:r>
        <w:rPr>
          <w:color w:val="231F20"/>
          <w:spacing w:val="-2"/>
        </w:rPr>
        <w:t xml:space="preserve"> </w:t>
      </w:r>
      <w:r>
        <w:rPr>
          <w:color w:val="231F20"/>
        </w:rPr>
        <w:t>and</w:t>
      </w:r>
      <w:r>
        <w:rPr>
          <w:color w:val="231F20"/>
          <w:spacing w:val="-2"/>
        </w:rPr>
        <w:t xml:space="preserve"> </w:t>
      </w:r>
      <w:r>
        <w:rPr>
          <w:color w:val="231F20"/>
        </w:rPr>
        <w:t>urgent</w:t>
      </w:r>
      <w:r>
        <w:rPr>
          <w:color w:val="231F20"/>
          <w:spacing w:val="-2"/>
        </w:rPr>
        <w:t xml:space="preserve"> </w:t>
      </w:r>
      <w:r>
        <w:rPr>
          <w:color w:val="231F20"/>
        </w:rPr>
        <w:t>rollout of telephone counselling in response to the increase</w:t>
      </w:r>
      <w:r>
        <w:rPr>
          <w:color w:val="231F20"/>
          <w:spacing w:val="40"/>
        </w:rPr>
        <w:t xml:space="preserve"> </w:t>
      </w:r>
      <w:r>
        <w:rPr>
          <w:color w:val="231F20"/>
        </w:rPr>
        <w:t xml:space="preserve">in violence against women. But overwhelmingly, COVID-19 brought about profound changes and </w:t>
      </w:r>
      <w:r>
        <w:rPr>
          <w:color w:val="231F20"/>
          <w:spacing w:val="-2"/>
        </w:rPr>
        <w:t>setbacks</w:t>
      </w:r>
      <w:r>
        <w:rPr>
          <w:color w:val="231F20"/>
          <w:spacing w:val="-8"/>
        </w:rPr>
        <w:t xml:space="preserve"> </w:t>
      </w:r>
      <w:r>
        <w:rPr>
          <w:color w:val="231F20"/>
          <w:spacing w:val="-2"/>
        </w:rPr>
        <w:t>in</w:t>
      </w:r>
      <w:r>
        <w:rPr>
          <w:color w:val="231F20"/>
          <w:spacing w:val="-8"/>
        </w:rPr>
        <w:t xml:space="preserve"> </w:t>
      </w:r>
      <w:r>
        <w:rPr>
          <w:color w:val="231F20"/>
          <w:spacing w:val="-2"/>
        </w:rPr>
        <w:t>the</w:t>
      </w:r>
      <w:r>
        <w:rPr>
          <w:color w:val="231F20"/>
          <w:spacing w:val="-8"/>
        </w:rPr>
        <w:t xml:space="preserve"> </w:t>
      </w:r>
      <w:r>
        <w:rPr>
          <w:color w:val="231F20"/>
          <w:spacing w:val="-2"/>
        </w:rPr>
        <w:t>context</w:t>
      </w:r>
      <w:r>
        <w:rPr>
          <w:color w:val="231F20"/>
          <w:spacing w:val="-8"/>
        </w:rPr>
        <w:t xml:space="preserve"> </w:t>
      </w:r>
      <w:r>
        <w:rPr>
          <w:color w:val="231F20"/>
          <w:spacing w:val="-2"/>
        </w:rPr>
        <w:t>of</w:t>
      </w:r>
      <w:r>
        <w:rPr>
          <w:color w:val="231F20"/>
          <w:spacing w:val="-8"/>
        </w:rPr>
        <w:t xml:space="preserve"> </w:t>
      </w:r>
      <w:r>
        <w:rPr>
          <w:color w:val="231F20"/>
          <w:spacing w:val="-2"/>
        </w:rPr>
        <w:t>gender</w:t>
      </w:r>
      <w:r>
        <w:rPr>
          <w:color w:val="231F20"/>
          <w:spacing w:val="-8"/>
        </w:rPr>
        <w:t xml:space="preserve"> </w:t>
      </w:r>
      <w:r>
        <w:rPr>
          <w:color w:val="231F20"/>
          <w:spacing w:val="-2"/>
        </w:rPr>
        <w:t>equality</w:t>
      </w:r>
      <w:r>
        <w:rPr>
          <w:color w:val="231F20"/>
          <w:spacing w:val="-8"/>
        </w:rPr>
        <w:t xml:space="preserve"> </w:t>
      </w:r>
      <w:r>
        <w:rPr>
          <w:color w:val="231F20"/>
          <w:spacing w:val="-2"/>
        </w:rPr>
        <w:t>in</w:t>
      </w:r>
      <w:r>
        <w:rPr>
          <w:color w:val="231F20"/>
          <w:spacing w:val="-8"/>
        </w:rPr>
        <w:t xml:space="preserve"> </w:t>
      </w:r>
      <w:r>
        <w:rPr>
          <w:color w:val="231F20"/>
          <w:spacing w:val="-2"/>
        </w:rPr>
        <w:t>the</w:t>
      </w:r>
      <w:r>
        <w:rPr>
          <w:color w:val="231F20"/>
          <w:spacing w:val="-8"/>
        </w:rPr>
        <w:t xml:space="preserve"> </w:t>
      </w:r>
      <w:r>
        <w:rPr>
          <w:color w:val="231F20"/>
          <w:spacing w:val="-2"/>
        </w:rPr>
        <w:t xml:space="preserve">Pacific. </w:t>
      </w:r>
      <w:r>
        <w:rPr>
          <w:color w:val="231F20"/>
        </w:rPr>
        <w:t>Rates</w:t>
      </w:r>
      <w:r>
        <w:rPr>
          <w:color w:val="231F20"/>
          <w:spacing w:val="-10"/>
        </w:rPr>
        <w:t xml:space="preserve"> </w:t>
      </w:r>
      <w:r>
        <w:rPr>
          <w:color w:val="231F20"/>
        </w:rPr>
        <w:t>of</w:t>
      </w:r>
      <w:r>
        <w:rPr>
          <w:color w:val="231F20"/>
          <w:spacing w:val="-10"/>
        </w:rPr>
        <w:t xml:space="preserve"> </w:t>
      </w:r>
      <w:r>
        <w:rPr>
          <w:color w:val="231F20"/>
        </w:rPr>
        <w:t>violence</w:t>
      </w:r>
      <w:r>
        <w:rPr>
          <w:color w:val="231F20"/>
          <w:spacing w:val="-10"/>
        </w:rPr>
        <w:t xml:space="preserve"> </w:t>
      </w:r>
      <w:r>
        <w:rPr>
          <w:color w:val="231F20"/>
        </w:rPr>
        <w:t>against</w:t>
      </w:r>
      <w:r>
        <w:rPr>
          <w:color w:val="231F20"/>
          <w:spacing w:val="-10"/>
        </w:rPr>
        <w:t xml:space="preserve"> </w:t>
      </w:r>
      <w:r>
        <w:rPr>
          <w:color w:val="231F20"/>
        </w:rPr>
        <w:t>women</w:t>
      </w:r>
      <w:r>
        <w:rPr>
          <w:color w:val="231F20"/>
          <w:spacing w:val="-10"/>
        </w:rPr>
        <w:t xml:space="preserve"> </w:t>
      </w:r>
      <w:r>
        <w:rPr>
          <w:color w:val="231F20"/>
        </w:rPr>
        <w:t>increased,</w:t>
      </w:r>
      <w:r>
        <w:rPr>
          <w:color w:val="231F20"/>
          <w:spacing w:val="-10"/>
        </w:rPr>
        <w:t xml:space="preserve"> </w:t>
      </w:r>
      <w:r>
        <w:rPr>
          <w:color w:val="231F20"/>
        </w:rPr>
        <w:t>disruption to healthcare systems affected women’s access to essential services such as sexual and reproductive health and many women and families’ financial situations</w:t>
      </w:r>
      <w:r>
        <w:rPr>
          <w:color w:val="231F20"/>
          <w:spacing w:val="40"/>
        </w:rPr>
        <w:t xml:space="preserve"> </w:t>
      </w:r>
      <w:r>
        <w:rPr>
          <w:color w:val="231F20"/>
        </w:rPr>
        <w:t>were</w:t>
      </w:r>
      <w:r>
        <w:rPr>
          <w:color w:val="231F20"/>
          <w:spacing w:val="40"/>
        </w:rPr>
        <w:t xml:space="preserve"> </w:t>
      </w:r>
      <w:r>
        <w:rPr>
          <w:color w:val="231F20"/>
        </w:rPr>
        <w:t>radically</w:t>
      </w:r>
      <w:r>
        <w:rPr>
          <w:color w:val="231F20"/>
          <w:spacing w:val="40"/>
        </w:rPr>
        <w:t xml:space="preserve"> </w:t>
      </w:r>
      <w:r>
        <w:rPr>
          <w:color w:val="231F20"/>
        </w:rPr>
        <w:t>and</w:t>
      </w:r>
      <w:r>
        <w:rPr>
          <w:color w:val="231F20"/>
          <w:spacing w:val="40"/>
        </w:rPr>
        <w:t xml:space="preserve"> </w:t>
      </w:r>
      <w:r>
        <w:rPr>
          <w:color w:val="231F20"/>
        </w:rPr>
        <w:t>adversely</w:t>
      </w:r>
      <w:r>
        <w:rPr>
          <w:color w:val="231F20"/>
          <w:spacing w:val="40"/>
        </w:rPr>
        <w:t xml:space="preserve"> </w:t>
      </w:r>
      <w:r>
        <w:rPr>
          <w:color w:val="231F20"/>
        </w:rPr>
        <w:t>affected.</w:t>
      </w:r>
    </w:p>
    <w:p w14:paraId="0446FDF7" w14:textId="77777777" w:rsidR="00F8179A" w:rsidRDefault="00AC182E">
      <w:pPr>
        <w:pStyle w:val="BodyText"/>
        <w:spacing w:before="125" w:line="235" w:lineRule="auto"/>
        <w:ind w:left="571" w:right="1253"/>
        <w:jc w:val="both"/>
      </w:pPr>
      <w:r>
        <w:rPr>
          <w:b/>
          <w:color w:val="231F20"/>
        </w:rPr>
        <w:t xml:space="preserve">Program response: </w:t>
      </w:r>
      <w:r>
        <w:rPr>
          <w:color w:val="231F20"/>
        </w:rPr>
        <w:t>PWL, through PWLES or SPC, should</w:t>
      </w:r>
      <w:r>
        <w:rPr>
          <w:color w:val="231F20"/>
          <w:spacing w:val="-10"/>
        </w:rPr>
        <w:t xml:space="preserve"> </w:t>
      </w:r>
      <w:r>
        <w:rPr>
          <w:color w:val="231F20"/>
        </w:rPr>
        <w:t>ensure</w:t>
      </w:r>
      <w:r>
        <w:rPr>
          <w:color w:val="231F20"/>
          <w:spacing w:val="-11"/>
        </w:rPr>
        <w:t xml:space="preserve"> </w:t>
      </w:r>
      <w:r>
        <w:rPr>
          <w:color w:val="231F20"/>
        </w:rPr>
        <w:t>lessons</w:t>
      </w:r>
      <w:r>
        <w:rPr>
          <w:color w:val="231F20"/>
          <w:spacing w:val="-11"/>
        </w:rPr>
        <w:t xml:space="preserve"> </w:t>
      </w:r>
      <w:r>
        <w:rPr>
          <w:color w:val="231F20"/>
        </w:rPr>
        <w:t>and</w:t>
      </w:r>
      <w:r>
        <w:rPr>
          <w:color w:val="231F20"/>
          <w:spacing w:val="-11"/>
        </w:rPr>
        <w:t xml:space="preserve"> </w:t>
      </w:r>
      <w:r>
        <w:rPr>
          <w:color w:val="231F20"/>
        </w:rPr>
        <w:t>innovative</w:t>
      </w:r>
      <w:r>
        <w:rPr>
          <w:color w:val="231F20"/>
          <w:spacing w:val="-11"/>
        </w:rPr>
        <w:t xml:space="preserve"> </w:t>
      </w:r>
      <w:r>
        <w:rPr>
          <w:color w:val="231F20"/>
        </w:rPr>
        <w:t>practice</w:t>
      </w:r>
      <w:r>
        <w:rPr>
          <w:color w:val="231F20"/>
          <w:spacing w:val="-11"/>
        </w:rPr>
        <w:t xml:space="preserve"> </w:t>
      </w:r>
      <w:r>
        <w:rPr>
          <w:color w:val="231F20"/>
        </w:rPr>
        <w:t>brought about because of COVID-19 are promoted</w:t>
      </w:r>
      <w:r>
        <w:rPr>
          <w:color w:val="231F20"/>
          <w:spacing w:val="-1"/>
        </w:rPr>
        <w:t xml:space="preserve"> </w:t>
      </w:r>
      <w:r>
        <w:rPr>
          <w:color w:val="231F20"/>
        </w:rPr>
        <w:t>and shared across</w:t>
      </w:r>
      <w:r>
        <w:rPr>
          <w:color w:val="231F20"/>
          <w:spacing w:val="-12"/>
        </w:rPr>
        <w:t xml:space="preserve"> </w:t>
      </w:r>
      <w:r>
        <w:rPr>
          <w:color w:val="231F20"/>
        </w:rPr>
        <w:t>the</w:t>
      </w:r>
      <w:r>
        <w:rPr>
          <w:color w:val="231F20"/>
          <w:spacing w:val="-11"/>
        </w:rPr>
        <w:t xml:space="preserve"> </w:t>
      </w:r>
      <w:r>
        <w:rPr>
          <w:color w:val="231F20"/>
        </w:rPr>
        <w:t>portfolio.</w:t>
      </w:r>
      <w:r>
        <w:rPr>
          <w:color w:val="231F20"/>
          <w:spacing w:val="-10"/>
        </w:rPr>
        <w:t xml:space="preserve"> </w:t>
      </w:r>
      <w:r>
        <w:rPr>
          <w:color w:val="231F20"/>
        </w:rPr>
        <w:t>There</w:t>
      </w:r>
      <w:r>
        <w:rPr>
          <w:color w:val="231F20"/>
          <w:spacing w:val="-12"/>
        </w:rPr>
        <w:t xml:space="preserve"> </w:t>
      </w:r>
      <w:r>
        <w:rPr>
          <w:color w:val="231F20"/>
        </w:rPr>
        <w:t>are</w:t>
      </w:r>
      <w:r>
        <w:rPr>
          <w:color w:val="231F20"/>
          <w:spacing w:val="-11"/>
        </w:rPr>
        <w:t xml:space="preserve"> </w:t>
      </w:r>
      <w:r>
        <w:rPr>
          <w:color w:val="231F20"/>
        </w:rPr>
        <w:t>some</w:t>
      </w:r>
      <w:r>
        <w:rPr>
          <w:color w:val="231F20"/>
          <w:spacing w:val="-11"/>
        </w:rPr>
        <w:t xml:space="preserve"> </w:t>
      </w:r>
      <w:r>
        <w:rPr>
          <w:color w:val="231F20"/>
        </w:rPr>
        <w:t>great</w:t>
      </w:r>
      <w:r>
        <w:rPr>
          <w:color w:val="231F20"/>
          <w:spacing w:val="-11"/>
        </w:rPr>
        <w:t xml:space="preserve"> </w:t>
      </w:r>
      <w:r>
        <w:rPr>
          <w:color w:val="231F20"/>
        </w:rPr>
        <w:t>examples</w:t>
      </w:r>
      <w:r>
        <w:rPr>
          <w:color w:val="231F20"/>
          <w:spacing w:val="-12"/>
        </w:rPr>
        <w:t xml:space="preserve"> </w:t>
      </w:r>
      <w:r>
        <w:rPr>
          <w:color w:val="231F20"/>
        </w:rPr>
        <w:t>of how innovation was supported (that is, UN Women’s Market</w:t>
      </w:r>
      <w:r>
        <w:rPr>
          <w:color w:val="231F20"/>
          <w:spacing w:val="-1"/>
        </w:rPr>
        <w:t xml:space="preserve"> </w:t>
      </w:r>
      <w:r>
        <w:rPr>
          <w:color w:val="231F20"/>
        </w:rPr>
        <w:t>for</w:t>
      </w:r>
      <w:r>
        <w:rPr>
          <w:color w:val="231F20"/>
          <w:spacing w:val="-1"/>
        </w:rPr>
        <w:t xml:space="preserve"> </w:t>
      </w:r>
      <w:r>
        <w:rPr>
          <w:color w:val="231F20"/>
        </w:rPr>
        <w:t>Change</w:t>
      </w:r>
      <w:r>
        <w:rPr>
          <w:color w:val="231F20"/>
          <w:spacing w:val="-1"/>
        </w:rPr>
        <w:t xml:space="preserve"> </w:t>
      </w:r>
      <w:r>
        <w:rPr>
          <w:color w:val="231F20"/>
        </w:rPr>
        <w:t>Program,</w:t>
      </w:r>
      <w:r>
        <w:rPr>
          <w:color w:val="231F20"/>
          <w:spacing w:val="-1"/>
        </w:rPr>
        <w:t xml:space="preserve"> </w:t>
      </w:r>
      <w:r>
        <w:rPr>
          <w:color w:val="231F20"/>
        </w:rPr>
        <w:t>PNG’s</w:t>
      </w:r>
      <w:r>
        <w:rPr>
          <w:color w:val="231F20"/>
          <w:spacing w:val="-1"/>
        </w:rPr>
        <w:t xml:space="preserve"> </w:t>
      </w:r>
      <w:r>
        <w:rPr>
          <w:color w:val="231F20"/>
        </w:rPr>
        <w:t>Business</w:t>
      </w:r>
      <w:r>
        <w:rPr>
          <w:color w:val="231F20"/>
          <w:spacing w:val="-1"/>
        </w:rPr>
        <w:t xml:space="preserve"> </w:t>
      </w:r>
      <w:r>
        <w:rPr>
          <w:color w:val="231F20"/>
        </w:rPr>
        <w:t>Coalition for Women’s Pay It Forward Loan Scheme, and Rise Beyond the Reef, funded through the Women’s Fund Fiji), and this can continue in the post-COVID-19 world. PWL, through SPC or the DFAT component, could</w:t>
      </w:r>
      <w:r>
        <w:rPr>
          <w:color w:val="231F20"/>
          <w:spacing w:val="-12"/>
        </w:rPr>
        <w:t xml:space="preserve"> </w:t>
      </w:r>
      <w:r>
        <w:rPr>
          <w:color w:val="231F20"/>
        </w:rPr>
        <w:t>also</w:t>
      </w:r>
      <w:r>
        <w:rPr>
          <w:color w:val="231F20"/>
          <w:spacing w:val="-11"/>
        </w:rPr>
        <w:t xml:space="preserve"> </w:t>
      </w:r>
      <w:r>
        <w:rPr>
          <w:color w:val="231F20"/>
        </w:rPr>
        <w:t>investigate</w:t>
      </w:r>
      <w:r>
        <w:rPr>
          <w:color w:val="231F20"/>
          <w:spacing w:val="-11"/>
        </w:rPr>
        <w:t xml:space="preserve"> </w:t>
      </w:r>
      <w:r>
        <w:rPr>
          <w:color w:val="231F20"/>
        </w:rPr>
        <w:t>a</w:t>
      </w:r>
      <w:r>
        <w:rPr>
          <w:color w:val="231F20"/>
          <w:spacing w:val="-12"/>
        </w:rPr>
        <w:t xml:space="preserve"> </w:t>
      </w:r>
      <w:r>
        <w:rPr>
          <w:color w:val="231F20"/>
        </w:rPr>
        <w:t>partnership</w:t>
      </w:r>
      <w:r>
        <w:rPr>
          <w:color w:val="231F20"/>
          <w:spacing w:val="-11"/>
        </w:rPr>
        <w:t xml:space="preserve"> </w:t>
      </w:r>
      <w:r>
        <w:rPr>
          <w:color w:val="231F20"/>
        </w:rPr>
        <w:t>with</w:t>
      </w:r>
      <w:r>
        <w:rPr>
          <w:color w:val="231F20"/>
          <w:spacing w:val="-11"/>
        </w:rPr>
        <w:t xml:space="preserve"> </w:t>
      </w:r>
      <w:r>
        <w:rPr>
          <w:color w:val="231F20"/>
        </w:rPr>
        <w:t>DFAT’s</w:t>
      </w:r>
      <w:r>
        <w:rPr>
          <w:color w:val="231F20"/>
          <w:spacing w:val="-12"/>
        </w:rPr>
        <w:t xml:space="preserve"> </w:t>
      </w:r>
      <w:r>
        <w:rPr>
          <w:color w:val="231F20"/>
        </w:rPr>
        <w:t>Pacific Partnership for Social Protection program (P4SP) to address some of the adverse financial impacts of COVID-19</w:t>
      </w:r>
      <w:r>
        <w:rPr>
          <w:color w:val="231F20"/>
          <w:spacing w:val="40"/>
        </w:rPr>
        <w:t xml:space="preserve"> </w:t>
      </w:r>
      <w:r>
        <w:rPr>
          <w:color w:val="231F20"/>
        </w:rPr>
        <w:t>on</w:t>
      </w:r>
      <w:r>
        <w:rPr>
          <w:color w:val="231F20"/>
          <w:spacing w:val="40"/>
        </w:rPr>
        <w:t xml:space="preserve"> </w:t>
      </w:r>
      <w:r>
        <w:rPr>
          <w:color w:val="231F20"/>
        </w:rPr>
        <w:t>women.</w:t>
      </w:r>
    </w:p>
    <w:p w14:paraId="3289A00F" w14:textId="77777777" w:rsidR="00F8179A" w:rsidRDefault="00F8179A">
      <w:pPr>
        <w:spacing w:line="235" w:lineRule="auto"/>
        <w:jc w:val="both"/>
        <w:sectPr w:rsidR="00F8179A" w:rsidSect="00257ADB">
          <w:type w:val="continuous"/>
          <w:pgSz w:w="11910" w:h="16840"/>
          <w:pgMar w:top="0" w:right="0" w:bottom="280" w:left="0" w:header="0" w:footer="764" w:gutter="0"/>
          <w:cols w:num="2" w:space="720" w:equalWidth="0">
            <w:col w:w="5644" w:space="40"/>
            <w:col w:w="6226"/>
          </w:cols>
        </w:sectPr>
      </w:pPr>
    </w:p>
    <w:p w14:paraId="64CE232F" w14:textId="6A0F4A7B" w:rsidR="00F8179A" w:rsidRDefault="00767887">
      <w:pPr>
        <w:pStyle w:val="BodyText"/>
        <w:rPr>
          <w:sz w:val="106"/>
        </w:rPr>
      </w:pPr>
      <w:r>
        <w:rPr>
          <w:noProof/>
        </w:rPr>
        <w:lastRenderedPageBreak/>
        <mc:AlternateContent>
          <mc:Choice Requires="wps">
            <w:drawing>
              <wp:anchor distT="0" distB="0" distL="0" distR="0" simplePos="0" relativeHeight="252048384" behindDoc="1" locked="0" layoutInCell="1" allowOverlap="1" wp14:anchorId="5A73A977" wp14:editId="3879B008">
                <wp:simplePos x="0" y="0"/>
                <wp:positionH relativeFrom="margin">
                  <wp:align>right</wp:align>
                </wp:positionH>
                <wp:positionV relativeFrom="margin">
                  <wp:posOffset>221706</wp:posOffset>
                </wp:positionV>
                <wp:extent cx="7559675" cy="10692130"/>
                <wp:effectExtent l="0" t="0" r="3175" b="0"/>
                <wp:wrapNone/>
                <wp:docPr id="869" name="Graphic 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73E2AE80" id="Graphic 869" o:spid="_x0000_s1026" alt="&quot;&quot;" style="position:absolute;margin-left:544.05pt;margin-top:17.45pt;width:595.25pt;height:841.9pt;z-index:-251268096;visibility:visible;mso-wrap-style:square;mso-wrap-distance-left:0;mso-wrap-distance-top:0;mso-wrap-distance-right:0;mso-wrap-distance-bottom:0;mso-position-horizontal:right;mso-position-horizontal-relative:margin;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" path="m7559992,l,,,10692003r7559992,l7559992,xe" fillcolor="#00b2cd" stroked="f">
                <v:path arrowok="t"/>
                <w10:wrap anchorx="margin" anchory="margin"/>
              </v:shape>
            </w:pict>
          </mc:Fallback>
        </mc:AlternateContent>
      </w:r>
      <w:r w:rsidR="00A878AA">
        <w:rPr>
          <w:noProof/>
        </w:rPr>
        <mc:AlternateContent>
          <mc:Choice Requires="wpg">
            <w:drawing>
              <wp:anchor distT="0" distB="0" distL="0" distR="0" simplePos="0" relativeHeight="250563584" behindDoc="0" locked="0" layoutInCell="1" allowOverlap="1" wp14:anchorId="0EA1E7F0" wp14:editId="10ADB648">
                <wp:simplePos x="0" y="0"/>
                <wp:positionH relativeFrom="page">
                  <wp:posOffset>0</wp:posOffset>
                </wp:positionH>
                <wp:positionV relativeFrom="paragraph">
                  <wp:posOffset>-8626</wp:posOffset>
                </wp:positionV>
                <wp:extent cx="7559675" cy="5001260"/>
                <wp:effectExtent l="0" t="0" r="3175" b="8890"/>
                <wp:wrapNone/>
                <wp:docPr id="871" name="Group 871" descr="Representatives of Women's Crisis Centres across the Pacific.">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5001260"/>
                          <a:chOff x="0" y="0"/>
                          <a:chExt cx="7559992" cy="5001793"/>
                        </a:xfrm>
                      </wpg:grpSpPr>
                      <pic:pic xmlns:pic="http://schemas.openxmlformats.org/drawingml/2006/picture">
                        <pic:nvPicPr>
                          <pic:cNvPr id="872" name="Image 872" descr="Representatives from Pacific Women's Crisis Centres attending the inaugural PWL Annual Reflections and Analysis workshop in August 2023."/>
                          <pic:cNvPicPr/>
                        </pic:nvPicPr>
                        <pic:blipFill>
                          <a:blip r:embed="rId248" cstate="print"/>
                          <a:stretch>
                            <a:fillRect/>
                          </a:stretch>
                        </pic:blipFill>
                        <pic:spPr>
                          <a:xfrm>
                            <a:off x="0" y="0"/>
                            <a:ext cx="7559992" cy="5001793"/>
                          </a:xfrm>
                          <a:prstGeom prst="rect">
                            <a:avLst/>
                          </a:prstGeom>
                        </pic:spPr>
                      </pic:pic>
                      <wps:wsp>
                        <wps:cNvPr id="873" name="Textbox 873"/>
                        <wps:cNvSpPr txBox="1"/>
                        <wps:spPr>
                          <a:xfrm>
                            <a:off x="129401" y="4701897"/>
                            <a:ext cx="588532" cy="192006"/>
                          </a:xfrm>
                          <a:prstGeom prst="rect">
                            <a:avLst/>
                          </a:prstGeom>
                        </wps:spPr>
                        <wps:txbx>
                          <w:txbxContent>
                            <w:p w14:paraId="316957B8" w14:textId="77777777" w:rsidR="00F8179A" w:rsidRPr="00DE1315" w:rsidRDefault="00AC182E">
                              <w:pPr>
                                <w:spacing w:line="180" w:lineRule="exact"/>
                                <w:rPr>
                                  <w:b/>
                                  <w:bCs/>
                                  <w:color w:val="FFFFFF" w:themeColor="background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315">
                                <w:rPr>
                                  <w:b/>
                                  <w:bCs/>
                                  <w:color w:val="FFFFFF" w:themeColor="background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PC: PWLES</w:t>
                              </w:r>
                            </w:p>
                          </w:txbxContent>
                        </wps:txbx>
                        <wps:bodyPr wrap="square" lIns="0" tIns="0" rIns="0" bIns="0" rtlCol="0">
                          <a:noAutofit/>
                        </wps:bodyPr>
                      </wps:wsp>
                    </wpg:wgp>
                  </a:graphicData>
                </a:graphic>
              </wp:anchor>
            </w:drawing>
          </mc:Choice>
          <mc:Fallback>
            <w:pict>
              <v:group w14:anchorId="0EA1E7F0" id="Group 871" o:spid="_x0000_s1574" alt="Representatives of Women's Crisis Centres across the Pacific." style="position:absolute;margin-left:0;margin-top:-.7pt;width:595.25pt;height:393.8pt;z-index:250563584;mso-wrap-distance-left:0;mso-wrap-distance-right:0;mso-position-horizontal-relative:page;mso-position-vertical-relative:text" coordsize="75599,50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">
                <v:shape id="Image 872" o:spid="_x0000_s1575" type="#_x0000_t75" alt="Representatives from Pacific Women's Crisis Centres attending the inaugural PWL Annual Reflections and Analysis workshop in August 2023." style="position:absolute;width:75599;height:50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">
                  <v:imagedata r:id="rId249" o:title="Representatives from Pacific Women's Crisis Centres attending the inaugural PWL Annual Reflections and Analysis workshop in August 2023"/>
                </v:shape>
                <v:shape id="Textbox 873" o:spid="_x0000_s1576" type="#_x0000_t202" style="position:absolute;left:1294;top:47018;width:5885;height:1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14:paraId="316957B8" w14:textId="77777777" w:rsidR="00F8179A" w:rsidRPr="00DE1315" w:rsidRDefault="00AC182E">
                        <w:pPr>
                          <w:spacing w:line="180" w:lineRule="exact"/>
                          <w:rPr>
                            <w:b/>
                            <w:bCs/>
                            <w:color w:val="FFFFFF" w:themeColor="background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315">
                          <w:rPr>
                            <w:b/>
                            <w:bCs/>
                            <w:color w:val="FFFFFF" w:themeColor="background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PC: PWLES</w:t>
                        </w:r>
                      </w:p>
                    </w:txbxContent>
                  </v:textbox>
                </v:shape>
                <w10:wrap anchorx="page"/>
              </v:group>
            </w:pict>
          </mc:Fallback>
        </mc:AlternateContent>
      </w:r>
      <w:r w:rsidR="00AC182E">
        <w:rPr>
          <w:noProof/>
        </w:rPr>
        <mc:AlternateContent>
          <mc:Choice Requires="wps">
            <w:drawing>
              <wp:anchor distT="0" distB="0" distL="0" distR="0" simplePos="0" relativeHeight="250594304" behindDoc="0" locked="0" layoutInCell="1" allowOverlap="1" wp14:anchorId="06C03A4E" wp14:editId="1505F74D">
                <wp:simplePos x="0" y="0"/>
                <wp:positionH relativeFrom="page">
                  <wp:posOffset>0</wp:posOffset>
                </wp:positionH>
                <wp:positionV relativeFrom="page">
                  <wp:posOffset>10033736</wp:posOffset>
                </wp:positionV>
                <wp:extent cx="7560309" cy="589915"/>
                <wp:effectExtent l="0" t="0" r="0" b="0"/>
                <wp:wrapNone/>
                <wp:docPr id="870" name="Graphic 8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589915"/>
                        </a:xfrm>
                        <a:custGeom>
                          <a:avLst/>
                          <a:gdLst/>
                          <a:ahLst/>
                          <a:cxnLst/>
                          <a:rect l="l" t="t" r="r" b="b"/>
                          <a:pathLst>
                            <a:path w="7560309" h="589915">
                              <a:moveTo>
                                <a:pt x="7559992" y="0"/>
                              </a:moveTo>
                              <a:lnTo>
                                <a:pt x="7426363" y="0"/>
                              </a:lnTo>
                              <a:lnTo>
                                <a:pt x="7426350" y="104292"/>
                              </a:lnTo>
                              <a:lnTo>
                                <a:pt x="6874218" y="433209"/>
                              </a:lnTo>
                              <a:lnTo>
                                <a:pt x="6322085" y="104279"/>
                              </a:lnTo>
                              <a:lnTo>
                                <a:pt x="6322085" y="0"/>
                              </a:lnTo>
                              <a:lnTo>
                                <a:pt x="6187592" y="0"/>
                              </a:lnTo>
                              <a:lnTo>
                                <a:pt x="6187541" y="104279"/>
                              </a:lnTo>
                              <a:lnTo>
                                <a:pt x="5635383" y="433209"/>
                              </a:lnTo>
                              <a:lnTo>
                                <a:pt x="5083264" y="104279"/>
                              </a:lnTo>
                              <a:lnTo>
                                <a:pt x="5083264" y="0"/>
                              </a:lnTo>
                              <a:lnTo>
                                <a:pt x="4948758" y="0"/>
                              </a:lnTo>
                              <a:lnTo>
                                <a:pt x="4948733" y="104279"/>
                              </a:lnTo>
                              <a:lnTo>
                                <a:pt x="4396575" y="433209"/>
                              </a:lnTo>
                              <a:lnTo>
                                <a:pt x="3844455" y="104279"/>
                              </a:lnTo>
                              <a:lnTo>
                                <a:pt x="3844455" y="0"/>
                              </a:lnTo>
                              <a:lnTo>
                                <a:pt x="3844277" y="0"/>
                              </a:lnTo>
                              <a:lnTo>
                                <a:pt x="3709949" y="0"/>
                              </a:lnTo>
                              <a:lnTo>
                                <a:pt x="3709784" y="0"/>
                              </a:lnTo>
                              <a:lnTo>
                                <a:pt x="3709784" y="104279"/>
                              </a:lnTo>
                              <a:lnTo>
                                <a:pt x="3157626" y="433209"/>
                              </a:lnTo>
                              <a:lnTo>
                                <a:pt x="2605506" y="104279"/>
                              </a:lnTo>
                              <a:lnTo>
                                <a:pt x="2605506" y="0"/>
                              </a:lnTo>
                              <a:lnTo>
                                <a:pt x="2471001" y="0"/>
                              </a:lnTo>
                              <a:lnTo>
                                <a:pt x="2470975" y="104279"/>
                              </a:lnTo>
                              <a:lnTo>
                                <a:pt x="1918817" y="433209"/>
                              </a:lnTo>
                              <a:lnTo>
                                <a:pt x="1366685" y="104279"/>
                              </a:lnTo>
                              <a:lnTo>
                                <a:pt x="1366685" y="0"/>
                              </a:lnTo>
                              <a:lnTo>
                                <a:pt x="1232192" y="0"/>
                              </a:lnTo>
                              <a:lnTo>
                                <a:pt x="1232192" y="104279"/>
                              </a:lnTo>
                              <a:lnTo>
                                <a:pt x="680046" y="433209"/>
                              </a:lnTo>
                              <a:lnTo>
                                <a:pt x="127901" y="104279"/>
                              </a:lnTo>
                              <a:lnTo>
                                <a:pt x="127901" y="0"/>
                              </a:lnTo>
                              <a:lnTo>
                                <a:pt x="0" y="0"/>
                              </a:lnTo>
                              <a:lnTo>
                                <a:pt x="0" y="184619"/>
                              </a:lnTo>
                              <a:lnTo>
                                <a:pt x="680046" y="589762"/>
                              </a:lnTo>
                              <a:lnTo>
                                <a:pt x="1299438" y="220764"/>
                              </a:lnTo>
                              <a:lnTo>
                                <a:pt x="1911845" y="585597"/>
                              </a:lnTo>
                              <a:lnTo>
                                <a:pt x="1918817" y="589762"/>
                              </a:lnTo>
                              <a:lnTo>
                                <a:pt x="2538222" y="220764"/>
                              </a:lnTo>
                              <a:lnTo>
                                <a:pt x="3150654" y="585597"/>
                              </a:lnTo>
                              <a:lnTo>
                                <a:pt x="3157626" y="589762"/>
                              </a:lnTo>
                              <a:lnTo>
                                <a:pt x="3777107" y="220713"/>
                              </a:lnTo>
                              <a:lnTo>
                                <a:pt x="4389602" y="585597"/>
                              </a:lnTo>
                              <a:lnTo>
                                <a:pt x="4396575" y="589762"/>
                              </a:lnTo>
                              <a:lnTo>
                                <a:pt x="5015979" y="220764"/>
                              </a:lnTo>
                              <a:lnTo>
                                <a:pt x="5628411" y="585597"/>
                              </a:lnTo>
                              <a:lnTo>
                                <a:pt x="5635383" y="589762"/>
                              </a:lnTo>
                              <a:lnTo>
                                <a:pt x="6254801" y="220751"/>
                              </a:lnTo>
                              <a:lnTo>
                                <a:pt x="6874218" y="589762"/>
                              </a:lnTo>
                              <a:lnTo>
                                <a:pt x="7493597" y="220776"/>
                              </a:lnTo>
                              <a:lnTo>
                                <a:pt x="7559992" y="260311"/>
                              </a:lnTo>
                              <a:lnTo>
                                <a:pt x="7559992" y="181216"/>
                              </a:lnTo>
                              <a:lnTo>
                                <a:pt x="7559992" y="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7989D6FB" id="Graphic 870" o:spid="_x0000_s1026" alt="&quot;&quot;" style="position:absolute;margin-left:0;margin-top:790.05pt;width:595.3pt;height:46.45pt;z-index:250594304;visibility:visible;mso-wrap-style:square;mso-wrap-distance-left:0;mso-wrap-distance-top:0;mso-wrap-distance-right:0;mso-wrap-distance-bottom:0;mso-position-horizontal:absolute;mso-position-horizontal-relative:page;mso-position-vertical:absolute;mso-position-vertical-relative:page;v-text-anchor:top" coordsize="7560309,589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" path="m7559992,l7426363,r-13,104292l6874218,433209,6322085,104279,6322085,,6187592,r-51,104279l5635383,433209,5083264,104279,5083264,,4948758,r-25,104279l4396575,433209,3844455,104279,3844455,r-178,l3709949,r-165,l3709784,104279,3157626,433209,2605506,104279,2605506,,2471001,r-26,104279l1918817,433209,1366685,104279,1366685,,1232192,r,104279l680046,433209,127901,104279,127901,,,,,184619,680046,589762,1299438,220764r612407,364833l1918817,589762,2538222,220764r612432,364833l3157626,589762,3777107,220713r612495,364884l4396575,589762,5015979,220764r612432,364833l5635383,589762,6254801,220751r619417,369011l7493597,220776r66395,39535l7559992,181216,7559992,xe" fillcolor="#008b97" stroked="f">
                <v:path arrowok="t"/>
                <w10:wrap anchorx="page" anchory="page"/>
              </v:shape>
            </w:pict>
          </mc:Fallback>
        </mc:AlternateContent>
      </w:r>
    </w:p>
    <w:p w14:paraId="5328A3B4" w14:textId="77777777" w:rsidR="00F8179A" w:rsidRDefault="00F8179A">
      <w:pPr>
        <w:pStyle w:val="BodyText"/>
        <w:rPr>
          <w:sz w:val="106"/>
        </w:rPr>
      </w:pPr>
    </w:p>
    <w:p w14:paraId="591D243B" w14:textId="77777777" w:rsidR="00F8179A" w:rsidRDefault="00F8179A">
      <w:pPr>
        <w:pStyle w:val="BodyText"/>
        <w:rPr>
          <w:sz w:val="106"/>
        </w:rPr>
      </w:pPr>
    </w:p>
    <w:p w14:paraId="4E03BE3B" w14:textId="77777777" w:rsidR="00F8179A" w:rsidRDefault="00F8179A">
      <w:pPr>
        <w:pStyle w:val="BodyText"/>
        <w:rPr>
          <w:sz w:val="106"/>
        </w:rPr>
      </w:pPr>
    </w:p>
    <w:p w14:paraId="00A5AC43" w14:textId="77777777" w:rsidR="00F8179A" w:rsidRDefault="00F8179A">
      <w:pPr>
        <w:pStyle w:val="BodyText"/>
        <w:rPr>
          <w:sz w:val="106"/>
        </w:rPr>
      </w:pPr>
    </w:p>
    <w:p w14:paraId="6ECE3D1C" w14:textId="77777777" w:rsidR="00F8179A" w:rsidRDefault="00F8179A">
      <w:pPr>
        <w:pStyle w:val="BodyText"/>
        <w:spacing w:before="1248"/>
        <w:rPr>
          <w:sz w:val="106"/>
        </w:rPr>
      </w:pPr>
    </w:p>
    <w:p w14:paraId="6498F89D" w14:textId="77777777" w:rsidR="006E711D" w:rsidRPr="00C46E85" w:rsidRDefault="00AC182E" w:rsidP="00C46E85">
      <w:pPr>
        <w:pStyle w:val="Heading1"/>
        <w:ind w:left="1701" w:right="90"/>
        <w:rPr>
          <w:sz w:val="280"/>
          <w:szCs w:val="280"/>
        </w:rPr>
      </w:pPr>
      <w:r w:rsidRPr="00C46E85">
        <w:rPr>
          <w:noProof/>
          <w:sz w:val="280"/>
          <w:szCs w:val="280"/>
        </w:rPr>
        <mc:AlternateContent>
          <mc:Choice Requires="wpg">
            <w:drawing>
              <wp:anchor distT="0" distB="0" distL="0" distR="0" simplePos="0" relativeHeight="250625024" behindDoc="0" locked="0" layoutInCell="1" allowOverlap="1" wp14:anchorId="12FB8975" wp14:editId="20ED0FC1">
                <wp:simplePos x="0" y="0"/>
                <wp:positionH relativeFrom="page">
                  <wp:posOffset>1438</wp:posOffset>
                </wp:positionH>
                <wp:positionV relativeFrom="paragraph">
                  <wp:posOffset>3031022</wp:posOffset>
                </wp:positionV>
                <wp:extent cx="7559040" cy="361315"/>
                <wp:effectExtent l="0" t="0" r="0" b="0"/>
                <wp:wrapNone/>
                <wp:docPr id="874" name="Group 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361315"/>
                          <a:chOff x="0" y="0"/>
                          <a:chExt cx="7559040" cy="361315"/>
                        </a:xfrm>
                      </wpg:grpSpPr>
                      <wps:wsp>
                        <wps:cNvPr id="875" name="Graphic 875"/>
                        <wps:cNvSpPr/>
                        <wps:spPr>
                          <a:xfrm>
                            <a:off x="6483" y="175225"/>
                            <a:ext cx="7083425" cy="46990"/>
                          </a:xfrm>
                          <a:custGeom>
                            <a:avLst/>
                            <a:gdLst/>
                            <a:ahLst/>
                            <a:cxnLst/>
                            <a:rect l="l" t="t" r="r" b="b"/>
                            <a:pathLst>
                              <a:path w="7083425" h="46990">
                                <a:moveTo>
                                  <a:pt x="0" y="0"/>
                                </a:moveTo>
                                <a:lnTo>
                                  <a:pt x="7082891" y="46697"/>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876" name="Image 876"/>
                          <pic:cNvPicPr/>
                        </pic:nvPicPr>
                        <pic:blipFill>
                          <a:blip r:embed="rId250" cstate="print"/>
                          <a:stretch>
                            <a:fillRect/>
                          </a:stretch>
                        </pic:blipFill>
                        <pic:spPr>
                          <a:xfrm>
                            <a:off x="7080972" y="78279"/>
                            <a:ext cx="320956" cy="229488"/>
                          </a:xfrm>
                          <a:prstGeom prst="rect">
                            <a:avLst/>
                          </a:prstGeom>
                        </pic:spPr>
                      </pic:pic>
                      <wps:wsp>
                        <wps:cNvPr id="877" name="Graphic 877"/>
                        <wps:cNvSpPr/>
                        <wps:spPr>
                          <a:xfrm>
                            <a:off x="7362576" y="0"/>
                            <a:ext cx="196215" cy="361315"/>
                          </a:xfrm>
                          <a:custGeom>
                            <a:avLst/>
                            <a:gdLst/>
                            <a:ahLst/>
                            <a:cxnLst/>
                            <a:rect l="l" t="t" r="r" b="b"/>
                            <a:pathLst>
                              <a:path w="196215" h="361315">
                                <a:moveTo>
                                  <a:pt x="0" y="0"/>
                                </a:moveTo>
                                <a:lnTo>
                                  <a:pt x="41722" y="50390"/>
                                </a:lnTo>
                                <a:lnTo>
                                  <a:pt x="85636" y="98475"/>
                                </a:lnTo>
                                <a:lnTo>
                                  <a:pt x="125760" y="139607"/>
                                </a:lnTo>
                                <a:lnTo>
                                  <a:pt x="166789" y="179844"/>
                                </a:lnTo>
                                <a:lnTo>
                                  <a:pt x="146386" y="200082"/>
                                </a:lnTo>
                                <a:lnTo>
                                  <a:pt x="106133" y="241080"/>
                                </a:lnTo>
                                <a:lnTo>
                                  <a:pt x="64481" y="286151"/>
                                </a:lnTo>
                                <a:lnTo>
                                  <a:pt x="21992" y="335645"/>
                                </a:lnTo>
                                <a:lnTo>
                                  <a:pt x="1714" y="361264"/>
                                </a:lnTo>
                                <a:lnTo>
                                  <a:pt x="28319" y="341659"/>
                                </a:lnTo>
                                <a:lnTo>
                                  <a:pt x="79415" y="300344"/>
                                </a:lnTo>
                                <a:lnTo>
                                  <a:pt x="125944" y="259912"/>
                                </a:lnTo>
                                <a:lnTo>
                                  <a:pt x="168272" y="220886"/>
                                </a:lnTo>
                                <a:lnTo>
                                  <a:pt x="189153" y="201117"/>
                                </a:lnTo>
                                <a:lnTo>
                                  <a:pt x="195990" y="201117"/>
                                </a:lnTo>
                                <a:lnTo>
                                  <a:pt x="195990" y="158356"/>
                                </a:lnTo>
                                <a:lnTo>
                                  <a:pt x="188963" y="158356"/>
                                </a:lnTo>
                                <a:lnTo>
                                  <a:pt x="167890" y="138786"/>
                                </a:lnTo>
                                <a:lnTo>
                                  <a:pt x="125182" y="100166"/>
                                </a:lnTo>
                                <a:lnTo>
                                  <a:pt x="78236" y="60207"/>
                                </a:lnTo>
                                <a:lnTo>
                                  <a:pt x="26686" y="19446"/>
                                </a:lnTo>
                                <a:lnTo>
                                  <a:pt x="0" y="0"/>
                                </a:lnTo>
                                <a:close/>
                              </a:path>
                              <a:path w="196215" h="361315">
                                <a:moveTo>
                                  <a:pt x="195990" y="201117"/>
                                </a:moveTo>
                                <a:lnTo>
                                  <a:pt x="189153" y="201117"/>
                                </a:lnTo>
                                <a:lnTo>
                                  <a:pt x="195990" y="207462"/>
                                </a:lnTo>
                                <a:lnTo>
                                  <a:pt x="195990" y="201117"/>
                                </a:lnTo>
                                <a:close/>
                              </a:path>
                              <a:path w="196215" h="361315">
                                <a:moveTo>
                                  <a:pt x="195990" y="151705"/>
                                </a:moveTo>
                                <a:lnTo>
                                  <a:pt x="188963" y="158356"/>
                                </a:lnTo>
                                <a:lnTo>
                                  <a:pt x="195990" y="158356"/>
                                </a:lnTo>
                                <a:lnTo>
                                  <a:pt x="195990" y="151705"/>
                                </a:lnTo>
                                <a:close/>
                              </a:path>
                            </a:pathLst>
                          </a:custGeom>
                          <a:solidFill>
                            <a:srgbClr val="04728A"/>
                          </a:solidFill>
                        </wps:spPr>
                        <wps:bodyPr wrap="square" lIns="0" tIns="0" rIns="0" bIns="0" rtlCol="0">
                          <a:prstTxWarp prst="textNoShape">
                            <a:avLst/>
                          </a:prstTxWarp>
                          <a:noAutofit/>
                        </wps:bodyPr>
                      </wps:wsp>
                      <wps:wsp>
                        <wps:cNvPr id="878" name="Graphic 878"/>
                        <wps:cNvSpPr/>
                        <wps:spPr>
                          <a:xfrm>
                            <a:off x="6483" y="177681"/>
                            <a:ext cx="7080884" cy="50800"/>
                          </a:xfrm>
                          <a:custGeom>
                            <a:avLst/>
                            <a:gdLst/>
                            <a:ahLst/>
                            <a:cxnLst/>
                            <a:rect l="l" t="t" r="r" b="b"/>
                            <a:pathLst>
                              <a:path w="7080884" h="50800">
                                <a:moveTo>
                                  <a:pt x="0" y="50393"/>
                                </a:moveTo>
                                <a:lnTo>
                                  <a:pt x="7080377" y="0"/>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28DD7554" id="Group 874" o:spid="_x0000_s1026" alt="&quot;&quot;" style="position:absolute;margin-left:.1pt;margin-top:238.65pt;width:595.2pt;height:28.45pt;z-index:250625024;mso-wrap-distance-left:0;mso-wrap-distance-right:0;mso-position-horizontal-relative:page" coordsize="75590,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">
                <v:shape id="Graphic 875" o:spid="_x0000_s1027" style="position:absolute;left:64;top:1752;width:70835;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" path="m,l7082891,46697e" filled="f" strokecolor="#04728a" strokeweight=".36017mm">
                  <v:path arrowok="t"/>
                </v:shape>
                <v:shape id="Image 876" o:spid="_x0000_s1028" type="#_x0000_t75" style="position:absolute;left:70809;top:782;width:321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">
                  <v:imagedata r:id="rId251" o:title=""/>
                </v:shape>
                <v:shape id="Graphic 877" o:spid="_x0000_s1029" style="position:absolute;left:73625;width:1962;height:3613;visibility:visible;mso-wrap-style:square;v-text-anchor:top" coordsize="19621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" path="m,l41722,50390,85636,98475r40124,41132l166789,179844r-20403,20238l106133,241080,64481,286151,21992,335645,1714,361264,28319,341659,79415,300344r46529,-40432l168272,220886r20881,-19769l195990,201117r,-42761l188963,158356,167890,138786,125182,100166,78236,60207,26686,19446,,xem195990,201117r-6837,l195990,207462r,-6345xem195990,151705r-7027,6651l195990,158356r,-6651xe" fillcolor="#04728a" stroked="f">
                  <v:path arrowok="t"/>
                </v:shape>
                <v:shape id="Graphic 878" o:spid="_x0000_s1030" style="position:absolute;left:64;top:1776;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" path="m,50393l7080377,e" filled="f" strokecolor="#04728a" strokeweight=".36017mm">
                  <v:path arrowok="t"/>
                </v:shape>
                <w10:wrap anchorx="page"/>
              </v:group>
            </w:pict>
          </mc:Fallback>
        </mc:AlternateContent>
      </w:r>
      <w:r w:rsidR="006E711D" w:rsidRPr="00C46E85">
        <w:rPr>
          <w:sz w:val="280"/>
          <w:szCs w:val="280"/>
        </w:rPr>
        <w:t>6</w:t>
      </w:r>
    </w:p>
    <w:p w14:paraId="70408C7C" w14:textId="77777777" w:rsidR="006E711D" w:rsidRDefault="006E711D" w:rsidP="006E711D">
      <w:pPr>
        <w:pStyle w:val="Heading1"/>
        <w:ind w:left="1530" w:right="1200"/>
        <w:rPr>
          <w:sz w:val="84"/>
          <w:szCs w:val="84"/>
        </w:rPr>
      </w:pPr>
      <w:r>
        <w:rPr>
          <w:sz w:val="84"/>
          <w:szCs w:val="84"/>
        </w:rPr>
        <w:br w:type="column"/>
      </w:r>
    </w:p>
    <w:p w14:paraId="6011401A" w14:textId="77777777" w:rsidR="006E711D" w:rsidRDefault="006E711D" w:rsidP="00871146"/>
    <w:p w14:paraId="57D9539A" w14:textId="77777777" w:rsidR="006E711D" w:rsidRDefault="006E711D" w:rsidP="00871146"/>
    <w:p w14:paraId="277CDB9B" w14:textId="77777777" w:rsidR="006E711D" w:rsidRDefault="006E711D" w:rsidP="00871146"/>
    <w:p w14:paraId="60F772DC" w14:textId="77777777" w:rsidR="006E711D" w:rsidRDefault="006E711D" w:rsidP="00871146"/>
    <w:p w14:paraId="2C0A42AE" w14:textId="77777777" w:rsidR="006E711D" w:rsidRDefault="006E711D" w:rsidP="00871146"/>
    <w:p w14:paraId="20F29462" w14:textId="77777777" w:rsidR="006E711D" w:rsidRDefault="006E711D" w:rsidP="00871146">
      <w:pPr>
        <w:spacing w:before="4500"/>
      </w:pPr>
    </w:p>
    <w:p w14:paraId="6A854CDC" w14:textId="77777777" w:rsidR="006E711D" w:rsidRDefault="006E711D" w:rsidP="00871146"/>
    <w:p w14:paraId="42787DB3" w14:textId="1533425B" w:rsidR="00F8179A" w:rsidRPr="006E711D" w:rsidRDefault="00AC182E" w:rsidP="00871146">
      <w:pPr>
        <w:pStyle w:val="Heading1"/>
        <w:spacing w:before="1500"/>
        <w:ind w:left="-75" w:right="1200"/>
        <w:rPr>
          <w:sz w:val="72"/>
          <w:szCs w:val="72"/>
        </w:rPr>
        <w:sectPr w:rsidR="00F8179A" w:rsidRPr="006E711D" w:rsidSect="00257ADB">
          <w:pgSz w:w="11910" w:h="16840"/>
          <w:pgMar w:top="0" w:right="0" w:bottom="0" w:left="0" w:header="0" w:footer="960" w:gutter="0"/>
          <w:cols w:num="2" w:space="706" w:equalWidth="0">
            <w:col w:w="2880" w:space="706"/>
            <w:col w:w="8324"/>
          </w:cols>
          <w:docGrid w:linePitch="299"/>
        </w:sectPr>
      </w:pPr>
      <w:r w:rsidRPr="006E711D">
        <w:rPr>
          <w:sz w:val="72"/>
          <w:szCs w:val="72"/>
        </w:rPr>
        <w:t>Program Effectiveness and Recommendations for the Coming Ye</w:t>
      </w:r>
      <w:r w:rsidR="008A2403" w:rsidRPr="006E711D">
        <w:rPr>
          <w:sz w:val="72"/>
          <w:szCs w:val="72"/>
        </w:rPr>
        <w:t>ar</w:t>
      </w:r>
    </w:p>
    <w:p w14:paraId="44983098" w14:textId="77777777" w:rsidR="00F8179A" w:rsidRDefault="00F8179A">
      <w:pPr>
        <w:sectPr w:rsidR="00F8179A" w:rsidSect="00257ADB">
          <w:footerReference w:type="even" r:id="rId252"/>
          <w:pgSz w:w="11910" w:h="16840"/>
          <w:pgMar w:top="1920" w:right="0" w:bottom="920" w:left="0" w:header="0" w:footer="738" w:gutter="0"/>
          <w:cols w:space="720"/>
        </w:sectPr>
      </w:pPr>
    </w:p>
    <w:p w14:paraId="1D8D207F" w14:textId="77777777" w:rsidR="00F8179A" w:rsidRDefault="00AC182E" w:rsidP="00682F21">
      <w:pPr>
        <w:pStyle w:val="BodyText"/>
        <w:spacing w:before="64" w:line="235" w:lineRule="auto"/>
        <w:ind w:left="1260" w:right="-26"/>
        <w:jc w:val="both"/>
      </w:pPr>
      <w:r>
        <w:rPr>
          <w:color w:val="231F20"/>
        </w:rPr>
        <w:t>This section of the report answers 2 of the 5 yearly evaluation</w:t>
      </w:r>
      <w:r>
        <w:rPr>
          <w:color w:val="231F20"/>
          <w:spacing w:val="80"/>
        </w:rPr>
        <w:t xml:space="preserve"> </w:t>
      </w:r>
      <w:r>
        <w:rPr>
          <w:color w:val="231F20"/>
        </w:rPr>
        <w:t>questions:</w:t>
      </w:r>
    </w:p>
    <w:p w14:paraId="4A24637B" w14:textId="77777777" w:rsidR="00F8179A" w:rsidRDefault="00AC182E" w:rsidP="008A575F">
      <w:pPr>
        <w:pStyle w:val="ListParagraph"/>
        <w:numPr>
          <w:ilvl w:val="2"/>
          <w:numId w:val="10"/>
        </w:numPr>
        <w:ind w:left="1800" w:right="-26" w:hanging="450"/>
      </w:pPr>
      <w:r>
        <w:t>What progress towards outcomes (expected and unexpected) has been achieved for each of the PWL</w:t>
      </w:r>
      <w:r>
        <w:rPr>
          <w:spacing w:val="40"/>
        </w:rPr>
        <w:t xml:space="preserve"> </w:t>
      </w:r>
      <w:r>
        <w:t>outcome</w:t>
      </w:r>
      <w:r>
        <w:rPr>
          <w:spacing w:val="40"/>
        </w:rPr>
        <w:t xml:space="preserve"> </w:t>
      </w:r>
      <w:r>
        <w:t>areas?</w:t>
      </w:r>
    </w:p>
    <w:p w14:paraId="71093A20" w14:textId="77777777" w:rsidR="00F8179A" w:rsidRDefault="00AC182E" w:rsidP="008A575F">
      <w:pPr>
        <w:pStyle w:val="ListParagraph"/>
        <w:numPr>
          <w:ilvl w:val="2"/>
          <w:numId w:val="10"/>
        </w:numPr>
        <w:ind w:left="1800" w:right="-26" w:hanging="450"/>
      </w:pPr>
      <w:r>
        <w:t>What</w:t>
      </w:r>
      <w:r>
        <w:rPr>
          <w:spacing w:val="-7"/>
        </w:rPr>
        <w:t xml:space="preserve"> </w:t>
      </w:r>
      <w:r>
        <w:t>have</w:t>
      </w:r>
      <w:r>
        <w:rPr>
          <w:spacing w:val="-7"/>
        </w:rPr>
        <w:t xml:space="preserve"> </w:t>
      </w:r>
      <w:r>
        <w:t>been</w:t>
      </w:r>
      <w:r>
        <w:rPr>
          <w:spacing w:val="-7"/>
        </w:rPr>
        <w:t xml:space="preserve"> </w:t>
      </w:r>
      <w:r>
        <w:t>the</w:t>
      </w:r>
      <w:r>
        <w:rPr>
          <w:spacing w:val="-7"/>
        </w:rPr>
        <w:t xml:space="preserve"> </w:t>
      </w:r>
      <w:r>
        <w:t>key</w:t>
      </w:r>
      <w:r>
        <w:rPr>
          <w:spacing w:val="-7"/>
        </w:rPr>
        <w:t xml:space="preserve"> </w:t>
      </w:r>
      <w:r>
        <w:t>successes,</w:t>
      </w:r>
      <w:r>
        <w:rPr>
          <w:spacing w:val="-7"/>
        </w:rPr>
        <w:t xml:space="preserve"> </w:t>
      </w:r>
      <w:r>
        <w:t>opportunities, obstacles and challenges this year? Considering these, how should the program respond?</w:t>
      </w:r>
    </w:p>
    <w:p w14:paraId="0A07D2AB" w14:textId="77777777" w:rsidR="00F8179A" w:rsidRDefault="00AC182E">
      <w:pPr>
        <w:pStyle w:val="BodyText"/>
        <w:spacing w:before="116" w:line="235" w:lineRule="auto"/>
        <w:ind w:left="1247"/>
        <w:jc w:val="both"/>
      </w:pPr>
      <w:r>
        <w:rPr>
          <w:color w:val="231F20"/>
          <w:spacing w:val="-2"/>
        </w:rPr>
        <w:t>Findings</w:t>
      </w:r>
      <w:r>
        <w:rPr>
          <w:color w:val="231F20"/>
          <w:spacing w:val="-8"/>
        </w:rPr>
        <w:t xml:space="preserve"> </w:t>
      </w:r>
      <w:r>
        <w:rPr>
          <w:color w:val="231F20"/>
          <w:spacing w:val="-2"/>
        </w:rPr>
        <w:t>from</w:t>
      </w:r>
      <w:r>
        <w:rPr>
          <w:color w:val="231F20"/>
          <w:spacing w:val="-8"/>
        </w:rPr>
        <w:t xml:space="preserve"> </w:t>
      </w:r>
      <w:r>
        <w:rPr>
          <w:color w:val="231F20"/>
          <w:spacing w:val="-2"/>
        </w:rPr>
        <w:t>the</w:t>
      </w:r>
      <w:r>
        <w:rPr>
          <w:color w:val="231F20"/>
          <w:spacing w:val="-8"/>
        </w:rPr>
        <w:t xml:space="preserve"> </w:t>
      </w:r>
      <w:r>
        <w:rPr>
          <w:color w:val="231F20"/>
          <w:spacing w:val="-2"/>
        </w:rPr>
        <w:t>first</w:t>
      </w:r>
      <w:r>
        <w:rPr>
          <w:color w:val="231F20"/>
          <w:spacing w:val="-8"/>
        </w:rPr>
        <w:t xml:space="preserve"> </w:t>
      </w:r>
      <w:r>
        <w:rPr>
          <w:color w:val="231F20"/>
          <w:spacing w:val="-2"/>
        </w:rPr>
        <w:t>reflection</w:t>
      </w:r>
      <w:r>
        <w:rPr>
          <w:color w:val="231F20"/>
          <w:spacing w:val="-8"/>
        </w:rPr>
        <w:t xml:space="preserve"> </w:t>
      </w:r>
      <w:r>
        <w:rPr>
          <w:color w:val="231F20"/>
          <w:spacing w:val="-2"/>
        </w:rPr>
        <w:t>and</w:t>
      </w:r>
      <w:r>
        <w:rPr>
          <w:color w:val="231F20"/>
          <w:spacing w:val="-8"/>
        </w:rPr>
        <w:t xml:space="preserve"> </w:t>
      </w:r>
      <w:r>
        <w:rPr>
          <w:color w:val="231F20"/>
          <w:spacing w:val="-2"/>
        </w:rPr>
        <w:t>analysis</w:t>
      </w:r>
      <w:r>
        <w:rPr>
          <w:color w:val="231F20"/>
          <w:spacing w:val="-8"/>
        </w:rPr>
        <w:t xml:space="preserve"> </w:t>
      </w:r>
      <w:r>
        <w:rPr>
          <w:color w:val="231F20"/>
          <w:spacing w:val="-2"/>
        </w:rPr>
        <w:t xml:space="preserve">workshop </w:t>
      </w:r>
      <w:r>
        <w:rPr>
          <w:color w:val="231F20"/>
        </w:rPr>
        <w:t>held</w:t>
      </w:r>
      <w:r>
        <w:rPr>
          <w:color w:val="231F20"/>
          <w:spacing w:val="-3"/>
        </w:rPr>
        <w:t xml:space="preserve"> </w:t>
      </w:r>
      <w:r>
        <w:rPr>
          <w:color w:val="231F20"/>
        </w:rPr>
        <w:t>in</w:t>
      </w:r>
      <w:r>
        <w:rPr>
          <w:color w:val="231F20"/>
          <w:spacing w:val="-3"/>
        </w:rPr>
        <w:t xml:space="preserve"> </w:t>
      </w:r>
      <w:r>
        <w:rPr>
          <w:color w:val="231F20"/>
        </w:rPr>
        <w:t>Fiji</w:t>
      </w:r>
      <w:r>
        <w:rPr>
          <w:color w:val="231F20"/>
          <w:spacing w:val="-2"/>
        </w:rPr>
        <w:t xml:space="preserve"> </w:t>
      </w:r>
      <w:r>
        <w:rPr>
          <w:color w:val="231F20"/>
        </w:rPr>
        <w:t>provided</w:t>
      </w:r>
      <w:r>
        <w:rPr>
          <w:color w:val="231F20"/>
          <w:spacing w:val="-3"/>
        </w:rPr>
        <w:t xml:space="preserve"> </w:t>
      </w:r>
      <w:r>
        <w:rPr>
          <w:color w:val="231F20"/>
        </w:rPr>
        <w:t>valuable</w:t>
      </w:r>
      <w:r>
        <w:rPr>
          <w:color w:val="231F20"/>
          <w:spacing w:val="-2"/>
        </w:rPr>
        <w:t xml:space="preserve"> </w:t>
      </w:r>
      <w:r>
        <w:rPr>
          <w:color w:val="231F20"/>
        </w:rPr>
        <w:t>insights</w:t>
      </w:r>
      <w:r>
        <w:rPr>
          <w:color w:val="231F20"/>
          <w:spacing w:val="-3"/>
        </w:rPr>
        <w:t xml:space="preserve"> </w:t>
      </w:r>
      <w:r>
        <w:rPr>
          <w:color w:val="231F20"/>
        </w:rPr>
        <w:t>into</w:t>
      </w:r>
      <w:r>
        <w:rPr>
          <w:color w:val="231F20"/>
          <w:spacing w:val="-3"/>
        </w:rPr>
        <w:t xml:space="preserve"> </w:t>
      </w:r>
      <w:r>
        <w:rPr>
          <w:color w:val="231F20"/>
        </w:rPr>
        <w:t xml:space="preserve">stakeholder </w:t>
      </w:r>
      <w:r>
        <w:rPr>
          <w:color w:val="231F20"/>
          <w:spacing w:val="-2"/>
        </w:rPr>
        <w:t>perceptions of program effectiveness. At the reflection and</w:t>
      </w:r>
      <w:r>
        <w:rPr>
          <w:color w:val="231F20"/>
          <w:spacing w:val="-3"/>
        </w:rPr>
        <w:t xml:space="preserve"> </w:t>
      </w:r>
      <w:r>
        <w:rPr>
          <w:color w:val="231F20"/>
          <w:spacing w:val="-2"/>
        </w:rPr>
        <w:t>analysis workshop stakeholders</w:t>
      </w:r>
      <w:r>
        <w:rPr>
          <w:color w:val="231F20"/>
          <w:spacing w:val="-3"/>
        </w:rPr>
        <w:t xml:space="preserve"> </w:t>
      </w:r>
      <w:r>
        <w:rPr>
          <w:color w:val="231F20"/>
          <w:spacing w:val="-2"/>
        </w:rPr>
        <w:t>were</w:t>
      </w:r>
      <w:r>
        <w:rPr>
          <w:color w:val="231F20"/>
          <w:spacing w:val="-3"/>
        </w:rPr>
        <w:t xml:space="preserve"> </w:t>
      </w:r>
      <w:r>
        <w:rPr>
          <w:color w:val="231F20"/>
          <w:spacing w:val="-2"/>
        </w:rPr>
        <w:t>given</w:t>
      </w:r>
      <w:r>
        <w:rPr>
          <w:color w:val="231F20"/>
          <w:spacing w:val="-3"/>
        </w:rPr>
        <w:t xml:space="preserve"> </w:t>
      </w:r>
      <w:r>
        <w:rPr>
          <w:color w:val="231F20"/>
          <w:spacing w:val="-2"/>
        </w:rPr>
        <w:t xml:space="preserve">whole- </w:t>
      </w:r>
      <w:r>
        <w:rPr>
          <w:color w:val="231F20"/>
        </w:rPr>
        <w:t>of-portfolio quantitative and qualitative data for PWL sub-outcome areas. They used this data to agree on</w:t>
      </w:r>
      <w:r>
        <w:rPr>
          <w:color w:val="231F20"/>
          <w:spacing w:val="80"/>
          <w:w w:val="150"/>
        </w:rPr>
        <w:t xml:space="preserve"> </w:t>
      </w:r>
      <w:r>
        <w:rPr>
          <w:color w:val="231F20"/>
        </w:rPr>
        <w:t>a progress rating for each sub-outcome and identify recommendations for how PWL should respond.</w:t>
      </w:r>
    </w:p>
    <w:p w14:paraId="6929931B" w14:textId="77777777" w:rsidR="00F8179A" w:rsidRDefault="00F8179A">
      <w:pPr>
        <w:pStyle w:val="BodyText"/>
        <w:spacing w:before="132"/>
      </w:pPr>
    </w:p>
    <w:p w14:paraId="7AFD5A5B" w14:textId="77777777" w:rsidR="00F8179A" w:rsidRDefault="00AC182E" w:rsidP="00DE1269">
      <w:pPr>
        <w:pStyle w:val="Heading6"/>
        <w:numPr>
          <w:ilvl w:val="1"/>
          <w:numId w:val="9"/>
        </w:numPr>
      </w:pPr>
      <w:bookmarkStart w:id="7" w:name="_TOC_250004"/>
      <w:r>
        <w:t>Outcome</w:t>
      </w:r>
      <w:r>
        <w:rPr>
          <w:spacing w:val="-17"/>
        </w:rPr>
        <w:t xml:space="preserve"> </w:t>
      </w:r>
      <w:r>
        <w:t>1:</w:t>
      </w:r>
      <w:r>
        <w:rPr>
          <w:spacing w:val="-16"/>
        </w:rPr>
        <w:t xml:space="preserve"> </w:t>
      </w:r>
      <w:r>
        <w:t>Women’s Leadership</w:t>
      </w:r>
      <w:r>
        <w:rPr>
          <w:spacing w:val="-9"/>
        </w:rPr>
        <w:t xml:space="preserve"> </w:t>
      </w:r>
      <w:bookmarkEnd w:id="7"/>
      <w:r>
        <w:t>Promoted</w:t>
      </w:r>
    </w:p>
    <w:p w14:paraId="6480564F" w14:textId="77777777" w:rsidR="00F8179A" w:rsidRDefault="00AC182E">
      <w:pPr>
        <w:pStyle w:val="BodyText"/>
        <w:spacing w:before="96" w:line="235" w:lineRule="auto"/>
        <w:ind w:left="1247"/>
        <w:jc w:val="both"/>
        <w:rPr>
          <w:color w:val="231F20"/>
        </w:rPr>
      </w:pPr>
      <w:r>
        <w:rPr>
          <w:color w:val="231F20"/>
          <w:spacing w:val="-2"/>
        </w:rPr>
        <w:t>PWL</w:t>
      </w:r>
      <w:r>
        <w:rPr>
          <w:color w:val="231F20"/>
          <w:spacing w:val="-7"/>
        </w:rPr>
        <w:t xml:space="preserve"> </w:t>
      </w:r>
      <w:r>
        <w:rPr>
          <w:color w:val="231F20"/>
          <w:spacing w:val="-2"/>
        </w:rPr>
        <w:t>funds</w:t>
      </w:r>
      <w:r>
        <w:rPr>
          <w:color w:val="231F20"/>
          <w:spacing w:val="-7"/>
        </w:rPr>
        <w:t xml:space="preserve"> </w:t>
      </w:r>
      <w:r>
        <w:rPr>
          <w:color w:val="231F20"/>
          <w:spacing w:val="-2"/>
        </w:rPr>
        <w:t>23</w:t>
      </w:r>
      <w:r>
        <w:rPr>
          <w:color w:val="231F20"/>
          <w:spacing w:val="-7"/>
        </w:rPr>
        <w:t xml:space="preserve"> </w:t>
      </w:r>
      <w:r>
        <w:rPr>
          <w:color w:val="231F20"/>
          <w:spacing w:val="-2"/>
        </w:rPr>
        <w:t>projects</w:t>
      </w:r>
      <w:r>
        <w:rPr>
          <w:color w:val="231F20"/>
          <w:spacing w:val="-7"/>
        </w:rPr>
        <w:t xml:space="preserve"> </w:t>
      </w:r>
      <w:r>
        <w:rPr>
          <w:color w:val="231F20"/>
          <w:spacing w:val="-2"/>
        </w:rPr>
        <w:t>(19</w:t>
      </w:r>
      <w:r>
        <w:rPr>
          <w:color w:val="231F20"/>
          <w:spacing w:val="-7"/>
        </w:rPr>
        <w:t xml:space="preserve"> </w:t>
      </w:r>
      <w:r>
        <w:rPr>
          <w:color w:val="231F20"/>
          <w:spacing w:val="-2"/>
        </w:rPr>
        <w:t>under</w:t>
      </w:r>
      <w:r>
        <w:rPr>
          <w:color w:val="231F20"/>
          <w:spacing w:val="-7"/>
        </w:rPr>
        <w:t xml:space="preserve"> </w:t>
      </w:r>
      <w:r>
        <w:rPr>
          <w:color w:val="231F20"/>
          <w:spacing w:val="-2"/>
        </w:rPr>
        <w:t>way</w:t>
      </w:r>
      <w:r>
        <w:rPr>
          <w:color w:val="231F20"/>
          <w:spacing w:val="-7"/>
        </w:rPr>
        <w:t xml:space="preserve"> </w:t>
      </w:r>
      <w:r>
        <w:rPr>
          <w:color w:val="231F20"/>
          <w:spacing w:val="-2"/>
        </w:rPr>
        <w:t>and</w:t>
      </w:r>
      <w:r>
        <w:rPr>
          <w:color w:val="231F20"/>
          <w:spacing w:val="-7"/>
        </w:rPr>
        <w:t xml:space="preserve"> </w:t>
      </w:r>
      <w:r>
        <w:rPr>
          <w:color w:val="231F20"/>
          <w:spacing w:val="-2"/>
        </w:rPr>
        <w:t>4</w:t>
      </w:r>
      <w:r>
        <w:rPr>
          <w:color w:val="231F20"/>
          <w:spacing w:val="-7"/>
        </w:rPr>
        <w:t xml:space="preserve"> </w:t>
      </w:r>
      <w:r>
        <w:rPr>
          <w:color w:val="231F20"/>
          <w:spacing w:val="-2"/>
        </w:rPr>
        <w:t xml:space="preserve">completed) </w:t>
      </w:r>
      <w:r>
        <w:rPr>
          <w:color w:val="231F20"/>
        </w:rPr>
        <w:t>valued at AUD52 million (AUD43 million regional and AUD9 million bilateral) with a primary focus on the promotion of women’s leadership. These projects</w:t>
      </w:r>
      <w:r>
        <w:rPr>
          <w:color w:val="231F20"/>
          <w:spacing w:val="80"/>
          <w:w w:val="150"/>
        </w:rPr>
        <w:t xml:space="preserve"> </w:t>
      </w:r>
      <w:r>
        <w:rPr>
          <w:color w:val="231F20"/>
        </w:rPr>
        <w:t xml:space="preserve">are implemented by 21 </w:t>
      </w:r>
      <w:proofErr w:type="spellStart"/>
      <w:r>
        <w:rPr>
          <w:color w:val="231F20"/>
        </w:rPr>
        <w:t>organisations</w:t>
      </w:r>
      <w:proofErr w:type="spellEnd"/>
      <w:r>
        <w:rPr>
          <w:color w:val="231F20"/>
        </w:rPr>
        <w:t xml:space="preserve">: INGOs (8), Pacific NGOs (7), research and university partners (2), managing contractor (1) and Pacific </w:t>
      </w:r>
      <w:proofErr w:type="spellStart"/>
      <w:r>
        <w:rPr>
          <w:color w:val="231F20"/>
        </w:rPr>
        <w:t>organisation</w:t>
      </w:r>
      <w:proofErr w:type="spellEnd"/>
      <w:r>
        <w:rPr>
          <w:color w:val="231F20"/>
        </w:rPr>
        <w:t xml:space="preserve"> for peoples</w:t>
      </w:r>
      <w:r>
        <w:rPr>
          <w:color w:val="231F20"/>
          <w:spacing w:val="40"/>
        </w:rPr>
        <w:t xml:space="preserve"> </w:t>
      </w:r>
      <w:r>
        <w:rPr>
          <w:color w:val="231F20"/>
        </w:rPr>
        <w:t>with</w:t>
      </w:r>
      <w:r>
        <w:rPr>
          <w:color w:val="231F20"/>
          <w:spacing w:val="40"/>
        </w:rPr>
        <w:t xml:space="preserve"> </w:t>
      </w:r>
      <w:r>
        <w:rPr>
          <w:color w:val="231F20"/>
        </w:rPr>
        <w:t>disability</w:t>
      </w:r>
      <w:r>
        <w:rPr>
          <w:color w:val="231F20"/>
          <w:spacing w:val="40"/>
        </w:rPr>
        <w:t xml:space="preserve"> </w:t>
      </w:r>
      <w:r>
        <w:rPr>
          <w:color w:val="231F20"/>
        </w:rPr>
        <w:t>(1).</w:t>
      </w:r>
    </w:p>
    <w:p w14:paraId="4FAE5112" w14:textId="77777777" w:rsidR="00DE1315" w:rsidRDefault="00DE1315">
      <w:pPr>
        <w:pStyle w:val="BodyText"/>
        <w:spacing w:before="96" w:line="235" w:lineRule="auto"/>
        <w:ind w:left="1247"/>
        <w:jc w:val="both"/>
      </w:pPr>
    </w:p>
    <w:p w14:paraId="3D17B157" w14:textId="50FB34F1" w:rsidR="006E711D" w:rsidRPr="00CC5FBA" w:rsidRDefault="00AC182E" w:rsidP="00376B56">
      <w:pPr>
        <w:pStyle w:val="ListParagraph"/>
        <w:numPr>
          <w:ilvl w:val="2"/>
          <w:numId w:val="9"/>
        </w:numPr>
        <w:spacing w:line="213" w:lineRule="auto"/>
        <w:ind w:left="1890" w:right="64"/>
        <w:rPr>
          <w:b/>
          <w:bCs/>
          <w:i/>
          <w:color w:val="000000" w:themeColor="text1"/>
          <w:sz w:val="28"/>
          <w:szCs w:val="28"/>
        </w:rPr>
      </w:pPr>
      <w:r w:rsidRPr="00CC5FBA">
        <w:rPr>
          <w:b/>
          <w:bCs/>
          <w:color w:val="31849B" w:themeColor="accent5" w:themeShade="BF"/>
          <w:sz w:val="28"/>
          <w:szCs w:val="28"/>
        </w:rPr>
        <w:t>Women’s</w:t>
      </w:r>
      <w:r w:rsidRPr="00CC5FBA">
        <w:rPr>
          <w:b/>
          <w:bCs/>
          <w:color w:val="31849B" w:themeColor="accent5" w:themeShade="BF"/>
          <w:spacing w:val="-13"/>
          <w:sz w:val="28"/>
          <w:szCs w:val="28"/>
        </w:rPr>
        <w:t xml:space="preserve"> </w:t>
      </w:r>
      <w:r w:rsidRPr="00CC5FBA">
        <w:rPr>
          <w:b/>
          <w:bCs/>
          <w:color w:val="31849B" w:themeColor="accent5" w:themeShade="BF"/>
          <w:sz w:val="28"/>
          <w:szCs w:val="28"/>
        </w:rPr>
        <w:t>leadership</w:t>
      </w:r>
      <w:r w:rsidRPr="00CC5FBA">
        <w:rPr>
          <w:b/>
          <w:bCs/>
          <w:color w:val="31849B" w:themeColor="accent5" w:themeShade="BF"/>
          <w:spacing w:val="-13"/>
          <w:sz w:val="28"/>
          <w:szCs w:val="28"/>
        </w:rPr>
        <w:t xml:space="preserve"> </w:t>
      </w:r>
      <w:r w:rsidRPr="00CC5FBA">
        <w:rPr>
          <w:b/>
          <w:bCs/>
          <w:color w:val="31849B" w:themeColor="accent5" w:themeShade="BF"/>
          <w:sz w:val="28"/>
          <w:szCs w:val="28"/>
        </w:rPr>
        <w:t>and disability inclusion</w:t>
      </w:r>
      <w:r w:rsidR="003F0109" w:rsidRPr="00CC5FBA">
        <w:rPr>
          <w:b/>
          <w:bCs/>
          <w:sz w:val="28"/>
          <w:szCs w:val="28"/>
        </w:rPr>
        <w:br/>
      </w:r>
    </w:p>
    <w:p w14:paraId="436D34A9" w14:textId="7034076A" w:rsidR="006E711D" w:rsidRPr="006E711D" w:rsidRDefault="006E711D" w:rsidP="00CC5FBA">
      <w:pPr>
        <w:shd w:val="clear" w:color="auto" w:fill="FFC000"/>
        <w:spacing w:line="213" w:lineRule="auto"/>
        <w:ind w:left="1260" w:right="64"/>
        <w:jc w:val="center"/>
        <w:rPr>
          <w:b/>
          <w:i/>
          <w:color w:val="000000" w:themeColor="text1"/>
          <w:sz w:val="28"/>
          <w:szCs w:val="28"/>
        </w:rPr>
      </w:pPr>
      <w:r w:rsidRPr="006E711D">
        <w:rPr>
          <w:b/>
          <w:i/>
          <w:color w:val="000000" w:themeColor="text1"/>
          <w:sz w:val="28"/>
          <w:szCs w:val="28"/>
        </w:rPr>
        <w:t>Overall</w:t>
      </w:r>
      <w:r w:rsidRPr="006E711D">
        <w:rPr>
          <w:b/>
          <w:i/>
          <w:color w:val="000000" w:themeColor="text1"/>
          <w:spacing w:val="-13"/>
          <w:sz w:val="28"/>
          <w:szCs w:val="28"/>
        </w:rPr>
        <w:t xml:space="preserve"> </w:t>
      </w:r>
      <w:r w:rsidRPr="006E711D">
        <w:rPr>
          <w:b/>
          <w:i/>
          <w:color w:val="000000" w:themeColor="text1"/>
          <w:sz w:val="28"/>
          <w:szCs w:val="28"/>
        </w:rPr>
        <w:t>stakeholder</w:t>
      </w:r>
      <w:r w:rsidRPr="006E711D">
        <w:rPr>
          <w:b/>
          <w:i/>
          <w:color w:val="000000" w:themeColor="text1"/>
          <w:spacing w:val="-12"/>
          <w:sz w:val="28"/>
          <w:szCs w:val="28"/>
        </w:rPr>
        <w:t xml:space="preserve"> </w:t>
      </w:r>
      <w:r w:rsidRPr="006E711D">
        <w:rPr>
          <w:b/>
          <w:i/>
          <w:color w:val="000000" w:themeColor="text1"/>
          <w:sz w:val="28"/>
          <w:szCs w:val="28"/>
        </w:rPr>
        <w:t>progress</w:t>
      </w:r>
      <w:r w:rsidRPr="006E711D">
        <w:rPr>
          <w:b/>
          <w:i/>
          <w:color w:val="000000" w:themeColor="text1"/>
          <w:spacing w:val="-13"/>
          <w:sz w:val="28"/>
          <w:szCs w:val="28"/>
        </w:rPr>
        <w:t xml:space="preserve"> </w:t>
      </w:r>
      <w:r w:rsidRPr="006E711D">
        <w:rPr>
          <w:b/>
          <w:i/>
          <w:color w:val="000000" w:themeColor="text1"/>
          <w:sz w:val="28"/>
          <w:szCs w:val="28"/>
        </w:rPr>
        <w:t xml:space="preserve">rating: Less than </w:t>
      </w:r>
      <w:proofErr w:type="gramStart"/>
      <w:r w:rsidRPr="006E711D">
        <w:rPr>
          <w:b/>
          <w:i/>
          <w:color w:val="000000" w:themeColor="text1"/>
          <w:sz w:val="28"/>
          <w:szCs w:val="28"/>
        </w:rPr>
        <w:t>expected</w:t>
      </w:r>
      <w:proofErr w:type="gramEnd"/>
    </w:p>
    <w:p w14:paraId="15F70AA4" w14:textId="68BEB4B7" w:rsidR="00F8179A" w:rsidRDefault="00AC182E" w:rsidP="003F0109">
      <w:pPr>
        <w:pStyle w:val="BodyText"/>
        <w:spacing w:before="162" w:line="235" w:lineRule="auto"/>
        <w:ind w:left="1260"/>
        <w:jc w:val="both"/>
        <w:rPr>
          <w:color w:val="231F20"/>
        </w:rPr>
      </w:pPr>
      <w:r>
        <w:rPr>
          <w:color w:val="231F20"/>
        </w:rPr>
        <w:t>There were 4 working groups that interrogated PWL data</w:t>
      </w:r>
      <w:r>
        <w:rPr>
          <w:color w:val="231F20"/>
          <w:spacing w:val="-1"/>
        </w:rPr>
        <w:t xml:space="preserve"> </w:t>
      </w:r>
      <w:r>
        <w:rPr>
          <w:color w:val="231F20"/>
        </w:rPr>
        <w:t>for</w:t>
      </w:r>
      <w:r>
        <w:rPr>
          <w:color w:val="231F20"/>
          <w:spacing w:val="-1"/>
        </w:rPr>
        <w:t xml:space="preserve"> </w:t>
      </w:r>
      <w:r>
        <w:rPr>
          <w:color w:val="231F20"/>
        </w:rPr>
        <w:t>Outcome</w:t>
      </w:r>
      <w:r>
        <w:rPr>
          <w:color w:val="231F20"/>
          <w:spacing w:val="-1"/>
        </w:rPr>
        <w:t xml:space="preserve"> </w:t>
      </w:r>
      <w:r>
        <w:rPr>
          <w:color w:val="231F20"/>
        </w:rPr>
        <w:t>1</w:t>
      </w:r>
      <w:r>
        <w:rPr>
          <w:color w:val="231F20"/>
          <w:spacing w:val="-1"/>
        </w:rPr>
        <w:t xml:space="preserve"> </w:t>
      </w:r>
      <w:r>
        <w:rPr>
          <w:color w:val="231F20"/>
        </w:rPr>
        <w:t>and</w:t>
      </w:r>
      <w:r>
        <w:rPr>
          <w:color w:val="231F20"/>
          <w:spacing w:val="-1"/>
        </w:rPr>
        <w:t xml:space="preserve"> </w:t>
      </w:r>
      <w:r>
        <w:rPr>
          <w:color w:val="231F20"/>
        </w:rPr>
        <w:t>progress</w:t>
      </w:r>
      <w:r>
        <w:rPr>
          <w:color w:val="231F20"/>
          <w:spacing w:val="-1"/>
        </w:rPr>
        <w:t xml:space="preserve"> </w:t>
      </w:r>
      <w:r>
        <w:rPr>
          <w:color w:val="231F20"/>
        </w:rPr>
        <w:t>towards</w:t>
      </w:r>
      <w:r>
        <w:rPr>
          <w:color w:val="231F20"/>
          <w:spacing w:val="-1"/>
        </w:rPr>
        <w:t xml:space="preserve"> </w:t>
      </w:r>
      <w:r>
        <w:rPr>
          <w:color w:val="231F20"/>
        </w:rPr>
        <w:t xml:space="preserve">meaningful disability inclusion. Three groups concluded that progress in leadership and disability inclusion was </w:t>
      </w:r>
      <w:r>
        <w:rPr>
          <w:color w:val="231F20"/>
          <w:spacing w:val="-2"/>
        </w:rPr>
        <w:t>tracking</w:t>
      </w:r>
      <w:r>
        <w:rPr>
          <w:color w:val="231F20"/>
          <w:spacing w:val="-10"/>
        </w:rPr>
        <w:t xml:space="preserve"> </w:t>
      </w:r>
      <w:r>
        <w:rPr>
          <w:color w:val="231F20"/>
          <w:spacing w:val="-2"/>
        </w:rPr>
        <w:t>‘less</w:t>
      </w:r>
      <w:r>
        <w:rPr>
          <w:color w:val="231F20"/>
          <w:spacing w:val="-9"/>
        </w:rPr>
        <w:t xml:space="preserve"> </w:t>
      </w:r>
      <w:r>
        <w:rPr>
          <w:color w:val="231F20"/>
          <w:spacing w:val="-2"/>
        </w:rPr>
        <w:t>than</w:t>
      </w:r>
      <w:r>
        <w:rPr>
          <w:color w:val="231F20"/>
          <w:spacing w:val="-9"/>
        </w:rPr>
        <w:t xml:space="preserve"> </w:t>
      </w:r>
      <w:r>
        <w:rPr>
          <w:color w:val="231F20"/>
          <w:spacing w:val="-2"/>
        </w:rPr>
        <w:t>expected’</w:t>
      </w:r>
      <w:r>
        <w:rPr>
          <w:color w:val="231F20"/>
          <w:spacing w:val="-10"/>
        </w:rPr>
        <w:t xml:space="preserve"> </w:t>
      </w:r>
      <w:r>
        <w:rPr>
          <w:color w:val="231F20"/>
          <w:spacing w:val="-2"/>
        </w:rPr>
        <w:t>with</w:t>
      </w:r>
      <w:r>
        <w:rPr>
          <w:color w:val="231F20"/>
          <w:spacing w:val="-9"/>
        </w:rPr>
        <w:t xml:space="preserve"> </w:t>
      </w:r>
      <w:r>
        <w:rPr>
          <w:color w:val="231F20"/>
          <w:spacing w:val="-2"/>
        </w:rPr>
        <w:t>one</w:t>
      </w:r>
      <w:r>
        <w:rPr>
          <w:color w:val="231F20"/>
          <w:spacing w:val="-9"/>
        </w:rPr>
        <w:t xml:space="preserve"> </w:t>
      </w:r>
      <w:r>
        <w:rPr>
          <w:color w:val="231F20"/>
          <w:spacing w:val="-2"/>
        </w:rPr>
        <w:t>group</w:t>
      </w:r>
      <w:r>
        <w:rPr>
          <w:color w:val="231F20"/>
          <w:spacing w:val="-10"/>
        </w:rPr>
        <w:t xml:space="preserve"> </w:t>
      </w:r>
      <w:r>
        <w:rPr>
          <w:color w:val="231F20"/>
          <w:spacing w:val="-2"/>
        </w:rPr>
        <w:t xml:space="preserve">concluding </w:t>
      </w:r>
      <w:r>
        <w:rPr>
          <w:color w:val="231F20"/>
        </w:rPr>
        <w:t>progress</w:t>
      </w:r>
      <w:r>
        <w:rPr>
          <w:color w:val="231F20"/>
          <w:spacing w:val="40"/>
        </w:rPr>
        <w:t xml:space="preserve"> </w:t>
      </w:r>
      <w:r>
        <w:rPr>
          <w:color w:val="231F20"/>
        </w:rPr>
        <w:t>was</w:t>
      </w:r>
      <w:r>
        <w:rPr>
          <w:color w:val="231F20"/>
          <w:spacing w:val="40"/>
        </w:rPr>
        <w:t xml:space="preserve"> </w:t>
      </w:r>
      <w:r>
        <w:rPr>
          <w:color w:val="231F20"/>
        </w:rPr>
        <w:t>‘as</w:t>
      </w:r>
      <w:r>
        <w:rPr>
          <w:color w:val="231F20"/>
          <w:spacing w:val="40"/>
        </w:rPr>
        <w:t xml:space="preserve"> </w:t>
      </w:r>
      <w:r>
        <w:rPr>
          <w:color w:val="231F20"/>
        </w:rPr>
        <w:t>expected’.</w:t>
      </w:r>
    </w:p>
    <w:p w14:paraId="415FF6D7" w14:textId="77777777" w:rsidR="00F8179A" w:rsidRDefault="00AC182E" w:rsidP="00682F21">
      <w:pPr>
        <w:spacing w:before="81"/>
        <w:ind w:left="1170"/>
        <w:jc w:val="both"/>
        <w:rPr>
          <w:b/>
          <w:i/>
          <w:sz w:val="28"/>
        </w:rPr>
      </w:pPr>
      <w:r>
        <w:rPr>
          <w:noProof/>
        </w:rPr>
        <w:drawing>
          <wp:inline distT="0" distB="0" distL="0" distR="0" wp14:anchorId="4D27764E" wp14:editId="680F48B9">
            <wp:extent cx="148174" cy="161429"/>
            <wp:effectExtent l="0" t="0" r="0" b="0"/>
            <wp:docPr id="885" name="Image 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a:extLst>
                        <a:ext uri="{C183D7F6-B498-43B3-948B-1728B52AA6E4}">
                          <adec:decorative xmlns:adec="http://schemas.microsoft.com/office/drawing/2017/decorative" val="1"/>
                        </a:ext>
                      </a:extLst>
                    </pic:cNvPr>
                    <pic:cNvPicPr/>
                  </pic:nvPicPr>
                  <pic:blipFill>
                    <a:blip r:embed="rId128" cstate="print"/>
                    <a:stretch>
                      <a:fillRect/>
                    </a:stretch>
                  </pic:blipFill>
                  <pic:spPr>
                    <a:xfrm>
                      <a:off x="0" y="0"/>
                      <a:ext cx="148174" cy="161429"/>
                    </a:xfrm>
                    <a:prstGeom prst="rect">
                      <a:avLst/>
                    </a:prstGeom>
                  </pic:spPr>
                </pic:pic>
              </a:graphicData>
            </a:graphic>
          </wp:inline>
        </w:drawing>
      </w:r>
      <w:r>
        <w:rPr>
          <w:rFonts w:ascii="Times New Roman"/>
          <w:spacing w:val="27"/>
          <w:position w:val="1"/>
          <w:sz w:val="20"/>
        </w:rPr>
        <w:t xml:space="preserve"> </w:t>
      </w:r>
      <w:r>
        <w:rPr>
          <w:b/>
          <w:color w:val="008B97"/>
          <w:position w:val="1"/>
          <w:sz w:val="28"/>
        </w:rPr>
        <w:t>Table</w:t>
      </w:r>
      <w:r>
        <w:rPr>
          <w:b/>
          <w:color w:val="008B97"/>
          <w:spacing w:val="-2"/>
          <w:position w:val="1"/>
          <w:sz w:val="28"/>
        </w:rPr>
        <w:t xml:space="preserve"> </w:t>
      </w:r>
      <w:r>
        <w:rPr>
          <w:b/>
          <w:color w:val="008B97"/>
          <w:position w:val="1"/>
          <w:sz w:val="28"/>
        </w:rPr>
        <w:t>2:</w:t>
      </w:r>
      <w:r>
        <w:rPr>
          <w:b/>
          <w:color w:val="008B97"/>
          <w:spacing w:val="-1"/>
          <w:position w:val="1"/>
          <w:sz w:val="28"/>
        </w:rPr>
        <w:t xml:space="preserve"> </w:t>
      </w:r>
      <w:r>
        <w:rPr>
          <w:b/>
          <w:i/>
          <w:color w:val="231F20"/>
          <w:position w:val="1"/>
          <w:sz w:val="28"/>
        </w:rPr>
        <w:t>Progress</w:t>
      </w:r>
      <w:r>
        <w:rPr>
          <w:b/>
          <w:i/>
          <w:color w:val="231F20"/>
          <w:spacing w:val="-2"/>
          <w:position w:val="1"/>
          <w:sz w:val="28"/>
        </w:rPr>
        <w:t xml:space="preserve"> </w:t>
      </w:r>
      <w:r>
        <w:rPr>
          <w:b/>
          <w:i/>
          <w:color w:val="231F20"/>
          <w:position w:val="1"/>
          <w:sz w:val="28"/>
        </w:rPr>
        <w:t>rating</w:t>
      </w:r>
      <w:r>
        <w:rPr>
          <w:b/>
          <w:i/>
          <w:color w:val="231F20"/>
          <w:spacing w:val="-1"/>
          <w:position w:val="1"/>
          <w:sz w:val="28"/>
        </w:rPr>
        <w:t xml:space="preserve"> </w:t>
      </w:r>
      <w:r>
        <w:rPr>
          <w:b/>
          <w:i/>
          <w:color w:val="231F20"/>
          <w:position w:val="1"/>
          <w:sz w:val="28"/>
        </w:rPr>
        <w:t>by</w:t>
      </w:r>
      <w:r>
        <w:rPr>
          <w:b/>
          <w:i/>
          <w:color w:val="231F20"/>
          <w:spacing w:val="-2"/>
          <w:position w:val="1"/>
          <w:sz w:val="28"/>
        </w:rPr>
        <w:t xml:space="preserve"> </w:t>
      </w:r>
      <w:r>
        <w:rPr>
          <w:b/>
          <w:i/>
          <w:color w:val="231F20"/>
          <w:position w:val="1"/>
          <w:sz w:val="28"/>
        </w:rPr>
        <w:t>group</w:t>
      </w:r>
    </w:p>
    <w:p w14:paraId="198D77F7" w14:textId="77777777" w:rsidR="00F8179A" w:rsidRDefault="00F8179A">
      <w:pPr>
        <w:pStyle w:val="BodyText"/>
        <w:spacing w:before="6"/>
        <w:rPr>
          <w:b/>
          <w:i/>
          <w:sz w:val="8"/>
        </w:rPr>
      </w:pPr>
    </w:p>
    <w:tbl>
      <w:tblPr>
        <w:tblW w:w="4374" w:type="dxa"/>
        <w:tblInd w:w="1259"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801"/>
        <w:gridCol w:w="2573"/>
      </w:tblGrid>
      <w:tr w:rsidR="00F8179A" w14:paraId="52C10106" w14:textId="77777777" w:rsidTr="006E711D">
        <w:trPr>
          <w:trHeight w:val="335"/>
        </w:trPr>
        <w:tc>
          <w:tcPr>
            <w:tcW w:w="1801" w:type="dxa"/>
            <w:tcBorders>
              <w:top w:val="nil"/>
              <w:left w:val="nil"/>
              <w:right w:val="single" w:sz="8" w:space="0" w:color="FFFFFF"/>
            </w:tcBorders>
            <w:shd w:val="clear" w:color="auto" w:fill="90C6CD"/>
          </w:tcPr>
          <w:p w14:paraId="633FFABF" w14:textId="77777777" w:rsidR="00F8179A" w:rsidRDefault="00AC182E">
            <w:pPr>
              <w:pStyle w:val="TableParagraph"/>
              <w:spacing w:before="31" w:line="284" w:lineRule="exact"/>
              <w:ind w:left="19"/>
              <w:jc w:val="center"/>
              <w:rPr>
                <w:b w:val="0"/>
                <w:sz w:val="24"/>
              </w:rPr>
            </w:pPr>
            <w:r>
              <w:rPr>
                <w:color w:val="231F20"/>
                <w:sz w:val="24"/>
              </w:rPr>
              <w:t>Group</w:t>
            </w:r>
            <w:r>
              <w:rPr>
                <w:color w:val="231F20"/>
                <w:spacing w:val="-4"/>
                <w:sz w:val="24"/>
              </w:rPr>
              <w:t xml:space="preserve"> </w:t>
            </w:r>
            <w:r>
              <w:rPr>
                <w:color w:val="231F20"/>
                <w:spacing w:val="-2"/>
                <w:sz w:val="24"/>
              </w:rPr>
              <w:t>number</w:t>
            </w:r>
          </w:p>
        </w:tc>
        <w:tc>
          <w:tcPr>
            <w:tcW w:w="2573" w:type="dxa"/>
            <w:tcBorders>
              <w:top w:val="nil"/>
              <w:left w:val="single" w:sz="8" w:space="0" w:color="FFFFFF"/>
              <w:right w:val="nil"/>
            </w:tcBorders>
            <w:shd w:val="clear" w:color="auto" w:fill="90C6CD"/>
          </w:tcPr>
          <w:p w14:paraId="28835E2F" w14:textId="77777777" w:rsidR="00F8179A" w:rsidRDefault="00AC182E">
            <w:pPr>
              <w:pStyle w:val="TableParagraph"/>
              <w:spacing w:before="31" w:line="284" w:lineRule="exact"/>
              <w:ind w:left="19" w:right="19"/>
              <w:jc w:val="center"/>
              <w:rPr>
                <w:b w:val="0"/>
                <w:sz w:val="24"/>
              </w:rPr>
            </w:pPr>
            <w:r>
              <w:rPr>
                <w:color w:val="231F20"/>
                <w:sz w:val="24"/>
              </w:rPr>
              <w:t>Progress</w:t>
            </w:r>
            <w:r>
              <w:rPr>
                <w:color w:val="231F20"/>
                <w:spacing w:val="-9"/>
                <w:sz w:val="24"/>
              </w:rPr>
              <w:t xml:space="preserve"> </w:t>
            </w:r>
            <w:r>
              <w:rPr>
                <w:color w:val="231F20"/>
                <w:spacing w:val="-2"/>
                <w:sz w:val="24"/>
              </w:rPr>
              <w:t>rating</w:t>
            </w:r>
          </w:p>
        </w:tc>
      </w:tr>
      <w:tr w:rsidR="00F8179A" w14:paraId="07FDE769" w14:textId="77777777" w:rsidTr="006E711D">
        <w:trPr>
          <w:trHeight w:val="540"/>
        </w:trPr>
        <w:tc>
          <w:tcPr>
            <w:tcW w:w="1801" w:type="dxa"/>
            <w:shd w:val="clear" w:color="auto" w:fill="F3FAFB"/>
          </w:tcPr>
          <w:p w14:paraId="515115C0"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573" w:type="dxa"/>
            <w:shd w:val="clear" w:color="auto" w:fill="F3FAFB"/>
          </w:tcPr>
          <w:p w14:paraId="2EBC4709" w14:textId="77777777" w:rsidR="00F8179A" w:rsidRDefault="00AC182E" w:rsidP="006E711D">
            <w:pPr>
              <w:pStyle w:val="TableParagraph"/>
              <w:spacing w:before="38" w:line="235" w:lineRule="auto"/>
              <w:ind w:left="186"/>
              <w:rPr>
                <w:sz w:val="20"/>
              </w:rPr>
            </w:pPr>
            <w:r>
              <w:rPr>
                <w:color w:val="231F20"/>
                <w:sz w:val="20"/>
              </w:rPr>
              <w:t>Promising</w:t>
            </w:r>
            <w:r>
              <w:rPr>
                <w:color w:val="231F20"/>
                <w:spacing w:val="-12"/>
                <w:sz w:val="20"/>
              </w:rPr>
              <w:t xml:space="preserve"> </w:t>
            </w:r>
            <w:r>
              <w:rPr>
                <w:color w:val="231F20"/>
                <w:sz w:val="20"/>
              </w:rPr>
              <w:t>signs,</w:t>
            </w:r>
            <w:r>
              <w:rPr>
                <w:color w:val="231F20"/>
                <w:spacing w:val="-11"/>
                <w:sz w:val="20"/>
              </w:rPr>
              <w:t xml:space="preserve"> </w:t>
            </w:r>
            <w:r>
              <w:rPr>
                <w:color w:val="231F20"/>
                <w:sz w:val="20"/>
              </w:rPr>
              <w:t>but</w:t>
            </w:r>
            <w:r>
              <w:rPr>
                <w:color w:val="231F20"/>
                <w:spacing w:val="-11"/>
                <w:sz w:val="20"/>
              </w:rPr>
              <w:t xml:space="preserve"> </w:t>
            </w:r>
            <w:r>
              <w:rPr>
                <w:color w:val="231F20"/>
                <w:sz w:val="20"/>
              </w:rPr>
              <w:t>less than expected</w:t>
            </w:r>
          </w:p>
        </w:tc>
      </w:tr>
      <w:tr w:rsidR="00F8179A" w14:paraId="466A24B5" w14:textId="77777777" w:rsidTr="006E711D">
        <w:trPr>
          <w:trHeight w:val="300"/>
        </w:trPr>
        <w:tc>
          <w:tcPr>
            <w:tcW w:w="1801" w:type="dxa"/>
            <w:shd w:val="clear" w:color="auto" w:fill="DEF1F5"/>
          </w:tcPr>
          <w:p w14:paraId="32A35108"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573" w:type="dxa"/>
            <w:shd w:val="clear" w:color="auto" w:fill="DEF1F5"/>
          </w:tcPr>
          <w:p w14:paraId="3E6867FD" w14:textId="77777777" w:rsidR="00F8179A" w:rsidRPr="006E711D" w:rsidRDefault="00AC182E" w:rsidP="006E711D">
            <w:pPr>
              <w:pStyle w:val="TableParagraph"/>
              <w:spacing w:before="38" w:line="235" w:lineRule="auto"/>
              <w:ind w:left="186"/>
              <w:rPr>
                <w:color w:val="231F20"/>
                <w:sz w:val="20"/>
              </w:rPr>
            </w:pPr>
            <w:r>
              <w:rPr>
                <w:color w:val="231F20"/>
                <w:sz w:val="20"/>
              </w:rPr>
              <w:t>As</w:t>
            </w:r>
            <w:r w:rsidRPr="006E711D">
              <w:rPr>
                <w:color w:val="231F20"/>
                <w:sz w:val="20"/>
              </w:rPr>
              <w:t xml:space="preserve"> </w:t>
            </w:r>
            <w:proofErr w:type="gramStart"/>
            <w:r w:rsidRPr="006E711D">
              <w:rPr>
                <w:color w:val="231F20"/>
                <w:sz w:val="20"/>
              </w:rPr>
              <w:t>expected</w:t>
            </w:r>
            <w:proofErr w:type="gramEnd"/>
          </w:p>
        </w:tc>
      </w:tr>
      <w:tr w:rsidR="00F8179A" w14:paraId="79142A40" w14:textId="77777777" w:rsidTr="006E711D">
        <w:trPr>
          <w:trHeight w:val="300"/>
        </w:trPr>
        <w:tc>
          <w:tcPr>
            <w:tcW w:w="1801" w:type="dxa"/>
            <w:shd w:val="clear" w:color="auto" w:fill="F3FAFB"/>
          </w:tcPr>
          <w:p w14:paraId="710F1EC0"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573" w:type="dxa"/>
            <w:shd w:val="clear" w:color="auto" w:fill="F3FAFB"/>
          </w:tcPr>
          <w:p w14:paraId="6C1B9446" w14:textId="77777777" w:rsidR="00F8179A" w:rsidRPr="006E711D" w:rsidRDefault="00AC182E" w:rsidP="006E711D">
            <w:pPr>
              <w:pStyle w:val="TableParagraph"/>
              <w:spacing w:before="38" w:line="235" w:lineRule="auto"/>
              <w:ind w:left="186"/>
              <w:rPr>
                <w:color w:val="231F20"/>
                <w:sz w:val="20"/>
              </w:rPr>
            </w:pPr>
            <w:r>
              <w:rPr>
                <w:color w:val="231F20"/>
                <w:sz w:val="20"/>
              </w:rPr>
              <w:t>Less</w:t>
            </w:r>
            <w:r w:rsidRPr="006E711D">
              <w:rPr>
                <w:color w:val="231F20"/>
                <w:sz w:val="20"/>
              </w:rPr>
              <w:t xml:space="preserve"> </w:t>
            </w:r>
            <w:r>
              <w:rPr>
                <w:color w:val="231F20"/>
                <w:sz w:val="20"/>
              </w:rPr>
              <w:t>than</w:t>
            </w:r>
            <w:r w:rsidRPr="006E711D">
              <w:rPr>
                <w:color w:val="231F20"/>
                <w:sz w:val="20"/>
              </w:rPr>
              <w:t xml:space="preserve"> expected</w:t>
            </w:r>
          </w:p>
        </w:tc>
      </w:tr>
      <w:tr w:rsidR="00F8179A" w14:paraId="20A69E44" w14:textId="77777777" w:rsidTr="006E711D">
        <w:trPr>
          <w:trHeight w:val="300"/>
        </w:trPr>
        <w:tc>
          <w:tcPr>
            <w:tcW w:w="1801" w:type="dxa"/>
            <w:shd w:val="clear" w:color="auto" w:fill="DEF1F5"/>
          </w:tcPr>
          <w:p w14:paraId="15A5DDF3"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4</w:t>
            </w:r>
          </w:p>
        </w:tc>
        <w:tc>
          <w:tcPr>
            <w:tcW w:w="2573" w:type="dxa"/>
            <w:shd w:val="clear" w:color="auto" w:fill="DEF1F5"/>
          </w:tcPr>
          <w:p w14:paraId="17408121" w14:textId="77777777" w:rsidR="00F8179A" w:rsidRPr="006E711D" w:rsidRDefault="00AC182E" w:rsidP="006E711D">
            <w:pPr>
              <w:pStyle w:val="TableParagraph"/>
              <w:spacing w:before="38" w:line="235" w:lineRule="auto"/>
              <w:ind w:left="186"/>
              <w:rPr>
                <w:color w:val="231F20"/>
                <w:sz w:val="20"/>
              </w:rPr>
            </w:pPr>
            <w:r>
              <w:rPr>
                <w:color w:val="231F20"/>
                <w:sz w:val="20"/>
              </w:rPr>
              <w:t>Less</w:t>
            </w:r>
            <w:r w:rsidRPr="006E711D">
              <w:rPr>
                <w:color w:val="231F20"/>
                <w:sz w:val="20"/>
              </w:rPr>
              <w:t xml:space="preserve"> </w:t>
            </w:r>
            <w:r>
              <w:rPr>
                <w:color w:val="231F20"/>
                <w:sz w:val="20"/>
              </w:rPr>
              <w:t>than</w:t>
            </w:r>
            <w:r w:rsidRPr="006E711D">
              <w:rPr>
                <w:color w:val="231F20"/>
                <w:sz w:val="20"/>
              </w:rPr>
              <w:t xml:space="preserve"> expected</w:t>
            </w:r>
          </w:p>
        </w:tc>
      </w:tr>
    </w:tbl>
    <w:p w14:paraId="074C9E8D" w14:textId="77777777" w:rsidR="003F1C15" w:rsidRDefault="003F1C15" w:rsidP="00871146"/>
    <w:p w14:paraId="331250EC" w14:textId="75E4CB97" w:rsidR="00F8179A" w:rsidRPr="003F1C15" w:rsidRDefault="00AC182E" w:rsidP="00376B56">
      <w:pPr>
        <w:pStyle w:val="Heading8"/>
        <w:tabs>
          <w:tab w:val="left" w:pos="1260"/>
        </w:tabs>
        <w:spacing w:before="44"/>
        <w:ind w:left="540" w:firstLine="0"/>
        <w:rPr>
          <w:color w:val="04728A"/>
        </w:rPr>
      </w:pPr>
      <w:r>
        <w:rPr>
          <w:color w:val="04728A"/>
        </w:rPr>
        <w:t>Rating</w:t>
      </w:r>
      <w:r>
        <w:rPr>
          <w:color w:val="04728A"/>
          <w:spacing w:val="-12"/>
        </w:rPr>
        <w:t xml:space="preserve"> </w:t>
      </w:r>
      <w:r>
        <w:rPr>
          <w:color w:val="04728A"/>
          <w:spacing w:val="-2"/>
        </w:rPr>
        <w:t>justification</w:t>
      </w:r>
    </w:p>
    <w:p w14:paraId="60B74CBE" w14:textId="77777777" w:rsidR="00F8179A" w:rsidRDefault="00AC182E" w:rsidP="00D67AA9">
      <w:pPr>
        <w:pStyle w:val="BodyText"/>
        <w:spacing w:before="35" w:line="235" w:lineRule="auto"/>
        <w:ind w:left="581" w:right="1006"/>
        <w:jc w:val="both"/>
        <w:rPr>
          <w:color w:val="231F20"/>
        </w:rPr>
      </w:pPr>
      <w:r>
        <w:rPr>
          <w:color w:val="231F20"/>
        </w:rPr>
        <w:t>Two groups acknowledged there was some good progress and that more projects were demonstrating disability inclusive project implementation when compared with the previous phase. Five projects supported</w:t>
      </w:r>
      <w:r>
        <w:rPr>
          <w:color w:val="231F20"/>
          <w:spacing w:val="80"/>
          <w:w w:val="150"/>
        </w:rPr>
        <w:t xml:space="preserve"> </w:t>
      </w:r>
      <w:r>
        <w:rPr>
          <w:color w:val="231F20"/>
        </w:rPr>
        <w:t>preconditions</w:t>
      </w:r>
      <w:r>
        <w:rPr>
          <w:color w:val="231F20"/>
          <w:spacing w:val="80"/>
          <w:w w:val="150"/>
        </w:rPr>
        <w:t xml:space="preserve"> </w:t>
      </w:r>
      <w:r>
        <w:rPr>
          <w:color w:val="231F20"/>
        </w:rPr>
        <w:t>to</w:t>
      </w:r>
      <w:r>
        <w:rPr>
          <w:color w:val="231F20"/>
          <w:spacing w:val="80"/>
          <w:w w:val="150"/>
        </w:rPr>
        <w:t xml:space="preserve"> </w:t>
      </w:r>
      <w:r>
        <w:rPr>
          <w:color w:val="231F20"/>
        </w:rPr>
        <w:t>disability</w:t>
      </w:r>
      <w:r>
        <w:rPr>
          <w:color w:val="231F20"/>
          <w:spacing w:val="80"/>
          <w:w w:val="150"/>
        </w:rPr>
        <w:t xml:space="preserve"> </w:t>
      </w:r>
      <w:r>
        <w:rPr>
          <w:color w:val="231F20"/>
        </w:rPr>
        <w:t>inclusion</w:t>
      </w:r>
      <w:r>
        <w:rPr>
          <w:color w:val="231F20"/>
          <w:spacing w:val="80"/>
        </w:rPr>
        <w:t xml:space="preserve"> </w:t>
      </w:r>
      <w:r>
        <w:rPr>
          <w:color w:val="231F20"/>
        </w:rPr>
        <w:t xml:space="preserve">in women’s leadership activities (that is, projects </w:t>
      </w:r>
      <w:r>
        <w:rPr>
          <w:color w:val="231F20"/>
          <w:spacing w:val="-2"/>
        </w:rPr>
        <w:t>partnered</w:t>
      </w:r>
      <w:r>
        <w:rPr>
          <w:color w:val="231F20"/>
          <w:spacing w:val="-10"/>
        </w:rPr>
        <w:t xml:space="preserve"> </w:t>
      </w:r>
      <w:r>
        <w:rPr>
          <w:color w:val="231F20"/>
          <w:spacing w:val="-2"/>
        </w:rPr>
        <w:t>with</w:t>
      </w:r>
      <w:r>
        <w:rPr>
          <w:color w:val="231F20"/>
          <w:spacing w:val="-9"/>
        </w:rPr>
        <w:t xml:space="preserve"> </w:t>
      </w:r>
      <w:proofErr w:type="spellStart"/>
      <w:r>
        <w:rPr>
          <w:color w:val="231F20"/>
          <w:spacing w:val="-2"/>
        </w:rPr>
        <w:t>Organisations</w:t>
      </w:r>
      <w:proofErr w:type="spellEnd"/>
      <w:r>
        <w:rPr>
          <w:color w:val="231F20"/>
          <w:spacing w:val="-9"/>
        </w:rPr>
        <w:t xml:space="preserve"> </w:t>
      </w:r>
      <w:r>
        <w:rPr>
          <w:color w:val="231F20"/>
          <w:spacing w:val="-2"/>
        </w:rPr>
        <w:t>of</w:t>
      </w:r>
      <w:r>
        <w:rPr>
          <w:color w:val="231F20"/>
          <w:spacing w:val="-10"/>
        </w:rPr>
        <w:t xml:space="preserve"> </w:t>
      </w:r>
      <w:r>
        <w:rPr>
          <w:color w:val="231F20"/>
          <w:spacing w:val="-2"/>
        </w:rPr>
        <w:t>People</w:t>
      </w:r>
      <w:r>
        <w:rPr>
          <w:color w:val="231F20"/>
          <w:spacing w:val="-9"/>
        </w:rPr>
        <w:t xml:space="preserve"> </w:t>
      </w:r>
      <w:r>
        <w:rPr>
          <w:color w:val="231F20"/>
          <w:spacing w:val="-2"/>
        </w:rPr>
        <w:t>with</w:t>
      </w:r>
      <w:r>
        <w:rPr>
          <w:color w:val="231F20"/>
          <w:spacing w:val="-9"/>
        </w:rPr>
        <w:t xml:space="preserve"> </w:t>
      </w:r>
      <w:r>
        <w:rPr>
          <w:color w:val="231F20"/>
          <w:spacing w:val="-2"/>
        </w:rPr>
        <w:t xml:space="preserve">Disabilities </w:t>
      </w:r>
      <w:r>
        <w:rPr>
          <w:color w:val="231F20"/>
        </w:rPr>
        <w:t>(OPDs),</w:t>
      </w:r>
      <w:r>
        <w:rPr>
          <w:color w:val="231F20"/>
          <w:spacing w:val="-4"/>
        </w:rPr>
        <w:t xml:space="preserve"> </w:t>
      </w:r>
      <w:r>
        <w:rPr>
          <w:color w:val="231F20"/>
        </w:rPr>
        <w:t>trained</w:t>
      </w:r>
      <w:r>
        <w:rPr>
          <w:color w:val="231F20"/>
          <w:spacing w:val="-4"/>
        </w:rPr>
        <w:t xml:space="preserve"> </w:t>
      </w:r>
      <w:r>
        <w:rPr>
          <w:color w:val="231F20"/>
        </w:rPr>
        <w:t>staff</w:t>
      </w:r>
      <w:r>
        <w:rPr>
          <w:color w:val="231F20"/>
          <w:spacing w:val="-4"/>
        </w:rPr>
        <w:t xml:space="preserve"> </w:t>
      </w:r>
      <w:r>
        <w:rPr>
          <w:color w:val="231F20"/>
        </w:rPr>
        <w:t>on</w:t>
      </w:r>
      <w:r>
        <w:rPr>
          <w:color w:val="231F20"/>
          <w:spacing w:val="-4"/>
        </w:rPr>
        <w:t xml:space="preserve"> </w:t>
      </w:r>
      <w:r>
        <w:rPr>
          <w:color w:val="231F20"/>
        </w:rPr>
        <w:t>how</w:t>
      </w:r>
      <w:r>
        <w:rPr>
          <w:color w:val="231F20"/>
          <w:spacing w:val="-4"/>
        </w:rPr>
        <w:t xml:space="preserve"> </w:t>
      </w:r>
      <w:r>
        <w:rPr>
          <w:color w:val="231F20"/>
        </w:rPr>
        <w:t>to</w:t>
      </w:r>
      <w:r>
        <w:rPr>
          <w:color w:val="231F20"/>
          <w:spacing w:val="-4"/>
        </w:rPr>
        <w:t xml:space="preserve"> </w:t>
      </w:r>
      <w:r>
        <w:rPr>
          <w:color w:val="231F20"/>
        </w:rPr>
        <w:t>work</w:t>
      </w:r>
      <w:r>
        <w:rPr>
          <w:color w:val="231F20"/>
          <w:spacing w:val="-4"/>
        </w:rPr>
        <w:t xml:space="preserve"> </w:t>
      </w:r>
      <w:r>
        <w:rPr>
          <w:color w:val="231F20"/>
        </w:rPr>
        <w:t>with</w:t>
      </w:r>
      <w:r>
        <w:rPr>
          <w:color w:val="231F20"/>
          <w:spacing w:val="-4"/>
        </w:rPr>
        <w:t xml:space="preserve"> </w:t>
      </w:r>
      <w:r>
        <w:rPr>
          <w:color w:val="231F20"/>
        </w:rPr>
        <w:t>people</w:t>
      </w:r>
      <w:r>
        <w:rPr>
          <w:color w:val="231F20"/>
          <w:spacing w:val="-4"/>
        </w:rPr>
        <w:t xml:space="preserve"> </w:t>
      </w:r>
      <w:r>
        <w:rPr>
          <w:color w:val="231F20"/>
        </w:rPr>
        <w:t>with a disability, ensured accessible materials for visual impairments,</w:t>
      </w:r>
      <w:r>
        <w:rPr>
          <w:color w:val="231F20"/>
          <w:spacing w:val="-11"/>
        </w:rPr>
        <w:t xml:space="preserve"> </w:t>
      </w:r>
      <w:r>
        <w:rPr>
          <w:color w:val="231F20"/>
        </w:rPr>
        <w:t>ensured</w:t>
      </w:r>
      <w:r>
        <w:rPr>
          <w:color w:val="231F20"/>
          <w:spacing w:val="-11"/>
        </w:rPr>
        <w:t xml:space="preserve"> </w:t>
      </w:r>
      <w:r>
        <w:rPr>
          <w:color w:val="231F20"/>
        </w:rPr>
        <w:t>accessible</w:t>
      </w:r>
      <w:r>
        <w:rPr>
          <w:color w:val="231F20"/>
          <w:spacing w:val="-11"/>
        </w:rPr>
        <w:t xml:space="preserve"> </w:t>
      </w:r>
      <w:proofErr w:type="gramStart"/>
      <w:r>
        <w:rPr>
          <w:color w:val="231F20"/>
        </w:rPr>
        <w:t>venues</w:t>
      </w:r>
      <w:proofErr w:type="gramEnd"/>
      <w:r>
        <w:rPr>
          <w:color w:val="231F20"/>
          <w:spacing w:val="-11"/>
        </w:rPr>
        <w:t xml:space="preserve"> </w:t>
      </w:r>
      <w:r>
        <w:rPr>
          <w:color w:val="231F20"/>
        </w:rPr>
        <w:t>and</w:t>
      </w:r>
      <w:r>
        <w:rPr>
          <w:color w:val="231F20"/>
          <w:spacing w:val="-11"/>
        </w:rPr>
        <w:t xml:space="preserve"> </w:t>
      </w:r>
      <w:r>
        <w:rPr>
          <w:color w:val="231F20"/>
        </w:rPr>
        <w:t>used</w:t>
      </w:r>
      <w:r>
        <w:rPr>
          <w:color w:val="231F20"/>
          <w:spacing w:val="-11"/>
        </w:rPr>
        <w:t xml:space="preserve"> </w:t>
      </w:r>
      <w:r>
        <w:rPr>
          <w:color w:val="231F20"/>
        </w:rPr>
        <w:t xml:space="preserve">sign language interpreters). Seven projects supported the inclusion of people with disabilities, which included representation in national and international forums, </w:t>
      </w:r>
      <w:r>
        <w:rPr>
          <w:color w:val="231F20"/>
          <w:spacing w:val="-4"/>
        </w:rPr>
        <w:t xml:space="preserve">drafting of the Convention on the Rights of Persons with </w:t>
      </w:r>
      <w:r>
        <w:rPr>
          <w:color w:val="231F20"/>
        </w:rPr>
        <w:t>Disabilities</w:t>
      </w:r>
      <w:r>
        <w:rPr>
          <w:color w:val="231F20"/>
          <w:spacing w:val="-12"/>
        </w:rPr>
        <w:t xml:space="preserve"> </w:t>
      </w:r>
      <w:r>
        <w:rPr>
          <w:color w:val="231F20"/>
        </w:rPr>
        <w:t>reports</w:t>
      </w:r>
      <w:r>
        <w:rPr>
          <w:color w:val="231F20"/>
          <w:spacing w:val="-11"/>
        </w:rPr>
        <w:t xml:space="preserve"> </w:t>
      </w:r>
      <w:r>
        <w:rPr>
          <w:color w:val="231F20"/>
        </w:rPr>
        <w:t>and</w:t>
      </w:r>
      <w:r>
        <w:rPr>
          <w:color w:val="231F20"/>
          <w:spacing w:val="-11"/>
        </w:rPr>
        <w:t xml:space="preserve"> </w:t>
      </w:r>
      <w:r>
        <w:rPr>
          <w:color w:val="231F20"/>
        </w:rPr>
        <w:t>working</w:t>
      </w:r>
      <w:r>
        <w:rPr>
          <w:color w:val="231F20"/>
          <w:spacing w:val="-12"/>
        </w:rPr>
        <w:t xml:space="preserve"> </w:t>
      </w:r>
      <w:r>
        <w:rPr>
          <w:color w:val="231F20"/>
        </w:rPr>
        <w:t>with</w:t>
      </w:r>
      <w:r>
        <w:rPr>
          <w:color w:val="231F20"/>
          <w:spacing w:val="-11"/>
        </w:rPr>
        <w:t xml:space="preserve"> </w:t>
      </w:r>
      <w:r>
        <w:rPr>
          <w:color w:val="231F20"/>
        </w:rPr>
        <w:t>OPD’s</w:t>
      </w:r>
      <w:r>
        <w:rPr>
          <w:color w:val="231F20"/>
          <w:spacing w:val="-11"/>
        </w:rPr>
        <w:t xml:space="preserve"> </w:t>
      </w:r>
      <w:r>
        <w:rPr>
          <w:color w:val="231F20"/>
        </w:rPr>
        <w:t>and</w:t>
      </w:r>
      <w:r>
        <w:rPr>
          <w:color w:val="231F20"/>
          <w:spacing w:val="-12"/>
        </w:rPr>
        <w:t xml:space="preserve"> </w:t>
      </w:r>
      <w:r>
        <w:rPr>
          <w:color w:val="231F20"/>
        </w:rPr>
        <w:t xml:space="preserve">people with a disability in disaster response. Four projects </w:t>
      </w:r>
      <w:r>
        <w:rPr>
          <w:color w:val="231F20"/>
          <w:spacing w:val="-2"/>
        </w:rPr>
        <w:t>showed</w:t>
      </w:r>
      <w:r>
        <w:rPr>
          <w:color w:val="231F20"/>
          <w:spacing w:val="-8"/>
        </w:rPr>
        <w:t xml:space="preserve"> </w:t>
      </w:r>
      <w:r>
        <w:rPr>
          <w:color w:val="231F20"/>
          <w:spacing w:val="-2"/>
        </w:rPr>
        <w:t>evidence</w:t>
      </w:r>
      <w:r>
        <w:rPr>
          <w:color w:val="231F20"/>
          <w:spacing w:val="-8"/>
        </w:rPr>
        <w:t xml:space="preserve"> </w:t>
      </w:r>
      <w:r>
        <w:rPr>
          <w:color w:val="231F20"/>
          <w:spacing w:val="-2"/>
        </w:rPr>
        <w:t>of</w:t>
      </w:r>
      <w:r>
        <w:rPr>
          <w:color w:val="231F20"/>
          <w:spacing w:val="-8"/>
        </w:rPr>
        <w:t xml:space="preserve"> </w:t>
      </w:r>
      <w:r>
        <w:rPr>
          <w:color w:val="231F20"/>
          <w:spacing w:val="-2"/>
        </w:rPr>
        <w:t>meaningful</w:t>
      </w:r>
      <w:r>
        <w:rPr>
          <w:color w:val="231F20"/>
          <w:spacing w:val="-8"/>
        </w:rPr>
        <w:t xml:space="preserve"> </w:t>
      </w:r>
      <w:r>
        <w:rPr>
          <w:color w:val="231F20"/>
          <w:spacing w:val="-2"/>
        </w:rPr>
        <w:t>engagement</w:t>
      </w:r>
      <w:r>
        <w:rPr>
          <w:color w:val="231F20"/>
          <w:spacing w:val="-8"/>
        </w:rPr>
        <w:t xml:space="preserve"> </w:t>
      </w:r>
      <w:r>
        <w:rPr>
          <w:color w:val="231F20"/>
          <w:spacing w:val="-2"/>
        </w:rPr>
        <w:t>and</w:t>
      </w:r>
      <w:r>
        <w:rPr>
          <w:color w:val="231F20"/>
          <w:spacing w:val="-8"/>
        </w:rPr>
        <w:t xml:space="preserve"> </w:t>
      </w:r>
      <w:r>
        <w:rPr>
          <w:color w:val="231F20"/>
          <w:spacing w:val="-2"/>
        </w:rPr>
        <w:t xml:space="preserve">equal </w:t>
      </w:r>
      <w:r>
        <w:rPr>
          <w:color w:val="231F20"/>
        </w:rPr>
        <w:t>outcomes for people with disabilities. One project supported</w:t>
      </w:r>
      <w:r>
        <w:rPr>
          <w:color w:val="231F20"/>
          <w:spacing w:val="40"/>
        </w:rPr>
        <w:t xml:space="preserve"> </w:t>
      </w:r>
      <w:r>
        <w:rPr>
          <w:color w:val="231F20"/>
        </w:rPr>
        <w:t>a</w:t>
      </w:r>
      <w:r>
        <w:rPr>
          <w:color w:val="231F20"/>
          <w:spacing w:val="40"/>
        </w:rPr>
        <w:t xml:space="preserve"> </w:t>
      </w:r>
      <w:r>
        <w:rPr>
          <w:color w:val="231F20"/>
        </w:rPr>
        <w:t>delegation</w:t>
      </w:r>
      <w:r>
        <w:rPr>
          <w:color w:val="231F20"/>
          <w:spacing w:val="40"/>
        </w:rPr>
        <w:t xml:space="preserve"> </w:t>
      </w:r>
      <w:r>
        <w:rPr>
          <w:color w:val="231F20"/>
        </w:rPr>
        <w:t>of</w:t>
      </w:r>
      <w:r>
        <w:rPr>
          <w:color w:val="231F20"/>
          <w:spacing w:val="40"/>
        </w:rPr>
        <w:t xml:space="preserve"> </w:t>
      </w:r>
      <w:r>
        <w:rPr>
          <w:color w:val="231F20"/>
        </w:rPr>
        <w:t>women</w:t>
      </w:r>
      <w:r>
        <w:rPr>
          <w:color w:val="231F20"/>
          <w:spacing w:val="40"/>
        </w:rPr>
        <w:t xml:space="preserve"> </w:t>
      </w:r>
      <w:r>
        <w:rPr>
          <w:color w:val="231F20"/>
        </w:rPr>
        <w:t>with</w:t>
      </w:r>
      <w:r>
        <w:rPr>
          <w:color w:val="231F20"/>
          <w:spacing w:val="40"/>
        </w:rPr>
        <w:t xml:space="preserve"> </w:t>
      </w:r>
      <w:r>
        <w:rPr>
          <w:color w:val="231F20"/>
        </w:rPr>
        <w:t>disabilities to the Asia Pacific Ministerial Conference on Disaster Risk</w:t>
      </w:r>
      <w:r>
        <w:rPr>
          <w:color w:val="231F20"/>
          <w:spacing w:val="-10"/>
        </w:rPr>
        <w:t xml:space="preserve"> </w:t>
      </w:r>
      <w:r>
        <w:rPr>
          <w:color w:val="231F20"/>
        </w:rPr>
        <w:t>Reduction</w:t>
      </w:r>
      <w:r>
        <w:rPr>
          <w:color w:val="231F20"/>
          <w:spacing w:val="-10"/>
        </w:rPr>
        <w:t xml:space="preserve"> </w:t>
      </w:r>
      <w:r>
        <w:rPr>
          <w:color w:val="231F20"/>
        </w:rPr>
        <w:t>and</w:t>
      </w:r>
      <w:r>
        <w:rPr>
          <w:color w:val="231F20"/>
          <w:spacing w:val="-10"/>
        </w:rPr>
        <w:t xml:space="preserve"> </w:t>
      </w:r>
      <w:r>
        <w:rPr>
          <w:color w:val="231F20"/>
        </w:rPr>
        <w:t>amplified</w:t>
      </w:r>
      <w:r>
        <w:rPr>
          <w:color w:val="231F20"/>
          <w:spacing w:val="-10"/>
        </w:rPr>
        <w:t xml:space="preserve"> </w:t>
      </w:r>
      <w:r>
        <w:rPr>
          <w:color w:val="231F20"/>
        </w:rPr>
        <w:t>recommendations</w:t>
      </w:r>
      <w:r>
        <w:rPr>
          <w:color w:val="231F20"/>
          <w:spacing w:val="-10"/>
        </w:rPr>
        <w:t xml:space="preserve"> </w:t>
      </w:r>
      <w:r>
        <w:rPr>
          <w:color w:val="231F20"/>
        </w:rPr>
        <w:t>to</w:t>
      </w:r>
      <w:r>
        <w:rPr>
          <w:color w:val="231F20"/>
          <w:spacing w:val="-10"/>
        </w:rPr>
        <w:t xml:space="preserve"> </w:t>
      </w:r>
      <w:r>
        <w:rPr>
          <w:color w:val="231F20"/>
        </w:rPr>
        <w:t>the conference on the critical importance of engagement with OPDs. Another provided cash vouchers to deaf girls that resulted in them purchasing things they needed, which was an enabler for them returning to boarding</w:t>
      </w:r>
      <w:r>
        <w:rPr>
          <w:color w:val="231F20"/>
          <w:spacing w:val="-12"/>
        </w:rPr>
        <w:t xml:space="preserve"> </w:t>
      </w:r>
      <w:r>
        <w:rPr>
          <w:color w:val="231F20"/>
        </w:rPr>
        <w:t>school.</w:t>
      </w:r>
      <w:r>
        <w:rPr>
          <w:color w:val="231F20"/>
          <w:spacing w:val="-11"/>
        </w:rPr>
        <w:t xml:space="preserve"> </w:t>
      </w:r>
      <w:r>
        <w:rPr>
          <w:color w:val="231F20"/>
        </w:rPr>
        <w:t>One</w:t>
      </w:r>
      <w:r>
        <w:rPr>
          <w:color w:val="231F20"/>
          <w:spacing w:val="-11"/>
        </w:rPr>
        <w:t xml:space="preserve"> </w:t>
      </w:r>
      <w:r>
        <w:rPr>
          <w:color w:val="231F20"/>
        </w:rPr>
        <w:t>project</w:t>
      </w:r>
      <w:r>
        <w:rPr>
          <w:color w:val="231F20"/>
          <w:spacing w:val="-12"/>
        </w:rPr>
        <w:t xml:space="preserve"> </w:t>
      </w:r>
      <w:r>
        <w:rPr>
          <w:color w:val="231F20"/>
        </w:rPr>
        <w:t>in</w:t>
      </w:r>
      <w:r>
        <w:rPr>
          <w:color w:val="231F20"/>
          <w:spacing w:val="-11"/>
        </w:rPr>
        <w:t xml:space="preserve"> </w:t>
      </w:r>
      <w:r>
        <w:rPr>
          <w:color w:val="231F20"/>
        </w:rPr>
        <w:t>Fiji</w:t>
      </w:r>
      <w:r>
        <w:rPr>
          <w:color w:val="231F20"/>
          <w:spacing w:val="-11"/>
        </w:rPr>
        <w:t xml:space="preserve"> </w:t>
      </w:r>
      <w:r>
        <w:rPr>
          <w:color w:val="231F20"/>
        </w:rPr>
        <w:t>led</w:t>
      </w:r>
      <w:r>
        <w:rPr>
          <w:color w:val="231F20"/>
          <w:spacing w:val="-12"/>
        </w:rPr>
        <w:t xml:space="preserve"> </w:t>
      </w:r>
      <w:r>
        <w:rPr>
          <w:color w:val="231F20"/>
        </w:rPr>
        <w:t>to</w:t>
      </w:r>
      <w:r>
        <w:rPr>
          <w:color w:val="231F20"/>
          <w:spacing w:val="-11"/>
        </w:rPr>
        <w:t xml:space="preserve"> </w:t>
      </w:r>
      <w:r>
        <w:rPr>
          <w:color w:val="231F20"/>
        </w:rPr>
        <w:t>more</w:t>
      </w:r>
      <w:r>
        <w:rPr>
          <w:color w:val="231F20"/>
          <w:spacing w:val="-11"/>
        </w:rPr>
        <w:t xml:space="preserve"> </w:t>
      </w:r>
      <w:r>
        <w:rPr>
          <w:color w:val="231F20"/>
        </w:rPr>
        <w:t>women with</w:t>
      </w:r>
      <w:r>
        <w:rPr>
          <w:color w:val="231F20"/>
          <w:spacing w:val="-2"/>
        </w:rPr>
        <w:t xml:space="preserve"> </w:t>
      </w:r>
      <w:r>
        <w:rPr>
          <w:color w:val="231F20"/>
        </w:rPr>
        <w:t>disabilities</w:t>
      </w:r>
      <w:r>
        <w:rPr>
          <w:color w:val="231F20"/>
          <w:spacing w:val="-2"/>
        </w:rPr>
        <w:t xml:space="preserve"> </w:t>
      </w:r>
      <w:r>
        <w:rPr>
          <w:color w:val="231F20"/>
        </w:rPr>
        <w:t>moving</w:t>
      </w:r>
      <w:r>
        <w:rPr>
          <w:color w:val="231F20"/>
          <w:spacing w:val="-2"/>
        </w:rPr>
        <w:t xml:space="preserve"> </w:t>
      </w:r>
      <w:r>
        <w:rPr>
          <w:color w:val="231F20"/>
        </w:rPr>
        <w:t>into</w:t>
      </w:r>
      <w:r>
        <w:rPr>
          <w:color w:val="231F20"/>
          <w:spacing w:val="-3"/>
        </w:rPr>
        <w:t xml:space="preserve"> </w:t>
      </w:r>
      <w:r>
        <w:rPr>
          <w:color w:val="231F20"/>
        </w:rPr>
        <w:t>leadership</w:t>
      </w:r>
      <w:r>
        <w:rPr>
          <w:color w:val="231F20"/>
          <w:spacing w:val="-2"/>
        </w:rPr>
        <w:t xml:space="preserve"> </w:t>
      </w:r>
      <w:r>
        <w:rPr>
          <w:color w:val="231F20"/>
        </w:rPr>
        <w:t>and</w:t>
      </w:r>
      <w:r>
        <w:rPr>
          <w:color w:val="231F20"/>
          <w:spacing w:val="-2"/>
        </w:rPr>
        <w:t xml:space="preserve"> </w:t>
      </w:r>
      <w:r>
        <w:rPr>
          <w:color w:val="231F20"/>
        </w:rPr>
        <w:t>there</w:t>
      </w:r>
      <w:r>
        <w:rPr>
          <w:color w:val="231F20"/>
          <w:spacing w:val="-3"/>
        </w:rPr>
        <w:t xml:space="preserve"> </w:t>
      </w:r>
      <w:r>
        <w:rPr>
          <w:color w:val="231F20"/>
        </w:rPr>
        <w:t>was collaboration</w:t>
      </w:r>
      <w:r>
        <w:rPr>
          <w:color w:val="231F20"/>
          <w:spacing w:val="-12"/>
        </w:rPr>
        <w:t xml:space="preserve"> </w:t>
      </w:r>
      <w:r>
        <w:rPr>
          <w:color w:val="231F20"/>
        </w:rPr>
        <w:t>with</w:t>
      </w:r>
      <w:r>
        <w:rPr>
          <w:color w:val="231F20"/>
          <w:spacing w:val="-11"/>
        </w:rPr>
        <w:t xml:space="preserve"> </w:t>
      </w:r>
      <w:r>
        <w:rPr>
          <w:color w:val="231F20"/>
        </w:rPr>
        <w:t>an</w:t>
      </w:r>
      <w:r>
        <w:rPr>
          <w:color w:val="231F20"/>
          <w:spacing w:val="-11"/>
        </w:rPr>
        <w:t xml:space="preserve"> </w:t>
      </w:r>
      <w:r>
        <w:rPr>
          <w:color w:val="231F20"/>
        </w:rPr>
        <w:t>OPD</w:t>
      </w:r>
      <w:r>
        <w:rPr>
          <w:color w:val="231F20"/>
          <w:spacing w:val="-12"/>
        </w:rPr>
        <w:t xml:space="preserve"> </w:t>
      </w:r>
      <w:r>
        <w:rPr>
          <w:color w:val="231F20"/>
        </w:rPr>
        <w:t>in</w:t>
      </w:r>
      <w:r>
        <w:rPr>
          <w:color w:val="231F20"/>
          <w:spacing w:val="-11"/>
        </w:rPr>
        <w:t xml:space="preserve"> </w:t>
      </w:r>
      <w:r>
        <w:rPr>
          <w:color w:val="231F20"/>
        </w:rPr>
        <w:t>PNG</w:t>
      </w:r>
      <w:r>
        <w:rPr>
          <w:color w:val="231F20"/>
          <w:spacing w:val="-11"/>
        </w:rPr>
        <w:t xml:space="preserve"> </w:t>
      </w:r>
      <w:r>
        <w:rPr>
          <w:color w:val="231F20"/>
        </w:rPr>
        <w:t>and</w:t>
      </w:r>
      <w:r>
        <w:rPr>
          <w:color w:val="231F20"/>
          <w:spacing w:val="-12"/>
        </w:rPr>
        <w:t xml:space="preserve"> </w:t>
      </w:r>
      <w:r>
        <w:rPr>
          <w:color w:val="231F20"/>
        </w:rPr>
        <w:t>Solomon</w:t>
      </w:r>
      <w:r>
        <w:rPr>
          <w:color w:val="231F20"/>
          <w:spacing w:val="-11"/>
        </w:rPr>
        <w:t xml:space="preserve"> </w:t>
      </w:r>
      <w:r>
        <w:rPr>
          <w:color w:val="231F20"/>
        </w:rPr>
        <w:t>Islands that led to government endorsement of a national disability</w:t>
      </w:r>
      <w:r>
        <w:rPr>
          <w:color w:val="231F20"/>
          <w:spacing w:val="40"/>
        </w:rPr>
        <w:t xml:space="preserve"> </w:t>
      </w:r>
      <w:r>
        <w:rPr>
          <w:color w:val="231F20"/>
        </w:rPr>
        <w:t>policy.</w:t>
      </w:r>
    </w:p>
    <w:p w14:paraId="5F3FE566" w14:textId="77777777" w:rsidR="004F74C1" w:rsidRDefault="004F74C1">
      <w:pPr>
        <w:pStyle w:val="BodyText"/>
        <w:spacing w:before="35" w:line="235" w:lineRule="auto"/>
        <w:ind w:left="581" w:right="1243"/>
        <w:jc w:val="both"/>
      </w:pPr>
    </w:p>
    <w:p w14:paraId="7307FB26" w14:textId="4E2BEFEB" w:rsidR="00F8179A" w:rsidRPr="004F74C1" w:rsidRDefault="00AC182E" w:rsidP="00B56BCE">
      <w:pPr>
        <w:pStyle w:val="Style1"/>
        <w:numPr>
          <w:ilvl w:val="0"/>
          <w:numId w:val="0"/>
        </w:numPr>
        <w:spacing w:before="0"/>
        <w:ind w:left="630"/>
      </w:pPr>
      <w:r w:rsidRPr="004F74C1">
        <w:t>Recommendations to improve disability</w:t>
      </w:r>
      <w:r w:rsidR="004F74C1" w:rsidRPr="004F74C1">
        <w:t xml:space="preserve"> </w:t>
      </w:r>
      <w:r w:rsidRPr="004F74C1">
        <w:t>inclusion in future</w:t>
      </w:r>
      <w:r w:rsidR="00682F21" w:rsidRPr="004F74C1">
        <w:t xml:space="preserve"> </w:t>
      </w:r>
      <w:proofErr w:type="gramStart"/>
      <w:r w:rsidRPr="004F74C1">
        <w:t>programming</w:t>
      </w:r>
      <w:proofErr w:type="gramEnd"/>
    </w:p>
    <w:p w14:paraId="143AD0C0" w14:textId="77777777" w:rsidR="00F8179A" w:rsidRDefault="00AC182E" w:rsidP="00B56BCE">
      <w:pPr>
        <w:pStyle w:val="BodyText"/>
        <w:spacing w:before="38" w:line="235" w:lineRule="auto"/>
        <w:ind w:left="630" w:right="1006"/>
        <w:jc w:val="both"/>
      </w:pPr>
      <w:r>
        <w:rPr>
          <w:color w:val="231F20"/>
        </w:rPr>
        <w:t xml:space="preserve">Overall, </w:t>
      </w:r>
      <w:proofErr w:type="gramStart"/>
      <w:r>
        <w:rPr>
          <w:color w:val="231F20"/>
        </w:rPr>
        <w:t>the vast majority of</w:t>
      </w:r>
      <w:proofErr w:type="gramEnd"/>
      <w:r>
        <w:rPr>
          <w:color w:val="231F20"/>
        </w:rPr>
        <w:t xml:space="preserve"> workshop participants wanted</w:t>
      </w:r>
      <w:r>
        <w:rPr>
          <w:color w:val="231F20"/>
          <w:spacing w:val="33"/>
        </w:rPr>
        <w:t xml:space="preserve"> </w:t>
      </w:r>
      <w:r>
        <w:rPr>
          <w:color w:val="231F20"/>
        </w:rPr>
        <w:t>to</w:t>
      </w:r>
      <w:r>
        <w:rPr>
          <w:color w:val="231F20"/>
          <w:spacing w:val="33"/>
        </w:rPr>
        <w:t xml:space="preserve"> </w:t>
      </w:r>
      <w:r>
        <w:rPr>
          <w:color w:val="231F20"/>
        </w:rPr>
        <w:t>see</w:t>
      </w:r>
      <w:r>
        <w:rPr>
          <w:color w:val="231F20"/>
          <w:spacing w:val="33"/>
        </w:rPr>
        <w:t xml:space="preserve"> </w:t>
      </w:r>
      <w:r>
        <w:rPr>
          <w:color w:val="231F20"/>
        </w:rPr>
        <w:t>the</w:t>
      </w:r>
      <w:r>
        <w:rPr>
          <w:color w:val="231F20"/>
          <w:spacing w:val="33"/>
        </w:rPr>
        <w:t xml:space="preserve"> </w:t>
      </w:r>
      <w:r>
        <w:rPr>
          <w:color w:val="231F20"/>
        </w:rPr>
        <w:t>program</w:t>
      </w:r>
      <w:r>
        <w:rPr>
          <w:color w:val="231F20"/>
          <w:spacing w:val="33"/>
        </w:rPr>
        <w:t xml:space="preserve"> </w:t>
      </w:r>
      <w:r>
        <w:rPr>
          <w:color w:val="231F20"/>
        </w:rPr>
        <w:t>reach</w:t>
      </w:r>
      <w:r>
        <w:rPr>
          <w:color w:val="231F20"/>
          <w:spacing w:val="33"/>
        </w:rPr>
        <w:t xml:space="preserve"> </w:t>
      </w:r>
      <w:r>
        <w:rPr>
          <w:color w:val="231F20"/>
        </w:rPr>
        <w:t>greater</w:t>
      </w:r>
      <w:r>
        <w:rPr>
          <w:color w:val="231F20"/>
          <w:spacing w:val="33"/>
        </w:rPr>
        <w:t xml:space="preserve"> </w:t>
      </w:r>
      <w:r>
        <w:rPr>
          <w:color w:val="231F20"/>
        </w:rPr>
        <w:t xml:space="preserve">numbers of women and girls with a disability. The top 3 </w:t>
      </w:r>
      <w:r>
        <w:rPr>
          <w:color w:val="231F20"/>
          <w:spacing w:val="-2"/>
        </w:rPr>
        <w:t>recommendations</w:t>
      </w:r>
      <w:r>
        <w:rPr>
          <w:color w:val="231F20"/>
          <w:spacing w:val="4"/>
        </w:rPr>
        <w:t xml:space="preserve"> </w:t>
      </w:r>
      <w:r>
        <w:rPr>
          <w:color w:val="231F20"/>
          <w:spacing w:val="-2"/>
        </w:rPr>
        <w:t>identified</w:t>
      </w:r>
      <w:r>
        <w:rPr>
          <w:color w:val="231F20"/>
          <w:spacing w:val="5"/>
        </w:rPr>
        <w:t xml:space="preserve"> </w:t>
      </w:r>
      <w:r>
        <w:rPr>
          <w:color w:val="231F20"/>
          <w:spacing w:val="-2"/>
        </w:rPr>
        <w:t>by</w:t>
      </w:r>
      <w:r>
        <w:rPr>
          <w:color w:val="231F20"/>
          <w:spacing w:val="5"/>
        </w:rPr>
        <w:t xml:space="preserve"> </w:t>
      </w:r>
      <w:r>
        <w:rPr>
          <w:color w:val="231F20"/>
          <w:spacing w:val="-2"/>
        </w:rPr>
        <w:t>stakeholders</w:t>
      </w:r>
      <w:r>
        <w:rPr>
          <w:color w:val="231F20"/>
          <w:spacing w:val="4"/>
        </w:rPr>
        <w:t xml:space="preserve"> </w:t>
      </w:r>
      <w:r>
        <w:rPr>
          <w:color w:val="231F20"/>
          <w:spacing w:val="-2"/>
        </w:rPr>
        <w:t>included:</w:t>
      </w:r>
    </w:p>
    <w:p w14:paraId="2F67179D" w14:textId="77777777" w:rsidR="00F8179A" w:rsidRDefault="00AC182E" w:rsidP="00B56BCE">
      <w:pPr>
        <w:pStyle w:val="ListParagraph"/>
        <w:numPr>
          <w:ilvl w:val="0"/>
          <w:numId w:val="7"/>
        </w:numPr>
        <w:spacing w:before="0"/>
        <w:ind w:left="990" w:right="1006" w:hanging="270"/>
      </w:pPr>
      <w:r>
        <w:t xml:space="preserve">Consider mandating each project allocate a percentage of funds to support disability inclusion (that is, preconditions for inclusion) and consider </w:t>
      </w:r>
      <w:r>
        <w:rPr>
          <w:spacing w:val="-2"/>
        </w:rPr>
        <w:t>setting</w:t>
      </w:r>
      <w:r>
        <w:rPr>
          <w:spacing w:val="-8"/>
        </w:rPr>
        <w:t xml:space="preserve"> </w:t>
      </w:r>
      <w:r>
        <w:rPr>
          <w:spacing w:val="-2"/>
        </w:rPr>
        <w:t>a</w:t>
      </w:r>
      <w:r>
        <w:rPr>
          <w:spacing w:val="-9"/>
        </w:rPr>
        <w:t xml:space="preserve"> </w:t>
      </w:r>
      <w:r>
        <w:rPr>
          <w:spacing w:val="-2"/>
        </w:rPr>
        <w:t>resource</w:t>
      </w:r>
      <w:r>
        <w:rPr>
          <w:spacing w:val="-9"/>
        </w:rPr>
        <w:t xml:space="preserve"> </w:t>
      </w:r>
      <w:r>
        <w:rPr>
          <w:spacing w:val="-2"/>
        </w:rPr>
        <w:t>allocation</w:t>
      </w:r>
      <w:r>
        <w:rPr>
          <w:spacing w:val="-8"/>
        </w:rPr>
        <w:t xml:space="preserve"> </w:t>
      </w:r>
      <w:r>
        <w:rPr>
          <w:spacing w:val="-2"/>
        </w:rPr>
        <w:t>for</w:t>
      </w:r>
      <w:r>
        <w:rPr>
          <w:spacing w:val="-8"/>
        </w:rPr>
        <w:t xml:space="preserve"> </w:t>
      </w:r>
      <w:r>
        <w:rPr>
          <w:spacing w:val="-2"/>
        </w:rPr>
        <w:t>OPDs</w:t>
      </w:r>
      <w:r>
        <w:rPr>
          <w:spacing w:val="-9"/>
        </w:rPr>
        <w:t xml:space="preserve"> </w:t>
      </w:r>
      <w:r>
        <w:rPr>
          <w:spacing w:val="-2"/>
        </w:rPr>
        <w:t>at</w:t>
      </w:r>
      <w:r>
        <w:rPr>
          <w:spacing w:val="-9"/>
        </w:rPr>
        <w:t xml:space="preserve"> </w:t>
      </w:r>
      <w:r>
        <w:rPr>
          <w:spacing w:val="-2"/>
        </w:rPr>
        <w:t>the</w:t>
      </w:r>
      <w:r>
        <w:rPr>
          <w:spacing w:val="-8"/>
        </w:rPr>
        <w:t xml:space="preserve"> </w:t>
      </w:r>
      <w:r>
        <w:rPr>
          <w:spacing w:val="-2"/>
        </w:rPr>
        <w:t xml:space="preserve">regional </w:t>
      </w:r>
      <w:r>
        <w:t>and</w:t>
      </w:r>
      <w:r>
        <w:rPr>
          <w:spacing w:val="40"/>
        </w:rPr>
        <w:t xml:space="preserve"> </w:t>
      </w:r>
      <w:r>
        <w:t>national</w:t>
      </w:r>
      <w:r>
        <w:rPr>
          <w:spacing w:val="40"/>
        </w:rPr>
        <w:t xml:space="preserve"> </w:t>
      </w:r>
      <w:r>
        <w:t>levels</w:t>
      </w:r>
      <w:r>
        <w:rPr>
          <w:spacing w:val="40"/>
        </w:rPr>
        <w:t xml:space="preserve"> </w:t>
      </w:r>
      <w:r>
        <w:t>(SPC,</w:t>
      </w:r>
      <w:r>
        <w:rPr>
          <w:spacing w:val="40"/>
        </w:rPr>
        <w:t xml:space="preserve"> </w:t>
      </w:r>
      <w:r>
        <w:t>DFAT).</w:t>
      </w:r>
    </w:p>
    <w:p w14:paraId="2101AEEA" w14:textId="77777777" w:rsidR="00F8179A" w:rsidRDefault="00AC182E" w:rsidP="00B56BCE">
      <w:pPr>
        <w:pStyle w:val="ListParagraph"/>
        <w:numPr>
          <w:ilvl w:val="0"/>
          <w:numId w:val="7"/>
        </w:numPr>
        <w:spacing w:before="0"/>
        <w:ind w:left="990" w:right="1006" w:hanging="270"/>
      </w:pPr>
      <w:r>
        <w:t xml:space="preserve">Provide guidance and advice to PWL partners to </w:t>
      </w:r>
      <w:r>
        <w:rPr>
          <w:spacing w:val="-2"/>
        </w:rPr>
        <w:t>support</w:t>
      </w:r>
      <w:r>
        <w:t xml:space="preserve"> </w:t>
      </w:r>
      <w:r>
        <w:rPr>
          <w:spacing w:val="-2"/>
        </w:rPr>
        <w:t>planning</w:t>
      </w:r>
      <w:r>
        <w:t xml:space="preserve"> </w:t>
      </w:r>
      <w:r>
        <w:rPr>
          <w:spacing w:val="-2"/>
        </w:rPr>
        <w:t>and</w:t>
      </w:r>
      <w:r>
        <w:t xml:space="preserve"> </w:t>
      </w:r>
      <w:r>
        <w:rPr>
          <w:spacing w:val="-2"/>
        </w:rPr>
        <w:t>implementation</w:t>
      </w:r>
      <w:r>
        <w:t xml:space="preserve"> </w:t>
      </w:r>
      <w:r>
        <w:rPr>
          <w:spacing w:val="-2"/>
        </w:rPr>
        <w:t>in</w:t>
      </w:r>
      <w:r>
        <w:t xml:space="preserve"> </w:t>
      </w:r>
      <w:r>
        <w:rPr>
          <w:spacing w:val="-2"/>
        </w:rPr>
        <w:t>a</w:t>
      </w:r>
      <w:r>
        <w:t xml:space="preserve"> </w:t>
      </w:r>
      <w:r>
        <w:rPr>
          <w:spacing w:val="-2"/>
        </w:rPr>
        <w:t xml:space="preserve">disability- </w:t>
      </w:r>
      <w:r>
        <w:t>inclusive way. This could extend to the draft PWL Disability Guidance Note, with a recommendation to</w:t>
      </w:r>
      <w:r>
        <w:rPr>
          <w:spacing w:val="-4"/>
        </w:rPr>
        <w:t xml:space="preserve"> </w:t>
      </w:r>
      <w:r>
        <w:t>produce</w:t>
      </w:r>
      <w:r>
        <w:rPr>
          <w:spacing w:val="-4"/>
        </w:rPr>
        <w:t xml:space="preserve"> </w:t>
      </w:r>
      <w:r>
        <w:t>a</w:t>
      </w:r>
      <w:r>
        <w:rPr>
          <w:spacing w:val="-4"/>
        </w:rPr>
        <w:t xml:space="preserve"> </w:t>
      </w:r>
      <w:r>
        <w:t>series</w:t>
      </w:r>
      <w:r>
        <w:rPr>
          <w:spacing w:val="-4"/>
        </w:rPr>
        <w:t xml:space="preserve"> </w:t>
      </w:r>
      <w:r>
        <w:t>of</w:t>
      </w:r>
      <w:r>
        <w:rPr>
          <w:spacing w:val="-4"/>
        </w:rPr>
        <w:t xml:space="preserve"> </w:t>
      </w:r>
      <w:r>
        <w:t>Guidance</w:t>
      </w:r>
      <w:r>
        <w:rPr>
          <w:spacing w:val="-4"/>
        </w:rPr>
        <w:t xml:space="preserve"> </w:t>
      </w:r>
      <w:r>
        <w:t>Notes</w:t>
      </w:r>
      <w:r>
        <w:rPr>
          <w:spacing w:val="-4"/>
        </w:rPr>
        <w:t xml:space="preserve"> </w:t>
      </w:r>
      <w:r>
        <w:t>that</w:t>
      </w:r>
      <w:r>
        <w:rPr>
          <w:spacing w:val="-4"/>
        </w:rPr>
        <w:t xml:space="preserve"> </w:t>
      </w:r>
      <w:r>
        <w:t>support partners in areas such as collecting disability- inclusive</w:t>
      </w:r>
      <w:r>
        <w:rPr>
          <w:spacing w:val="37"/>
        </w:rPr>
        <w:t xml:space="preserve"> </w:t>
      </w:r>
      <w:r>
        <w:t>data</w:t>
      </w:r>
      <w:r>
        <w:rPr>
          <w:spacing w:val="37"/>
        </w:rPr>
        <w:t xml:space="preserve"> </w:t>
      </w:r>
      <w:r>
        <w:t>and</w:t>
      </w:r>
      <w:r>
        <w:rPr>
          <w:spacing w:val="37"/>
        </w:rPr>
        <w:t xml:space="preserve"> </w:t>
      </w:r>
      <w:r>
        <w:t>other</w:t>
      </w:r>
      <w:r>
        <w:rPr>
          <w:spacing w:val="37"/>
        </w:rPr>
        <w:t xml:space="preserve"> </w:t>
      </w:r>
      <w:r>
        <w:t>how-to-guides</w:t>
      </w:r>
      <w:r>
        <w:rPr>
          <w:spacing w:val="37"/>
        </w:rPr>
        <w:t xml:space="preserve"> </w:t>
      </w:r>
      <w:r>
        <w:t>(PWLES).</w:t>
      </w:r>
    </w:p>
    <w:p w14:paraId="58A0086B" w14:textId="77777777" w:rsidR="00F8179A" w:rsidRDefault="00AC182E" w:rsidP="00B56BCE">
      <w:pPr>
        <w:pStyle w:val="ListParagraph"/>
        <w:numPr>
          <w:ilvl w:val="0"/>
          <w:numId w:val="7"/>
        </w:numPr>
        <w:spacing w:before="0"/>
        <w:ind w:left="990" w:right="1006" w:hanging="270"/>
      </w:pPr>
      <w:r>
        <w:t>Ensure partners are supported to produce disaggregated project data using the Washington Group</w:t>
      </w:r>
      <w:r>
        <w:rPr>
          <w:spacing w:val="40"/>
        </w:rPr>
        <w:t xml:space="preserve"> </w:t>
      </w:r>
      <w:r>
        <w:t>6</w:t>
      </w:r>
      <w:r>
        <w:rPr>
          <w:spacing w:val="40"/>
        </w:rPr>
        <w:t xml:space="preserve"> </w:t>
      </w:r>
      <w:r>
        <w:t>short</w:t>
      </w:r>
      <w:r>
        <w:rPr>
          <w:spacing w:val="40"/>
        </w:rPr>
        <w:t xml:space="preserve"> </w:t>
      </w:r>
      <w:r>
        <w:t>set</w:t>
      </w:r>
      <w:r>
        <w:rPr>
          <w:spacing w:val="40"/>
        </w:rPr>
        <w:t xml:space="preserve"> </w:t>
      </w:r>
      <w:r>
        <w:t>of</w:t>
      </w:r>
      <w:r>
        <w:rPr>
          <w:spacing w:val="40"/>
        </w:rPr>
        <w:t xml:space="preserve"> </w:t>
      </w:r>
      <w:r>
        <w:t>questions</w:t>
      </w:r>
      <w:r>
        <w:rPr>
          <w:spacing w:val="40"/>
        </w:rPr>
        <w:t xml:space="preserve"> </w:t>
      </w:r>
      <w:r>
        <w:t>(PWLES).</w:t>
      </w:r>
    </w:p>
    <w:p w14:paraId="0E6FE0AB" w14:textId="77777777" w:rsidR="00F8179A" w:rsidRDefault="00F8179A">
      <w:pPr>
        <w:spacing w:line="235" w:lineRule="auto"/>
        <w:jc w:val="both"/>
        <w:rPr>
          <w:sz w:val="20"/>
        </w:rPr>
        <w:sectPr w:rsidR="00F8179A" w:rsidSect="00257ADB">
          <w:type w:val="continuous"/>
          <w:pgSz w:w="11910" w:h="16840"/>
          <w:pgMar w:top="0" w:right="0" w:bottom="280" w:left="0" w:header="0" w:footer="738" w:gutter="0"/>
          <w:cols w:num="2" w:space="720" w:equalWidth="0">
            <w:col w:w="5644" w:space="40"/>
            <w:col w:w="6226"/>
          </w:cols>
        </w:sectPr>
      </w:pPr>
    </w:p>
    <w:p w14:paraId="750AB3E5" w14:textId="77777777" w:rsidR="00F8179A" w:rsidRDefault="00AC182E">
      <w:pPr>
        <w:pStyle w:val="BodyText"/>
        <w:ind w:left="6519"/>
      </w:pPr>
      <w:r>
        <w:rPr>
          <w:noProof/>
        </w:rPr>
        <w:lastRenderedPageBreak/>
        <mc:AlternateContent>
          <mc:Choice Requires="wps">
            <w:drawing>
              <wp:anchor distT="0" distB="0" distL="0" distR="0" simplePos="0" relativeHeight="252079104" behindDoc="1" locked="0" layoutInCell="1" allowOverlap="1" wp14:anchorId="585F6ED6" wp14:editId="781F0206">
                <wp:simplePos x="0" y="0"/>
                <wp:positionH relativeFrom="margin">
                  <wp:posOffset>0</wp:posOffset>
                </wp:positionH>
                <wp:positionV relativeFrom="page">
                  <wp:posOffset>0</wp:posOffset>
                </wp:positionV>
                <wp:extent cx="7560309" cy="10931189"/>
                <wp:effectExtent l="0" t="0" r="3175" b="3810"/>
                <wp:wrapNone/>
                <wp:docPr id="886" name="Graphic 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931189"/>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75B2B381" id="Graphic 886" o:spid="_x0000_s1026" alt="&quot;&quot;" style="position:absolute;margin-left:0;margin-top:0;width:595.3pt;height:860.7pt;z-index:-251237376;visibility:visible;mso-wrap-style:square;mso-height-percent:0;mso-wrap-distance-left:0;mso-wrap-distance-top:0;mso-wrap-distance-right:0;mso-wrap-distance-bottom:0;mso-position-horizontal:absolute;mso-position-horizontal-relative:margin;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" path="m7559992,l,,,10692003r7559992,l7559992,xe" fillcolor="#e7f5f8" stroked="f">
                <v:path arrowok="t"/>
                <w10:wrap anchorx="margin" anchory="page"/>
              </v:shape>
            </w:pict>
          </mc:Fallback>
        </mc:AlternateContent>
      </w:r>
      <w:r>
        <w:rPr>
          <w:noProof/>
        </w:rPr>
        <mc:AlternateContent>
          <mc:Choice Requires="wpg">
            <w:drawing>
              <wp:inline distT="0" distB="0" distL="0" distR="0" wp14:anchorId="10908AC0" wp14:editId="47327B25">
                <wp:extent cx="884555" cy="753745"/>
                <wp:effectExtent l="0" t="0" r="0" b="0"/>
                <wp:docPr id="887" name="Group 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753745"/>
                          <a:chOff x="0" y="0"/>
                          <a:chExt cx="884555" cy="753745"/>
                        </a:xfrm>
                      </wpg:grpSpPr>
                      <wps:wsp>
                        <wps:cNvPr id="888" name="Graphic 888"/>
                        <wps:cNvSpPr/>
                        <wps:spPr>
                          <a:xfrm>
                            <a:off x="0" y="0"/>
                            <a:ext cx="884555" cy="753745"/>
                          </a:xfrm>
                          <a:custGeom>
                            <a:avLst/>
                            <a:gdLst/>
                            <a:ahLst/>
                            <a:cxnLst/>
                            <a:rect l="l" t="t" r="r" b="b"/>
                            <a:pathLst>
                              <a:path w="884555" h="753745">
                                <a:moveTo>
                                  <a:pt x="610283" y="263378"/>
                                </a:moveTo>
                                <a:lnTo>
                                  <a:pt x="519239" y="263378"/>
                                </a:lnTo>
                                <a:lnTo>
                                  <a:pt x="545733" y="303095"/>
                                </a:lnTo>
                                <a:lnTo>
                                  <a:pt x="572395" y="342689"/>
                                </a:lnTo>
                                <a:lnTo>
                                  <a:pt x="599286" y="382120"/>
                                </a:lnTo>
                                <a:lnTo>
                                  <a:pt x="626463" y="421346"/>
                                </a:lnTo>
                                <a:lnTo>
                                  <a:pt x="653986" y="460324"/>
                                </a:lnTo>
                                <a:lnTo>
                                  <a:pt x="681913" y="499014"/>
                                </a:lnTo>
                                <a:lnTo>
                                  <a:pt x="714295" y="542537"/>
                                </a:lnTo>
                                <a:lnTo>
                                  <a:pt x="747171" y="585857"/>
                                </a:lnTo>
                                <a:lnTo>
                                  <a:pt x="780338" y="628472"/>
                                </a:lnTo>
                                <a:lnTo>
                                  <a:pt x="814255" y="670729"/>
                                </a:lnTo>
                                <a:lnTo>
                                  <a:pt x="848938" y="712408"/>
                                </a:lnTo>
                                <a:lnTo>
                                  <a:pt x="884516" y="753433"/>
                                </a:lnTo>
                                <a:lnTo>
                                  <a:pt x="861258" y="703630"/>
                                </a:lnTo>
                                <a:lnTo>
                                  <a:pt x="836914" y="654585"/>
                                </a:lnTo>
                                <a:lnTo>
                                  <a:pt x="811658" y="606163"/>
                                </a:lnTo>
                                <a:lnTo>
                                  <a:pt x="785667" y="558226"/>
                                </a:lnTo>
                                <a:lnTo>
                                  <a:pt x="759116" y="510638"/>
                                </a:lnTo>
                                <a:lnTo>
                                  <a:pt x="732180" y="463264"/>
                                </a:lnTo>
                                <a:lnTo>
                                  <a:pt x="707949" y="421926"/>
                                </a:lnTo>
                                <a:lnTo>
                                  <a:pt x="683313" y="380879"/>
                                </a:lnTo>
                                <a:lnTo>
                                  <a:pt x="658331" y="340082"/>
                                </a:lnTo>
                                <a:lnTo>
                                  <a:pt x="633063" y="299493"/>
                                </a:lnTo>
                                <a:lnTo>
                                  <a:pt x="610283" y="263378"/>
                                </a:lnTo>
                                <a:close/>
                              </a:path>
                              <a:path w="884555" h="753745">
                                <a:moveTo>
                                  <a:pt x="435221" y="0"/>
                                </a:moveTo>
                                <a:lnTo>
                                  <a:pt x="353733" y="0"/>
                                </a:lnTo>
                                <a:lnTo>
                                  <a:pt x="375835" y="36822"/>
                                </a:lnTo>
                                <a:lnTo>
                                  <a:pt x="400812" y="77614"/>
                                </a:lnTo>
                                <a:lnTo>
                                  <a:pt x="426076" y="118201"/>
                                </a:lnTo>
                                <a:lnTo>
                                  <a:pt x="451571" y="158625"/>
                                </a:lnTo>
                                <a:lnTo>
                                  <a:pt x="477240" y="198926"/>
                                </a:lnTo>
                                <a:lnTo>
                                  <a:pt x="438612" y="227045"/>
                                </a:lnTo>
                                <a:lnTo>
                                  <a:pt x="361735" y="283884"/>
                                </a:lnTo>
                                <a:lnTo>
                                  <a:pt x="323564" y="312721"/>
                                </a:lnTo>
                                <a:lnTo>
                                  <a:pt x="285624" y="341913"/>
                                </a:lnTo>
                                <a:lnTo>
                                  <a:pt x="247954" y="371519"/>
                                </a:lnTo>
                                <a:lnTo>
                                  <a:pt x="205576" y="405814"/>
                                </a:lnTo>
                                <a:lnTo>
                                  <a:pt x="163519" y="440502"/>
                                </a:lnTo>
                                <a:lnTo>
                                  <a:pt x="121858" y="475716"/>
                                </a:lnTo>
                                <a:lnTo>
                                  <a:pt x="80667" y="511591"/>
                                </a:lnTo>
                                <a:lnTo>
                                  <a:pt x="40023" y="548259"/>
                                </a:lnTo>
                                <a:lnTo>
                                  <a:pt x="0" y="585857"/>
                                </a:lnTo>
                                <a:lnTo>
                                  <a:pt x="48371" y="560743"/>
                                </a:lnTo>
                                <a:lnTo>
                                  <a:pt x="96048" y="534668"/>
                                </a:lnTo>
                                <a:lnTo>
                                  <a:pt x="143121" y="507753"/>
                                </a:lnTo>
                                <a:lnTo>
                                  <a:pt x="189680" y="480120"/>
                                </a:lnTo>
                                <a:lnTo>
                                  <a:pt x="235817" y="451890"/>
                                </a:lnTo>
                                <a:lnTo>
                                  <a:pt x="281622" y="423183"/>
                                </a:lnTo>
                                <a:lnTo>
                                  <a:pt x="321777" y="397389"/>
                                </a:lnTo>
                                <a:lnTo>
                                  <a:pt x="361661" y="371180"/>
                                </a:lnTo>
                                <a:lnTo>
                                  <a:pt x="401312" y="344614"/>
                                </a:lnTo>
                                <a:lnTo>
                                  <a:pt x="480063" y="290653"/>
                                </a:lnTo>
                                <a:lnTo>
                                  <a:pt x="519239" y="263378"/>
                                </a:lnTo>
                                <a:lnTo>
                                  <a:pt x="610283" y="263378"/>
                                </a:lnTo>
                                <a:lnTo>
                                  <a:pt x="607566" y="259072"/>
                                </a:lnTo>
                                <a:lnTo>
                                  <a:pt x="581901" y="218776"/>
                                </a:lnTo>
                                <a:lnTo>
                                  <a:pt x="659044" y="162341"/>
                                </a:lnTo>
                                <a:lnTo>
                                  <a:pt x="669822" y="154324"/>
                                </a:lnTo>
                                <a:lnTo>
                                  <a:pt x="539902" y="154324"/>
                                </a:lnTo>
                                <a:lnTo>
                                  <a:pt x="513413" y="114604"/>
                                </a:lnTo>
                                <a:lnTo>
                                  <a:pt x="486751" y="75003"/>
                                </a:lnTo>
                                <a:lnTo>
                                  <a:pt x="459859" y="35563"/>
                                </a:lnTo>
                                <a:lnTo>
                                  <a:pt x="435221" y="0"/>
                                </a:lnTo>
                                <a:close/>
                              </a:path>
                              <a:path w="884555" h="753745">
                                <a:moveTo>
                                  <a:pt x="868144" y="0"/>
                                </a:moveTo>
                                <a:lnTo>
                                  <a:pt x="768926" y="0"/>
                                </a:lnTo>
                                <a:lnTo>
                                  <a:pt x="737351" y="20289"/>
                                </a:lnTo>
                                <a:lnTo>
                                  <a:pt x="697478" y="46503"/>
                                </a:lnTo>
                                <a:lnTo>
                                  <a:pt x="657836" y="73075"/>
                                </a:lnTo>
                                <a:lnTo>
                                  <a:pt x="618385" y="99944"/>
                                </a:lnTo>
                                <a:lnTo>
                                  <a:pt x="539902" y="154324"/>
                                </a:lnTo>
                                <a:lnTo>
                                  <a:pt x="669822" y="154324"/>
                                </a:lnTo>
                                <a:lnTo>
                                  <a:pt x="735580" y="104977"/>
                                </a:lnTo>
                                <a:lnTo>
                                  <a:pt x="773524" y="75794"/>
                                </a:lnTo>
                                <a:lnTo>
                                  <a:pt x="811199" y="46196"/>
                                </a:lnTo>
                                <a:lnTo>
                                  <a:pt x="853602" y="11940"/>
                                </a:lnTo>
                                <a:lnTo>
                                  <a:pt x="868144"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664E0704" id="Group 887" o:spid="_x0000_s1026" alt="&quot;&quot;" style="width:69.65pt;height:59.35pt;mso-position-horizontal-relative:char;mso-position-vertical-relative:line" coordsize="8845,7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">
                <v:shape id="Graphic 888" o:spid="_x0000_s1027" style="position:absolute;width:8845;height:7537;visibility:visible;mso-wrap-style:square;v-text-anchor:top" coordsize="8845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" path="m610283,263378r-91044,l545733,303095r26662,39594l599286,382120r27177,39226l653986,460324r27927,38690l714295,542537r32876,43320l780338,628472r33917,42257l848938,712408r35578,41025l861258,703630,836914,654585,811658,606163,785667,558226,759116,510638,732180,463264,707949,421926,683313,380879,658331,340082,633063,299493,610283,263378xem435221,l353733,r22102,36822l400812,77614r25264,40587l451571,158625r25669,40301l438612,227045r-76877,56839l323564,312721r-37940,29192l247954,371519r-42378,34295l163519,440502r-41661,35214l80667,511591,40023,548259,,585857,48371,560743,96048,534668r47073,-26915l189680,480120r46137,-28230l281622,423183r40155,-25794l361661,371180r39651,-26566l480063,290653r39176,-27275l610283,263378r-2717,-4306l581901,218776r77143,-56435l669822,154324r-129920,l513413,114604,486751,75003,459859,35563,435221,xem868144,l768926,,737351,20289,697478,46503,657836,73075,618385,99944r-78483,54380l669822,154324r65758,-49347l773524,75794,811199,46196,853602,11940,868144,xe" fillcolor="#8a67a1" stroked="f">
                  <v:path arrowok="t"/>
                </v:shape>
                <w10:anchorlock/>
              </v:group>
            </w:pict>
          </mc:Fallback>
        </mc:AlternateContent>
      </w:r>
    </w:p>
    <w:p w14:paraId="36A445BD" w14:textId="77777777" w:rsidR="00F8179A" w:rsidRDefault="00F8179A">
      <w:pPr>
        <w:pStyle w:val="BodyText"/>
        <w:spacing w:before="17"/>
        <w:rPr>
          <w:sz w:val="40"/>
        </w:rPr>
      </w:pPr>
    </w:p>
    <w:p w14:paraId="03A051B1" w14:textId="77777777" w:rsidR="00AC3B2C" w:rsidRDefault="00AC182E" w:rsidP="00AC3B2C">
      <w:pPr>
        <w:spacing w:line="457" w:lineRule="exact"/>
        <w:ind w:left="1990"/>
        <w:rPr>
          <w:b/>
          <w:i/>
          <w:color w:val="008B97"/>
          <w:spacing w:val="-4"/>
          <w:sz w:val="40"/>
        </w:rPr>
      </w:pPr>
      <w:r>
        <w:rPr>
          <w:noProof/>
        </w:rPr>
        <mc:AlternateContent>
          <mc:Choice Requires="wps">
            <w:drawing>
              <wp:anchor distT="0" distB="0" distL="0" distR="0" simplePos="0" relativeHeight="252109824" behindDoc="1" locked="0" layoutInCell="1" allowOverlap="1" wp14:anchorId="4E865139" wp14:editId="30A4C00C">
                <wp:simplePos x="0" y="0"/>
                <wp:positionH relativeFrom="page">
                  <wp:posOffset>0</wp:posOffset>
                </wp:positionH>
                <wp:positionV relativeFrom="paragraph">
                  <wp:posOffset>-1110019</wp:posOffset>
                </wp:positionV>
                <wp:extent cx="1576070" cy="1872614"/>
                <wp:effectExtent l="0" t="0" r="0" b="0"/>
                <wp:wrapNone/>
                <wp:docPr id="889" name="Graphic 8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872614"/>
                        </a:xfrm>
                        <a:custGeom>
                          <a:avLst/>
                          <a:gdLst/>
                          <a:ahLst/>
                          <a:cxnLst/>
                          <a:rect l="l" t="t" r="r" b="b"/>
                          <a:pathLst>
                            <a:path w="1576070" h="1872614">
                              <a:moveTo>
                                <a:pt x="1575714" y="347853"/>
                              </a:moveTo>
                              <a:lnTo>
                                <a:pt x="491324" y="741045"/>
                              </a:lnTo>
                              <a:lnTo>
                                <a:pt x="852690" y="16256"/>
                              </a:lnTo>
                              <a:lnTo>
                                <a:pt x="821372" y="0"/>
                              </a:lnTo>
                              <a:lnTo>
                                <a:pt x="229527" y="0"/>
                              </a:lnTo>
                              <a:lnTo>
                                <a:pt x="456222" y="738314"/>
                              </a:lnTo>
                              <a:lnTo>
                                <a:pt x="0" y="510819"/>
                              </a:lnTo>
                              <a:lnTo>
                                <a:pt x="0" y="925385"/>
                              </a:lnTo>
                              <a:lnTo>
                                <a:pt x="453288" y="773277"/>
                              </a:lnTo>
                              <a:lnTo>
                                <a:pt x="105143" y="1499666"/>
                              </a:lnTo>
                              <a:lnTo>
                                <a:pt x="852868" y="1872462"/>
                              </a:lnTo>
                              <a:lnTo>
                                <a:pt x="487629" y="777735"/>
                              </a:lnTo>
                              <a:lnTo>
                                <a:pt x="1193152" y="1115148"/>
                              </a:lnTo>
                              <a:lnTo>
                                <a:pt x="1575714" y="347853"/>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55547CF7" id="Graphic 889" o:spid="_x0000_s1026" alt="&quot;&quot;" style="position:absolute;margin-left:0;margin-top:-87.4pt;width:124.1pt;height:147.45pt;z-index:-251206656;visibility:visible;mso-wrap-style:square;mso-wrap-distance-left:0;mso-wrap-distance-top:0;mso-wrap-distance-right:0;mso-wrap-distance-bottom:0;mso-position-horizontal:absolute;mso-position-horizontal-relative:page;mso-position-vertical:absolute;mso-position-vertical-relative:text;v-text-anchor:top" coordsize="1576070,18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" path="m1575714,347853l491324,741045,852690,16256,821372,,229527,,456222,738314,,510819,,925385,453288,773277,105143,1499666r747725,372796l487629,777735r705523,337413l1575714,347853xe" fillcolor="#8a67a1" stroked="f">
                <v:path arrowok="t"/>
                <w10:wrap anchorx="page"/>
              </v:shape>
            </w:pict>
          </mc:Fallback>
        </mc:AlternateContent>
      </w:r>
      <w:r>
        <w:rPr>
          <w:noProof/>
        </w:rPr>
        <mc:AlternateContent>
          <mc:Choice Requires="wpg">
            <w:drawing>
              <wp:anchor distT="0" distB="0" distL="0" distR="0" simplePos="0" relativeHeight="250763264" behindDoc="0" locked="0" layoutInCell="1" allowOverlap="1" wp14:anchorId="6237D48B" wp14:editId="49665CE8">
                <wp:simplePos x="0" y="0"/>
                <wp:positionH relativeFrom="page">
                  <wp:posOffset>5413183</wp:posOffset>
                </wp:positionH>
                <wp:positionV relativeFrom="paragraph">
                  <wp:posOffset>-1129081</wp:posOffset>
                </wp:positionV>
                <wp:extent cx="2092325" cy="1587500"/>
                <wp:effectExtent l="0" t="0" r="0" b="0"/>
                <wp:wrapNone/>
                <wp:docPr id="890" name="Group 8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587500"/>
                          <a:chOff x="0" y="0"/>
                          <a:chExt cx="2092325" cy="1587500"/>
                        </a:xfrm>
                      </wpg:grpSpPr>
                      <wps:wsp>
                        <wps:cNvPr id="891" name="Graphic 891"/>
                        <wps:cNvSpPr/>
                        <wps:spPr>
                          <a:xfrm>
                            <a:off x="868756" y="19050"/>
                            <a:ext cx="910590" cy="360680"/>
                          </a:xfrm>
                          <a:custGeom>
                            <a:avLst/>
                            <a:gdLst/>
                            <a:ahLst/>
                            <a:cxnLst/>
                            <a:rect l="l" t="t" r="r" b="b"/>
                            <a:pathLst>
                              <a:path w="910590" h="360680">
                                <a:moveTo>
                                  <a:pt x="0" y="360201"/>
                                </a:moveTo>
                                <a:lnTo>
                                  <a:pt x="23428" y="315099"/>
                                </a:lnTo>
                                <a:lnTo>
                                  <a:pt x="46857" y="269997"/>
                                </a:lnTo>
                                <a:lnTo>
                                  <a:pt x="70286" y="224894"/>
                                </a:lnTo>
                                <a:lnTo>
                                  <a:pt x="93714" y="179792"/>
                                </a:lnTo>
                                <a:lnTo>
                                  <a:pt x="117143" y="134690"/>
                                </a:lnTo>
                                <a:lnTo>
                                  <a:pt x="140572" y="89588"/>
                                </a:lnTo>
                                <a:lnTo>
                                  <a:pt x="164000" y="44485"/>
                                </a:lnTo>
                                <a:lnTo>
                                  <a:pt x="187108" y="0"/>
                                </a:lnTo>
                              </a:path>
                              <a:path w="910590" h="360680">
                                <a:moveTo>
                                  <a:pt x="888333" y="0"/>
                                </a:moveTo>
                                <a:lnTo>
                                  <a:pt x="895560" y="24230"/>
                                </a:lnTo>
                                <a:lnTo>
                                  <a:pt x="910170" y="73219"/>
                                </a:lnTo>
                                <a:lnTo>
                                  <a:pt x="862267" y="88324"/>
                                </a:lnTo>
                                <a:lnTo>
                                  <a:pt x="814363" y="103430"/>
                                </a:lnTo>
                                <a:lnTo>
                                  <a:pt x="766459" y="118535"/>
                                </a:lnTo>
                                <a:lnTo>
                                  <a:pt x="718555" y="133640"/>
                                </a:lnTo>
                                <a:lnTo>
                                  <a:pt x="670652" y="148745"/>
                                </a:lnTo>
                                <a:lnTo>
                                  <a:pt x="622748" y="163849"/>
                                </a:lnTo>
                                <a:lnTo>
                                  <a:pt x="574844" y="178954"/>
                                </a:lnTo>
                                <a:lnTo>
                                  <a:pt x="526941" y="194058"/>
                                </a:lnTo>
                                <a:lnTo>
                                  <a:pt x="479037" y="209162"/>
                                </a:lnTo>
                                <a:lnTo>
                                  <a:pt x="431133" y="224267"/>
                                </a:lnTo>
                                <a:lnTo>
                                  <a:pt x="383229" y="239371"/>
                                </a:lnTo>
                                <a:lnTo>
                                  <a:pt x="335326" y="254475"/>
                                </a:lnTo>
                                <a:lnTo>
                                  <a:pt x="287422" y="269578"/>
                                </a:lnTo>
                                <a:lnTo>
                                  <a:pt x="239518" y="284682"/>
                                </a:lnTo>
                                <a:lnTo>
                                  <a:pt x="191614" y="299786"/>
                                </a:lnTo>
                                <a:lnTo>
                                  <a:pt x="143711" y="314890"/>
                                </a:lnTo>
                                <a:lnTo>
                                  <a:pt x="95807" y="329993"/>
                                </a:lnTo>
                                <a:lnTo>
                                  <a:pt x="47903" y="345097"/>
                                </a:lnTo>
                                <a:lnTo>
                                  <a:pt x="0" y="360201"/>
                                </a:lnTo>
                              </a:path>
                            </a:pathLst>
                          </a:custGeom>
                          <a:ln w="38100">
                            <a:solidFill>
                              <a:srgbClr val="512469"/>
                            </a:solidFill>
                            <a:prstDash val="solid"/>
                          </a:ln>
                        </wps:spPr>
                        <wps:bodyPr wrap="square" lIns="0" tIns="0" rIns="0" bIns="0" rtlCol="0">
                          <a:prstTxWarp prst="textNoShape">
                            <a:avLst/>
                          </a:prstTxWarp>
                          <a:noAutofit/>
                        </wps:bodyPr>
                      </wps:wsp>
                      <wps:wsp>
                        <wps:cNvPr id="892" name="Graphic 892"/>
                        <wps:cNvSpPr/>
                        <wps:spPr>
                          <a:xfrm>
                            <a:off x="219151" y="19050"/>
                            <a:ext cx="695325" cy="362585"/>
                          </a:xfrm>
                          <a:custGeom>
                            <a:avLst/>
                            <a:gdLst/>
                            <a:ahLst/>
                            <a:cxnLst/>
                            <a:rect l="l" t="t" r="r" b="b"/>
                            <a:pathLst>
                              <a:path w="695325" h="362585">
                                <a:moveTo>
                                  <a:pt x="574409" y="0"/>
                                </a:moveTo>
                                <a:lnTo>
                                  <a:pt x="598180" y="71487"/>
                                </a:lnTo>
                                <a:lnTo>
                                  <a:pt x="614310" y="119997"/>
                                </a:lnTo>
                                <a:lnTo>
                                  <a:pt x="630440" y="168508"/>
                                </a:lnTo>
                                <a:lnTo>
                                  <a:pt x="646571" y="217018"/>
                                </a:lnTo>
                                <a:lnTo>
                                  <a:pt x="662701" y="265529"/>
                                </a:lnTo>
                                <a:lnTo>
                                  <a:pt x="678831" y="314040"/>
                                </a:lnTo>
                                <a:lnTo>
                                  <a:pt x="694962" y="362551"/>
                                </a:lnTo>
                                <a:lnTo>
                                  <a:pt x="649901" y="339044"/>
                                </a:lnTo>
                                <a:lnTo>
                                  <a:pt x="604840" y="315536"/>
                                </a:lnTo>
                                <a:lnTo>
                                  <a:pt x="559778" y="292028"/>
                                </a:lnTo>
                                <a:lnTo>
                                  <a:pt x="514717" y="268521"/>
                                </a:lnTo>
                                <a:lnTo>
                                  <a:pt x="469656" y="245013"/>
                                </a:lnTo>
                                <a:lnTo>
                                  <a:pt x="424595" y="221505"/>
                                </a:lnTo>
                                <a:lnTo>
                                  <a:pt x="379534" y="197998"/>
                                </a:lnTo>
                                <a:lnTo>
                                  <a:pt x="334473" y="174490"/>
                                </a:lnTo>
                                <a:lnTo>
                                  <a:pt x="289412" y="150982"/>
                                </a:lnTo>
                                <a:lnTo>
                                  <a:pt x="244351" y="127474"/>
                                </a:lnTo>
                                <a:lnTo>
                                  <a:pt x="199290" y="103967"/>
                                </a:lnTo>
                                <a:lnTo>
                                  <a:pt x="154229" y="80459"/>
                                </a:lnTo>
                                <a:lnTo>
                                  <a:pt x="109168" y="56951"/>
                                </a:lnTo>
                                <a:lnTo>
                                  <a:pt x="64107" y="33444"/>
                                </a:lnTo>
                                <a:lnTo>
                                  <a:pt x="19046" y="9936"/>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893" name="Graphic 893"/>
                        <wps:cNvSpPr/>
                        <wps:spPr>
                          <a:xfrm>
                            <a:off x="871423" y="33248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894" name="Graphic 894"/>
                        <wps:cNvSpPr/>
                        <wps:spPr>
                          <a:xfrm>
                            <a:off x="19050" y="334836"/>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66CA8749" id="Group 890" o:spid="_x0000_s1026" alt="&quot;&quot;" style="position:absolute;margin-left:426.25pt;margin-top:-88.9pt;width:164.75pt;height:125pt;z-index:250763264;mso-wrap-distance-left:0;mso-wrap-distance-right:0;mso-position-horizontal-relative:page" coordsize="20923,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">
                <v:shape id="Graphic 891" o:spid="_x0000_s1027" style="position:absolute;left:8687;top:190;width:9106;height:3607;visibility:visible;mso-wrap-style:square;v-text-anchor:top" coordsize="91059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" path="m,360201l23428,315099,46857,269997,70286,224894,93714,179792r23429,-45102l140572,89588,164000,44485,187108,em888333,r7227,24230l910170,73219,862267,88324r-47904,15106l766459,118535r-47904,15105l670652,148745r-47904,15104l574844,178954r-47903,15104l479037,209162r-47904,15105l383229,239371r-47903,15104l287422,269578r-47904,15104l191614,299786r-47903,15104l95807,329993,47903,345097,,360201e" filled="f" strokecolor="#512469" strokeweight="3pt">
                  <v:path arrowok="t"/>
                </v:shape>
                <v:shape id="Graphic 892" o:spid="_x0000_s1028" style="position:absolute;left:2191;top:190;width:6953;height:3626;visibility:visible;mso-wrap-style:square;v-text-anchor:top" coordsize="69532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" path="m574409,r23771,71487l614310,119997r16130,48511l646571,217018r16130,48511l678831,314040r16131,48511l649901,339044,604840,315536,559778,292028,514717,268521,469656,245013,424595,221505,379534,197998,334473,174490,289412,150982,244351,127474,199290,103967,154229,80459,109168,56951,64107,33444,19046,9936,,e" filled="f" strokecolor="#512469" strokeweight="3pt">
                  <v:path arrowok="t"/>
                </v:shape>
                <v:shape id="Graphic 893" o:spid="_x0000_s1029" style="position:absolute;left:8714;top:33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894" o:spid="_x0000_s1030" style="position:absolute;left:190;top:33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Pr>
          <w:b/>
          <w:i/>
          <w:color w:val="008B97"/>
          <w:sz w:val="40"/>
        </w:rPr>
        <w:t>Case</w:t>
      </w:r>
      <w:r>
        <w:rPr>
          <w:b/>
          <w:i/>
          <w:color w:val="008B97"/>
          <w:spacing w:val="5"/>
          <w:sz w:val="40"/>
        </w:rPr>
        <w:t xml:space="preserve"> </w:t>
      </w:r>
      <w:r>
        <w:rPr>
          <w:b/>
          <w:i/>
          <w:color w:val="008B97"/>
          <w:spacing w:val="-4"/>
          <w:sz w:val="40"/>
        </w:rPr>
        <w:t>study</w:t>
      </w:r>
      <w:r w:rsidR="00AC3B2C">
        <w:rPr>
          <w:b/>
          <w:i/>
          <w:color w:val="008B97"/>
          <w:spacing w:val="-4"/>
          <w:sz w:val="40"/>
        </w:rPr>
        <w:t xml:space="preserve"> </w:t>
      </w:r>
    </w:p>
    <w:p w14:paraId="3C044624" w14:textId="5A5ED864" w:rsidR="00F8179A" w:rsidRPr="00DE1269" w:rsidRDefault="00AC182E" w:rsidP="00AC3B2C">
      <w:pPr>
        <w:spacing w:line="457" w:lineRule="exact"/>
        <w:ind w:left="1990"/>
        <w:rPr>
          <w:b/>
          <w:iCs/>
          <w:sz w:val="56"/>
          <w:szCs w:val="36"/>
        </w:rPr>
      </w:pPr>
      <w:r w:rsidRPr="00DE1269">
        <w:rPr>
          <w:b/>
          <w:iCs/>
          <w:color w:val="008B97"/>
          <w:sz w:val="56"/>
          <w:szCs w:val="36"/>
        </w:rPr>
        <w:t xml:space="preserve">Deaf girls can do </w:t>
      </w:r>
      <w:proofErr w:type="gramStart"/>
      <w:r w:rsidRPr="00DE1269">
        <w:rPr>
          <w:b/>
          <w:iCs/>
          <w:color w:val="008B97"/>
          <w:sz w:val="56"/>
          <w:szCs w:val="36"/>
        </w:rPr>
        <w:t>anything</w:t>
      </w:r>
      <w:proofErr w:type="gramEnd"/>
    </w:p>
    <w:p w14:paraId="0B03AEDE" w14:textId="77777777" w:rsidR="00F8179A" w:rsidRPr="00DE1269" w:rsidRDefault="00AC182E">
      <w:pPr>
        <w:spacing w:line="394" w:lineRule="exact"/>
        <w:ind w:left="1990"/>
        <w:rPr>
          <w:b/>
          <w:i/>
          <w:sz w:val="35"/>
          <w:szCs w:val="35"/>
        </w:rPr>
      </w:pPr>
      <w:r w:rsidRPr="00DE1269">
        <w:rPr>
          <w:b/>
          <w:color w:val="6A3788"/>
          <w:sz w:val="35"/>
          <w:szCs w:val="35"/>
        </w:rPr>
        <w:t>Project:</w:t>
      </w:r>
      <w:r w:rsidRPr="00DE1269">
        <w:rPr>
          <w:b/>
          <w:color w:val="6A3788"/>
          <w:spacing w:val="-3"/>
          <w:sz w:val="35"/>
          <w:szCs w:val="35"/>
        </w:rPr>
        <w:t xml:space="preserve"> </w:t>
      </w:r>
      <w:r w:rsidRPr="00DE1269">
        <w:rPr>
          <w:b/>
          <w:i/>
          <w:color w:val="231F20"/>
          <w:sz w:val="35"/>
          <w:szCs w:val="35"/>
        </w:rPr>
        <w:t xml:space="preserve">Pacific Girls: Girls Arise </w:t>
      </w:r>
      <w:r w:rsidRPr="00DE1269">
        <w:rPr>
          <w:b/>
          <w:i/>
          <w:color w:val="231F20"/>
          <w:spacing w:val="-2"/>
          <w:sz w:val="35"/>
          <w:szCs w:val="35"/>
        </w:rPr>
        <w:t>program</w:t>
      </w:r>
    </w:p>
    <w:p w14:paraId="275841AF" w14:textId="77777777" w:rsidR="00F8179A" w:rsidRPr="00DE1269" w:rsidRDefault="00AC182E">
      <w:pPr>
        <w:spacing w:line="418" w:lineRule="exact"/>
        <w:ind w:left="1990"/>
        <w:rPr>
          <w:b/>
          <w:i/>
          <w:sz w:val="35"/>
          <w:szCs w:val="35"/>
        </w:rPr>
      </w:pPr>
      <w:r w:rsidRPr="00DE1269">
        <w:rPr>
          <w:noProof/>
          <w:sz w:val="35"/>
          <w:szCs w:val="35"/>
        </w:rPr>
        <mc:AlternateContent>
          <mc:Choice Requires="wpg">
            <w:drawing>
              <wp:anchor distT="0" distB="0" distL="0" distR="0" simplePos="0" relativeHeight="250793984" behindDoc="0" locked="0" layoutInCell="1" allowOverlap="1" wp14:anchorId="790A4D53" wp14:editId="77070D57">
                <wp:simplePos x="0" y="0"/>
                <wp:positionH relativeFrom="page">
                  <wp:posOffset>0</wp:posOffset>
                </wp:positionH>
                <wp:positionV relativeFrom="paragraph">
                  <wp:posOffset>4237</wp:posOffset>
                </wp:positionV>
                <wp:extent cx="828040" cy="1653539"/>
                <wp:effectExtent l="0" t="0" r="0" b="0"/>
                <wp:wrapNone/>
                <wp:docPr id="895" name="Group 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896" name="Graphic 896"/>
                        <wps:cNvSpPr/>
                        <wps:spPr>
                          <a:xfrm>
                            <a:off x="0" y="864060"/>
                            <a:ext cx="457834" cy="384175"/>
                          </a:xfrm>
                          <a:custGeom>
                            <a:avLst/>
                            <a:gdLst/>
                            <a:ahLst/>
                            <a:cxnLst/>
                            <a:rect l="l" t="t" r="r" b="b"/>
                            <a:pathLst>
                              <a:path w="457834" h="384175">
                                <a:moveTo>
                                  <a:pt x="329740" y="129247"/>
                                </a:moveTo>
                                <a:lnTo>
                                  <a:pt x="223064" y="129247"/>
                                </a:lnTo>
                                <a:lnTo>
                                  <a:pt x="238708" y="150436"/>
                                </a:lnTo>
                                <a:lnTo>
                                  <a:pt x="269889" y="190187"/>
                                </a:lnTo>
                                <a:lnTo>
                                  <a:pt x="300862" y="227809"/>
                                </a:lnTo>
                                <a:lnTo>
                                  <a:pt x="333151" y="264340"/>
                                </a:lnTo>
                                <a:lnTo>
                                  <a:pt x="366685" y="300283"/>
                                </a:lnTo>
                                <a:lnTo>
                                  <a:pt x="401582" y="334614"/>
                                </a:lnTo>
                                <a:lnTo>
                                  <a:pt x="438318" y="367657"/>
                                </a:lnTo>
                                <a:lnTo>
                                  <a:pt x="457721" y="383552"/>
                                </a:lnTo>
                                <a:lnTo>
                                  <a:pt x="449028" y="359240"/>
                                </a:lnTo>
                                <a:lnTo>
                                  <a:pt x="429711" y="312650"/>
                                </a:lnTo>
                                <a:lnTo>
                                  <a:pt x="408530" y="267746"/>
                                </a:lnTo>
                                <a:lnTo>
                                  <a:pt x="385314" y="223952"/>
                                </a:lnTo>
                                <a:lnTo>
                                  <a:pt x="361246" y="181130"/>
                                </a:lnTo>
                                <a:lnTo>
                                  <a:pt x="336078" y="139209"/>
                                </a:lnTo>
                                <a:lnTo>
                                  <a:pt x="329740" y="129247"/>
                                </a:lnTo>
                                <a:close/>
                              </a:path>
                              <a:path w="457834" h="384175">
                                <a:moveTo>
                                  <a:pt x="242723" y="0"/>
                                </a:moveTo>
                                <a:lnTo>
                                  <a:pt x="206312" y="28308"/>
                                </a:lnTo>
                                <a:lnTo>
                                  <a:pt x="167928" y="58862"/>
                                </a:lnTo>
                                <a:lnTo>
                                  <a:pt x="130468" y="90131"/>
                                </a:lnTo>
                                <a:lnTo>
                                  <a:pt x="93476" y="122381"/>
                                </a:lnTo>
                                <a:lnTo>
                                  <a:pt x="57417" y="155346"/>
                                </a:lnTo>
                                <a:lnTo>
                                  <a:pt x="21980" y="190187"/>
                                </a:lnTo>
                                <a:lnTo>
                                  <a:pt x="0" y="212829"/>
                                </a:lnTo>
                                <a:lnTo>
                                  <a:pt x="0" y="269762"/>
                                </a:lnTo>
                                <a:lnTo>
                                  <a:pt x="35238" y="251090"/>
                                </a:lnTo>
                                <a:lnTo>
                                  <a:pt x="77661" y="226785"/>
                                </a:lnTo>
                                <a:lnTo>
                                  <a:pt x="119540" y="201205"/>
                                </a:lnTo>
                                <a:lnTo>
                                  <a:pt x="180544" y="160693"/>
                                </a:lnTo>
                                <a:lnTo>
                                  <a:pt x="212385" y="137029"/>
                                </a:lnTo>
                                <a:lnTo>
                                  <a:pt x="223064" y="129247"/>
                                </a:lnTo>
                                <a:lnTo>
                                  <a:pt x="329740" y="129247"/>
                                </a:lnTo>
                                <a:lnTo>
                                  <a:pt x="323025" y="118694"/>
                                </a:lnTo>
                                <a:lnTo>
                                  <a:pt x="309732" y="98101"/>
                                </a:lnTo>
                                <a:lnTo>
                                  <a:pt x="296190" y="77790"/>
                                </a:lnTo>
                                <a:lnTo>
                                  <a:pt x="268784" y="37287"/>
                                </a:lnTo>
                                <a:lnTo>
                                  <a:pt x="242723" y="0"/>
                                </a:lnTo>
                                <a:close/>
                              </a:path>
                            </a:pathLst>
                          </a:custGeom>
                          <a:solidFill>
                            <a:srgbClr val="5A2B74"/>
                          </a:solidFill>
                        </wps:spPr>
                        <wps:bodyPr wrap="square" lIns="0" tIns="0" rIns="0" bIns="0" rtlCol="0">
                          <a:prstTxWarp prst="textNoShape">
                            <a:avLst/>
                          </a:prstTxWarp>
                          <a:noAutofit/>
                        </wps:bodyPr>
                      </wps:wsp>
                      <wps:wsp>
                        <wps:cNvPr id="897" name="Graphic 897"/>
                        <wps:cNvSpPr/>
                        <wps:spPr>
                          <a:xfrm>
                            <a:off x="0" y="1269810"/>
                            <a:ext cx="382905" cy="384175"/>
                          </a:xfrm>
                          <a:custGeom>
                            <a:avLst/>
                            <a:gdLst/>
                            <a:ahLst/>
                            <a:cxnLst/>
                            <a:rect l="l" t="t" r="r" b="b"/>
                            <a:pathLst>
                              <a:path w="382905" h="384175">
                                <a:moveTo>
                                  <a:pt x="254794" y="129235"/>
                                </a:moveTo>
                                <a:lnTo>
                                  <a:pt x="148127" y="129235"/>
                                </a:lnTo>
                                <a:lnTo>
                                  <a:pt x="155459" y="139196"/>
                                </a:lnTo>
                                <a:lnTo>
                                  <a:pt x="179522" y="171107"/>
                                </a:lnTo>
                                <a:lnTo>
                                  <a:pt x="210348" y="209103"/>
                                </a:lnTo>
                                <a:lnTo>
                                  <a:pt x="241879" y="246176"/>
                                </a:lnTo>
                                <a:lnTo>
                                  <a:pt x="274830" y="282421"/>
                                </a:lnTo>
                                <a:lnTo>
                                  <a:pt x="308973" y="317817"/>
                                </a:lnTo>
                                <a:lnTo>
                                  <a:pt x="344720" y="351280"/>
                                </a:lnTo>
                                <a:lnTo>
                                  <a:pt x="382772" y="383552"/>
                                </a:lnTo>
                                <a:lnTo>
                                  <a:pt x="374086" y="359233"/>
                                </a:lnTo>
                                <a:lnTo>
                                  <a:pt x="354774" y="312638"/>
                                </a:lnTo>
                                <a:lnTo>
                                  <a:pt x="333592" y="267741"/>
                                </a:lnTo>
                                <a:lnTo>
                                  <a:pt x="310372" y="223952"/>
                                </a:lnTo>
                                <a:lnTo>
                                  <a:pt x="286304" y="181123"/>
                                </a:lnTo>
                                <a:lnTo>
                                  <a:pt x="261064" y="139085"/>
                                </a:lnTo>
                                <a:lnTo>
                                  <a:pt x="254794" y="129235"/>
                                </a:lnTo>
                                <a:close/>
                              </a:path>
                              <a:path w="382905" h="384175">
                                <a:moveTo>
                                  <a:pt x="167800" y="0"/>
                                </a:moveTo>
                                <a:lnTo>
                                  <a:pt x="131376" y="28308"/>
                                </a:lnTo>
                                <a:lnTo>
                                  <a:pt x="92990" y="58853"/>
                                </a:lnTo>
                                <a:lnTo>
                                  <a:pt x="55519" y="90131"/>
                                </a:lnTo>
                                <a:lnTo>
                                  <a:pt x="18533" y="122375"/>
                                </a:lnTo>
                                <a:lnTo>
                                  <a:pt x="0" y="139085"/>
                                </a:lnTo>
                                <a:lnTo>
                                  <a:pt x="0" y="228369"/>
                                </a:lnTo>
                                <a:lnTo>
                                  <a:pt x="44598" y="201197"/>
                                </a:lnTo>
                                <a:lnTo>
                                  <a:pt x="105608" y="160680"/>
                                </a:lnTo>
                                <a:lnTo>
                                  <a:pt x="137449" y="137016"/>
                                </a:lnTo>
                                <a:lnTo>
                                  <a:pt x="148127" y="129235"/>
                                </a:lnTo>
                                <a:lnTo>
                                  <a:pt x="254794" y="129235"/>
                                </a:lnTo>
                                <a:lnTo>
                                  <a:pt x="248076" y="118681"/>
                                </a:lnTo>
                                <a:lnTo>
                                  <a:pt x="234791" y="98094"/>
                                </a:lnTo>
                                <a:lnTo>
                                  <a:pt x="221255" y="77781"/>
                                </a:lnTo>
                                <a:lnTo>
                                  <a:pt x="193835" y="37261"/>
                                </a:lnTo>
                                <a:lnTo>
                                  <a:pt x="167800" y="0"/>
                                </a:lnTo>
                                <a:close/>
                              </a:path>
                            </a:pathLst>
                          </a:custGeom>
                          <a:solidFill>
                            <a:srgbClr val="8A67A1"/>
                          </a:solidFill>
                        </wps:spPr>
                        <wps:bodyPr wrap="square" lIns="0" tIns="0" rIns="0" bIns="0" rtlCol="0">
                          <a:prstTxWarp prst="textNoShape">
                            <a:avLst/>
                          </a:prstTxWarp>
                          <a:noAutofit/>
                        </wps:bodyPr>
                      </wps:wsp>
                      <wps:wsp>
                        <wps:cNvPr id="898" name="Graphic 898"/>
                        <wps:cNvSpPr/>
                        <wps:spPr>
                          <a:xfrm>
                            <a:off x="0" y="0"/>
                            <a:ext cx="828040" cy="1023619"/>
                          </a:xfrm>
                          <a:custGeom>
                            <a:avLst/>
                            <a:gdLst/>
                            <a:ahLst/>
                            <a:cxnLst/>
                            <a:rect l="l" t="t" r="r" b="b"/>
                            <a:pathLst>
                              <a:path w="828040" h="1023619">
                                <a:moveTo>
                                  <a:pt x="379161" y="533291"/>
                                </a:moveTo>
                                <a:lnTo>
                                  <a:pt x="288117" y="533291"/>
                                </a:lnTo>
                                <a:lnTo>
                                  <a:pt x="314610" y="573008"/>
                                </a:lnTo>
                                <a:lnTo>
                                  <a:pt x="341273" y="612602"/>
                                </a:lnTo>
                                <a:lnTo>
                                  <a:pt x="368163" y="652033"/>
                                </a:lnTo>
                                <a:lnTo>
                                  <a:pt x="395341" y="691259"/>
                                </a:lnTo>
                                <a:lnTo>
                                  <a:pt x="422863" y="730237"/>
                                </a:lnTo>
                                <a:lnTo>
                                  <a:pt x="450791" y="768927"/>
                                </a:lnTo>
                                <a:lnTo>
                                  <a:pt x="483173" y="812450"/>
                                </a:lnTo>
                                <a:lnTo>
                                  <a:pt x="515939" y="855628"/>
                                </a:lnTo>
                                <a:lnTo>
                                  <a:pt x="549216" y="898385"/>
                                </a:lnTo>
                                <a:lnTo>
                                  <a:pt x="583133" y="940641"/>
                                </a:lnTo>
                                <a:lnTo>
                                  <a:pt x="617816" y="982321"/>
                                </a:lnTo>
                                <a:lnTo>
                                  <a:pt x="653394" y="1023346"/>
                                </a:lnTo>
                                <a:lnTo>
                                  <a:pt x="630136" y="973543"/>
                                </a:lnTo>
                                <a:lnTo>
                                  <a:pt x="605791" y="924498"/>
                                </a:lnTo>
                                <a:lnTo>
                                  <a:pt x="580536" y="876075"/>
                                </a:lnTo>
                                <a:lnTo>
                                  <a:pt x="554545" y="828139"/>
                                </a:lnTo>
                                <a:lnTo>
                                  <a:pt x="527994" y="780551"/>
                                </a:lnTo>
                                <a:lnTo>
                                  <a:pt x="501058" y="733177"/>
                                </a:lnTo>
                                <a:lnTo>
                                  <a:pt x="476826" y="691839"/>
                                </a:lnTo>
                                <a:lnTo>
                                  <a:pt x="452190" y="650792"/>
                                </a:lnTo>
                                <a:lnTo>
                                  <a:pt x="427209" y="609995"/>
                                </a:lnTo>
                                <a:lnTo>
                                  <a:pt x="401940" y="569406"/>
                                </a:lnTo>
                                <a:lnTo>
                                  <a:pt x="379161" y="533291"/>
                                </a:lnTo>
                                <a:close/>
                              </a:path>
                              <a:path w="828040" h="1023619">
                                <a:moveTo>
                                  <a:pt x="0" y="0"/>
                                </a:moveTo>
                                <a:lnTo>
                                  <a:pt x="0" y="49345"/>
                                </a:lnTo>
                                <a:lnTo>
                                  <a:pt x="16602" y="81249"/>
                                </a:lnTo>
                                <a:lnTo>
                                  <a:pt x="42498" y="129266"/>
                                </a:lnTo>
                                <a:lnTo>
                                  <a:pt x="68955" y="176943"/>
                                </a:lnTo>
                                <a:lnTo>
                                  <a:pt x="95851" y="224377"/>
                                </a:lnTo>
                                <a:lnTo>
                                  <a:pt x="120081" y="265698"/>
                                </a:lnTo>
                                <a:lnTo>
                                  <a:pt x="144713" y="306735"/>
                                </a:lnTo>
                                <a:lnTo>
                                  <a:pt x="169689" y="347527"/>
                                </a:lnTo>
                                <a:lnTo>
                                  <a:pt x="194954" y="388114"/>
                                </a:lnTo>
                                <a:lnTo>
                                  <a:pt x="220449" y="428538"/>
                                </a:lnTo>
                                <a:lnTo>
                                  <a:pt x="246118" y="468839"/>
                                </a:lnTo>
                                <a:lnTo>
                                  <a:pt x="207490" y="496958"/>
                                </a:lnTo>
                                <a:lnTo>
                                  <a:pt x="130613" y="553797"/>
                                </a:lnTo>
                                <a:lnTo>
                                  <a:pt x="92442" y="582634"/>
                                </a:lnTo>
                                <a:lnTo>
                                  <a:pt x="54502" y="611826"/>
                                </a:lnTo>
                                <a:lnTo>
                                  <a:pt x="16832" y="641432"/>
                                </a:lnTo>
                                <a:lnTo>
                                  <a:pt x="0" y="655054"/>
                                </a:lnTo>
                                <a:lnTo>
                                  <a:pt x="0" y="724676"/>
                                </a:lnTo>
                                <a:lnTo>
                                  <a:pt x="50500" y="693095"/>
                                </a:lnTo>
                                <a:lnTo>
                                  <a:pt x="90655" y="667302"/>
                                </a:lnTo>
                                <a:lnTo>
                                  <a:pt x="130539" y="641093"/>
                                </a:lnTo>
                                <a:lnTo>
                                  <a:pt x="170189" y="614527"/>
                                </a:lnTo>
                                <a:lnTo>
                                  <a:pt x="248941" y="560566"/>
                                </a:lnTo>
                                <a:lnTo>
                                  <a:pt x="288117" y="533291"/>
                                </a:lnTo>
                                <a:lnTo>
                                  <a:pt x="379161" y="533291"/>
                                </a:lnTo>
                                <a:lnTo>
                                  <a:pt x="376444" y="528984"/>
                                </a:lnTo>
                                <a:lnTo>
                                  <a:pt x="350779" y="488689"/>
                                </a:lnTo>
                                <a:lnTo>
                                  <a:pt x="427922" y="432253"/>
                                </a:lnTo>
                                <a:lnTo>
                                  <a:pt x="438700" y="424236"/>
                                </a:lnTo>
                                <a:lnTo>
                                  <a:pt x="308780" y="424236"/>
                                </a:lnTo>
                                <a:lnTo>
                                  <a:pt x="282290" y="384517"/>
                                </a:lnTo>
                                <a:lnTo>
                                  <a:pt x="255629" y="344916"/>
                                </a:lnTo>
                                <a:lnTo>
                                  <a:pt x="228736" y="305476"/>
                                </a:lnTo>
                                <a:lnTo>
                                  <a:pt x="201555" y="266241"/>
                                </a:lnTo>
                                <a:lnTo>
                                  <a:pt x="174027" y="227255"/>
                                </a:lnTo>
                                <a:lnTo>
                                  <a:pt x="146093" y="188563"/>
                                </a:lnTo>
                                <a:lnTo>
                                  <a:pt x="113960" y="145093"/>
                                </a:lnTo>
                                <a:lnTo>
                                  <a:pt x="81345" y="101947"/>
                                </a:lnTo>
                                <a:lnTo>
                                  <a:pt x="48119" y="59203"/>
                                </a:lnTo>
                                <a:lnTo>
                                  <a:pt x="14151" y="16940"/>
                                </a:lnTo>
                                <a:lnTo>
                                  <a:pt x="0" y="0"/>
                                </a:lnTo>
                                <a:close/>
                              </a:path>
                              <a:path w="828040" h="1023619">
                                <a:moveTo>
                                  <a:pt x="827994" y="101745"/>
                                </a:moveTo>
                                <a:lnTo>
                                  <a:pt x="779877" y="126905"/>
                                </a:lnTo>
                                <a:lnTo>
                                  <a:pt x="732355" y="153004"/>
                                </a:lnTo>
                                <a:lnTo>
                                  <a:pt x="685335" y="179923"/>
                                </a:lnTo>
                                <a:lnTo>
                                  <a:pt x="638725" y="207543"/>
                                </a:lnTo>
                                <a:lnTo>
                                  <a:pt x="592435" y="235744"/>
                                </a:lnTo>
                                <a:lnTo>
                                  <a:pt x="546371" y="264407"/>
                                </a:lnTo>
                                <a:lnTo>
                                  <a:pt x="506229" y="290202"/>
                                </a:lnTo>
                                <a:lnTo>
                                  <a:pt x="466356" y="316416"/>
                                </a:lnTo>
                                <a:lnTo>
                                  <a:pt x="426713" y="342988"/>
                                </a:lnTo>
                                <a:lnTo>
                                  <a:pt x="387263" y="369856"/>
                                </a:lnTo>
                                <a:lnTo>
                                  <a:pt x="308780" y="424236"/>
                                </a:lnTo>
                                <a:lnTo>
                                  <a:pt x="438700" y="424236"/>
                                </a:lnTo>
                                <a:lnTo>
                                  <a:pt x="504458" y="374889"/>
                                </a:lnTo>
                                <a:lnTo>
                                  <a:pt x="542402" y="345707"/>
                                </a:lnTo>
                                <a:lnTo>
                                  <a:pt x="580077" y="316109"/>
                                </a:lnTo>
                                <a:lnTo>
                                  <a:pt x="622480" y="281853"/>
                                </a:lnTo>
                                <a:lnTo>
                                  <a:pt x="664598" y="247269"/>
                                </a:lnTo>
                                <a:lnTo>
                                  <a:pt x="706321" y="212161"/>
                                </a:lnTo>
                                <a:lnTo>
                                  <a:pt x="747536" y="176334"/>
                                </a:lnTo>
                                <a:lnTo>
                                  <a:pt x="788131" y="139594"/>
                                </a:lnTo>
                                <a:lnTo>
                                  <a:pt x="827994" y="101745"/>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3171A29F" id="Group 895" o:spid="_x0000_s1026" alt="&quot;&quot;" style="position:absolute;margin-left:0;margin-top:.35pt;width:65.2pt;height:130.2pt;z-index:250793984;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">
                <v:shape id="Graphic 896"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" path="m329740,129247r-106676,l238708,150436r31181,39751l300862,227809r32289,36531l366685,300283r34897,34331l438318,367657r19403,15895l449028,359240,429711,312650,408530,267746,385314,223952,361246,181130,336078,139209r-6338,-9962xem242723,l206312,28308,167928,58862,130468,90131,93476,122381,57417,155346,21980,190187,,212829r,56933l35238,251090,77661,226785r41879,-25580l180544,160693r31841,-23664l223064,129247r106676,l323025,118694,309732,98101,296190,77790,268784,37287,242723,xe" fillcolor="#5a2b74" stroked="f">
                  <v:path arrowok="t"/>
                </v:shape>
                <v:shape id="Graphic 897"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" path="m254794,129235r-106667,l155459,139196r24063,31911l210348,209103r31531,37073l274830,282421r34143,35396l344720,351280r38052,32272l374086,359233,354774,312638,333592,267741,310372,223952,286304,181123,261064,139085r-6270,-9850xem167800,l131376,28308,92990,58853,55519,90131,18533,122375,,139085r,89284l44598,201197r61010,-40517l137449,137016r10678,-7781l254794,129235r-6718,-10554l234791,98094,221255,77781,193835,37261,167800,xe" fillcolor="#8a67a1" stroked="f">
                  <v:path arrowok="t"/>
                </v:shape>
                <v:shape id="Graphic 898"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" path="m379161,533291r-91044,l314610,573008r26663,39594l368163,652033r27178,39226l422863,730237r27928,38690l483173,812450r32766,43178l549216,898385r33917,42256l617816,982321r35578,41025l630136,973543,605791,924498,580536,876075,554545,828139,527994,780551,501058,733177,476826,691839,452190,650792,427209,609995,401940,569406,379161,533291xem,l,49345,16602,81249r25896,48017l68955,176943r26896,47434l120081,265698r24632,41037l169689,347527r25265,40587l220449,428538r25669,40301l207490,496958r-76877,56839l92442,582634,54502,611826,16832,641432,,655054r,69622l50500,693095,90655,667302r39884,-26209l170189,614527r78752,-53961l288117,533291r91044,l376444,528984,350779,488689r77143,-56436l438700,424236r-129920,l282290,384517,255629,344916,228736,305476,201555,266241,174027,227255,146093,188563,113960,145093,81345,101947,48119,59203,14151,16940,,xem827994,101745r-48117,25160l732355,153004r-47020,26919l638725,207543r-46290,28201l546371,264407r-40142,25795l466356,316416r-39643,26572l387263,369856r-78483,54380l438700,424236r65758,-49347l542402,345707r37675,-29598l622480,281853r42118,-34584l706321,212161r41215,-35827l788131,139594r39863,-37849xe" fillcolor="#00b2cd" stroked="f">
                  <v:path arrowok="t"/>
                </v:shape>
                <w10:wrap anchorx="page"/>
              </v:group>
            </w:pict>
          </mc:Fallback>
        </mc:AlternateContent>
      </w:r>
      <w:r w:rsidRPr="00DE1269">
        <w:rPr>
          <w:b/>
          <w:color w:val="6A3788"/>
          <w:sz w:val="35"/>
          <w:szCs w:val="35"/>
        </w:rPr>
        <w:t>Country:</w:t>
      </w:r>
      <w:r w:rsidRPr="00DE1269">
        <w:rPr>
          <w:b/>
          <w:color w:val="6A3788"/>
          <w:spacing w:val="-18"/>
          <w:sz w:val="35"/>
          <w:szCs w:val="35"/>
        </w:rPr>
        <w:t xml:space="preserve"> </w:t>
      </w:r>
      <w:r w:rsidRPr="00DE1269">
        <w:rPr>
          <w:b/>
          <w:i/>
          <w:color w:val="231F20"/>
          <w:spacing w:val="-4"/>
          <w:sz w:val="35"/>
          <w:szCs w:val="35"/>
        </w:rPr>
        <w:t>Fiji</w:t>
      </w:r>
    </w:p>
    <w:p w14:paraId="7FDC918A" w14:textId="21D60746" w:rsidR="00F8179A" w:rsidRPr="00DE1269" w:rsidRDefault="00AC182E">
      <w:pPr>
        <w:spacing w:before="2" w:line="235" w:lineRule="auto"/>
        <w:ind w:left="1990" w:right="2964"/>
        <w:rPr>
          <w:b/>
          <w:i/>
          <w:sz w:val="35"/>
          <w:szCs w:val="35"/>
        </w:rPr>
      </w:pPr>
      <w:r w:rsidRPr="00DE1269">
        <w:rPr>
          <w:b/>
          <w:color w:val="6A3788"/>
          <w:sz w:val="35"/>
          <w:szCs w:val="35"/>
        </w:rPr>
        <w:t xml:space="preserve">Outcome: </w:t>
      </w:r>
      <w:r w:rsidRPr="00DE1269">
        <w:rPr>
          <w:b/>
          <w:i/>
          <w:color w:val="231F20"/>
          <w:sz w:val="35"/>
          <w:szCs w:val="35"/>
        </w:rPr>
        <w:t>Women’s leadership promoted and disability inclusion – women and girls’ voice</w:t>
      </w:r>
    </w:p>
    <w:p w14:paraId="4BC85976" w14:textId="4D0DD534" w:rsidR="00F8179A" w:rsidRDefault="00F8179A">
      <w:pPr>
        <w:pStyle w:val="BodyText"/>
        <w:spacing w:before="291"/>
        <w:rPr>
          <w:b/>
          <w:i/>
          <w:sz w:val="34"/>
        </w:rPr>
      </w:pPr>
    </w:p>
    <w:p w14:paraId="7A0684D7" w14:textId="77777777" w:rsidR="00F00B26" w:rsidRDefault="00AC182E" w:rsidP="00F00B26">
      <w:pPr>
        <w:spacing w:line="235" w:lineRule="auto"/>
        <w:ind w:left="2468" w:right="2468" w:firstLine="2"/>
        <w:rPr>
          <w:i/>
          <w:color w:val="5A2B74"/>
          <w:spacing w:val="-19"/>
          <w:sz w:val="34"/>
        </w:rPr>
      </w:pPr>
      <w:r>
        <w:rPr>
          <w:noProof/>
        </w:rPr>
        <mc:AlternateContent>
          <mc:Choice Requires="wps">
            <w:drawing>
              <wp:anchor distT="0" distB="0" distL="0" distR="0" simplePos="0" relativeHeight="250732544" behindDoc="0" locked="0" layoutInCell="1" allowOverlap="1" wp14:anchorId="4D5582EE" wp14:editId="37A82A2A">
                <wp:simplePos x="0" y="0"/>
                <wp:positionH relativeFrom="page">
                  <wp:posOffset>1120880</wp:posOffset>
                </wp:positionH>
                <wp:positionV relativeFrom="paragraph">
                  <wp:posOffset>-61211</wp:posOffset>
                </wp:positionV>
                <wp:extent cx="286385" cy="248920"/>
                <wp:effectExtent l="0" t="0" r="0" b="0"/>
                <wp:wrapNone/>
                <wp:docPr id="899" name="Graphic 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385" cy="248920"/>
                        </a:xfrm>
                        <a:custGeom>
                          <a:avLst/>
                          <a:gdLst/>
                          <a:ahLst/>
                          <a:cxnLst/>
                          <a:rect l="l" t="t" r="r" b="b"/>
                          <a:pathLst>
                            <a:path w="286385" h="248920">
                              <a:moveTo>
                                <a:pt x="286245" y="0"/>
                              </a:moveTo>
                              <a:lnTo>
                                <a:pt x="228793" y="19880"/>
                              </a:lnTo>
                              <a:lnTo>
                                <a:pt x="185968" y="65607"/>
                              </a:lnTo>
                              <a:lnTo>
                                <a:pt x="171517" y="114323"/>
                              </a:lnTo>
                              <a:lnTo>
                                <a:pt x="169684" y="140855"/>
                              </a:lnTo>
                              <a:lnTo>
                                <a:pt x="169684" y="248310"/>
                              </a:lnTo>
                              <a:lnTo>
                                <a:pt x="286245" y="248310"/>
                              </a:lnTo>
                              <a:lnTo>
                                <a:pt x="286245" y="127063"/>
                              </a:lnTo>
                              <a:lnTo>
                                <a:pt x="239763" y="127063"/>
                              </a:lnTo>
                              <a:lnTo>
                                <a:pt x="242668" y="96785"/>
                              </a:lnTo>
                              <a:lnTo>
                                <a:pt x="250831" y="75423"/>
                              </a:lnTo>
                              <a:lnTo>
                                <a:pt x="265080" y="61003"/>
                              </a:lnTo>
                              <a:lnTo>
                                <a:pt x="286245" y="51549"/>
                              </a:lnTo>
                              <a:lnTo>
                                <a:pt x="286245" y="0"/>
                              </a:lnTo>
                              <a:close/>
                            </a:path>
                            <a:path w="286385" h="248920">
                              <a:moveTo>
                                <a:pt x="116560" y="0"/>
                              </a:moveTo>
                              <a:lnTo>
                                <a:pt x="59110" y="19880"/>
                              </a:lnTo>
                              <a:lnTo>
                                <a:pt x="16289" y="65595"/>
                              </a:lnTo>
                              <a:lnTo>
                                <a:pt x="1832" y="114018"/>
                              </a:lnTo>
                              <a:lnTo>
                                <a:pt x="0" y="140131"/>
                              </a:lnTo>
                              <a:lnTo>
                                <a:pt x="0" y="248310"/>
                              </a:lnTo>
                              <a:lnTo>
                                <a:pt x="116560" y="248310"/>
                              </a:lnTo>
                              <a:lnTo>
                                <a:pt x="116560" y="127063"/>
                              </a:lnTo>
                              <a:lnTo>
                                <a:pt x="70078" y="127063"/>
                              </a:lnTo>
                              <a:lnTo>
                                <a:pt x="72983" y="96785"/>
                              </a:lnTo>
                              <a:lnTo>
                                <a:pt x="81146" y="75423"/>
                              </a:lnTo>
                              <a:lnTo>
                                <a:pt x="95396" y="61003"/>
                              </a:lnTo>
                              <a:lnTo>
                                <a:pt x="116560" y="51549"/>
                              </a:lnTo>
                              <a:lnTo>
                                <a:pt x="116560" y="0"/>
                              </a:lnTo>
                              <a:close/>
                            </a:path>
                          </a:pathLst>
                        </a:custGeom>
                        <a:solidFill>
                          <a:srgbClr val="5A2B74"/>
                        </a:solidFill>
                      </wps:spPr>
                      <wps:bodyPr wrap="square" lIns="0" tIns="0" rIns="0" bIns="0" rtlCol="0">
                        <a:prstTxWarp prst="textNoShape">
                          <a:avLst/>
                        </a:prstTxWarp>
                        <a:noAutofit/>
                      </wps:bodyPr>
                    </wps:wsp>
                  </a:graphicData>
                </a:graphic>
              </wp:anchor>
            </w:drawing>
          </mc:Choice>
          <mc:Fallback>
            <w:pict>
              <v:shape w14:anchorId="2256CF04" id="Graphic 899" o:spid="_x0000_s1026" alt="&quot;&quot;" style="position:absolute;margin-left:88.25pt;margin-top:-4.8pt;width:22.55pt;height:19.6pt;z-index:250732544;visibility:visible;mso-wrap-style:square;mso-wrap-distance-left:0;mso-wrap-distance-top:0;mso-wrap-distance-right:0;mso-wrap-distance-bottom:0;mso-position-horizontal:absolute;mso-position-horizontal-relative:page;mso-position-vertical:absolute;mso-position-vertical-relative:text;v-text-anchor:top" coordsize="286385,248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" path="m286245,l228793,19880,185968,65607r-14451,48716l169684,140855r,107455l286245,248310r,-121247l239763,127063r2905,-30278l250831,75423,265080,61003r21165,-9454l286245,xem116560,l59110,19880,16289,65595,1832,114018,,140131,,248310r116560,l116560,127063r-46482,l72983,96785,81146,75423,95396,61003r21164,-9454l116560,xe" fillcolor="#5a2b74" stroked="f">
                <v:path arrowok="t"/>
                <w10:wrap anchorx="page"/>
              </v:shape>
            </w:pict>
          </mc:Fallback>
        </mc:AlternateContent>
      </w:r>
      <w:r>
        <w:rPr>
          <w:i/>
          <w:color w:val="5A2B74"/>
          <w:sz w:val="34"/>
        </w:rPr>
        <w:t>Deaf girls can do anything,” signs Vasiti of the Fiji Women’s</w:t>
      </w:r>
      <w:r>
        <w:rPr>
          <w:i/>
          <w:color w:val="5A2B74"/>
          <w:spacing w:val="-19"/>
          <w:sz w:val="34"/>
        </w:rPr>
        <w:t xml:space="preserve"> </w:t>
      </w:r>
      <w:r>
        <w:rPr>
          <w:i/>
          <w:color w:val="5A2B74"/>
          <w:sz w:val="34"/>
        </w:rPr>
        <w:t>Rights</w:t>
      </w:r>
      <w:r>
        <w:rPr>
          <w:i/>
          <w:color w:val="5A2B74"/>
          <w:spacing w:val="-19"/>
          <w:sz w:val="34"/>
        </w:rPr>
        <w:t xml:space="preserve"> </w:t>
      </w:r>
      <w:r>
        <w:rPr>
          <w:i/>
          <w:color w:val="5A2B74"/>
          <w:sz w:val="34"/>
        </w:rPr>
        <w:t>Movement</w:t>
      </w:r>
      <w:r>
        <w:rPr>
          <w:i/>
          <w:color w:val="5A2B74"/>
          <w:spacing w:val="-19"/>
          <w:sz w:val="34"/>
        </w:rPr>
        <w:t xml:space="preserve"> </w:t>
      </w:r>
      <w:r>
        <w:rPr>
          <w:i/>
          <w:color w:val="5A2B74"/>
          <w:sz w:val="34"/>
        </w:rPr>
        <w:t>(FWRM)</w:t>
      </w:r>
      <w:r>
        <w:rPr>
          <w:i/>
          <w:color w:val="5A2B74"/>
          <w:spacing w:val="-19"/>
          <w:sz w:val="34"/>
        </w:rPr>
        <w:t xml:space="preserve"> </w:t>
      </w:r>
    </w:p>
    <w:p w14:paraId="4FE229DF" w14:textId="4C354BDE" w:rsidR="00F8179A" w:rsidRDefault="00AC182E" w:rsidP="00F00B26">
      <w:pPr>
        <w:spacing w:line="235" w:lineRule="auto"/>
        <w:ind w:left="2468" w:right="2468" w:firstLine="2"/>
        <w:rPr>
          <w:i/>
          <w:sz w:val="34"/>
        </w:rPr>
      </w:pPr>
      <w:r>
        <w:rPr>
          <w:i/>
          <w:color w:val="5A2B74"/>
          <w:sz w:val="34"/>
        </w:rPr>
        <w:t>Grow.</w:t>
      </w:r>
      <w:r>
        <w:rPr>
          <w:i/>
          <w:color w:val="5A2B74"/>
          <w:spacing w:val="-19"/>
          <w:sz w:val="34"/>
        </w:rPr>
        <w:t xml:space="preserve"> </w:t>
      </w:r>
      <w:r>
        <w:rPr>
          <w:i/>
          <w:color w:val="5A2B74"/>
          <w:sz w:val="34"/>
        </w:rPr>
        <w:t>Inspire.</w:t>
      </w:r>
      <w:r w:rsidR="00F00B26">
        <w:rPr>
          <w:i/>
          <w:sz w:val="34"/>
        </w:rPr>
        <w:t xml:space="preserve"> </w:t>
      </w:r>
      <w:r>
        <w:rPr>
          <w:i/>
          <w:color w:val="5A2B74"/>
          <w:sz w:val="34"/>
        </w:rPr>
        <w:t>Relate.</w:t>
      </w:r>
      <w:r>
        <w:rPr>
          <w:i/>
          <w:color w:val="5A2B74"/>
          <w:spacing w:val="-9"/>
          <w:sz w:val="34"/>
        </w:rPr>
        <w:t xml:space="preserve"> </w:t>
      </w:r>
      <w:r>
        <w:rPr>
          <w:i/>
          <w:color w:val="5A2B74"/>
          <w:sz w:val="34"/>
        </w:rPr>
        <w:t>Lead.</w:t>
      </w:r>
      <w:r>
        <w:rPr>
          <w:i/>
          <w:color w:val="5A2B74"/>
          <w:spacing w:val="-8"/>
          <w:sz w:val="34"/>
        </w:rPr>
        <w:t xml:space="preserve"> </w:t>
      </w:r>
      <w:r>
        <w:rPr>
          <w:i/>
          <w:color w:val="5A2B74"/>
          <w:sz w:val="34"/>
        </w:rPr>
        <w:t>Succeed</w:t>
      </w:r>
      <w:r>
        <w:rPr>
          <w:i/>
          <w:color w:val="5A2B74"/>
          <w:spacing w:val="-8"/>
          <w:sz w:val="34"/>
        </w:rPr>
        <w:t xml:space="preserve"> </w:t>
      </w:r>
      <w:r>
        <w:rPr>
          <w:i/>
          <w:color w:val="5A2B74"/>
          <w:sz w:val="34"/>
        </w:rPr>
        <w:t>(GIRLS)</w:t>
      </w:r>
      <w:r>
        <w:rPr>
          <w:i/>
          <w:color w:val="5A2B74"/>
          <w:spacing w:val="-8"/>
          <w:sz w:val="34"/>
        </w:rPr>
        <w:t xml:space="preserve"> </w:t>
      </w:r>
      <w:proofErr w:type="spellStart"/>
      <w:r>
        <w:rPr>
          <w:i/>
          <w:color w:val="5A2B74"/>
          <w:spacing w:val="-2"/>
          <w:sz w:val="34"/>
        </w:rPr>
        <w:t>Programme</w:t>
      </w:r>
      <w:proofErr w:type="spellEnd"/>
      <w:r>
        <w:rPr>
          <w:i/>
          <w:color w:val="5A2B74"/>
          <w:spacing w:val="-2"/>
          <w:sz w:val="34"/>
        </w:rPr>
        <w:t>.</w:t>
      </w:r>
    </w:p>
    <w:p w14:paraId="326D32FE" w14:textId="77777777" w:rsidR="00F8179A" w:rsidRDefault="00F8179A">
      <w:pPr>
        <w:pStyle w:val="BodyText"/>
        <w:rPr>
          <w:i/>
          <w:sz w:val="24"/>
        </w:rPr>
      </w:pPr>
    </w:p>
    <w:p w14:paraId="224A1217" w14:textId="33AC5C5D" w:rsidR="00F8179A" w:rsidRDefault="00AC3B2C" w:rsidP="00AC3B2C">
      <w:pPr>
        <w:pStyle w:val="BodyText"/>
        <w:tabs>
          <w:tab w:val="left" w:pos="4110"/>
        </w:tabs>
        <w:spacing w:before="105"/>
        <w:rPr>
          <w:i/>
          <w:sz w:val="24"/>
        </w:rPr>
      </w:pPr>
      <w:r>
        <w:rPr>
          <w:i/>
          <w:sz w:val="24"/>
        </w:rPr>
        <w:tab/>
      </w:r>
    </w:p>
    <w:p w14:paraId="0EA4D1B4" w14:textId="57CF20C1" w:rsidR="00F8179A" w:rsidRDefault="0027511F">
      <w:pPr>
        <w:spacing w:before="1" w:line="235" w:lineRule="auto"/>
        <w:ind w:left="5862" w:right="1243"/>
        <w:jc w:val="both"/>
        <w:rPr>
          <w:sz w:val="24"/>
        </w:rPr>
      </w:pPr>
      <w:r>
        <w:rPr>
          <w:noProof/>
        </w:rPr>
        <mc:AlternateContent>
          <mc:Choice Requires="wpg">
            <w:drawing>
              <wp:anchor distT="0" distB="0" distL="0" distR="0" simplePos="0" relativeHeight="250686464" behindDoc="0" locked="0" layoutInCell="1" allowOverlap="1" wp14:anchorId="64710D5F" wp14:editId="6BDD3BEA">
                <wp:simplePos x="0" y="0"/>
                <wp:positionH relativeFrom="page">
                  <wp:posOffset>790575</wp:posOffset>
                </wp:positionH>
                <wp:positionV relativeFrom="paragraph">
                  <wp:posOffset>81915</wp:posOffset>
                </wp:positionV>
                <wp:extent cx="2782963" cy="2599086"/>
                <wp:effectExtent l="0" t="0" r="0" b="0"/>
                <wp:wrapNone/>
                <wp:docPr id="901" name="Group 901" descr="A participant in the Fiji Women's Rights Movement Pacific Girl: Girls Arise Programm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2963" cy="2599086"/>
                          <a:chOff x="0" y="0"/>
                          <a:chExt cx="2782963" cy="2599086"/>
                        </a:xfrm>
                      </wpg:grpSpPr>
                      <pic:pic xmlns:pic="http://schemas.openxmlformats.org/drawingml/2006/picture">
                        <pic:nvPicPr>
                          <pic:cNvPr id="902" name="Image 902"/>
                          <pic:cNvPicPr/>
                        </pic:nvPicPr>
                        <pic:blipFill>
                          <a:blip r:embed="rId253" cstate="print"/>
                          <a:stretch>
                            <a:fillRect/>
                          </a:stretch>
                        </pic:blipFill>
                        <pic:spPr>
                          <a:xfrm>
                            <a:off x="0" y="0"/>
                            <a:ext cx="2782963" cy="2599086"/>
                          </a:xfrm>
                          <a:prstGeom prst="rect">
                            <a:avLst/>
                          </a:prstGeom>
                        </pic:spPr>
                      </pic:pic>
                      <wps:wsp>
                        <wps:cNvPr id="903" name="Textbox 903"/>
                        <wps:cNvSpPr txBox="1"/>
                        <wps:spPr>
                          <a:xfrm>
                            <a:off x="85726" y="2442997"/>
                            <a:ext cx="587180" cy="127514"/>
                          </a:xfrm>
                          <a:prstGeom prst="rect">
                            <a:avLst/>
                          </a:prstGeom>
                        </wps:spPr>
                        <wps:txbx>
                          <w:txbxContent>
                            <w:p w14:paraId="691B5FAB" w14:textId="77777777" w:rsidR="00F8179A" w:rsidRPr="00A17BBA" w:rsidRDefault="00AC182E">
                              <w:pPr>
                                <w:spacing w:line="143" w:lineRule="exact"/>
                                <w:rPr>
                                  <w:b/>
                                  <w:bCs/>
                                  <w:sz w:val="16"/>
                                  <w:szCs w:val="24"/>
                                </w:rPr>
                              </w:pPr>
                              <w:r w:rsidRPr="00A17BBA">
                                <w:rPr>
                                  <w:b/>
                                  <w:bCs/>
                                  <w:color w:val="231F20"/>
                                  <w:sz w:val="16"/>
                                  <w:szCs w:val="24"/>
                                </w:rPr>
                                <w:t>PC:</w:t>
                              </w:r>
                              <w:r w:rsidRPr="00A17BBA">
                                <w:rPr>
                                  <w:b/>
                                  <w:bCs/>
                                  <w:color w:val="231F20"/>
                                  <w:spacing w:val="1"/>
                                  <w:sz w:val="16"/>
                                  <w:szCs w:val="24"/>
                                </w:rPr>
                                <w:t xml:space="preserve"> </w:t>
                              </w:r>
                              <w:r w:rsidRPr="00A17BBA">
                                <w:rPr>
                                  <w:b/>
                                  <w:bCs/>
                                  <w:color w:val="231F20"/>
                                  <w:spacing w:val="-4"/>
                                  <w:sz w:val="16"/>
                                  <w:szCs w:val="24"/>
                                </w:rPr>
                                <w:t>FWRM</w:t>
                              </w:r>
                            </w:p>
                          </w:txbxContent>
                        </wps:txbx>
                        <wps:bodyPr wrap="square" lIns="0" tIns="0" rIns="0" bIns="0" rtlCol="0">
                          <a:noAutofit/>
                        </wps:bodyPr>
                      </wps:wsp>
                    </wpg:wgp>
                  </a:graphicData>
                </a:graphic>
                <wp14:sizeRelH relativeFrom="margin">
                  <wp14:pctWidth>0</wp14:pctWidth>
                </wp14:sizeRelH>
              </wp:anchor>
            </w:drawing>
          </mc:Choice>
          <mc:Fallback>
            <w:pict>
              <v:group w14:anchorId="64710D5F" id="Group 901" o:spid="_x0000_s1577" alt="A participant in the Fiji Women's Rights Movement Pacific Girl: Girls Arise Programme." style="position:absolute;left:0;text-align:left;margin-left:62.25pt;margin-top:6.45pt;width:219.15pt;height:204.65pt;z-index:250686464;mso-wrap-distance-left:0;mso-wrap-distance-right:0;mso-position-horizontal-relative:page;mso-position-vertical-relative:text;mso-width-relative:margin" coordsize="27829,25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">
                <v:shape id="Image 902" o:spid="_x0000_s1578" type="#_x0000_t75" style="position:absolute;width:27829;height:2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">
                  <v:imagedata r:id="rId254" o:title=""/>
                </v:shape>
                <v:shape id="Textbox 903" o:spid="_x0000_s1579" type="#_x0000_t202" style="position:absolute;left:857;top:24429;width:587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14:paraId="691B5FAB" w14:textId="77777777" w:rsidR="00F8179A" w:rsidRPr="00A17BBA" w:rsidRDefault="00AC182E">
                        <w:pPr>
                          <w:spacing w:line="143" w:lineRule="exact"/>
                          <w:rPr>
                            <w:b/>
                            <w:bCs/>
                            <w:sz w:val="16"/>
                            <w:szCs w:val="24"/>
                          </w:rPr>
                        </w:pPr>
                        <w:r w:rsidRPr="00A17BBA">
                          <w:rPr>
                            <w:b/>
                            <w:bCs/>
                            <w:color w:val="231F20"/>
                            <w:sz w:val="16"/>
                            <w:szCs w:val="24"/>
                          </w:rPr>
                          <w:t>PC:</w:t>
                        </w:r>
                        <w:r w:rsidRPr="00A17BBA">
                          <w:rPr>
                            <w:b/>
                            <w:bCs/>
                            <w:color w:val="231F20"/>
                            <w:spacing w:val="1"/>
                            <w:sz w:val="16"/>
                            <w:szCs w:val="24"/>
                          </w:rPr>
                          <w:t xml:space="preserve"> </w:t>
                        </w:r>
                        <w:r w:rsidRPr="00A17BBA">
                          <w:rPr>
                            <w:b/>
                            <w:bCs/>
                            <w:color w:val="231F20"/>
                            <w:spacing w:val="-4"/>
                            <w:sz w:val="16"/>
                            <w:szCs w:val="24"/>
                          </w:rPr>
                          <w:t>FWRM</w:t>
                        </w:r>
                      </w:p>
                    </w:txbxContent>
                  </v:textbox>
                </v:shape>
                <w10:wrap anchorx="page"/>
              </v:group>
            </w:pict>
          </mc:Fallback>
        </mc:AlternateContent>
      </w:r>
      <w:r w:rsidR="00AC182E">
        <w:rPr>
          <w:color w:val="231F20"/>
          <w:sz w:val="24"/>
        </w:rPr>
        <w:t xml:space="preserve">She is one of the many girls in 6 Pacific Island countries who have been reached by projects supported by Pacific Girl since it began in 2019. Through partner-led activities, girls – including girls with disabilities – are being supported to </w:t>
      </w:r>
      <w:r w:rsidR="00AC182E">
        <w:rPr>
          <w:color w:val="231F20"/>
          <w:spacing w:val="-2"/>
          <w:sz w:val="24"/>
        </w:rPr>
        <w:t>advance</w:t>
      </w:r>
      <w:r w:rsidR="00AC182E">
        <w:rPr>
          <w:color w:val="231F20"/>
          <w:spacing w:val="-12"/>
          <w:sz w:val="24"/>
        </w:rPr>
        <w:t xml:space="preserve"> </w:t>
      </w:r>
      <w:r w:rsidR="00AC182E">
        <w:rPr>
          <w:color w:val="231F20"/>
          <w:spacing w:val="-2"/>
          <w:sz w:val="24"/>
        </w:rPr>
        <w:t>their</w:t>
      </w:r>
      <w:r w:rsidR="00AC182E">
        <w:rPr>
          <w:color w:val="231F20"/>
          <w:spacing w:val="-12"/>
          <w:sz w:val="24"/>
        </w:rPr>
        <w:t xml:space="preserve"> </w:t>
      </w:r>
      <w:r w:rsidR="00AC182E">
        <w:rPr>
          <w:color w:val="231F20"/>
          <w:spacing w:val="-2"/>
          <w:sz w:val="24"/>
        </w:rPr>
        <w:t>rights</w:t>
      </w:r>
      <w:r w:rsidR="00AC182E">
        <w:rPr>
          <w:color w:val="231F20"/>
          <w:spacing w:val="-11"/>
          <w:sz w:val="24"/>
        </w:rPr>
        <w:t xml:space="preserve"> </w:t>
      </w:r>
      <w:r w:rsidR="00AC182E">
        <w:rPr>
          <w:color w:val="231F20"/>
          <w:spacing w:val="-2"/>
          <w:sz w:val="24"/>
        </w:rPr>
        <w:t>and</w:t>
      </w:r>
      <w:r w:rsidR="00AC182E">
        <w:rPr>
          <w:color w:val="231F20"/>
          <w:spacing w:val="-12"/>
          <w:sz w:val="24"/>
        </w:rPr>
        <w:t xml:space="preserve"> </w:t>
      </w:r>
      <w:r w:rsidR="00AC182E">
        <w:rPr>
          <w:color w:val="231F20"/>
          <w:spacing w:val="-2"/>
          <w:sz w:val="24"/>
        </w:rPr>
        <w:t>opportunities.</w:t>
      </w:r>
      <w:r w:rsidR="00AC182E">
        <w:rPr>
          <w:color w:val="231F20"/>
          <w:spacing w:val="-11"/>
          <w:sz w:val="24"/>
        </w:rPr>
        <w:t xml:space="preserve"> </w:t>
      </w:r>
      <w:r w:rsidR="00AC182E">
        <w:rPr>
          <w:color w:val="231F20"/>
          <w:spacing w:val="-2"/>
          <w:sz w:val="24"/>
        </w:rPr>
        <w:t>The</w:t>
      </w:r>
      <w:r w:rsidR="00AC182E">
        <w:rPr>
          <w:color w:val="231F20"/>
          <w:spacing w:val="-12"/>
          <w:sz w:val="24"/>
        </w:rPr>
        <w:t xml:space="preserve"> </w:t>
      </w:r>
      <w:r w:rsidR="00AC182E">
        <w:rPr>
          <w:color w:val="231F20"/>
          <w:spacing w:val="-2"/>
          <w:sz w:val="24"/>
        </w:rPr>
        <w:t xml:space="preserve">FWRM </w:t>
      </w:r>
      <w:r w:rsidR="00AC182E">
        <w:rPr>
          <w:color w:val="231F20"/>
          <w:sz w:val="24"/>
        </w:rPr>
        <w:t>implements</w:t>
      </w:r>
      <w:r w:rsidR="00AC182E">
        <w:rPr>
          <w:color w:val="231F20"/>
          <w:spacing w:val="-11"/>
          <w:sz w:val="24"/>
        </w:rPr>
        <w:t xml:space="preserve"> </w:t>
      </w:r>
      <w:r w:rsidR="00AC182E">
        <w:rPr>
          <w:color w:val="231F20"/>
          <w:sz w:val="24"/>
        </w:rPr>
        <w:t>GIRLS</w:t>
      </w:r>
      <w:r w:rsidR="00AC182E">
        <w:rPr>
          <w:color w:val="231F20"/>
          <w:spacing w:val="-11"/>
          <w:sz w:val="24"/>
        </w:rPr>
        <w:t xml:space="preserve"> </w:t>
      </w:r>
      <w:r w:rsidR="00AC182E">
        <w:rPr>
          <w:color w:val="231F20"/>
          <w:sz w:val="24"/>
        </w:rPr>
        <w:t>ARISE,</w:t>
      </w:r>
      <w:r w:rsidR="00AC182E">
        <w:rPr>
          <w:color w:val="231F20"/>
          <w:spacing w:val="-11"/>
          <w:sz w:val="24"/>
        </w:rPr>
        <w:t xml:space="preserve"> </w:t>
      </w:r>
      <w:r w:rsidR="00AC182E">
        <w:rPr>
          <w:color w:val="231F20"/>
          <w:sz w:val="24"/>
        </w:rPr>
        <w:t>a</w:t>
      </w:r>
      <w:r w:rsidR="00AC182E">
        <w:rPr>
          <w:color w:val="231F20"/>
          <w:spacing w:val="-11"/>
          <w:sz w:val="24"/>
        </w:rPr>
        <w:t xml:space="preserve"> </w:t>
      </w:r>
      <w:r w:rsidR="00AC182E">
        <w:rPr>
          <w:color w:val="231F20"/>
          <w:sz w:val="24"/>
        </w:rPr>
        <w:t>program</w:t>
      </w:r>
      <w:r w:rsidR="00AC182E">
        <w:rPr>
          <w:color w:val="231F20"/>
          <w:spacing w:val="-11"/>
          <w:sz w:val="24"/>
        </w:rPr>
        <w:t xml:space="preserve"> </w:t>
      </w:r>
      <w:r w:rsidR="00AC182E">
        <w:rPr>
          <w:color w:val="231F20"/>
          <w:sz w:val="24"/>
        </w:rPr>
        <w:t>working</w:t>
      </w:r>
      <w:r w:rsidR="00AC182E">
        <w:rPr>
          <w:color w:val="231F20"/>
          <w:spacing w:val="-11"/>
          <w:sz w:val="24"/>
        </w:rPr>
        <w:t xml:space="preserve"> </w:t>
      </w:r>
      <w:r w:rsidR="00AC182E">
        <w:rPr>
          <w:color w:val="231F20"/>
          <w:sz w:val="24"/>
        </w:rPr>
        <w:t>with girls</w:t>
      </w:r>
      <w:r w:rsidR="00AC182E">
        <w:rPr>
          <w:color w:val="231F20"/>
          <w:spacing w:val="-2"/>
          <w:sz w:val="24"/>
        </w:rPr>
        <w:t xml:space="preserve"> </w:t>
      </w:r>
      <w:r w:rsidR="00AC182E">
        <w:rPr>
          <w:color w:val="231F20"/>
          <w:sz w:val="24"/>
        </w:rPr>
        <w:t>aged</w:t>
      </w:r>
      <w:r w:rsidR="00AC182E">
        <w:rPr>
          <w:color w:val="231F20"/>
          <w:spacing w:val="-2"/>
          <w:sz w:val="24"/>
        </w:rPr>
        <w:t xml:space="preserve"> </w:t>
      </w:r>
      <w:r w:rsidR="00AC182E">
        <w:rPr>
          <w:color w:val="231F20"/>
          <w:sz w:val="24"/>
        </w:rPr>
        <w:t>10–12</w:t>
      </w:r>
      <w:r w:rsidR="00AC182E">
        <w:rPr>
          <w:color w:val="231F20"/>
          <w:spacing w:val="-2"/>
          <w:sz w:val="24"/>
        </w:rPr>
        <w:t xml:space="preserve"> </w:t>
      </w:r>
      <w:r w:rsidR="00AC182E">
        <w:rPr>
          <w:color w:val="231F20"/>
          <w:sz w:val="24"/>
        </w:rPr>
        <w:t>years</w:t>
      </w:r>
      <w:r w:rsidR="00AC182E">
        <w:rPr>
          <w:color w:val="231F20"/>
          <w:spacing w:val="-2"/>
          <w:sz w:val="24"/>
        </w:rPr>
        <w:t xml:space="preserve"> </w:t>
      </w:r>
      <w:r w:rsidR="00AC182E">
        <w:rPr>
          <w:color w:val="231F20"/>
          <w:sz w:val="24"/>
        </w:rPr>
        <w:t>to</w:t>
      </w:r>
      <w:r w:rsidR="00AC182E">
        <w:rPr>
          <w:color w:val="231F20"/>
          <w:spacing w:val="-2"/>
          <w:sz w:val="24"/>
        </w:rPr>
        <w:t xml:space="preserve"> </w:t>
      </w:r>
      <w:r w:rsidR="00AC182E">
        <w:rPr>
          <w:color w:val="231F20"/>
          <w:sz w:val="24"/>
        </w:rPr>
        <w:t>build</w:t>
      </w:r>
      <w:r w:rsidR="00AC182E">
        <w:rPr>
          <w:color w:val="231F20"/>
          <w:spacing w:val="-1"/>
          <w:sz w:val="24"/>
        </w:rPr>
        <w:t xml:space="preserve"> </w:t>
      </w:r>
      <w:r w:rsidR="00AC182E">
        <w:rPr>
          <w:color w:val="231F20"/>
          <w:sz w:val="24"/>
        </w:rPr>
        <w:t>their</w:t>
      </w:r>
      <w:r w:rsidR="00AC182E">
        <w:rPr>
          <w:color w:val="231F20"/>
          <w:spacing w:val="-2"/>
          <w:sz w:val="24"/>
        </w:rPr>
        <w:t xml:space="preserve"> </w:t>
      </w:r>
      <w:r w:rsidR="00AC182E">
        <w:rPr>
          <w:color w:val="231F20"/>
          <w:sz w:val="24"/>
        </w:rPr>
        <w:t>life</w:t>
      </w:r>
      <w:r w:rsidR="00AC182E">
        <w:rPr>
          <w:color w:val="231F20"/>
          <w:spacing w:val="-2"/>
          <w:sz w:val="24"/>
        </w:rPr>
        <w:t xml:space="preserve"> </w:t>
      </w:r>
      <w:r w:rsidR="00AC182E">
        <w:rPr>
          <w:color w:val="231F20"/>
          <w:sz w:val="24"/>
        </w:rPr>
        <w:t>skills</w:t>
      </w:r>
      <w:r w:rsidR="00AC182E">
        <w:rPr>
          <w:color w:val="231F20"/>
          <w:spacing w:val="-2"/>
          <w:sz w:val="24"/>
        </w:rPr>
        <w:t xml:space="preserve"> </w:t>
      </w:r>
      <w:r w:rsidR="00AC182E">
        <w:rPr>
          <w:color w:val="231F20"/>
          <w:sz w:val="24"/>
        </w:rPr>
        <w:t xml:space="preserve">and </w:t>
      </w:r>
      <w:r w:rsidR="00AC182E">
        <w:rPr>
          <w:color w:val="231F20"/>
          <w:spacing w:val="-2"/>
          <w:sz w:val="24"/>
        </w:rPr>
        <w:t>confidence.</w:t>
      </w:r>
    </w:p>
    <w:p w14:paraId="640D9598" w14:textId="77777777" w:rsidR="00F8179A" w:rsidRDefault="00AC182E">
      <w:pPr>
        <w:spacing w:before="121" w:line="235" w:lineRule="auto"/>
        <w:ind w:left="5862" w:right="1241"/>
        <w:jc w:val="both"/>
        <w:rPr>
          <w:sz w:val="24"/>
        </w:rPr>
      </w:pPr>
      <w:r>
        <w:rPr>
          <w:color w:val="231F20"/>
          <w:spacing w:val="-4"/>
          <w:sz w:val="24"/>
        </w:rPr>
        <w:t>FWRM</w:t>
      </w:r>
      <w:r>
        <w:rPr>
          <w:color w:val="231F20"/>
          <w:spacing w:val="-7"/>
          <w:sz w:val="24"/>
        </w:rPr>
        <w:t xml:space="preserve"> </w:t>
      </w:r>
      <w:r>
        <w:rPr>
          <w:color w:val="231F20"/>
          <w:spacing w:val="-4"/>
          <w:sz w:val="24"/>
        </w:rPr>
        <w:t>has</w:t>
      </w:r>
      <w:r>
        <w:rPr>
          <w:color w:val="231F20"/>
          <w:spacing w:val="-7"/>
          <w:sz w:val="24"/>
        </w:rPr>
        <w:t xml:space="preserve"> </w:t>
      </w:r>
      <w:r>
        <w:rPr>
          <w:color w:val="231F20"/>
          <w:spacing w:val="-4"/>
          <w:sz w:val="24"/>
        </w:rPr>
        <w:t>since</w:t>
      </w:r>
      <w:r>
        <w:rPr>
          <w:color w:val="231F20"/>
          <w:spacing w:val="-7"/>
          <w:sz w:val="24"/>
        </w:rPr>
        <w:t xml:space="preserve"> </w:t>
      </w:r>
      <w:r>
        <w:rPr>
          <w:color w:val="231F20"/>
          <w:spacing w:val="-4"/>
          <w:sz w:val="24"/>
        </w:rPr>
        <w:t>extended</w:t>
      </w:r>
      <w:r>
        <w:rPr>
          <w:color w:val="231F20"/>
          <w:spacing w:val="-7"/>
          <w:sz w:val="24"/>
        </w:rPr>
        <w:t xml:space="preserve"> </w:t>
      </w:r>
      <w:r>
        <w:rPr>
          <w:color w:val="231F20"/>
          <w:spacing w:val="-4"/>
          <w:sz w:val="24"/>
        </w:rPr>
        <w:t>its</w:t>
      </w:r>
      <w:r>
        <w:rPr>
          <w:color w:val="231F20"/>
          <w:spacing w:val="-7"/>
          <w:sz w:val="24"/>
        </w:rPr>
        <w:t xml:space="preserve"> </w:t>
      </w:r>
      <w:r>
        <w:rPr>
          <w:color w:val="231F20"/>
          <w:spacing w:val="-4"/>
          <w:sz w:val="24"/>
        </w:rPr>
        <w:t>GIRLS</w:t>
      </w:r>
      <w:r>
        <w:rPr>
          <w:color w:val="231F20"/>
          <w:spacing w:val="-7"/>
          <w:sz w:val="24"/>
        </w:rPr>
        <w:t xml:space="preserve"> </w:t>
      </w:r>
      <w:r>
        <w:rPr>
          <w:color w:val="231F20"/>
          <w:spacing w:val="-4"/>
          <w:sz w:val="24"/>
        </w:rPr>
        <w:t>ARISE</w:t>
      </w:r>
      <w:r>
        <w:rPr>
          <w:color w:val="231F20"/>
          <w:spacing w:val="-7"/>
          <w:sz w:val="24"/>
        </w:rPr>
        <w:t xml:space="preserve"> </w:t>
      </w:r>
      <w:r>
        <w:rPr>
          <w:color w:val="231F20"/>
          <w:spacing w:val="-4"/>
          <w:sz w:val="24"/>
        </w:rPr>
        <w:t xml:space="preserve">program </w:t>
      </w:r>
      <w:r>
        <w:rPr>
          <w:color w:val="231F20"/>
          <w:sz w:val="24"/>
        </w:rPr>
        <w:t>to reach deaf girls through a partnership with</w:t>
      </w:r>
      <w:r>
        <w:rPr>
          <w:color w:val="231F20"/>
          <w:spacing w:val="40"/>
          <w:sz w:val="24"/>
        </w:rPr>
        <w:t xml:space="preserve"> </w:t>
      </w:r>
      <w:r>
        <w:rPr>
          <w:color w:val="231F20"/>
          <w:sz w:val="24"/>
        </w:rPr>
        <w:t xml:space="preserve">the Fiji Association of the Deaf (FAD), over time </w:t>
      </w:r>
      <w:r>
        <w:rPr>
          <w:color w:val="231F20"/>
          <w:spacing w:val="-2"/>
          <w:sz w:val="24"/>
        </w:rPr>
        <w:t>extending</w:t>
      </w:r>
      <w:r>
        <w:rPr>
          <w:color w:val="231F20"/>
          <w:spacing w:val="-8"/>
          <w:sz w:val="24"/>
        </w:rPr>
        <w:t xml:space="preserve"> </w:t>
      </w:r>
      <w:r>
        <w:rPr>
          <w:color w:val="231F20"/>
          <w:spacing w:val="-2"/>
          <w:sz w:val="24"/>
        </w:rPr>
        <w:t>their</w:t>
      </w:r>
      <w:r>
        <w:rPr>
          <w:color w:val="231F20"/>
          <w:spacing w:val="-8"/>
          <w:sz w:val="24"/>
        </w:rPr>
        <w:t xml:space="preserve"> </w:t>
      </w:r>
      <w:r>
        <w:rPr>
          <w:color w:val="231F20"/>
          <w:spacing w:val="-2"/>
          <w:sz w:val="24"/>
        </w:rPr>
        <w:t>collaboration</w:t>
      </w:r>
      <w:r>
        <w:rPr>
          <w:color w:val="231F20"/>
          <w:spacing w:val="-8"/>
          <w:sz w:val="24"/>
        </w:rPr>
        <w:t xml:space="preserve"> </w:t>
      </w:r>
      <w:r>
        <w:rPr>
          <w:color w:val="231F20"/>
          <w:spacing w:val="-2"/>
          <w:sz w:val="24"/>
        </w:rPr>
        <w:t>to</w:t>
      </w:r>
      <w:r>
        <w:rPr>
          <w:color w:val="231F20"/>
          <w:spacing w:val="-8"/>
          <w:sz w:val="24"/>
        </w:rPr>
        <w:t xml:space="preserve"> </w:t>
      </w:r>
      <w:r>
        <w:rPr>
          <w:color w:val="231F20"/>
          <w:spacing w:val="-2"/>
          <w:sz w:val="24"/>
        </w:rPr>
        <w:t>other</w:t>
      </w:r>
      <w:r>
        <w:rPr>
          <w:color w:val="231F20"/>
          <w:spacing w:val="-8"/>
          <w:sz w:val="24"/>
        </w:rPr>
        <w:t xml:space="preserve"> </w:t>
      </w:r>
      <w:r>
        <w:rPr>
          <w:color w:val="231F20"/>
          <w:spacing w:val="-2"/>
          <w:sz w:val="24"/>
        </w:rPr>
        <w:t xml:space="preserve">institutions, </w:t>
      </w:r>
      <w:r>
        <w:rPr>
          <w:color w:val="231F20"/>
          <w:sz w:val="24"/>
        </w:rPr>
        <w:t>the</w:t>
      </w:r>
      <w:r>
        <w:rPr>
          <w:color w:val="231F20"/>
          <w:spacing w:val="-5"/>
          <w:sz w:val="24"/>
        </w:rPr>
        <w:t xml:space="preserve"> </w:t>
      </w:r>
      <w:r>
        <w:rPr>
          <w:color w:val="231F20"/>
          <w:sz w:val="24"/>
        </w:rPr>
        <w:t>Gospel</w:t>
      </w:r>
      <w:r>
        <w:rPr>
          <w:color w:val="231F20"/>
          <w:spacing w:val="-5"/>
          <w:sz w:val="24"/>
        </w:rPr>
        <w:t xml:space="preserve"> </w:t>
      </w:r>
      <w:r>
        <w:rPr>
          <w:color w:val="231F20"/>
          <w:sz w:val="24"/>
        </w:rPr>
        <w:t>School</w:t>
      </w:r>
      <w:r>
        <w:rPr>
          <w:color w:val="231F20"/>
          <w:spacing w:val="-4"/>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z w:val="24"/>
        </w:rPr>
        <w:t>Deaf.</w:t>
      </w:r>
      <w:r>
        <w:rPr>
          <w:color w:val="231F20"/>
          <w:spacing w:val="-5"/>
          <w:sz w:val="24"/>
        </w:rPr>
        <w:t xml:space="preserve"> </w:t>
      </w:r>
      <w:r>
        <w:rPr>
          <w:color w:val="231F20"/>
          <w:sz w:val="24"/>
        </w:rPr>
        <w:t>FWRM’s</w:t>
      </w:r>
      <w:r>
        <w:rPr>
          <w:color w:val="231F20"/>
          <w:spacing w:val="-5"/>
          <w:sz w:val="24"/>
        </w:rPr>
        <w:t xml:space="preserve"> </w:t>
      </w:r>
      <w:r>
        <w:rPr>
          <w:color w:val="231F20"/>
          <w:sz w:val="24"/>
        </w:rPr>
        <w:t>approach aligns</w:t>
      </w:r>
      <w:r>
        <w:rPr>
          <w:color w:val="231F20"/>
          <w:spacing w:val="48"/>
          <w:sz w:val="24"/>
        </w:rPr>
        <w:t xml:space="preserve"> </w:t>
      </w:r>
      <w:r>
        <w:rPr>
          <w:color w:val="231F20"/>
          <w:sz w:val="24"/>
        </w:rPr>
        <w:t>to</w:t>
      </w:r>
      <w:r>
        <w:rPr>
          <w:color w:val="231F20"/>
          <w:spacing w:val="51"/>
          <w:sz w:val="24"/>
        </w:rPr>
        <w:t xml:space="preserve"> </w:t>
      </w:r>
      <w:r>
        <w:rPr>
          <w:color w:val="231F20"/>
          <w:sz w:val="24"/>
        </w:rPr>
        <w:t>broad</w:t>
      </w:r>
      <w:r>
        <w:rPr>
          <w:color w:val="231F20"/>
          <w:spacing w:val="51"/>
          <w:sz w:val="24"/>
        </w:rPr>
        <w:t xml:space="preserve"> </w:t>
      </w:r>
      <w:r>
        <w:rPr>
          <w:color w:val="231F20"/>
          <w:sz w:val="24"/>
        </w:rPr>
        <w:t>principles</w:t>
      </w:r>
      <w:r>
        <w:rPr>
          <w:color w:val="231F20"/>
          <w:spacing w:val="51"/>
          <w:sz w:val="24"/>
        </w:rPr>
        <w:t xml:space="preserve"> </w:t>
      </w:r>
      <w:r>
        <w:rPr>
          <w:color w:val="231F20"/>
          <w:sz w:val="24"/>
        </w:rPr>
        <w:t>of</w:t>
      </w:r>
      <w:r>
        <w:rPr>
          <w:color w:val="231F20"/>
          <w:spacing w:val="51"/>
          <w:sz w:val="24"/>
        </w:rPr>
        <w:t xml:space="preserve"> </w:t>
      </w:r>
      <w:r>
        <w:rPr>
          <w:color w:val="231F20"/>
          <w:sz w:val="24"/>
        </w:rPr>
        <w:t>engagement</w:t>
      </w:r>
      <w:r>
        <w:rPr>
          <w:color w:val="231F20"/>
          <w:spacing w:val="51"/>
          <w:sz w:val="24"/>
        </w:rPr>
        <w:t xml:space="preserve"> </w:t>
      </w:r>
      <w:r>
        <w:rPr>
          <w:color w:val="231F20"/>
          <w:spacing w:val="-4"/>
          <w:sz w:val="24"/>
        </w:rPr>
        <w:t>with</w:t>
      </w:r>
    </w:p>
    <w:p w14:paraId="7830D2B0" w14:textId="77777777" w:rsidR="00F8179A" w:rsidRDefault="00AC182E">
      <w:pPr>
        <w:spacing w:before="5" w:line="235" w:lineRule="auto"/>
        <w:ind w:left="1247" w:right="1242"/>
        <w:jc w:val="both"/>
        <w:rPr>
          <w:sz w:val="24"/>
        </w:rPr>
      </w:pPr>
      <w:r>
        <w:rPr>
          <w:color w:val="231F20"/>
          <w:sz w:val="24"/>
        </w:rPr>
        <w:t>Deaf</w:t>
      </w:r>
      <w:r>
        <w:rPr>
          <w:color w:val="231F20"/>
          <w:spacing w:val="-4"/>
          <w:sz w:val="24"/>
        </w:rPr>
        <w:t xml:space="preserve"> </w:t>
      </w:r>
      <w:r>
        <w:rPr>
          <w:color w:val="231F20"/>
          <w:sz w:val="24"/>
        </w:rPr>
        <w:t>girls</w:t>
      </w:r>
      <w:r>
        <w:rPr>
          <w:color w:val="231F20"/>
          <w:spacing w:val="-4"/>
          <w:sz w:val="24"/>
        </w:rPr>
        <w:t xml:space="preserve"> </w:t>
      </w:r>
      <w:r>
        <w:rPr>
          <w:color w:val="231F20"/>
          <w:sz w:val="24"/>
        </w:rPr>
        <w:t>as</w:t>
      </w:r>
      <w:r>
        <w:rPr>
          <w:color w:val="231F20"/>
          <w:spacing w:val="-4"/>
          <w:sz w:val="24"/>
        </w:rPr>
        <w:t xml:space="preserve"> </w:t>
      </w:r>
      <w:r>
        <w:rPr>
          <w:color w:val="231F20"/>
          <w:sz w:val="24"/>
        </w:rPr>
        <w:t>part</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Deaf</w:t>
      </w:r>
      <w:r>
        <w:rPr>
          <w:color w:val="231F20"/>
          <w:spacing w:val="-4"/>
          <w:sz w:val="24"/>
        </w:rPr>
        <w:t xml:space="preserve"> </w:t>
      </w:r>
      <w:r>
        <w:rPr>
          <w:color w:val="231F20"/>
          <w:sz w:val="24"/>
        </w:rPr>
        <w:t>community</w:t>
      </w:r>
      <w:r>
        <w:rPr>
          <w:color w:val="231F20"/>
          <w:spacing w:val="-4"/>
          <w:sz w:val="24"/>
        </w:rPr>
        <w:t xml:space="preserve"> </w:t>
      </w:r>
      <w:r>
        <w:rPr>
          <w:color w:val="231F20"/>
          <w:sz w:val="24"/>
        </w:rPr>
        <w:t>–</w:t>
      </w:r>
      <w:r>
        <w:rPr>
          <w:color w:val="231F20"/>
          <w:spacing w:val="-4"/>
          <w:sz w:val="24"/>
        </w:rPr>
        <w:t xml:space="preserve"> </w:t>
      </w:r>
      <w:r>
        <w:rPr>
          <w:color w:val="231F20"/>
          <w:sz w:val="24"/>
        </w:rPr>
        <w:t>a</w:t>
      </w:r>
      <w:r>
        <w:rPr>
          <w:color w:val="231F20"/>
          <w:spacing w:val="-4"/>
          <w:sz w:val="24"/>
        </w:rPr>
        <w:t xml:space="preserve"> </w:t>
      </w:r>
      <w:r>
        <w:rPr>
          <w:color w:val="231F20"/>
          <w:sz w:val="24"/>
        </w:rPr>
        <w:t>culturally</w:t>
      </w:r>
      <w:r>
        <w:rPr>
          <w:color w:val="231F20"/>
          <w:spacing w:val="-4"/>
          <w:sz w:val="24"/>
        </w:rPr>
        <w:t xml:space="preserve"> </w:t>
      </w:r>
      <w:r>
        <w:rPr>
          <w:color w:val="231F20"/>
          <w:sz w:val="24"/>
        </w:rPr>
        <w:t>distinct</w:t>
      </w:r>
      <w:r>
        <w:rPr>
          <w:color w:val="231F20"/>
          <w:spacing w:val="-4"/>
          <w:sz w:val="24"/>
        </w:rPr>
        <w:t xml:space="preserve"> </w:t>
      </w:r>
      <w:r>
        <w:rPr>
          <w:color w:val="231F20"/>
          <w:sz w:val="24"/>
        </w:rPr>
        <w:t>group</w:t>
      </w:r>
      <w:r>
        <w:rPr>
          <w:color w:val="231F20"/>
          <w:spacing w:val="-4"/>
          <w:sz w:val="24"/>
        </w:rPr>
        <w:t xml:space="preserve"> </w:t>
      </w:r>
      <w:r>
        <w:rPr>
          <w:color w:val="231F20"/>
          <w:sz w:val="24"/>
        </w:rPr>
        <w:t>that</w:t>
      </w:r>
      <w:r>
        <w:rPr>
          <w:color w:val="231F20"/>
          <w:spacing w:val="-4"/>
          <w:sz w:val="24"/>
        </w:rPr>
        <w:t xml:space="preserve"> </w:t>
      </w:r>
      <w:r>
        <w:rPr>
          <w:color w:val="231F20"/>
          <w:sz w:val="24"/>
        </w:rPr>
        <w:t>specifically</w:t>
      </w:r>
      <w:r>
        <w:rPr>
          <w:color w:val="231F20"/>
          <w:spacing w:val="-4"/>
          <w:sz w:val="24"/>
        </w:rPr>
        <w:t xml:space="preserve"> </w:t>
      </w:r>
      <w:r>
        <w:rPr>
          <w:color w:val="231F20"/>
          <w:sz w:val="24"/>
        </w:rPr>
        <w:t>identifies</w:t>
      </w:r>
      <w:r>
        <w:rPr>
          <w:color w:val="231F20"/>
          <w:spacing w:val="-4"/>
          <w:sz w:val="24"/>
        </w:rPr>
        <w:t xml:space="preserve"> </w:t>
      </w:r>
      <w:r>
        <w:rPr>
          <w:color w:val="231F20"/>
          <w:sz w:val="24"/>
        </w:rPr>
        <w:t>as ‘Deaf’</w:t>
      </w:r>
      <w:r>
        <w:rPr>
          <w:color w:val="231F20"/>
          <w:spacing w:val="-11"/>
          <w:sz w:val="24"/>
        </w:rPr>
        <w:t xml:space="preserve"> </w:t>
      </w:r>
      <w:r>
        <w:rPr>
          <w:color w:val="231F20"/>
          <w:sz w:val="24"/>
        </w:rPr>
        <w:t>(with</w:t>
      </w:r>
      <w:r>
        <w:rPr>
          <w:color w:val="231F20"/>
          <w:spacing w:val="-11"/>
          <w:sz w:val="24"/>
        </w:rPr>
        <w:t xml:space="preserve"> </w:t>
      </w:r>
      <w:r>
        <w:rPr>
          <w:color w:val="231F20"/>
          <w:sz w:val="24"/>
        </w:rPr>
        <w:t>a</w:t>
      </w:r>
      <w:r>
        <w:rPr>
          <w:color w:val="231F20"/>
          <w:spacing w:val="-11"/>
          <w:sz w:val="24"/>
        </w:rPr>
        <w:t xml:space="preserve"> </w:t>
      </w:r>
      <w:r>
        <w:rPr>
          <w:color w:val="231F20"/>
          <w:sz w:val="24"/>
        </w:rPr>
        <w:t>capital</w:t>
      </w:r>
      <w:r>
        <w:rPr>
          <w:color w:val="231F20"/>
          <w:spacing w:val="-11"/>
          <w:sz w:val="24"/>
        </w:rPr>
        <w:t xml:space="preserve"> </w:t>
      </w:r>
      <w:r>
        <w:rPr>
          <w:color w:val="231F20"/>
          <w:sz w:val="24"/>
        </w:rPr>
        <w:t>D,</w:t>
      </w:r>
      <w:r>
        <w:rPr>
          <w:color w:val="231F20"/>
          <w:spacing w:val="-11"/>
          <w:sz w:val="24"/>
        </w:rPr>
        <w:t xml:space="preserve"> </w:t>
      </w:r>
      <w:r>
        <w:rPr>
          <w:color w:val="231F20"/>
          <w:sz w:val="24"/>
        </w:rPr>
        <w:t>i.e.,</w:t>
      </w:r>
      <w:r>
        <w:rPr>
          <w:color w:val="231F20"/>
          <w:spacing w:val="-11"/>
          <w:sz w:val="24"/>
        </w:rPr>
        <w:t xml:space="preserve"> </w:t>
      </w:r>
      <w:r>
        <w:rPr>
          <w:color w:val="231F20"/>
          <w:sz w:val="24"/>
        </w:rPr>
        <w:t>“Deaf</w:t>
      </w:r>
      <w:r>
        <w:rPr>
          <w:color w:val="231F20"/>
          <w:spacing w:val="-11"/>
          <w:sz w:val="24"/>
        </w:rPr>
        <w:t xml:space="preserve"> </w:t>
      </w:r>
      <w:r>
        <w:rPr>
          <w:color w:val="231F20"/>
          <w:sz w:val="24"/>
        </w:rPr>
        <w:t>girls”)</w:t>
      </w:r>
      <w:r>
        <w:rPr>
          <w:color w:val="231F20"/>
          <w:spacing w:val="-11"/>
          <w:sz w:val="24"/>
        </w:rPr>
        <w:t xml:space="preserve"> </w:t>
      </w:r>
      <w:r>
        <w:rPr>
          <w:color w:val="231F20"/>
          <w:sz w:val="24"/>
        </w:rPr>
        <w:t>rather</w:t>
      </w:r>
      <w:r>
        <w:rPr>
          <w:color w:val="231F20"/>
          <w:spacing w:val="-11"/>
          <w:sz w:val="24"/>
        </w:rPr>
        <w:t xml:space="preserve"> </w:t>
      </w:r>
      <w:r>
        <w:rPr>
          <w:color w:val="231F20"/>
          <w:sz w:val="24"/>
        </w:rPr>
        <w:t>than</w:t>
      </w:r>
      <w:r>
        <w:rPr>
          <w:color w:val="231F20"/>
          <w:spacing w:val="-11"/>
          <w:sz w:val="24"/>
        </w:rPr>
        <w:t xml:space="preserve"> </w:t>
      </w:r>
      <w:r>
        <w:rPr>
          <w:color w:val="231F20"/>
          <w:sz w:val="24"/>
        </w:rPr>
        <w:t>the</w:t>
      </w:r>
      <w:r>
        <w:rPr>
          <w:color w:val="231F20"/>
          <w:spacing w:val="-11"/>
          <w:sz w:val="24"/>
        </w:rPr>
        <w:t xml:space="preserve"> </w:t>
      </w:r>
      <w:r>
        <w:rPr>
          <w:color w:val="231F20"/>
          <w:sz w:val="24"/>
        </w:rPr>
        <w:t>broader</w:t>
      </w:r>
      <w:r>
        <w:rPr>
          <w:color w:val="231F20"/>
          <w:spacing w:val="-11"/>
          <w:sz w:val="24"/>
        </w:rPr>
        <w:t xml:space="preserve"> </w:t>
      </w:r>
      <w:r>
        <w:rPr>
          <w:color w:val="231F20"/>
          <w:sz w:val="24"/>
        </w:rPr>
        <w:t>definition</w:t>
      </w:r>
      <w:r>
        <w:rPr>
          <w:color w:val="231F20"/>
          <w:spacing w:val="-11"/>
          <w:sz w:val="24"/>
        </w:rPr>
        <w:t xml:space="preserve"> </w:t>
      </w:r>
      <w:r>
        <w:rPr>
          <w:color w:val="231F20"/>
          <w:sz w:val="24"/>
        </w:rPr>
        <w:t>of</w:t>
      </w:r>
      <w:r>
        <w:rPr>
          <w:color w:val="231F20"/>
          <w:spacing w:val="-11"/>
          <w:sz w:val="24"/>
        </w:rPr>
        <w:t xml:space="preserve"> </w:t>
      </w:r>
      <w:r>
        <w:rPr>
          <w:color w:val="231F20"/>
          <w:sz w:val="24"/>
        </w:rPr>
        <w:t>people</w:t>
      </w:r>
      <w:r>
        <w:rPr>
          <w:color w:val="231F20"/>
          <w:spacing w:val="-11"/>
          <w:sz w:val="24"/>
        </w:rPr>
        <w:t xml:space="preserve"> </w:t>
      </w:r>
      <w:r>
        <w:rPr>
          <w:color w:val="231F20"/>
          <w:sz w:val="24"/>
        </w:rPr>
        <w:t>with</w:t>
      </w:r>
      <w:r>
        <w:rPr>
          <w:color w:val="231F20"/>
          <w:spacing w:val="-11"/>
          <w:sz w:val="24"/>
        </w:rPr>
        <w:t xml:space="preserve"> </w:t>
      </w:r>
      <w:r>
        <w:rPr>
          <w:color w:val="231F20"/>
          <w:sz w:val="24"/>
        </w:rPr>
        <w:t xml:space="preserve">hearing </w:t>
      </w:r>
      <w:r>
        <w:rPr>
          <w:color w:val="231F20"/>
          <w:spacing w:val="-2"/>
          <w:sz w:val="24"/>
        </w:rPr>
        <w:t>impairment.</w:t>
      </w:r>
    </w:p>
    <w:p w14:paraId="040FAE6A" w14:textId="77777777" w:rsidR="00F8179A" w:rsidRDefault="00AC182E">
      <w:pPr>
        <w:spacing w:before="116" w:line="235" w:lineRule="auto"/>
        <w:ind w:left="1247" w:right="1241"/>
        <w:jc w:val="both"/>
        <w:rPr>
          <w:sz w:val="24"/>
        </w:rPr>
      </w:pPr>
      <w:r>
        <w:rPr>
          <w:color w:val="231F20"/>
          <w:sz w:val="24"/>
        </w:rPr>
        <w:t>Sign language is a core element of Deaf culture, with variations across the Pacific and, more broadly, the world. Therefore, connecting with the appropriate stakeholders, such as the Deaf community</w:t>
      </w:r>
      <w:r>
        <w:rPr>
          <w:color w:val="231F20"/>
          <w:spacing w:val="-12"/>
          <w:sz w:val="24"/>
        </w:rPr>
        <w:t xml:space="preserve"> </w:t>
      </w:r>
      <w:r>
        <w:rPr>
          <w:color w:val="231F20"/>
          <w:sz w:val="24"/>
        </w:rPr>
        <w:t>and</w:t>
      </w:r>
      <w:r>
        <w:rPr>
          <w:color w:val="231F20"/>
          <w:spacing w:val="-12"/>
          <w:sz w:val="24"/>
        </w:rPr>
        <w:t xml:space="preserve"> </w:t>
      </w:r>
      <w:r>
        <w:rPr>
          <w:color w:val="231F20"/>
          <w:sz w:val="24"/>
        </w:rPr>
        <w:t>its</w:t>
      </w:r>
      <w:r>
        <w:rPr>
          <w:color w:val="231F20"/>
          <w:spacing w:val="-12"/>
          <w:sz w:val="24"/>
        </w:rPr>
        <w:t xml:space="preserve"> </w:t>
      </w:r>
      <w:r>
        <w:rPr>
          <w:color w:val="231F20"/>
          <w:sz w:val="24"/>
        </w:rPr>
        <w:t>representative</w:t>
      </w:r>
      <w:r>
        <w:rPr>
          <w:color w:val="231F20"/>
          <w:spacing w:val="-12"/>
          <w:sz w:val="24"/>
        </w:rPr>
        <w:t xml:space="preserve"> </w:t>
      </w:r>
      <w:r>
        <w:rPr>
          <w:color w:val="231F20"/>
          <w:sz w:val="24"/>
        </w:rPr>
        <w:t>bodies,</w:t>
      </w:r>
      <w:r>
        <w:rPr>
          <w:color w:val="231F20"/>
          <w:spacing w:val="-12"/>
          <w:sz w:val="24"/>
        </w:rPr>
        <w:t xml:space="preserve"> </w:t>
      </w:r>
      <w:r>
        <w:rPr>
          <w:color w:val="231F20"/>
          <w:sz w:val="24"/>
        </w:rPr>
        <w:t>is</w:t>
      </w:r>
      <w:r>
        <w:rPr>
          <w:color w:val="231F20"/>
          <w:spacing w:val="-12"/>
          <w:sz w:val="24"/>
        </w:rPr>
        <w:t xml:space="preserve"> </w:t>
      </w:r>
      <w:r>
        <w:rPr>
          <w:color w:val="231F20"/>
          <w:sz w:val="24"/>
        </w:rPr>
        <w:t>vital</w:t>
      </w:r>
      <w:r>
        <w:rPr>
          <w:color w:val="231F20"/>
          <w:spacing w:val="-12"/>
          <w:sz w:val="24"/>
        </w:rPr>
        <w:t xml:space="preserve"> </w:t>
      </w:r>
      <w:r>
        <w:rPr>
          <w:color w:val="231F20"/>
          <w:sz w:val="24"/>
        </w:rPr>
        <w:t>to</w:t>
      </w:r>
      <w:r>
        <w:rPr>
          <w:color w:val="231F20"/>
          <w:spacing w:val="-12"/>
          <w:sz w:val="24"/>
        </w:rPr>
        <w:t xml:space="preserve"> </w:t>
      </w:r>
      <w:r>
        <w:rPr>
          <w:color w:val="231F20"/>
          <w:sz w:val="24"/>
        </w:rPr>
        <w:t>tailoring</w:t>
      </w:r>
      <w:r>
        <w:rPr>
          <w:color w:val="231F20"/>
          <w:spacing w:val="-12"/>
          <w:sz w:val="24"/>
        </w:rPr>
        <w:t xml:space="preserve"> </w:t>
      </w:r>
      <w:r>
        <w:rPr>
          <w:color w:val="231F20"/>
          <w:sz w:val="24"/>
        </w:rPr>
        <w:t>development</w:t>
      </w:r>
      <w:r>
        <w:rPr>
          <w:color w:val="231F20"/>
          <w:spacing w:val="-12"/>
          <w:sz w:val="24"/>
        </w:rPr>
        <w:t xml:space="preserve"> </w:t>
      </w:r>
      <w:r>
        <w:rPr>
          <w:color w:val="231F20"/>
          <w:sz w:val="24"/>
        </w:rPr>
        <w:t>initiatives</w:t>
      </w:r>
      <w:r>
        <w:rPr>
          <w:color w:val="231F20"/>
          <w:spacing w:val="-12"/>
          <w:sz w:val="24"/>
        </w:rPr>
        <w:t xml:space="preserve"> </w:t>
      </w:r>
      <w:r>
        <w:rPr>
          <w:color w:val="231F20"/>
          <w:sz w:val="24"/>
        </w:rPr>
        <w:t>that</w:t>
      </w:r>
      <w:r>
        <w:rPr>
          <w:color w:val="231F20"/>
          <w:spacing w:val="-12"/>
          <w:sz w:val="24"/>
        </w:rPr>
        <w:t xml:space="preserve"> </w:t>
      </w:r>
      <w:r>
        <w:rPr>
          <w:color w:val="231F20"/>
          <w:sz w:val="24"/>
        </w:rPr>
        <w:t xml:space="preserve">respond to their different needs, </w:t>
      </w:r>
      <w:proofErr w:type="gramStart"/>
      <w:r>
        <w:rPr>
          <w:color w:val="231F20"/>
          <w:sz w:val="24"/>
        </w:rPr>
        <w:t>identities</w:t>
      </w:r>
      <w:proofErr w:type="gramEnd"/>
      <w:r>
        <w:rPr>
          <w:color w:val="231F20"/>
          <w:sz w:val="24"/>
        </w:rPr>
        <w:t xml:space="preserve"> and language.</w:t>
      </w:r>
    </w:p>
    <w:p w14:paraId="68A2D160" w14:textId="77777777" w:rsidR="00F8179A" w:rsidRDefault="00AC182E">
      <w:pPr>
        <w:spacing w:before="117" w:line="235" w:lineRule="auto"/>
        <w:ind w:left="1247" w:right="1241"/>
        <w:jc w:val="both"/>
        <w:rPr>
          <w:sz w:val="24"/>
        </w:rPr>
      </w:pPr>
      <w:r>
        <w:rPr>
          <w:color w:val="231F20"/>
          <w:sz w:val="24"/>
        </w:rPr>
        <w:t xml:space="preserve">“We partnered with FAD to </w:t>
      </w:r>
      <w:proofErr w:type="spellStart"/>
      <w:r>
        <w:rPr>
          <w:color w:val="231F20"/>
          <w:sz w:val="24"/>
        </w:rPr>
        <w:t>sensitise</w:t>
      </w:r>
      <w:proofErr w:type="spellEnd"/>
      <w:r>
        <w:rPr>
          <w:color w:val="231F20"/>
          <w:sz w:val="24"/>
        </w:rPr>
        <w:t xml:space="preserve"> our work, particularly the toolkit,” explained Emeli Anise, FWRM’s Team Leader for the Intergenerational Women in Leadership Program (IWLP). “FAD helped us design the FWRM GIRLS Program Deaf Girls Engagement Strategy and through them, we</w:t>
      </w:r>
      <w:r>
        <w:rPr>
          <w:color w:val="231F20"/>
          <w:spacing w:val="28"/>
          <w:sz w:val="24"/>
        </w:rPr>
        <w:t xml:space="preserve"> </w:t>
      </w:r>
      <w:r>
        <w:rPr>
          <w:color w:val="231F20"/>
          <w:sz w:val="24"/>
        </w:rPr>
        <w:t>identified</w:t>
      </w:r>
      <w:r>
        <w:rPr>
          <w:color w:val="231F20"/>
          <w:spacing w:val="28"/>
          <w:sz w:val="24"/>
        </w:rPr>
        <w:t xml:space="preserve"> </w:t>
      </w:r>
      <w:r>
        <w:rPr>
          <w:color w:val="231F20"/>
          <w:sz w:val="24"/>
        </w:rPr>
        <w:t>a</w:t>
      </w:r>
      <w:r>
        <w:rPr>
          <w:color w:val="231F20"/>
          <w:spacing w:val="28"/>
          <w:sz w:val="24"/>
        </w:rPr>
        <w:t xml:space="preserve"> </w:t>
      </w:r>
      <w:r>
        <w:rPr>
          <w:color w:val="231F20"/>
          <w:sz w:val="24"/>
        </w:rPr>
        <w:t>Deaf</w:t>
      </w:r>
      <w:r>
        <w:rPr>
          <w:color w:val="231F20"/>
          <w:spacing w:val="28"/>
          <w:sz w:val="24"/>
        </w:rPr>
        <w:t xml:space="preserve"> </w:t>
      </w:r>
      <w:r>
        <w:rPr>
          <w:color w:val="231F20"/>
          <w:sz w:val="24"/>
        </w:rPr>
        <w:t>consultant</w:t>
      </w:r>
      <w:r>
        <w:rPr>
          <w:color w:val="231F20"/>
          <w:spacing w:val="28"/>
          <w:sz w:val="24"/>
        </w:rPr>
        <w:t xml:space="preserve"> </w:t>
      </w:r>
      <w:r>
        <w:rPr>
          <w:color w:val="231F20"/>
          <w:sz w:val="24"/>
        </w:rPr>
        <w:t>to</w:t>
      </w:r>
      <w:r>
        <w:rPr>
          <w:color w:val="231F20"/>
          <w:spacing w:val="28"/>
          <w:sz w:val="24"/>
        </w:rPr>
        <w:t xml:space="preserve"> </w:t>
      </w:r>
      <w:r>
        <w:rPr>
          <w:color w:val="231F20"/>
          <w:sz w:val="24"/>
        </w:rPr>
        <w:t>help</w:t>
      </w:r>
      <w:r>
        <w:rPr>
          <w:color w:val="231F20"/>
          <w:spacing w:val="29"/>
          <w:sz w:val="24"/>
        </w:rPr>
        <w:t xml:space="preserve"> </w:t>
      </w:r>
      <w:r>
        <w:rPr>
          <w:color w:val="231F20"/>
          <w:sz w:val="24"/>
        </w:rPr>
        <w:t>us</w:t>
      </w:r>
      <w:r>
        <w:rPr>
          <w:color w:val="231F20"/>
          <w:spacing w:val="29"/>
          <w:sz w:val="24"/>
        </w:rPr>
        <w:t xml:space="preserve"> </w:t>
      </w:r>
      <w:proofErr w:type="spellStart"/>
      <w:r>
        <w:rPr>
          <w:color w:val="231F20"/>
          <w:sz w:val="24"/>
        </w:rPr>
        <w:t>sensitise</w:t>
      </w:r>
      <w:proofErr w:type="spellEnd"/>
      <w:r>
        <w:rPr>
          <w:color w:val="231F20"/>
          <w:spacing w:val="29"/>
          <w:sz w:val="24"/>
        </w:rPr>
        <w:t xml:space="preserve"> </w:t>
      </w:r>
      <w:r>
        <w:rPr>
          <w:color w:val="231F20"/>
          <w:sz w:val="24"/>
        </w:rPr>
        <w:t>our</w:t>
      </w:r>
      <w:r>
        <w:rPr>
          <w:color w:val="231F20"/>
          <w:spacing w:val="29"/>
          <w:sz w:val="24"/>
        </w:rPr>
        <w:t xml:space="preserve"> </w:t>
      </w:r>
      <w:r>
        <w:rPr>
          <w:color w:val="231F20"/>
          <w:sz w:val="24"/>
        </w:rPr>
        <w:t>work,</w:t>
      </w:r>
      <w:r>
        <w:rPr>
          <w:color w:val="231F20"/>
          <w:spacing w:val="28"/>
          <w:sz w:val="24"/>
        </w:rPr>
        <w:t xml:space="preserve"> </w:t>
      </w:r>
      <w:r>
        <w:rPr>
          <w:color w:val="231F20"/>
          <w:sz w:val="24"/>
        </w:rPr>
        <w:t>specifically</w:t>
      </w:r>
      <w:r>
        <w:rPr>
          <w:color w:val="231F20"/>
          <w:spacing w:val="29"/>
          <w:sz w:val="24"/>
        </w:rPr>
        <w:t xml:space="preserve"> </w:t>
      </w:r>
      <w:r>
        <w:rPr>
          <w:color w:val="231F20"/>
          <w:sz w:val="24"/>
        </w:rPr>
        <w:t>the</w:t>
      </w:r>
      <w:r>
        <w:rPr>
          <w:color w:val="231F20"/>
          <w:spacing w:val="29"/>
          <w:sz w:val="24"/>
        </w:rPr>
        <w:t xml:space="preserve"> </w:t>
      </w:r>
      <w:r>
        <w:rPr>
          <w:color w:val="231F20"/>
          <w:sz w:val="24"/>
        </w:rPr>
        <w:t>toolkit.”</w:t>
      </w:r>
    </w:p>
    <w:p w14:paraId="49474AE8" w14:textId="77777777" w:rsidR="00F8179A" w:rsidRDefault="00F8179A">
      <w:pPr>
        <w:spacing w:line="235" w:lineRule="auto"/>
        <w:jc w:val="both"/>
        <w:rPr>
          <w:sz w:val="24"/>
        </w:rPr>
        <w:sectPr w:rsidR="00F8179A" w:rsidSect="00257ADB">
          <w:pgSz w:w="11910" w:h="16840"/>
          <w:pgMar w:top="0" w:right="0" w:bottom="280" w:left="0" w:header="0" w:footer="960" w:gutter="0"/>
          <w:cols w:space="720"/>
          <w:docGrid w:linePitch="299"/>
        </w:sectPr>
      </w:pPr>
    </w:p>
    <w:p w14:paraId="4F1189DC" w14:textId="77777777" w:rsidR="00F8179A" w:rsidRDefault="00AC182E">
      <w:pPr>
        <w:tabs>
          <w:tab w:val="left" w:pos="9661"/>
        </w:tabs>
        <w:ind w:left="2113"/>
        <w:rPr>
          <w:sz w:val="20"/>
        </w:rPr>
      </w:pPr>
      <w:r>
        <w:rPr>
          <w:noProof/>
        </w:rPr>
        <w:lastRenderedPageBreak/>
        <mc:AlternateContent>
          <mc:Choice Requires="wps">
            <w:drawing>
              <wp:anchor distT="0" distB="0" distL="0" distR="0" simplePos="0" relativeHeight="252140544" behindDoc="1" locked="0" layoutInCell="1" allowOverlap="1" wp14:anchorId="0043B95A" wp14:editId="52D234F4">
                <wp:simplePos x="0" y="0"/>
                <wp:positionH relativeFrom="page">
                  <wp:posOffset>0</wp:posOffset>
                </wp:positionH>
                <wp:positionV relativeFrom="margin">
                  <wp:posOffset>-5052</wp:posOffset>
                </wp:positionV>
                <wp:extent cx="7560309" cy="10692130"/>
                <wp:effectExtent l="0" t="0" r="3175" b="0"/>
                <wp:wrapNone/>
                <wp:docPr id="904" name="Graphic 9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356B32FC" id="Graphic 904" o:spid="_x0000_s1026" alt="&quot;&quot;" style="position:absolute;margin-left:0;margin-top:-.4pt;width:595.3pt;height:841.9pt;z-index:-251175936;visibility:visible;mso-wrap-style:square;mso-wrap-distance-left:0;mso-wrap-distance-top:0;mso-wrap-distance-right:0;mso-wrap-distance-bottom:0;mso-position-horizontal:absolute;mso-position-horizontal-relative:page;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" path="m7559992,l,,,10692003r7559992,l7559992,xe" fillcolor="#e7f5f8" stroked="f">
                <v:path arrowok="t"/>
                <w10:wrap anchorx="page" anchory="margin"/>
              </v:shape>
            </w:pict>
          </mc:Fallback>
        </mc:AlternateContent>
      </w:r>
      <w:r>
        <w:rPr>
          <w:noProof/>
        </w:rPr>
        <mc:AlternateContent>
          <mc:Choice Requires="wpg">
            <w:drawing>
              <wp:anchor distT="0" distB="0" distL="0" distR="0" simplePos="0" relativeHeight="250824704" behindDoc="0" locked="0" layoutInCell="1" allowOverlap="1" wp14:anchorId="145B04EF" wp14:editId="6497B35F">
                <wp:simplePos x="0" y="0"/>
                <wp:positionH relativeFrom="page">
                  <wp:posOffset>171668</wp:posOffset>
                </wp:positionH>
                <wp:positionV relativeFrom="page">
                  <wp:posOffset>9350854</wp:posOffset>
                </wp:positionV>
                <wp:extent cx="6560184" cy="1341755"/>
                <wp:effectExtent l="0" t="0" r="0" b="0"/>
                <wp:wrapNone/>
                <wp:docPr id="905" name="Group 9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0184" cy="1341755"/>
                          <a:chOff x="0" y="0"/>
                          <a:chExt cx="6560184" cy="1341755"/>
                        </a:xfrm>
                      </wpg:grpSpPr>
                      <wps:wsp>
                        <wps:cNvPr id="906" name="Graphic 906"/>
                        <wps:cNvSpPr/>
                        <wps:spPr>
                          <a:xfrm>
                            <a:off x="123563" y="1087170"/>
                            <a:ext cx="1043940" cy="254000"/>
                          </a:xfrm>
                          <a:custGeom>
                            <a:avLst/>
                            <a:gdLst/>
                            <a:ahLst/>
                            <a:cxnLst/>
                            <a:rect l="l" t="t" r="r" b="b"/>
                            <a:pathLst>
                              <a:path w="1043940" h="254000">
                                <a:moveTo>
                                  <a:pt x="1032103" y="0"/>
                                </a:moveTo>
                                <a:lnTo>
                                  <a:pt x="931024" y="8839"/>
                                </a:lnTo>
                                <a:lnTo>
                                  <a:pt x="937526" y="83210"/>
                                </a:lnTo>
                                <a:lnTo>
                                  <a:pt x="688873" y="253974"/>
                                </a:lnTo>
                                <a:lnTo>
                                  <a:pt x="861212" y="253974"/>
                                </a:lnTo>
                                <a:lnTo>
                                  <a:pt x="1043381" y="128866"/>
                                </a:lnTo>
                                <a:lnTo>
                                  <a:pt x="1032103" y="0"/>
                                </a:lnTo>
                                <a:close/>
                              </a:path>
                              <a:path w="1043940" h="254000">
                                <a:moveTo>
                                  <a:pt x="101091" y="81457"/>
                                </a:moveTo>
                                <a:lnTo>
                                  <a:pt x="0" y="90296"/>
                                </a:lnTo>
                                <a:lnTo>
                                  <a:pt x="11277" y="219163"/>
                                </a:lnTo>
                                <a:lnTo>
                                  <a:pt x="87731" y="253974"/>
                                </a:lnTo>
                                <a:lnTo>
                                  <a:pt x="323176" y="253974"/>
                                </a:lnTo>
                                <a:lnTo>
                                  <a:pt x="107594" y="155816"/>
                                </a:lnTo>
                                <a:lnTo>
                                  <a:pt x="101091" y="81457"/>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907" name="Image 907"/>
                          <pic:cNvPicPr/>
                        </pic:nvPicPr>
                        <pic:blipFill>
                          <a:blip r:embed="rId255" cstate="print"/>
                          <a:stretch>
                            <a:fillRect/>
                          </a:stretch>
                        </pic:blipFill>
                        <pic:spPr>
                          <a:xfrm>
                            <a:off x="0" y="1168619"/>
                            <a:ext cx="235902" cy="172529"/>
                          </a:xfrm>
                          <a:prstGeom prst="rect">
                            <a:avLst/>
                          </a:prstGeom>
                        </pic:spPr>
                      </pic:pic>
                      <wps:wsp>
                        <wps:cNvPr id="908" name="Graphic 908"/>
                        <wps:cNvSpPr/>
                        <wps:spPr>
                          <a:xfrm>
                            <a:off x="123555" y="842813"/>
                            <a:ext cx="3836670" cy="498475"/>
                          </a:xfrm>
                          <a:custGeom>
                            <a:avLst/>
                            <a:gdLst/>
                            <a:ahLst/>
                            <a:cxnLst/>
                            <a:rect l="l" t="t" r="r" b="b"/>
                            <a:pathLst>
                              <a:path w="3836670" h="498475">
                                <a:moveTo>
                                  <a:pt x="323176" y="498335"/>
                                </a:moveTo>
                                <a:lnTo>
                                  <a:pt x="107594" y="400177"/>
                                </a:lnTo>
                                <a:lnTo>
                                  <a:pt x="101092" y="325818"/>
                                </a:lnTo>
                                <a:lnTo>
                                  <a:pt x="0" y="334657"/>
                                </a:lnTo>
                                <a:lnTo>
                                  <a:pt x="11277" y="463524"/>
                                </a:lnTo>
                                <a:lnTo>
                                  <a:pt x="87731" y="498335"/>
                                </a:lnTo>
                                <a:lnTo>
                                  <a:pt x="323176" y="498335"/>
                                </a:lnTo>
                                <a:close/>
                              </a:path>
                              <a:path w="3836670" h="498475">
                                <a:moveTo>
                                  <a:pt x="1433131" y="498335"/>
                                </a:moveTo>
                                <a:lnTo>
                                  <a:pt x="1038644" y="318731"/>
                                </a:lnTo>
                                <a:lnTo>
                                  <a:pt x="1032141" y="244360"/>
                                </a:lnTo>
                                <a:lnTo>
                                  <a:pt x="931049" y="253199"/>
                                </a:lnTo>
                                <a:lnTo>
                                  <a:pt x="937526" y="327571"/>
                                </a:lnTo>
                                <a:lnTo>
                                  <a:pt x="688873" y="498335"/>
                                </a:lnTo>
                                <a:lnTo>
                                  <a:pt x="861212" y="498335"/>
                                </a:lnTo>
                                <a:lnTo>
                                  <a:pt x="995349" y="406209"/>
                                </a:lnTo>
                                <a:lnTo>
                                  <a:pt x="1197698" y="498335"/>
                                </a:lnTo>
                                <a:lnTo>
                                  <a:pt x="1433131" y="498335"/>
                                </a:lnTo>
                                <a:close/>
                              </a:path>
                              <a:path w="3836670" h="498475">
                                <a:moveTo>
                                  <a:pt x="3836466" y="128866"/>
                                </a:moveTo>
                                <a:lnTo>
                                  <a:pt x="3825189" y="0"/>
                                </a:lnTo>
                                <a:lnTo>
                                  <a:pt x="3724110" y="8839"/>
                                </a:lnTo>
                                <a:lnTo>
                                  <a:pt x="3730612" y="83210"/>
                                </a:lnTo>
                                <a:lnTo>
                                  <a:pt x="3336163" y="354101"/>
                                </a:lnTo>
                                <a:lnTo>
                                  <a:pt x="2900680" y="155816"/>
                                </a:lnTo>
                                <a:lnTo>
                                  <a:pt x="2894177" y="81457"/>
                                </a:lnTo>
                                <a:lnTo>
                                  <a:pt x="2793085" y="90284"/>
                                </a:lnTo>
                                <a:lnTo>
                                  <a:pt x="2799588" y="164655"/>
                                </a:lnTo>
                                <a:lnTo>
                                  <a:pt x="2405138" y="435546"/>
                                </a:lnTo>
                                <a:lnTo>
                                  <a:pt x="1969655" y="237274"/>
                                </a:lnTo>
                                <a:lnTo>
                                  <a:pt x="1963153" y="162902"/>
                                </a:lnTo>
                                <a:lnTo>
                                  <a:pt x="1862061" y="171742"/>
                                </a:lnTo>
                                <a:lnTo>
                                  <a:pt x="1868563" y="246126"/>
                                </a:lnTo>
                                <a:lnTo>
                                  <a:pt x="1501305" y="498335"/>
                                </a:lnTo>
                                <a:lnTo>
                                  <a:pt x="1673656" y="498335"/>
                                </a:lnTo>
                                <a:lnTo>
                                  <a:pt x="1926386" y="324764"/>
                                </a:lnTo>
                                <a:lnTo>
                                  <a:pt x="2307590" y="498335"/>
                                </a:lnTo>
                                <a:lnTo>
                                  <a:pt x="2486063" y="498335"/>
                                </a:lnTo>
                                <a:lnTo>
                                  <a:pt x="2857385" y="243319"/>
                                </a:lnTo>
                                <a:lnTo>
                                  <a:pt x="3340430" y="463245"/>
                                </a:lnTo>
                                <a:lnTo>
                                  <a:pt x="3345929" y="465759"/>
                                </a:lnTo>
                                <a:lnTo>
                                  <a:pt x="3836466" y="128866"/>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909" name="Image 909"/>
                          <pic:cNvPicPr/>
                        </pic:nvPicPr>
                        <pic:blipFill>
                          <a:blip r:embed="rId255" cstate="print"/>
                          <a:stretch>
                            <a:fillRect/>
                          </a:stretch>
                        </pic:blipFill>
                        <pic:spPr>
                          <a:xfrm>
                            <a:off x="0" y="1168619"/>
                            <a:ext cx="235902" cy="172529"/>
                          </a:xfrm>
                          <a:prstGeom prst="rect">
                            <a:avLst/>
                          </a:prstGeom>
                        </pic:spPr>
                      </pic:pic>
                      <wps:wsp>
                        <wps:cNvPr id="910" name="Graphic 910"/>
                        <wps:cNvSpPr/>
                        <wps:spPr>
                          <a:xfrm>
                            <a:off x="1054605" y="221606"/>
                            <a:ext cx="5505450" cy="1120140"/>
                          </a:xfrm>
                          <a:custGeom>
                            <a:avLst/>
                            <a:gdLst/>
                            <a:ahLst/>
                            <a:cxnLst/>
                            <a:rect l="l" t="t" r="r" b="b"/>
                            <a:pathLst>
                              <a:path w="5505450" h="1120140">
                                <a:moveTo>
                                  <a:pt x="502081" y="1119543"/>
                                </a:moveTo>
                                <a:lnTo>
                                  <a:pt x="107594" y="939939"/>
                                </a:lnTo>
                                <a:lnTo>
                                  <a:pt x="101092" y="865568"/>
                                </a:lnTo>
                                <a:lnTo>
                                  <a:pt x="0" y="874407"/>
                                </a:lnTo>
                                <a:lnTo>
                                  <a:pt x="11290" y="1003274"/>
                                </a:lnTo>
                                <a:lnTo>
                                  <a:pt x="266649" y="1119543"/>
                                </a:lnTo>
                                <a:lnTo>
                                  <a:pt x="502081" y="1119543"/>
                                </a:lnTo>
                                <a:close/>
                              </a:path>
                              <a:path w="5505450" h="1120140">
                                <a:moveTo>
                                  <a:pt x="3345916" y="1005497"/>
                                </a:moveTo>
                                <a:lnTo>
                                  <a:pt x="3336150" y="893851"/>
                                </a:lnTo>
                                <a:lnTo>
                                  <a:pt x="2900667" y="695566"/>
                                </a:lnTo>
                                <a:lnTo>
                                  <a:pt x="2894165" y="621195"/>
                                </a:lnTo>
                                <a:lnTo>
                                  <a:pt x="2802750" y="629208"/>
                                </a:lnTo>
                                <a:lnTo>
                                  <a:pt x="2793073" y="630047"/>
                                </a:lnTo>
                                <a:lnTo>
                                  <a:pt x="2799562" y="704418"/>
                                </a:lnTo>
                                <a:lnTo>
                                  <a:pt x="2405113" y="975309"/>
                                </a:lnTo>
                                <a:lnTo>
                                  <a:pt x="1969630" y="777024"/>
                                </a:lnTo>
                                <a:lnTo>
                                  <a:pt x="1963127" y="702665"/>
                                </a:lnTo>
                                <a:lnTo>
                                  <a:pt x="1862035" y="711492"/>
                                </a:lnTo>
                                <a:lnTo>
                                  <a:pt x="1868538" y="785863"/>
                                </a:lnTo>
                                <a:lnTo>
                                  <a:pt x="1474089" y="1056754"/>
                                </a:lnTo>
                                <a:lnTo>
                                  <a:pt x="1038606" y="858481"/>
                                </a:lnTo>
                                <a:lnTo>
                                  <a:pt x="1032103" y="784110"/>
                                </a:lnTo>
                                <a:lnTo>
                                  <a:pt x="931011" y="792949"/>
                                </a:lnTo>
                                <a:lnTo>
                                  <a:pt x="937514" y="867333"/>
                                </a:lnTo>
                                <a:lnTo>
                                  <a:pt x="570255" y="1119543"/>
                                </a:lnTo>
                                <a:lnTo>
                                  <a:pt x="742607" y="1119543"/>
                                </a:lnTo>
                                <a:lnTo>
                                  <a:pt x="995337" y="945972"/>
                                </a:lnTo>
                                <a:lnTo>
                                  <a:pt x="1376540" y="1119543"/>
                                </a:lnTo>
                                <a:lnTo>
                                  <a:pt x="1555013" y="1119543"/>
                                </a:lnTo>
                                <a:lnTo>
                                  <a:pt x="1926336" y="864527"/>
                                </a:lnTo>
                                <a:lnTo>
                                  <a:pt x="2409380" y="1084453"/>
                                </a:lnTo>
                                <a:lnTo>
                                  <a:pt x="2414879" y="1086967"/>
                                </a:lnTo>
                                <a:lnTo>
                                  <a:pt x="2857385" y="783056"/>
                                </a:lnTo>
                                <a:lnTo>
                                  <a:pt x="3345916" y="1005497"/>
                                </a:lnTo>
                                <a:close/>
                              </a:path>
                              <a:path w="5505450" h="1120140">
                                <a:moveTo>
                                  <a:pt x="5504954" y="926363"/>
                                </a:moveTo>
                                <a:lnTo>
                                  <a:pt x="5478792" y="891514"/>
                                </a:lnTo>
                                <a:lnTo>
                                  <a:pt x="5451272" y="858189"/>
                                </a:lnTo>
                                <a:lnTo>
                                  <a:pt x="5422697" y="826058"/>
                                </a:lnTo>
                                <a:lnTo>
                                  <a:pt x="5393360" y="794740"/>
                                </a:lnTo>
                                <a:lnTo>
                                  <a:pt x="5363591" y="764171"/>
                                </a:lnTo>
                                <a:lnTo>
                                  <a:pt x="5333403" y="734288"/>
                                </a:lnTo>
                                <a:lnTo>
                                  <a:pt x="5302796" y="704875"/>
                                </a:lnTo>
                                <a:lnTo>
                                  <a:pt x="5271770" y="675690"/>
                                </a:lnTo>
                                <a:lnTo>
                                  <a:pt x="5240096" y="647065"/>
                                </a:lnTo>
                                <a:lnTo>
                                  <a:pt x="5207901" y="619112"/>
                                </a:lnTo>
                                <a:lnTo>
                                  <a:pt x="5143271" y="564349"/>
                                </a:lnTo>
                                <a:lnTo>
                                  <a:pt x="5088483" y="522338"/>
                                </a:lnTo>
                                <a:lnTo>
                                  <a:pt x="5070373" y="508177"/>
                                </a:lnTo>
                                <a:lnTo>
                                  <a:pt x="5112804" y="454431"/>
                                </a:lnTo>
                                <a:lnTo>
                                  <a:pt x="5176190" y="367665"/>
                                </a:lnTo>
                                <a:lnTo>
                                  <a:pt x="5200485" y="333095"/>
                                </a:lnTo>
                                <a:lnTo>
                                  <a:pt x="5224069" y="298043"/>
                                </a:lnTo>
                                <a:lnTo>
                                  <a:pt x="5247106" y="262458"/>
                                </a:lnTo>
                                <a:lnTo>
                                  <a:pt x="5269877" y="226428"/>
                                </a:lnTo>
                                <a:lnTo>
                                  <a:pt x="5292153" y="190017"/>
                                </a:lnTo>
                                <a:lnTo>
                                  <a:pt x="5313692" y="153212"/>
                                </a:lnTo>
                                <a:lnTo>
                                  <a:pt x="5333822" y="116065"/>
                                </a:lnTo>
                                <a:lnTo>
                                  <a:pt x="5353532" y="78270"/>
                                </a:lnTo>
                                <a:lnTo>
                                  <a:pt x="5372468" y="39636"/>
                                </a:lnTo>
                                <a:lnTo>
                                  <a:pt x="5390273" y="0"/>
                                </a:lnTo>
                                <a:lnTo>
                                  <a:pt x="5353278" y="25730"/>
                                </a:lnTo>
                                <a:lnTo>
                                  <a:pt x="5317845" y="52311"/>
                                </a:lnTo>
                                <a:lnTo>
                                  <a:pt x="5283632" y="79438"/>
                                </a:lnTo>
                                <a:lnTo>
                                  <a:pt x="5250269" y="106807"/>
                                </a:lnTo>
                                <a:lnTo>
                                  <a:pt x="5217719" y="135483"/>
                                </a:lnTo>
                                <a:lnTo>
                                  <a:pt x="5185918" y="164744"/>
                                </a:lnTo>
                                <a:lnTo>
                                  <a:pt x="5154600" y="194398"/>
                                </a:lnTo>
                                <a:lnTo>
                                  <a:pt x="5123548" y="224243"/>
                                </a:lnTo>
                                <a:lnTo>
                                  <a:pt x="5093538" y="254279"/>
                                </a:lnTo>
                                <a:lnTo>
                                  <a:pt x="5063782" y="284721"/>
                                </a:lnTo>
                                <a:lnTo>
                                  <a:pt x="5034508" y="315569"/>
                                </a:lnTo>
                                <a:lnTo>
                                  <a:pt x="5005971" y="346773"/>
                                </a:lnTo>
                                <a:lnTo>
                                  <a:pt x="4977396" y="378434"/>
                                </a:lnTo>
                                <a:lnTo>
                                  <a:pt x="4949418" y="410375"/>
                                </a:lnTo>
                                <a:lnTo>
                                  <a:pt x="4893830" y="474726"/>
                                </a:lnTo>
                                <a:lnTo>
                                  <a:pt x="4843043" y="535355"/>
                                </a:lnTo>
                                <a:lnTo>
                                  <a:pt x="4907800" y="582815"/>
                                </a:lnTo>
                                <a:lnTo>
                                  <a:pt x="4942497" y="607885"/>
                                </a:lnTo>
                                <a:lnTo>
                                  <a:pt x="4977257" y="632510"/>
                                </a:lnTo>
                                <a:lnTo>
                                  <a:pt x="5012220" y="656666"/>
                                </a:lnTo>
                                <a:lnTo>
                                  <a:pt x="5047513" y="680339"/>
                                </a:lnTo>
                                <a:lnTo>
                                  <a:pt x="5083175" y="703770"/>
                                </a:lnTo>
                                <a:lnTo>
                                  <a:pt x="5119179" y="726935"/>
                                </a:lnTo>
                                <a:lnTo>
                                  <a:pt x="5155374" y="749630"/>
                                </a:lnTo>
                                <a:lnTo>
                                  <a:pt x="5191633" y="771639"/>
                                </a:lnTo>
                                <a:lnTo>
                                  <a:pt x="5229022" y="793153"/>
                                </a:lnTo>
                                <a:lnTo>
                                  <a:pt x="5266868" y="814400"/>
                                </a:lnTo>
                                <a:lnTo>
                                  <a:pt x="5305145" y="835177"/>
                                </a:lnTo>
                                <a:lnTo>
                                  <a:pt x="5343830" y="855256"/>
                                </a:lnTo>
                                <a:lnTo>
                                  <a:pt x="5382882" y="873963"/>
                                </a:lnTo>
                                <a:lnTo>
                                  <a:pt x="5422608" y="892289"/>
                                </a:lnTo>
                                <a:lnTo>
                                  <a:pt x="5463235" y="909878"/>
                                </a:lnTo>
                                <a:lnTo>
                                  <a:pt x="5504954" y="926363"/>
                                </a:lnTo>
                                <a:close/>
                              </a:path>
                            </a:pathLst>
                          </a:custGeom>
                          <a:solidFill>
                            <a:srgbClr val="6A3788"/>
                          </a:solidFill>
                        </wps:spPr>
                        <wps:bodyPr wrap="square" lIns="0" tIns="0" rIns="0" bIns="0" rtlCol="0">
                          <a:prstTxWarp prst="textNoShape">
                            <a:avLst/>
                          </a:prstTxWarp>
                          <a:noAutofit/>
                        </wps:bodyPr>
                      </wps:wsp>
                      <wps:wsp>
                        <wps:cNvPr id="911" name="Graphic 911"/>
                        <wps:cNvSpPr/>
                        <wps:spPr>
                          <a:xfrm>
                            <a:off x="4338002" y="0"/>
                            <a:ext cx="1637664" cy="1341755"/>
                          </a:xfrm>
                          <a:custGeom>
                            <a:avLst/>
                            <a:gdLst/>
                            <a:ahLst/>
                            <a:cxnLst/>
                            <a:rect l="l" t="t" r="r" b="b"/>
                            <a:pathLst>
                              <a:path w="1637664" h="1341755">
                                <a:moveTo>
                                  <a:pt x="0" y="136550"/>
                                </a:moveTo>
                                <a:lnTo>
                                  <a:pt x="35228" y="174045"/>
                                </a:lnTo>
                                <a:lnTo>
                                  <a:pt x="70867" y="211087"/>
                                </a:lnTo>
                                <a:lnTo>
                                  <a:pt x="106891" y="247710"/>
                                </a:lnTo>
                                <a:lnTo>
                                  <a:pt x="143275" y="283948"/>
                                </a:lnTo>
                                <a:lnTo>
                                  <a:pt x="179992" y="319835"/>
                                </a:lnTo>
                                <a:lnTo>
                                  <a:pt x="217016" y="355405"/>
                                </a:lnTo>
                                <a:lnTo>
                                  <a:pt x="254322" y="390691"/>
                                </a:lnTo>
                                <a:lnTo>
                                  <a:pt x="291883" y="425727"/>
                                </a:lnTo>
                                <a:lnTo>
                                  <a:pt x="367775" y="495284"/>
                                </a:lnTo>
                                <a:lnTo>
                                  <a:pt x="405841" y="529678"/>
                                </a:lnTo>
                                <a:lnTo>
                                  <a:pt x="443120" y="562658"/>
                                </a:lnTo>
                                <a:lnTo>
                                  <a:pt x="480622" y="595393"/>
                                </a:lnTo>
                                <a:lnTo>
                                  <a:pt x="556215" y="660208"/>
                                </a:lnTo>
                                <a:lnTo>
                                  <a:pt x="632474" y="724286"/>
                                </a:lnTo>
                                <a:lnTo>
                                  <a:pt x="786396" y="850874"/>
                                </a:lnTo>
                                <a:lnTo>
                                  <a:pt x="688133" y="963471"/>
                                </a:lnTo>
                                <a:lnTo>
                                  <a:pt x="623238" y="1039040"/>
                                </a:lnTo>
                                <a:lnTo>
                                  <a:pt x="591039" y="1077026"/>
                                </a:lnTo>
                                <a:lnTo>
                                  <a:pt x="559036" y="1115168"/>
                                </a:lnTo>
                                <a:lnTo>
                                  <a:pt x="527249" y="1153482"/>
                                </a:lnTo>
                                <a:lnTo>
                                  <a:pt x="495701" y="1191985"/>
                                </a:lnTo>
                                <a:lnTo>
                                  <a:pt x="464413" y="1230693"/>
                                </a:lnTo>
                                <a:lnTo>
                                  <a:pt x="432473" y="1270766"/>
                                </a:lnTo>
                                <a:lnTo>
                                  <a:pt x="400736" y="1311009"/>
                                </a:lnTo>
                                <a:lnTo>
                                  <a:pt x="377259" y="1341149"/>
                                </a:lnTo>
                                <a:lnTo>
                                  <a:pt x="504378" y="1341149"/>
                                </a:lnTo>
                                <a:lnTo>
                                  <a:pt x="548284" y="1297686"/>
                                </a:lnTo>
                                <a:lnTo>
                                  <a:pt x="583442" y="1262080"/>
                                </a:lnTo>
                                <a:lnTo>
                                  <a:pt x="618345" y="1226271"/>
                                </a:lnTo>
                                <a:lnTo>
                                  <a:pt x="653118" y="1190167"/>
                                </a:lnTo>
                                <a:lnTo>
                                  <a:pt x="687472" y="1154108"/>
                                </a:lnTo>
                                <a:lnTo>
                                  <a:pt x="755831" y="1081327"/>
                                </a:lnTo>
                                <a:lnTo>
                                  <a:pt x="857290" y="971287"/>
                                </a:lnTo>
                                <a:lnTo>
                                  <a:pt x="890905" y="934440"/>
                                </a:lnTo>
                                <a:lnTo>
                                  <a:pt x="1101686" y="934440"/>
                                </a:lnTo>
                                <a:lnTo>
                                  <a:pt x="980122" y="834707"/>
                                </a:lnTo>
                                <a:lnTo>
                                  <a:pt x="1053170" y="751128"/>
                                </a:lnTo>
                                <a:lnTo>
                                  <a:pt x="875614" y="751128"/>
                                </a:lnTo>
                                <a:lnTo>
                                  <a:pt x="718021" y="628665"/>
                                </a:lnTo>
                                <a:lnTo>
                                  <a:pt x="638527" y="568211"/>
                                </a:lnTo>
                                <a:lnTo>
                                  <a:pt x="558371" y="508484"/>
                                </a:lnTo>
                                <a:lnTo>
                                  <a:pt x="477405" y="449643"/>
                                </a:lnTo>
                                <a:lnTo>
                                  <a:pt x="350241" y="360509"/>
                                </a:lnTo>
                                <a:lnTo>
                                  <a:pt x="307557" y="331212"/>
                                </a:lnTo>
                                <a:lnTo>
                                  <a:pt x="264649" y="302197"/>
                                </a:lnTo>
                                <a:lnTo>
                                  <a:pt x="221474" y="273510"/>
                                </a:lnTo>
                                <a:lnTo>
                                  <a:pt x="177986" y="245195"/>
                                </a:lnTo>
                                <a:lnTo>
                                  <a:pt x="134139" y="217296"/>
                                </a:lnTo>
                                <a:lnTo>
                                  <a:pt x="89889" y="189859"/>
                                </a:lnTo>
                                <a:lnTo>
                                  <a:pt x="45191" y="162929"/>
                                </a:lnTo>
                                <a:lnTo>
                                  <a:pt x="0" y="136550"/>
                                </a:lnTo>
                                <a:close/>
                              </a:path>
                              <a:path w="1637664" h="1341755">
                                <a:moveTo>
                                  <a:pt x="1101686" y="934440"/>
                                </a:moveTo>
                                <a:lnTo>
                                  <a:pt x="890905" y="934440"/>
                                </a:lnTo>
                                <a:lnTo>
                                  <a:pt x="1008932" y="1026459"/>
                                </a:lnTo>
                                <a:lnTo>
                                  <a:pt x="1127985" y="1117359"/>
                                </a:lnTo>
                                <a:lnTo>
                                  <a:pt x="1208154" y="1177071"/>
                                </a:lnTo>
                                <a:lnTo>
                                  <a:pt x="1289126" y="1235887"/>
                                </a:lnTo>
                                <a:lnTo>
                                  <a:pt x="1373852" y="1295430"/>
                                </a:lnTo>
                                <a:lnTo>
                                  <a:pt x="1440250" y="1341149"/>
                                </a:lnTo>
                                <a:lnTo>
                                  <a:pt x="1561617" y="1341149"/>
                                </a:lnTo>
                                <a:lnTo>
                                  <a:pt x="1512099" y="1294187"/>
                                </a:lnTo>
                                <a:lnTo>
                                  <a:pt x="1474543" y="1259257"/>
                                </a:lnTo>
                                <a:lnTo>
                                  <a:pt x="1436764" y="1224595"/>
                                </a:lnTo>
                                <a:lnTo>
                                  <a:pt x="1398787" y="1190167"/>
                                </a:lnTo>
                                <a:lnTo>
                                  <a:pt x="1360639" y="1155941"/>
                                </a:lnTo>
                                <a:lnTo>
                                  <a:pt x="1323357" y="1122950"/>
                                </a:lnTo>
                                <a:lnTo>
                                  <a:pt x="1285856" y="1090204"/>
                                </a:lnTo>
                                <a:lnTo>
                                  <a:pt x="1210269" y="1025370"/>
                                </a:lnTo>
                                <a:lnTo>
                                  <a:pt x="1134022" y="961281"/>
                                </a:lnTo>
                                <a:lnTo>
                                  <a:pt x="1101686" y="934440"/>
                                </a:lnTo>
                                <a:close/>
                              </a:path>
                              <a:path w="1637664" h="1341755">
                                <a:moveTo>
                                  <a:pt x="1637093" y="0"/>
                                </a:moveTo>
                                <a:lnTo>
                                  <a:pt x="1596910" y="33495"/>
                                </a:lnTo>
                                <a:lnTo>
                                  <a:pt x="1557302" y="67454"/>
                                </a:lnTo>
                                <a:lnTo>
                                  <a:pt x="1518216" y="101841"/>
                                </a:lnTo>
                                <a:lnTo>
                                  <a:pt x="1479603" y="136618"/>
                                </a:lnTo>
                                <a:lnTo>
                                  <a:pt x="1441412" y="171747"/>
                                </a:lnTo>
                                <a:lnTo>
                                  <a:pt x="1403591" y="207193"/>
                                </a:lnTo>
                                <a:lnTo>
                                  <a:pt x="1366090" y="242917"/>
                                </a:lnTo>
                                <a:lnTo>
                                  <a:pt x="1328859" y="278882"/>
                                </a:lnTo>
                                <a:lnTo>
                                  <a:pt x="1291846" y="315052"/>
                                </a:lnTo>
                                <a:lnTo>
                                  <a:pt x="1218272" y="387858"/>
                                </a:lnTo>
                                <a:lnTo>
                                  <a:pt x="1183094" y="423467"/>
                                </a:lnTo>
                                <a:lnTo>
                                  <a:pt x="1148174" y="459281"/>
                                </a:lnTo>
                                <a:lnTo>
                                  <a:pt x="1113492" y="495284"/>
                                </a:lnTo>
                                <a:lnTo>
                                  <a:pt x="1079027" y="531457"/>
                                </a:lnTo>
                                <a:lnTo>
                                  <a:pt x="1044757" y="567783"/>
                                </a:lnTo>
                                <a:lnTo>
                                  <a:pt x="976722" y="640830"/>
                                </a:lnTo>
                                <a:lnTo>
                                  <a:pt x="875614" y="751128"/>
                                </a:lnTo>
                                <a:lnTo>
                                  <a:pt x="1053170" y="751128"/>
                                </a:lnTo>
                                <a:lnTo>
                                  <a:pt x="1110882" y="684373"/>
                                </a:lnTo>
                                <a:lnTo>
                                  <a:pt x="1143247" y="646531"/>
                                </a:lnTo>
                                <a:lnTo>
                                  <a:pt x="1175440" y="608552"/>
                                </a:lnTo>
                                <a:lnTo>
                                  <a:pt x="1207439" y="570419"/>
                                </a:lnTo>
                                <a:lnTo>
                                  <a:pt x="1239224" y="532115"/>
                                </a:lnTo>
                                <a:lnTo>
                                  <a:pt x="1270774" y="493623"/>
                                </a:lnTo>
                                <a:lnTo>
                                  <a:pt x="1302067" y="454926"/>
                                </a:lnTo>
                                <a:lnTo>
                                  <a:pt x="1333989" y="414591"/>
                                </a:lnTo>
                                <a:lnTo>
                                  <a:pt x="1365711" y="374138"/>
                                </a:lnTo>
                                <a:lnTo>
                                  <a:pt x="1397203" y="333538"/>
                                </a:lnTo>
                                <a:lnTo>
                                  <a:pt x="1428433" y="292762"/>
                                </a:lnTo>
                                <a:lnTo>
                                  <a:pt x="1459370" y="251782"/>
                                </a:lnTo>
                                <a:lnTo>
                                  <a:pt x="1489983" y="210569"/>
                                </a:lnTo>
                                <a:lnTo>
                                  <a:pt x="1520240" y="169093"/>
                                </a:lnTo>
                                <a:lnTo>
                                  <a:pt x="1550111" y="127328"/>
                                </a:lnTo>
                                <a:lnTo>
                                  <a:pt x="1579565" y="85243"/>
                                </a:lnTo>
                                <a:lnTo>
                                  <a:pt x="1608569" y="42809"/>
                                </a:lnTo>
                                <a:lnTo>
                                  <a:pt x="1637093" y="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0F9C02C3" id="Group 905" o:spid="_x0000_s1026" alt="&quot;&quot;" style="position:absolute;margin-left:13.5pt;margin-top:736.3pt;width:516.55pt;height:105.65pt;z-index:250824704;mso-wrap-distance-left:0;mso-wrap-distance-right:0;mso-position-horizontal-relative:page;mso-position-vertical-relative:page" coordsize="65601,13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">
                <v:shape id="Graphic 906" o:spid="_x0000_s1027" style="position:absolute;left:1235;top:10871;width:10440;height:2540;visibility:visible;mso-wrap-style:square;v-text-anchor:top" coordsize="104394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" path="m1032103,l931024,8839r6502,74371l688873,253974r172339,l1043381,128866,1032103,xem101091,81457l,90296,11277,219163r76454,34811l323176,253974,107594,155816,101091,81457xe" fillcolor="#6a3788" stroked="f">
                  <v:path arrowok="t"/>
                </v:shape>
                <v:shape id="Image 907" o:spid="_x0000_s1028" type="#_x0000_t75" style="position:absolute;top:11686;width:2359;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">
                  <v:imagedata r:id="rId256" o:title=""/>
                </v:shape>
                <v:shape id="Graphic 908" o:spid="_x0000_s1029" style="position:absolute;left:1235;top:8428;width:38367;height:4984;visibility:visible;mso-wrap-style:square;v-text-anchor:top" coordsize="383667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" path="m323176,498335l107594,400177r-6502,-74359l,334657,11277,463524r76454,34811l323176,498335xem1433131,498335l1038644,318731r-6503,-74371l931049,253199r6477,74372l688873,498335r172339,l995349,406209r202349,92126l1433131,498335xem3836466,128866l3825189,,3724110,8839r6502,74371l3336163,354101,2900680,155816r-6503,-74359l2793085,90284r6503,74371l2405138,435546,1969655,237274r-6502,-74372l1862061,171742r6502,74384l1501305,498335r172351,l1926386,324764r381204,173571l2486063,498335,2857385,243319r483045,219926l3345929,465759,3836466,128866xe" fillcolor="#6a3788" stroked="f">
                  <v:path arrowok="t"/>
                </v:shape>
                <v:shape id="Image 909" o:spid="_x0000_s1030" type="#_x0000_t75" style="position:absolute;top:11686;width:2359;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">
                  <v:imagedata r:id="rId256" o:title=""/>
                </v:shape>
                <v:shape id="Graphic 910" o:spid="_x0000_s1031" style="position:absolute;left:10546;top:2216;width:55054;height:11201;visibility:visible;mso-wrap-style:square;v-text-anchor:top" coordsize="5505450,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" path="m502081,1119543l107594,939939r-6502,-74371l,874407r11290,128867l266649,1119543r235432,xem3345916,1005497r-9766,-111646l2900667,695566r-6502,-74371l2802750,629208r-9677,839l2799562,704418,2405113,975309,1969630,777024r-6503,-74359l1862035,711492r6503,74371l1474089,1056754,1038606,858481r-6503,-74371l931011,792949r6503,74384l570255,1119543r172352,l995337,945972r381203,173571l1555013,1119543,1926336,864527r483044,219926l2414879,1086967,2857385,783056r488531,222441xem5504954,926363r-26162,-34849l5451272,858189r-28575,-32131l5393360,794740r-29769,-30569l5333403,734288r-30607,-29413l5271770,675690r-31674,-28625l5207901,619112r-64630,-54763l5088483,522338r-18110,-14161l5112804,454431r63386,-86766l5200485,333095r23584,-35052l5247106,262458r22771,-36030l5292153,190017r21539,-36805l5333822,116065r19710,-37795l5372468,39636,5390273,r-36995,25730l5317845,52311r-34213,27127l5250269,106807r-32550,28676l5185918,164744r-31318,29654l5123548,224243r-30010,30036l5063782,284721r-29274,30848l5005971,346773r-28575,31661l4949418,410375r-55588,64351l4843043,535355r64757,47460l4942497,607885r34760,24625l5012220,656666r35293,23673l5083175,703770r36004,23165l5155374,749630r36259,22009l5229022,793153r37846,21247l5305145,835177r38685,20079l5382882,873963r39726,18326l5463235,909878r41719,16485xe" fillcolor="#6a3788" stroked="f">
                  <v:path arrowok="t"/>
                </v:shape>
                <v:shape id="Graphic 911" o:spid="_x0000_s1032" style="position:absolute;left:43380;width:16376;height:13417;visibility:visible;mso-wrap-style:square;v-text-anchor:top" coordsize="1637664,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" path="m,136550r35228,37495l70867,211087r36024,36623l143275,283948r36717,35887l217016,355405r37306,35286l291883,425727r75892,69557l405841,529678r37279,32980l480622,595393r75593,64815l632474,724286,786396,850874,688133,963471r-64895,75569l591039,1077026r-32003,38142l527249,1153482r-31548,38503l464413,1230693r-31940,40073l400736,1311009r-23477,30140l504378,1341149r43906,-43463l583442,1262080r34903,-35809l653118,1190167r34354,-36059l755831,1081327,857290,971287r33615,-36847l1101686,934440,980122,834707r73048,-83579l875614,751128,718021,628665,638527,568211,558371,508484,477405,449643,350241,360509,307557,331212,264649,302197,221474,273510,177986,245195,134139,217296,89889,189859,45191,162929,,136550xem1101686,934440r-210781,l1008932,1026459r119053,90900l1208154,1177071r80972,58816l1373852,1295430r66398,45719l1561617,1341149r-49518,-46962l1474543,1259257r-37779,-34662l1398787,1190167r-38148,-34226l1323357,1122950r-37501,-32746l1210269,1025370r-76247,-64089l1101686,934440xem1637093,r-40183,33495l1557302,67454r-39086,34387l1479603,136618r-38191,35129l1403591,207193r-37501,35724l1328859,278882r-37013,36170l1218272,387858r-35178,35609l1148174,459281r-34682,36003l1079027,531457r-34270,36326l976722,640830,875614,751128r177556,l1110882,684373r32365,-37842l1175440,608552r31999,-38133l1239224,532115r31550,-38492l1302067,454926r31922,-40335l1365711,374138r31492,-40600l1428433,292762r30937,-40980l1489983,210569r30257,-41476l1550111,127328r29454,-42085l1608569,42809,1637093,xe" fillcolor="#00b2cd" stroked="f">
                  <v:path arrowok="t"/>
                </v:shape>
                <w10:wrap anchorx="page" anchory="page"/>
              </v:group>
            </w:pict>
          </mc:Fallback>
        </mc:AlternateContent>
      </w:r>
      <w:r>
        <w:rPr>
          <w:noProof/>
          <w:position w:val="132"/>
          <w:sz w:val="20"/>
        </w:rPr>
        <mc:AlternateContent>
          <mc:Choice Requires="wpg">
            <w:drawing>
              <wp:inline distT="0" distB="0" distL="0" distR="0" wp14:anchorId="5A8C1EB1" wp14:editId="7B0D0E50">
                <wp:extent cx="816610" cy="677545"/>
                <wp:effectExtent l="0" t="0" r="0" b="0"/>
                <wp:docPr id="912" name="Group 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6610" cy="677545"/>
                          <a:chOff x="0" y="0"/>
                          <a:chExt cx="816610" cy="677545"/>
                        </a:xfrm>
                      </wpg:grpSpPr>
                      <wps:wsp>
                        <wps:cNvPr id="913" name="Graphic 913"/>
                        <wps:cNvSpPr/>
                        <wps:spPr>
                          <a:xfrm>
                            <a:off x="0" y="0"/>
                            <a:ext cx="816610" cy="677545"/>
                          </a:xfrm>
                          <a:custGeom>
                            <a:avLst/>
                            <a:gdLst/>
                            <a:ahLst/>
                            <a:cxnLst/>
                            <a:rect l="l" t="t" r="r" b="b"/>
                            <a:pathLst>
                              <a:path w="816610" h="677545">
                                <a:moveTo>
                                  <a:pt x="702128" y="0"/>
                                </a:moveTo>
                                <a:lnTo>
                                  <a:pt x="450470" y="0"/>
                                </a:lnTo>
                                <a:lnTo>
                                  <a:pt x="462508" y="17326"/>
                                </a:lnTo>
                                <a:lnTo>
                                  <a:pt x="480221" y="40813"/>
                                </a:lnTo>
                                <a:lnTo>
                                  <a:pt x="516322" y="87355"/>
                                </a:lnTo>
                                <a:lnTo>
                                  <a:pt x="534035" y="110849"/>
                                </a:lnTo>
                                <a:lnTo>
                                  <a:pt x="489240" y="149130"/>
                                </a:lnTo>
                                <a:lnTo>
                                  <a:pt x="445541" y="187582"/>
                                </a:lnTo>
                                <a:lnTo>
                                  <a:pt x="365432" y="262541"/>
                                </a:lnTo>
                                <a:lnTo>
                                  <a:pt x="326047" y="300354"/>
                                </a:lnTo>
                                <a:lnTo>
                                  <a:pt x="287401" y="339004"/>
                                </a:lnTo>
                                <a:lnTo>
                                  <a:pt x="249225" y="378510"/>
                                </a:lnTo>
                                <a:lnTo>
                                  <a:pt x="211245" y="418629"/>
                                </a:lnTo>
                                <a:lnTo>
                                  <a:pt x="173751" y="459407"/>
                                </a:lnTo>
                                <a:lnTo>
                                  <a:pt x="137032" y="500891"/>
                                </a:lnTo>
                                <a:lnTo>
                                  <a:pt x="101930" y="543259"/>
                                </a:lnTo>
                                <a:lnTo>
                                  <a:pt x="67135" y="586566"/>
                                </a:lnTo>
                                <a:lnTo>
                                  <a:pt x="33030" y="631158"/>
                                </a:lnTo>
                                <a:lnTo>
                                  <a:pt x="0" y="677383"/>
                                </a:lnTo>
                                <a:lnTo>
                                  <a:pt x="52122" y="654656"/>
                                </a:lnTo>
                                <a:lnTo>
                                  <a:pt x="102596" y="630360"/>
                                </a:lnTo>
                                <a:lnTo>
                                  <a:pt x="151776" y="605005"/>
                                </a:lnTo>
                                <a:lnTo>
                                  <a:pt x="200012" y="579098"/>
                                </a:lnTo>
                                <a:lnTo>
                                  <a:pt x="247612" y="551275"/>
                                </a:lnTo>
                                <a:lnTo>
                                  <a:pt x="294489" y="522472"/>
                                </a:lnTo>
                                <a:lnTo>
                                  <a:pt x="340892" y="493016"/>
                                </a:lnTo>
                                <a:lnTo>
                                  <a:pt x="387070" y="463236"/>
                                </a:lnTo>
                                <a:lnTo>
                                  <a:pt x="432012" y="432937"/>
                                </a:lnTo>
                                <a:lnTo>
                                  <a:pt x="476781" y="402020"/>
                                </a:lnTo>
                                <a:lnTo>
                                  <a:pt x="521081" y="370444"/>
                                </a:lnTo>
                                <a:lnTo>
                                  <a:pt x="608293" y="305351"/>
                                </a:lnTo>
                                <a:lnTo>
                                  <a:pt x="651349" y="272004"/>
                                </a:lnTo>
                                <a:lnTo>
                                  <a:pt x="737196" y="204537"/>
                                </a:lnTo>
                                <a:lnTo>
                                  <a:pt x="816089" y="140592"/>
                                </a:lnTo>
                                <a:lnTo>
                                  <a:pt x="751852" y="60646"/>
                                </a:lnTo>
                                <a:lnTo>
                                  <a:pt x="717317" y="18277"/>
                                </a:lnTo>
                                <a:lnTo>
                                  <a:pt x="702128" y="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6BFA1230" id="Group 912" o:spid="_x0000_s1026" alt="&quot;&quot;" style="width:64.3pt;height:53.35pt;mso-position-horizontal-relative:char;mso-position-vertical-relative:line" coordsize="8166,6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">
                <v:shape id="Graphic 913" o:spid="_x0000_s1027" style="position:absolute;width:8166;height:6775;visibility:visible;mso-wrap-style:square;v-text-anchor:top" coordsize="816610,67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" path="m702128,l450470,r12038,17326l480221,40813r36101,46542l534035,110849r-44795,38281l445541,187582r-80109,74959l326047,300354r-38646,38650l249225,378510r-37980,40119l173751,459407r-36719,41484l101930,543259,67135,586566,33030,631158,,677383,52122,654656r50474,-24296l151776,605005r48236,-25907l247612,551275r46877,-28803l340892,493016r46178,-29780l432012,432937r44769,-30917l521081,370444r87212,-65093l651349,272004r85847,-67467l816089,140592,751852,60646,717317,18277,702128,xe" fillcolor="#5a2b74" stroked="f">
                  <v:path arrowok="t"/>
                </v:shape>
                <w10:anchorlock/>
              </v:group>
            </w:pict>
          </mc:Fallback>
        </mc:AlternateContent>
      </w:r>
      <w:r>
        <w:rPr>
          <w:rFonts w:ascii="Times New Roman"/>
          <w:spacing w:val="46"/>
          <w:position w:val="132"/>
          <w:sz w:val="20"/>
        </w:rPr>
        <w:t xml:space="preserve"> </w:t>
      </w:r>
      <w:r>
        <w:rPr>
          <w:noProof/>
          <w:spacing w:val="46"/>
          <w:sz w:val="20"/>
        </w:rPr>
        <mc:AlternateContent>
          <mc:Choice Requires="wpg">
            <w:drawing>
              <wp:inline distT="0" distB="0" distL="0" distR="0" wp14:anchorId="402814F5" wp14:editId="3EEB09C0">
                <wp:extent cx="2515870" cy="1513205"/>
                <wp:effectExtent l="0" t="0" r="0" b="1269"/>
                <wp:docPr id="914" name="Group 9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5870" cy="1513205"/>
                          <a:chOff x="0" y="0"/>
                          <a:chExt cx="2515870" cy="1513205"/>
                        </a:xfrm>
                      </wpg:grpSpPr>
                      <wps:wsp>
                        <wps:cNvPr id="915" name="Graphic 915"/>
                        <wps:cNvSpPr/>
                        <wps:spPr>
                          <a:xfrm>
                            <a:off x="0" y="0"/>
                            <a:ext cx="816610" cy="801370"/>
                          </a:xfrm>
                          <a:custGeom>
                            <a:avLst/>
                            <a:gdLst/>
                            <a:ahLst/>
                            <a:cxnLst/>
                            <a:rect l="l" t="t" r="r" b="b"/>
                            <a:pathLst>
                              <a:path w="816610" h="801370">
                                <a:moveTo>
                                  <a:pt x="595680" y="0"/>
                                </a:moveTo>
                                <a:lnTo>
                                  <a:pt x="365879" y="0"/>
                                </a:lnTo>
                                <a:lnTo>
                                  <a:pt x="369852" y="6140"/>
                                </a:lnTo>
                                <a:lnTo>
                                  <a:pt x="400523" y="51513"/>
                                </a:lnTo>
                                <a:lnTo>
                                  <a:pt x="462495" y="140859"/>
                                </a:lnTo>
                                <a:lnTo>
                                  <a:pt x="480201" y="164354"/>
                                </a:lnTo>
                                <a:lnTo>
                                  <a:pt x="516297" y="210900"/>
                                </a:lnTo>
                                <a:lnTo>
                                  <a:pt x="534009" y="234395"/>
                                </a:lnTo>
                                <a:lnTo>
                                  <a:pt x="489215" y="272674"/>
                                </a:lnTo>
                                <a:lnTo>
                                  <a:pt x="445516" y="311115"/>
                                </a:lnTo>
                                <a:lnTo>
                                  <a:pt x="365407" y="386088"/>
                                </a:lnTo>
                                <a:lnTo>
                                  <a:pt x="326022" y="423899"/>
                                </a:lnTo>
                                <a:lnTo>
                                  <a:pt x="287375" y="462537"/>
                                </a:lnTo>
                                <a:lnTo>
                                  <a:pt x="249204" y="502049"/>
                                </a:lnTo>
                                <a:lnTo>
                                  <a:pt x="211232" y="542179"/>
                                </a:lnTo>
                                <a:lnTo>
                                  <a:pt x="173747" y="582967"/>
                                </a:lnTo>
                                <a:lnTo>
                                  <a:pt x="137032" y="624450"/>
                                </a:lnTo>
                                <a:lnTo>
                                  <a:pt x="101916" y="666811"/>
                                </a:lnTo>
                                <a:lnTo>
                                  <a:pt x="67116" y="710116"/>
                                </a:lnTo>
                                <a:lnTo>
                                  <a:pt x="33016" y="754714"/>
                                </a:lnTo>
                                <a:lnTo>
                                  <a:pt x="0" y="800954"/>
                                </a:lnTo>
                                <a:lnTo>
                                  <a:pt x="52107" y="778212"/>
                                </a:lnTo>
                                <a:lnTo>
                                  <a:pt x="102574" y="753909"/>
                                </a:lnTo>
                                <a:lnTo>
                                  <a:pt x="151751" y="728551"/>
                                </a:lnTo>
                                <a:lnTo>
                                  <a:pt x="199986" y="702644"/>
                                </a:lnTo>
                                <a:lnTo>
                                  <a:pt x="247595" y="674825"/>
                                </a:lnTo>
                                <a:lnTo>
                                  <a:pt x="294478" y="646027"/>
                                </a:lnTo>
                                <a:lnTo>
                                  <a:pt x="340879" y="616572"/>
                                </a:lnTo>
                                <a:lnTo>
                                  <a:pt x="387045" y="586781"/>
                                </a:lnTo>
                                <a:lnTo>
                                  <a:pt x="431988" y="556483"/>
                                </a:lnTo>
                                <a:lnTo>
                                  <a:pt x="476759" y="525569"/>
                                </a:lnTo>
                                <a:lnTo>
                                  <a:pt x="521056" y="494000"/>
                                </a:lnTo>
                                <a:lnTo>
                                  <a:pt x="564578" y="461737"/>
                                </a:lnTo>
                                <a:lnTo>
                                  <a:pt x="608267" y="428912"/>
                                </a:lnTo>
                                <a:lnTo>
                                  <a:pt x="651324" y="395558"/>
                                </a:lnTo>
                                <a:lnTo>
                                  <a:pt x="737146" y="328121"/>
                                </a:lnTo>
                                <a:lnTo>
                                  <a:pt x="816063" y="264125"/>
                                </a:lnTo>
                                <a:lnTo>
                                  <a:pt x="751827" y="184191"/>
                                </a:lnTo>
                                <a:lnTo>
                                  <a:pt x="717297" y="141828"/>
                                </a:lnTo>
                                <a:lnTo>
                                  <a:pt x="682559" y="100030"/>
                                </a:lnTo>
                                <a:lnTo>
                                  <a:pt x="647448" y="58778"/>
                                </a:lnTo>
                                <a:lnTo>
                                  <a:pt x="611797" y="18050"/>
                                </a:lnTo>
                                <a:lnTo>
                                  <a:pt x="595680" y="0"/>
                                </a:lnTo>
                                <a:close/>
                              </a:path>
                            </a:pathLst>
                          </a:custGeom>
                          <a:solidFill>
                            <a:srgbClr val="5A2B74"/>
                          </a:solidFill>
                        </wps:spPr>
                        <wps:bodyPr wrap="square" lIns="0" tIns="0" rIns="0" bIns="0" rtlCol="0">
                          <a:prstTxWarp prst="textNoShape">
                            <a:avLst/>
                          </a:prstTxWarp>
                          <a:noAutofit/>
                        </wps:bodyPr>
                      </wps:wsp>
                      <wps:wsp>
                        <wps:cNvPr id="916" name="Graphic 916"/>
                        <wps:cNvSpPr/>
                        <wps:spPr>
                          <a:xfrm>
                            <a:off x="501839" y="0"/>
                            <a:ext cx="2014220" cy="1513205"/>
                          </a:xfrm>
                          <a:custGeom>
                            <a:avLst/>
                            <a:gdLst/>
                            <a:ahLst/>
                            <a:cxnLst/>
                            <a:rect l="l" t="t" r="r" b="b"/>
                            <a:pathLst>
                              <a:path w="2014220" h="1513205">
                                <a:moveTo>
                                  <a:pt x="1348648" y="466984"/>
                                </a:moveTo>
                                <a:lnTo>
                                  <a:pt x="1137386" y="466984"/>
                                </a:lnTo>
                                <a:lnTo>
                                  <a:pt x="1166902" y="506252"/>
                                </a:lnTo>
                                <a:lnTo>
                                  <a:pt x="1255877" y="623724"/>
                                </a:lnTo>
                                <a:lnTo>
                                  <a:pt x="1315675" y="701670"/>
                                </a:lnTo>
                                <a:lnTo>
                                  <a:pt x="1375978" y="779234"/>
                                </a:lnTo>
                                <a:lnTo>
                                  <a:pt x="1406350" y="817851"/>
                                </a:lnTo>
                                <a:lnTo>
                                  <a:pt x="1436887" y="856344"/>
                                </a:lnTo>
                                <a:lnTo>
                                  <a:pt x="1467602" y="894706"/>
                                </a:lnTo>
                                <a:lnTo>
                                  <a:pt x="1498506" y="932926"/>
                                </a:lnTo>
                                <a:lnTo>
                                  <a:pt x="1529613" y="970996"/>
                                </a:lnTo>
                                <a:lnTo>
                                  <a:pt x="1596115" y="1050675"/>
                                </a:lnTo>
                                <a:lnTo>
                                  <a:pt x="1663077" y="1129880"/>
                                </a:lnTo>
                                <a:lnTo>
                                  <a:pt x="1696812" y="1169250"/>
                                </a:lnTo>
                                <a:lnTo>
                                  <a:pt x="1730761" y="1208435"/>
                                </a:lnTo>
                                <a:lnTo>
                                  <a:pt x="1764957" y="1247414"/>
                                </a:lnTo>
                                <a:lnTo>
                                  <a:pt x="1799431" y="1286165"/>
                                </a:lnTo>
                                <a:lnTo>
                                  <a:pt x="1834218" y="1324666"/>
                                </a:lnTo>
                                <a:lnTo>
                                  <a:pt x="1869349" y="1362895"/>
                                </a:lnTo>
                                <a:lnTo>
                                  <a:pt x="1904858" y="1400830"/>
                                </a:lnTo>
                                <a:lnTo>
                                  <a:pt x="1940777" y="1438449"/>
                                </a:lnTo>
                                <a:lnTo>
                                  <a:pt x="1977140" y="1475730"/>
                                </a:lnTo>
                                <a:lnTo>
                                  <a:pt x="2013978" y="1512651"/>
                                </a:lnTo>
                                <a:lnTo>
                                  <a:pt x="1989249" y="1466567"/>
                                </a:lnTo>
                                <a:lnTo>
                                  <a:pt x="1964127" y="1420777"/>
                                </a:lnTo>
                                <a:lnTo>
                                  <a:pt x="1938632" y="1375263"/>
                                </a:lnTo>
                                <a:lnTo>
                                  <a:pt x="1912783" y="1330009"/>
                                </a:lnTo>
                                <a:lnTo>
                                  <a:pt x="1886601" y="1284996"/>
                                </a:lnTo>
                                <a:lnTo>
                                  <a:pt x="1860106" y="1240206"/>
                                </a:lnTo>
                                <a:lnTo>
                                  <a:pt x="1833318" y="1195622"/>
                                </a:lnTo>
                                <a:lnTo>
                                  <a:pt x="1806256" y="1151227"/>
                                </a:lnTo>
                                <a:lnTo>
                                  <a:pt x="1778940" y="1107002"/>
                                </a:lnTo>
                                <a:lnTo>
                                  <a:pt x="1751392" y="1062931"/>
                                </a:lnTo>
                                <a:lnTo>
                                  <a:pt x="1723630" y="1018995"/>
                                </a:lnTo>
                                <a:lnTo>
                                  <a:pt x="1695675" y="975177"/>
                                </a:lnTo>
                                <a:lnTo>
                                  <a:pt x="1667547" y="931459"/>
                                </a:lnTo>
                                <a:lnTo>
                                  <a:pt x="1639265" y="887823"/>
                                </a:lnTo>
                                <a:lnTo>
                                  <a:pt x="1612119" y="846767"/>
                                </a:lnTo>
                                <a:lnTo>
                                  <a:pt x="1584769" y="805865"/>
                                </a:lnTo>
                                <a:lnTo>
                                  <a:pt x="1557226" y="765106"/>
                                </a:lnTo>
                                <a:lnTo>
                                  <a:pt x="1529505" y="724482"/>
                                </a:lnTo>
                                <a:lnTo>
                                  <a:pt x="1501618" y="683983"/>
                                </a:lnTo>
                                <a:lnTo>
                                  <a:pt x="1473578" y="643599"/>
                                </a:lnTo>
                                <a:lnTo>
                                  <a:pt x="1417088" y="563139"/>
                                </a:lnTo>
                                <a:lnTo>
                                  <a:pt x="1360139" y="483026"/>
                                </a:lnTo>
                                <a:lnTo>
                                  <a:pt x="1348648" y="466984"/>
                                </a:lnTo>
                                <a:close/>
                              </a:path>
                              <a:path w="2014220" h="1513205">
                                <a:moveTo>
                                  <a:pt x="1001388" y="0"/>
                                </a:moveTo>
                                <a:lnTo>
                                  <a:pt x="802535" y="0"/>
                                </a:lnTo>
                                <a:lnTo>
                                  <a:pt x="808254" y="8308"/>
                                </a:lnTo>
                                <a:lnTo>
                                  <a:pt x="836289" y="48699"/>
                                </a:lnTo>
                                <a:lnTo>
                                  <a:pt x="892765" y="129167"/>
                                </a:lnTo>
                                <a:lnTo>
                                  <a:pt x="949701" y="209280"/>
                                </a:lnTo>
                                <a:lnTo>
                                  <a:pt x="1035748" y="328947"/>
                                </a:lnTo>
                                <a:lnTo>
                                  <a:pt x="803376" y="510663"/>
                                </a:lnTo>
                                <a:lnTo>
                                  <a:pt x="688341" y="603079"/>
                                </a:lnTo>
                                <a:lnTo>
                                  <a:pt x="612251" y="665502"/>
                                </a:lnTo>
                                <a:lnTo>
                                  <a:pt x="536727" y="728692"/>
                                </a:lnTo>
                                <a:lnTo>
                                  <a:pt x="457836" y="796515"/>
                                </a:lnTo>
                                <a:lnTo>
                                  <a:pt x="379495" y="864921"/>
                                </a:lnTo>
                                <a:lnTo>
                                  <a:pt x="301817" y="934091"/>
                                </a:lnTo>
                                <a:lnTo>
                                  <a:pt x="263263" y="969018"/>
                                </a:lnTo>
                                <a:lnTo>
                                  <a:pt x="224916" y="1004202"/>
                                </a:lnTo>
                                <a:lnTo>
                                  <a:pt x="186792" y="1039667"/>
                                </a:lnTo>
                                <a:lnTo>
                                  <a:pt x="148904" y="1075434"/>
                                </a:lnTo>
                                <a:lnTo>
                                  <a:pt x="111266" y="1111526"/>
                                </a:lnTo>
                                <a:lnTo>
                                  <a:pt x="73894" y="1147965"/>
                                </a:lnTo>
                                <a:lnTo>
                                  <a:pt x="36800" y="1184773"/>
                                </a:lnTo>
                                <a:lnTo>
                                  <a:pt x="0" y="1221973"/>
                                </a:lnTo>
                                <a:lnTo>
                                  <a:pt x="45800" y="1196983"/>
                                </a:lnTo>
                                <a:lnTo>
                                  <a:pt x="91250" y="1171512"/>
                                </a:lnTo>
                                <a:lnTo>
                                  <a:pt x="136373" y="1145592"/>
                                </a:lnTo>
                                <a:lnTo>
                                  <a:pt x="181195" y="1119253"/>
                                </a:lnTo>
                                <a:lnTo>
                                  <a:pt x="225739" y="1092525"/>
                                </a:lnTo>
                                <a:lnTo>
                                  <a:pt x="270031" y="1065437"/>
                                </a:lnTo>
                                <a:lnTo>
                                  <a:pt x="357954" y="1010307"/>
                                </a:lnTo>
                                <a:lnTo>
                                  <a:pt x="445158" y="954105"/>
                                </a:lnTo>
                                <a:lnTo>
                                  <a:pt x="618197" y="839449"/>
                                </a:lnTo>
                                <a:lnTo>
                                  <a:pt x="699339" y="783834"/>
                                </a:lnTo>
                                <a:lnTo>
                                  <a:pt x="820002" y="699007"/>
                                </a:lnTo>
                                <a:lnTo>
                                  <a:pt x="979319" y="583817"/>
                                </a:lnTo>
                                <a:lnTo>
                                  <a:pt x="1137386" y="466984"/>
                                </a:lnTo>
                                <a:lnTo>
                                  <a:pt x="1348648" y="466984"/>
                                </a:lnTo>
                                <a:lnTo>
                                  <a:pt x="1274076" y="363339"/>
                                </a:lnTo>
                                <a:lnTo>
                                  <a:pt x="1451240" y="225303"/>
                                </a:lnTo>
                                <a:lnTo>
                                  <a:pt x="1172425" y="225303"/>
                                </a:lnTo>
                                <a:lnTo>
                                  <a:pt x="1083713" y="107655"/>
                                </a:lnTo>
                                <a:lnTo>
                                  <a:pt x="1024130" y="29549"/>
                                </a:lnTo>
                                <a:lnTo>
                                  <a:pt x="1001388" y="0"/>
                                </a:lnTo>
                                <a:close/>
                              </a:path>
                              <a:path w="2014220" h="1513205">
                                <a:moveTo>
                                  <a:pt x="1729783" y="0"/>
                                </a:moveTo>
                                <a:lnTo>
                                  <a:pt x="1480469" y="0"/>
                                </a:lnTo>
                                <a:lnTo>
                                  <a:pt x="1370215" y="79493"/>
                                </a:lnTo>
                                <a:lnTo>
                                  <a:pt x="1172425" y="225303"/>
                                </a:lnTo>
                                <a:lnTo>
                                  <a:pt x="1451240" y="225303"/>
                                </a:lnTo>
                                <a:lnTo>
                                  <a:pt x="1583291" y="120163"/>
                                </a:lnTo>
                                <a:lnTo>
                                  <a:pt x="1659649" y="58073"/>
                                </a:lnTo>
                                <a:lnTo>
                                  <a:pt x="1729783"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2C14790B" id="Group 914" o:spid="_x0000_s1026" alt="&quot;&quot;" style="width:198.1pt;height:119.15pt;mso-position-horizontal-relative:char;mso-position-vertical-relative:line" coordsize="25158,15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">
                <v:shape id="Graphic 915" o:spid="_x0000_s1027" style="position:absolute;width:8166;height:8013;visibility:visible;mso-wrap-style:square;v-text-anchor:top" coordsize="816610,8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" path="m595680,l365879,r3973,6140l400523,51513r61972,89346l480201,164354r36096,46546l534009,234395r-44794,38279l445516,311115r-80109,74973l326022,423899r-38647,38638l249204,502049r-37972,40130l173747,582967r-36715,41483l101916,666811,67116,710116,33016,754714,,800954,52107,778212r50467,-24303l151751,728551r48235,-25907l247595,674825r46883,-28798l340879,616572r46166,-29791l431988,556483r44771,-30914l521056,494000r43522,-32263l608267,428912r43057,-33354l737146,328121r78917,-63996l751827,184191,717297,141828,682559,100030,647448,58778,611797,18050,595680,xe" fillcolor="#5a2b74" stroked="f">
                  <v:path arrowok="t"/>
                </v:shape>
                <v:shape id="Graphic 916" o:spid="_x0000_s1028" style="position:absolute;left:5018;width:20142;height:15132;visibility:visible;mso-wrap-style:square;v-text-anchor:top" coordsize="2014220,151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" path="m1348648,466984r-211262,l1166902,506252r88975,117472l1315675,701670r60303,77564l1406350,817851r30537,38493l1467602,894706r30904,38220l1529613,970996r66502,79679l1663077,1129880r33735,39370l1730761,1208435r34196,38979l1799431,1286165r34787,38501l1869349,1362895r35509,37935l1940777,1438449r36363,37281l2013978,1512651r-24729,-46084l1964127,1420777r-25495,-45514l1912783,1330009r-26182,-45013l1860106,1240206r-26788,-44584l1806256,1151227r-27316,-44225l1751392,1062931r-27762,-43936l1695675,975177r-28128,-43718l1639265,887823r-27146,-41056l1584769,805865r-27543,-40759l1529505,724482r-27887,-40499l1473578,643599r-56490,-80460l1360139,483026r-11491,-16042xem1001388,l802535,r5719,8308l836289,48699r56476,80468l949701,209280r86047,119667l803376,510663,688341,603079r-76090,62423l536727,728692r-78891,67823l379495,864921r-77678,69170l263263,969018r-38347,35184l186792,1039667r-37888,35767l111266,1111526r-37372,36439l36800,1184773,,1221973r45800,-24990l91250,1171512r45123,-25920l181195,1119253r44544,-26728l270031,1065437r87923,-55130l445158,954105,618197,839449r81142,-55615l820002,699007,979319,583817,1137386,466984r211262,l1274076,363339,1451240,225303r-278815,l1083713,107655,1024130,29549,1001388,xem1729783,l1480469,,1370215,79493,1172425,225303r278815,l1583291,120163r76358,-62090l1729783,xe" fillcolor="#8a67a1" stroked="f">
                  <v:path arrowok="t"/>
                </v:shape>
                <w10:anchorlock/>
              </v:group>
            </w:pict>
          </mc:Fallback>
        </mc:AlternateContent>
      </w:r>
      <w:r>
        <w:rPr>
          <w:spacing w:val="46"/>
          <w:sz w:val="20"/>
        </w:rPr>
        <w:tab/>
      </w:r>
      <w:r>
        <w:rPr>
          <w:noProof/>
          <w:spacing w:val="46"/>
          <w:position w:val="113"/>
          <w:sz w:val="20"/>
        </w:rPr>
        <mc:AlternateContent>
          <mc:Choice Requires="wpg">
            <w:drawing>
              <wp:inline distT="0" distB="0" distL="0" distR="0" wp14:anchorId="370FB391" wp14:editId="59E1D9CC">
                <wp:extent cx="538480" cy="795655"/>
                <wp:effectExtent l="0" t="0" r="0" b="0"/>
                <wp:docPr id="917" name="Group 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480" cy="795655"/>
                          <a:chOff x="0" y="0"/>
                          <a:chExt cx="538480" cy="795655"/>
                        </a:xfrm>
                      </wpg:grpSpPr>
                      <wps:wsp>
                        <wps:cNvPr id="918" name="Graphic 918"/>
                        <wps:cNvSpPr/>
                        <wps:spPr>
                          <a:xfrm>
                            <a:off x="0" y="0"/>
                            <a:ext cx="538480" cy="795655"/>
                          </a:xfrm>
                          <a:custGeom>
                            <a:avLst/>
                            <a:gdLst/>
                            <a:ahLst/>
                            <a:cxnLst/>
                            <a:rect l="l" t="t" r="r" b="b"/>
                            <a:pathLst>
                              <a:path w="538480" h="795655">
                                <a:moveTo>
                                  <a:pt x="35856" y="0"/>
                                </a:moveTo>
                                <a:lnTo>
                                  <a:pt x="0" y="0"/>
                                </a:lnTo>
                                <a:lnTo>
                                  <a:pt x="6529" y="8713"/>
                                </a:lnTo>
                                <a:lnTo>
                                  <a:pt x="54983" y="65707"/>
                                </a:lnTo>
                                <a:lnTo>
                                  <a:pt x="105720" y="119513"/>
                                </a:lnTo>
                                <a:lnTo>
                                  <a:pt x="157719" y="171006"/>
                                </a:lnTo>
                                <a:lnTo>
                                  <a:pt x="211185" y="221145"/>
                                </a:lnTo>
                                <a:lnTo>
                                  <a:pt x="293483" y="292783"/>
                                </a:lnTo>
                                <a:lnTo>
                                  <a:pt x="339837" y="329087"/>
                                </a:lnTo>
                                <a:lnTo>
                                  <a:pt x="355167" y="341322"/>
                                </a:lnTo>
                                <a:lnTo>
                                  <a:pt x="333653" y="373429"/>
                                </a:lnTo>
                                <a:lnTo>
                                  <a:pt x="312863" y="405470"/>
                                </a:lnTo>
                                <a:lnTo>
                                  <a:pt x="275552" y="467093"/>
                                </a:lnTo>
                                <a:lnTo>
                                  <a:pt x="239812" y="529346"/>
                                </a:lnTo>
                                <a:lnTo>
                                  <a:pt x="205807" y="593317"/>
                                </a:lnTo>
                                <a:lnTo>
                                  <a:pt x="173506" y="658670"/>
                                </a:lnTo>
                                <a:lnTo>
                                  <a:pt x="144523" y="725523"/>
                                </a:lnTo>
                                <a:lnTo>
                                  <a:pt x="118197" y="795233"/>
                                </a:lnTo>
                                <a:lnTo>
                                  <a:pt x="147084" y="771946"/>
                                </a:lnTo>
                                <a:lnTo>
                                  <a:pt x="201215" y="723433"/>
                                </a:lnTo>
                                <a:lnTo>
                                  <a:pt x="252217" y="672916"/>
                                </a:lnTo>
                                <a:lnTo>
                                  <a:pt x="300800" y="619894"/>
                                </a:lnTo>
                                <a:lnTo>
                                  <a:pt x="347702" y="566051"/>
                                </a:lnTo>
                                <a:lnTo>
                                  <a:pt x="392881" y="510999"/>
                                </a:lnTo>
                                <a:lnTo>
                                  <a:pt x="436423" y="454576"/>
                                </a:lnTo>
                                <a:lnTo>
                                  <a:pt x="499972" y="368208"/>
                                </a:lnTo>
                                <a:lnTo>
                                  <a:pt x="538466" y="313890"/>
                                </a:lnTo>
                                <a:lnTo>
                                  <a:pt x="483792" y="272907"/>
                                </a:lnTo>
                                <a:lnTo>
                                  <a:pt x="425180" y="230046"/>
                                </a:lnTo>
                                <a:lnTo>
                                  <a:pt x="366025" y="188833"/>
                                </a:lnTo>
                                <a:lnTo>
                                  <a:pt x="305759" y="148735"/>
                                </a:lnTo>
                                <a:lnTo>
                                  <a:pt x="244969" y="110322"/>
                                </a:lnTo>
                                <a:lnTo>
                                  <a:pt x="181986" y="73652"/>
                                </a:lnTo>
                                <a:lnTo>
                                  <a:pt x="117689" y="38707"/>
                                </a:lnTo>
                                <a:lnTo>
                                  <a:pt x="52087" y="7177"/>
                                </a:lnTo>
                                <a:lnTo>
                                  <a:pt x="35856" y="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5ED0A74E" id="Group 917" o:spid="_x0000_s1026" alt="&quot;&quot;" style="width:42.4pt;height:62.65pt;mso-position-horizontal-relative:char;mso-position-vertical-relative:line" coordsize="5384,7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">
                <v:shape id="Graphic 918" o:spid="_x0000_s1027" style="position:absolute;width:5384;height:7956;visibility:visible;mso-wrap-style:square;v-text-anchor:top" coordsize="538480,79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" path="m35856,l,,6529,8713,54983,65707r50737,53806l157719,171006r53466,50139l293483,292783r46354,36304l355167,341322r-21514,32107l312863,405470r-37311,61623l239812,529346r-34005,63971l173506,658670r-28983,66853l118197,795233r28887,-23287l201215,723433r51002,-50517l300800,619894r46902,-53843l392881,510999r43542,-56423l499972,368208r38494,-54318l483792,272907,425180,230046,366025,188833,305759,148735,244969,110322,181986,73652,117689,38707,52087,7177,35856,xe" fillcolor="#5a2b74" stroked="f">
                  <v:path arrowok="t"/>
                </v:shape>
                <w10:anchorlock/>
              </v:group>
            </w:pict>
          </mc:Fallback>
        </mc:AlternateContent>
      </w:r>
      <w:r>
        <w:rPr>
          <w:rFonts w:ascii="Times New Roman"/>
          <w:spacing w:val="88"/>
          <w:position w:val="113"/>
          <w:sz w:val="20"/>
        </w:rPr>
        <w:t xml:space="preserve"> </w:t>
      </w:r>
      <w:r>
        <w:rPr>
          <w:noProof/>
          <w:spacing w:val="88"/>
          <w:position w:val="123"/>
          <w:sz w:val="20"/>
        </w:rPr>
        <mc:AlternateContent>
          <mc:Choice Requires="wpg">
            <w:drawing>
              <wp:inline distT="0" distB="0" distL="0" distR="0" wp14:anchorId="78AA028B" wp14:editId="486D5926">
                <wp:extent cx="482600" cy="728980"/>
                <wp:effectExtent l="0" t="0" r="0" b="0"/>
                <wp:docPr id="919" name="Group 9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 cy="728980"/>
                          <a:chOff x="0" y="0"/>
                          <a:chExt cx="482600" cy="728980"/>
                        </a:xfrm>
                      </wpg:grpSpPr>
                      <wps:wsp>
                        <wps:cNvPr id="920" name="Graphic 920"/>
                        <wps:cNvSpPr/>
                        <wps:spPr>
                          <a:xfrm>
                            <a:off x="0" y="0"/>
                            <a:ext cx="482600" cy="728980"/>
                          </a:xfrm>
                          <a:custGeom>
                            <a:avLst/>
                            <a:gdLst/>
                            <a:ahLst/>
                            <a:cxnLst/>
                            <a:rect l="l" t="t" r="r" b="b"/>
                            <a:pathLst>
                              <a:path w="482600" h="728980">
                                <a:moveTo>
                                  <a:pt x="113656" y="0"/>
                                </a:moveTo>
                                <a:lnTo>
                                  <a:pt x="0" y="0"/>
                                </a:lnTo>
                                <a:lnTo>
                                  <a:pt x="24182" y="26120"/>
                                </a:lnTo>
                                <a:lnTo>
                                  <a:pt x="75545" y="78644"/>
                                </a:lnTo>
                                <a:lnTo>
                                  <a:pt x="128195" y="129510"/>
                                </a:lnTo>
                                <a:lnTo>
                                  <a:pt x="182559" y="178543"/>
                                </a:lnTo>
                                <a:lnTo>
                                  <a:pt x="237466" y="225967"/>
                                </a:lnTo>
                                <a:lnTo>
                                  <a:pt x="283820" y="262271"/>
                                </a:lnTo>
                                <a:lnTo>
                                  <a:pt x="299150" y="274506"/>
                                </a:lnTo>
                                <a:lnTo>
                                  <a:pt x="277636" y="306617"/>
                                </a:lnTo>
                                <a:lnTo>
                                  <a:pt x="256846" y="338641"/>
                                </a:lnTo>
                                <a:lnTo>
                                  <a:pt x="219535" y="400279"/>
                                </a:lnTo>
                                <a:lnTo>
                                  <a:pt x="183795" y="462517"/>
                                </a:lnTo>
                                <a:lnTo>
                                  <a:pt x="149802" y="526501"/>
                                </a:lnTo>
                                <a:lnTo>
                                  <a:pt x="117514" y="591866"/>
                                </a:lnTo>
                                <a:lnTo>
                                  <a:pt x="88512" y="658710"/>
                                </a:lnTo>
                                <a:lnTo>
                                  <a:pt x="62206" y="728430"/>
                                </a:lnTo>
                                <a:lnTo>
                                  <a:pt x="91080" y="705139"/>
                                </a:lnTo>
                                <a:lnTo>
                                  <a:pt x="145204" y="656613"/>
                                </a:lnTo>
                                <a:lnTo>
                                  <a:pt x="196203" y="606100"/>
                                </a:lnTo>
                                <a:lnTo>
                                  <a:pt x="244794" y="553084"/>
                                </a:lnTo>
                                <a:lnTo>
                                  <a:pt x="291680" y="499246"/>
                                </a:lnTo>
                                <a:lnTo>
                                  <a:pt x="336862" y="444190"/>
                                </a:lnTo>
                                <a:lnTo>
                                  <a:pt x="380404" y="387764"/>
                                </a:lnTo>
                                <a:lnTo>
                                  <a:pt x="443942" y="301417"/>
                                </a:lnTo>
                                <a:lnTo>
                                  <a:pt x="482449" y="247074"/>
                                </a:lnTo>
                                <a:lnTo>
                                  <a:pt x="427775" y="206091"/>
                                </a:lnTo>
                                <a:lnTo>
                                  <a:pt x="369168" y="163230"/>
                                </a:lnTo>
                                <a:lnTo>
                                  <a:pt x="310008" y="122017"/>
                                </a:lnTo>
                                <a:lnTo>
                                  <a:pt x="249751" y="81923"/>
                                </a:lnTo>
                                <a:lnTo>
                                  <a:pt x="188952" y="43506"/>
                                </a:lnTo>
                                <a:lnTo>
                                  <a:pt x="125971" y="6846"/>
                                </a:lnTo>
                                <a:lnTo>
                                  <a:pt x="113656" y="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2CA8B353" id="Group 919" o:spid="_x0000_s1026" alt="&quot;&quot;" style="width:38pt;height:57.4pt;mso-position-horizontal-relative:char;mso-position-vertical-relative:line" coordsize="4826,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">
                <v:shape id="Graphic 920" o:spid="_x0000_s1027" style="position:absolute;width:4826;height:7289;visibility:visible;mso-wrap-style:square;v-text-anchor:top" coordsize="482600,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" path="m113656,l,,24182,26120,75545,78644r52650,50866l182559,178543r54907,47424l283820,262271r15330,12235l277636,306617r-20790,32024l219535,400279r-35740,62238l149802,526501r-32288,65365l88512,658710,62206,728430,91080,705139r54124,-48526l196203,606100r48591,-53016l291680,499246r45182,-55056l380404,387764r63538,-86347l482449,247074,427775,206091,369168,163230,310008,122017,249751,81923,188952,43506,125971,6846,113656,xe" fillcolor="#5a2b74" stroked="f">
                  <v:path arrowok="t"/>
                </v:shape>
                <w10:anchorlock/>
              </v:group>
            </w:pict>
          </mc:Fallback>
        </mc:AlternateContent>
      </w:r>
    </w:p>
    <w:p w14:paraId="6EE2A61E" w14:textId="77777777" w:rsidR="00F8179A" w:rsidRDefault="00F8179A">
      <w:pPr>
        <w:pStyle w:val="BodyText"/>
        <w:spacing w:before="159"/>
        <w:rPr>
          <w:sz w:val="24"/>
        </w:rPr>
      </w:pPr>
    </w:p>
    <w:p w14:paraId="080BCE01" w14:textId="77777777" w:rsidR="00F8179A" w:rsidRDefault="00AC182E">
      <w:pPr>
        <w:spacing w:line="235" w:lineRule="auto"/>
        <w:ind w:left="1247" w:right="1191"/>
        <w:jc w:val="both"/>
        <w:rPr>
          <w:sz w:val="24"/>
        </w:rPr>
      </w:pPr>
      <w:r>
        <w:rPr>
          <w:color w:val="231F20"/>
          <w:sz w:val="24"/>
        </w:rPr>
        <w:t>This</w:t>
      </w:r>
      <w:r>
        <w:rPr>
          <w:color w:val="231F20"/>
          <w:spacing w:val="-4"/>
          <w:sz w:val="24"/>
        </w:rPr>
        <w:t xml:space="preserve"> </w:t>
      </w:r>
      <w:r>
        <w:rPr>
          <w:color w:val="231F20"/>
          <w:sz w:val="24"/>
        </w:rPr>
        <w:t>collaboration</w:t>
      </w:r>
      <w:r>
        <w:rPr>
          <w:color w:val="231F20"/>
          <w:spacing w:val="-5"/>
          <w:sz w:val="24"/>
        </w:rPr>
        <w:t xml:space="preserve"> </w:t>
      </w:r>
      <w:r>
        <w:rPr>
          <w:color w:val="231F20"/>
          <w:sz w:val="24"/>
        </w:rPr>
        <w:t>is</w:t>
      </w:r>
      <w:r>
        <w:rPr>
          <w:color w:val="231F20"/>
          <w:spacing w:val="-5"/>
          <w:sz w:val="24"/>
        </w:rPr>
        <w:t xml:space="preserve"> </w:t>
      </w:r>
      <w:r>
        <w:rPr>
          <w:color w:val="231F20"/>
          <w:sz w:val="24"/>
        </w:rPr>
        <w:t>also</w:t>
      </w:r>
      <w:r>
        <w:rPr>
          <w:color w:val="231F20"/>
          <w:spacing w:val="-5"/>
          <w:sz w:val="24"/>
        </w:rPr>
        <w:t xml:space="preserve"> </w:t>
      </w:r>
      <w:r>
        <w:rPr>
          <w:color w:val="231F20"/>
          <w:sz w:val="24"/>
        </w:rPr>
        <w:t>reflected</w:t>
      </w:r>
      <w:r>
        <w:rPr>
          <w:color w:val="231F20"/>
          <w:spacing w:val="-5"/>
          <w:sz w:val="24"/>
        </w:rPr>
        <w:t xml:space="preserve"> </w:t>
      </w:r>
      <w:r>
        <w:rPr>
          <w:color w:val="231F20"/>
          <w:sz w:val="24"/>
        </w:rPr>
        <w:t>in</w:t>
      </w:r>
      <w:r>
        <w:rPr>
          <w:color w:val="231F20"/>
          <w:spacing w:val="-5"/>
          <w:sz w:val="24"/>
        </w:rPr>
        <w:t xml:space="preserve"> </w:t>
      </w:r>
      <w:r>
        <w:rPr>
          <w:color w:val="231F20"/>
          <w:sz w:val="24"/>
        </w:rPr>
        <w:t>a</w:t>
      </w:r>
      <w:r>
        <w:rPr>
          <w:color w:val="231F20"/>
          <w:spacing w:val="-5"/>
          <w:sz w:val="24"/>
        </w:rPr>
        <w:t xml:space="preserve"> </w:t>
      </w:r>
      <w:r>
        <w:rPr>
          <w:color w:val="231F20"/>
          <w:sz w:val="24"/>
        </w:rPr>
        <w:t>cross-</w:t>
      </w:r>
      <w:proofErr w:type="spellStart"/>
      <w:r>
        <w:rPr>
          <w:color w:val="231F20"/>
          <w:sz w:val="24"/>
        </w:rPr>
        <w:t>sensitisation</w:t>
      </w:r>
      <w:proofErr w:type="spellEnd"/>
      <w:r>
        <w:rPr>
          <w:color w:val="231F20"/>
          <w:spacing w:val="-5"/>
          <w:sz w:val="24"/>
        </w:rPr>
        <w:t xml:space="preserve"> </w:t>
      </w:r>
      <w:r>
        <w:rPr>
          <w:color w:val="231F20"/>
          <w:sz w:val="24"/>
        </w:rPr>
        <w:t>Memorandum</w:t>
      </w:r>
      <w:r>
        <w:rPr>
          <w:color w:val="231F20"/>
          <w:spacing w:val="-4"/>
          <w:sz w:val="24"/>
        </w:rPr>
        <w:t xml:space="preserve"> </w:t>
      </w:r>
      <w:r>
        <w:rPr>
          <w:color w:val="231F20"/>
          <w:sz w:val="24"/>
        </w:rPr>
        <w:t>of</w:t>
      </w:r>
      <w:r>
        <w:rPr>
          <w:color w:val="231F20"/>
          <w:spacing w:val="-5"/>
          <w:sz w:val="24"/>
        </w:rPr>
        <w:t xml:space="preserve"> </w:t>
      </w:r>
      <w:r>
        <w:rPr>
          <w:color w:val="231F20"/>
          <w:sz w:val="24"/>
        </w:rPr>
        <w:t>Understanding</w:t>
      </w:r>
      <w:r>
        <w:rPr>
          <w:color w:val="231F20"/>
          <w:spacing w:val="-4"/>
          <w:sz w:val="24"/>
        </w:rPr>
        <w:t xml:space="preserve"> </w:t>
      </w:r>
      <w:r>
        <w:rPr>
          <w:color w:val="231F20"/>
          <w:sz w:val="24"/>
        </w:rPr>
        <w:t>(MoU) with</w:t>
      </w:r>
      <w:r>
        <w:rPr>
          <w:color w:val="231F20"/>
          <w:spacing w:val="-6"/>
          <w:sz w:val="24"/>
        </w:rPr>
        <w:t xml:space="preserve"> </w:t>
      </w:r>
      <w:r>
        <w:rPr>
          <w:color w:val="231F20"/>
          <w:sz w:val="24"/>
        </w:rPr>
        <w:t>FAD.</w:t>
      </w:r>
      <w:r>
        <w:rPr>
          <w:color w:val="231F20"/>
          <w:spacing w:val="-6"/>
          <w:sz w:val="24"/>
        </w:rPr>
        <w:t xml:space="preserve"> </w:t>
      </w:r>
      <w:r>
        <w:rPr>
          <w:color w:val="231F20"/>
          <w:sz w:val="24"/>
        </w:rPr>
        <w:t>The</w:t>
      </w:r>
      <w:r>
        <w:rPr>
          <w:color w:val="231F20"/>
          <w:spacing w:val="-6"/>
          <w:sz w:val="24"/>
        </w:rPr>
        <w:t xml:space="preserve"> </w:t>
      </w:r>
      <w:r>
        <w:rPr>
          <w:color w:val="231F20"/>
          <w:sz w:val="24"/>
        </w:rPr>
        <w:t>2</w:t>
      </w:r>
      <w:r>
        <w:rPr>
          <w:color w:val="231F20"/>
          <w:spacing w:val="-6"/>
          <w:sz w:val="24"/>
        </w:rPr>
        <w:t xml:space="preserve"> </w:t>
      </w:r>
      <w:proofErr w:type="spellStart"/>
      <w:r>
        <w:rPr>
          <w:color w:val="231F20"/>
          <w:sz w:val="24"/>
        </w:rPr>
        <w:t>organisations</w:t>
      </w:r>
      <w:proofErr w:type="spellEnd"/>
      <w:r>
        <w:rPr>
          <w:color w:val="231F20"/>
          <w:spacing w:val="-6"/>
          <w:sz w:val="24"/>
        </w:rPr>
        <w:t xml:space="preserve"> </w:t>
      </w:r>
      <w:r>
        <w:rPr>
          <w:color w:val="231F20"/>
          <w:sz w:val="24"/>
        </w:rPr>
        <w:t>have</w:t>
      </w:r>
      <w:r>
        <w:rPr>
          <w:color w:val="231F20"/>
          <w:spacing w:val="-6"/>
          <w:sz w:val="24"/>
        </w:rPr>
        <w:t xml:space="preserve"> </w:t>
      </w:r>
      <w:r>
        <w:rPr>
          <w:color w:val="231F20"/>
          <w:sz w:val="24"/>
        </w:rPr>
        <w:t>been</w:t>
      </w:r>
      <w:r>
        <w:rPr>
          <w:color w:val="231F20"/>
          <w:spacing w:val="-6"/>
          <w:sz w:val="24"/>
        </w:rPr>
        <w:t xml:space="preserve"> </w:t>
      </w:r>
      <w:r>
        <w:rPr>
          <w:color w:val="231F20"/>
          <w:sz w:val="24"/>
        </w:rPr>
        <w:t>sharing</w:t>
      </w:r>
      <w:r>
        <w:rPr>
          <w:color w:val="231F20"/>
          <w:spacing w:val="-6"/>
          <w:sz w:val="24"/>
        </w:rPr>
        <w:t xml:space="preserve"> </w:t>
      </w:r>
      <w:r>
        <w:rPr>
          <w:color w:val="231F20"/>
          <w:sz w:val="24"/>
        </w:rPr>
        <w:t>their</w:t>
      </w:r>
      <w:r>
        <w:rPr>
          <w:color w:val="231F20"/>
          <w:spacing w:val="-6"/>
          <w:sz w:val="24"/>
        </w:rPr>
        <w:t xml:space="preserve"> </w:t>
      </w:r>
      <w:r>
        <w:rPr>
          <w:color w:val="231F20"/>
          <w:sz w:val="24"/>
        </w:rPr>
        <w:t>respective</w:t>
      </w:r>
      <w:r>
        <w:rPr>
          <w:color w:val="231F20"/>
          <w:spacing w:val="-6"/>
          <w:sz w:val="24"/>
        </w:rPr>
        <w:t xml:space="preserve"> </w:t>
      </w:r>
      <w:r>
        <w:rPr>
          <w:color w:val="231F20"/>
          <w:sz w:val="24"/>
        </w:rPr>
        <w:t>expertise</w:t>
      </w:r>
      <w:r>
        <w:rPr>
          <w:color w:val="231F20"/>
          <w:spacing w:val="-6"/>
          <w:sz w:val="24"/>
        </w:rPr>
        <w:t xml:space="preserve"> </w:t>
      </w:r>
      <w:r>
        <w:rPr>
          <w:color w:val="231F20"/>
          <w:sz w:val="24"/>
        </w:rPr>
        <w:t>in</w:t>
      </w:r>
      <w:r>
        <w:rPr>
          <w:color w:val="231F20"/>
          <w:spacing w:val="-6"/>
          <w:sz w:val="24"/>
        </w:rPr>
        <w:t xml:space="preserve"> </w:t>
      </w:r>
      <w:r>
        <w:rPr>
          <w:color w:val="231F20"/>
          <w:sz w:val="24"/>
        </w:rPr>
        <w:t>gender</w:t>
      </w:r>
      <w:r>
        <w:rPr>
          <w:color w:val="231F20"/>
          <w:spacing w:val="-6"/>
          <w:sz w:val="24"/>
        </w:rPr>
        <w:t xml:space="preserve"> </w:t>
      </w:r>
      <w:r>
        <w:rPr>
          <w:color w:val="231F20"/>
          <w:sz w:val="24"/>
        </w:rPr>
        <w:t>equality</w:t>
      </w:r>
      <w:r>
        <w:rPr>
          <w:color w:val="231F20"/>
          <w:spacing w:val="-6"/>
          <w:sz w:val="24"/>
        </w:rPr>
        <w:t xml:space="preserve"> </w:t>
      </w:r>
      <w:r>
        <w:rPr>
          <w:color w:val="231F20"/>
          <w:sz w:val="24"/>
        </w:rPr>
        <w:t>and deaf inclusion since 2019, including FWRM staff learning Fiji Sign Language (FJSL).</w:t>
      </w:r>
    </w:p>
    <w:p w14:paraId="47EAAEA4" w14:textId="77777777" w:rsidR="00F8179A" w:rsidRDefault="00AC182E">
      <w:pPr>
        <w:spacing w:before="116" w:line="235" w:lineRule="auto"/>
        <w:ind w:left="1247" w:right="1190" w:firstLine="78"/>
        <w:jc w:val="both"/>
        <w:rPr>
          <w:sz w:val="24"/>
        </w:rPr>
      </w:pPr>
      <w:r>
        <w:rPr>
          <w:color w:val="231F20"/>
          <w:sz w:val="24"/>
        </w:rPr>
        <w:t>“The toolkit consultant also developed a glossary for jargon we often use – like feminism and intersectionality – because there was no [FJSL] sign for it,” added Ms. Anise. “Right now, the glossary</w:t>
      </w:r>
      <w:r>
        <w:rPr>
          <w:color w:val="231F20"/>
          <w:spacing w:val="-11"/>
          <w:sz w:val="24"/>
        </w:rPr>
        <w:t xml:space="preserve"> </w:t>
      </w:r>
      <w:r>
        <w:rPr>
          <w:color w:val="231F20"/>
          <w:sz w:val="24"/>
        </w:rPr>
        <w:t>is</w:t>
      </w:r>
      <w:r>
        <w:rPr>
          <w:color w:val="231F20"/>
          <w:spacing w:val="-11"/>
          <w:sz w:val="24"/>
        </w:rPr>
        <w:t xml:space="preserve"> </w:t>
      </w:r>
      <w:r>
        <w:rPr>
          <w:color w:val="231F20"/>
          <w:sz w:val="24"/>
        </w:rPr>
        <w:t>being</w:t>
      </w:r>
      <w:r>
        <w:rPr>
          <w:color w:val="231F20"/>
          <w:spacing w:val="-10"/>
          <w:sz w:val="24"/>
        </w:rPr>
        <w:t xml:space="preserve"> </w:t>
      </w:r>
      <w:r>
        <w:rPr>
          <w:color w:val="231F20"/>
          <w:sz w:val="24"/>
        </w:rPr>
        <w:t>reviewed</w:t>
      </w:r>
      <w:r>
        <w:rPr>
          <w:color w:val="231F20"/>
          <w:spacing w:val="-11"/>
          <w:sz w:val="24"/>
        </w:rPr>
        <w:t xml:space="preserve"> </w:t>
      </w:r>
      <w:r>
        <w:rPr>
          <w:color w:val="231F20"/>
          <w:sz w:val="24"/>
        </w:rPr>
        <w:t>by</w:t>
      </w:r>
      <w:r>
        <w:rPr>
          <w:color w:val="231F20"/>
          <w:spacing w:val="-11"/>
          <w:sz w:val="24"/>
        </w:rPr>
        <w:t xml:space="preserve"> </w:t>
      </w:r>
      <w:r>
        <w:rPr>
          <w:color w:val="231F20"/>
          <w:sz w:val="24"/>
        </w:rPr>
        <w:t>FAD”</w:t>
      </w:r>
      <w:r>
        <w:rPr>
          <w:color w:val="231F20"/>
          <w:spacing w:val="-11"/>
          <w:sz w:val="24"/>
        </w:rPr>
        <w:t xml:space="preserve"> </w:t>
      </w:r>
      <w:r>
        <w:rPr>
          <w:color w:val="231F20"/>
          <w:sz w:val="24"/>
        </w:rPr>
        <w:t>and</w:t>
      </w:r>
      <w:r>
        <w:rPr>
          <w:color w:val="231F20"/>
          <w:spacing w:val="-11"/>
          <w:sz w:val="24"/>
        </w:rPr>
        <w:t xml:space="preserve"> </w:t>
      </w:r>
      <w:r>
        <w:rPr>
          <w:color w:val="231F20"/>
          <w:sz w:val="24"/>
        </w:rPr>
        <w:t>“the</w:t>
      </w:r>
      <w:r>
        <w:rPr>
          <w:color w:val="231F20"/>
          <w:spacing w:val="-10"/>
          <w:sz w:val="24"/>
        </w:rPr>
        <w:t xml:space="preserve"> </w:t>
      </w:r>
      <w:r>
        <w:rPr>
          <w:color w:val="231F20"/>
          <w:sz w:val="24"/>
        </w:rPr>
        <w:t>consultant</w:t>
      </w:r>
      <w:r>
        <w:rPr>
          <w:color w:val="231F20"/>
          <w:spacing w:val="-11"/>
          <w:sz w:val="24"/>
        </w:rPr>
        <w:t xml:space="preserve"> </w:t>
      </w:r>
      <w:r>
        <w:rPr>
          <w:color w:val="231F20"/>
          <w:sz w:val="24"/>
        </w:rPr>
        <w:t>has</w:t>
      </w:r>
      <w:r>
        <w:rPr>
          <w:color w:val="231F20"/>
          <w:spacing w:val="-11"/>
          <w:sz w:val="24"/>
        </w:rPr>
        <w:t xml:space="preserve"> </w:t>
      </w:r>
      <w:r>
        <w:rPr>
          <w:color w:val="231F20"/>
          <w:sz w:val="24"/>
        </w:rPr>
        <w:t>also</w:t>
      </w:r>
      <w:r>
        <w:rPr>
          <w:color w:val="231F20"/>
          <w:spacing w:val="-10"/>
          <w:sz w:val="24"/>
        </w:rPr>
        <w:t xml:space="preserve"> </w:t>
      </w:r>
      <w:r>
        <w:rPr>
          <w:color w:val="231F20"/>
          <w:sz w:val="24"/>
        </w:rPr>
        <w:t>helped</w:t>
      </w:r>
      <w:r>
        <w:rPr>
          <w:color w:val="231F20"/>
          <w:spacing w:val="-11"/>
          <w:sz w:val="24"/>
        </w:rPr>
        <w:t xml:space="preserve"> </w:t>
      </w:r>
      <w:r>
        <w:rPr>
          <w:color w:val="231F20"/>
          <w:sz w:val="24"/>
        </w:rPr>
        <w:t>our</w:t>
      </w:r>
      <w:r>
        <w:rPr>
          <w:color w:val="231F20"/>
          <w:spacing w:val="-10"/>
          <w:sz w:val="24"/>
        </w:rPr>
        <w:t xml:space="preserve"> </w:t>
      </w:r>
      <w:r>
        <w:rPr>
          <w:color w:val="231F20"/>
          <w:sz w:val="24"/>
        </w:rPr>
        <w:t>program</w:t>
      </w:r>
      <w:r>
        <w:rPr>
          <w:color w:val="231F20"/>
          <w:spacing w:val="-11"/>
          <w:sz w:val="24"/>
        </w:rPr>
        <w:t xml:space="preserve"> </w:t>
      </w:r>
      <w:r>
        <w:rPr>
          <w:color w:val="231F20"/>
          <w:sz w:val="24"/>
        </w:rPr>
        <w:t>content</w:t>
      </w:r>
      <w:r>
        <w:rPr>
          <w:color w:val="231F20"/>
          <w:spacing w:val="-11"/>
          <w:sz w:val="24"/>
        </w:rPr>
        <w:t xml:space="preserve"> </w:t>
      </w:r>
      <w:r>
        <w:rPr>
          <w:color w:val="231F20"/>
          <w:sz w:val="24"/>
        </w:rPr>
        <w:t>to</w:t>
      </w:r>
      <w:r>
        <w:rPr>
          <w:color w:val="231F20"/>
          <w:spacing w:val="-11"/>
          <w:sz w:val="24"/>
        </w:rPr>
        <w:t xml:space="preserve"> </w:t>
      </w:r>
      <w:r>
        <w:rPr>
          <w:color w:val="231F20"/>
          <w:sz w:val="24"/>
        </w:rPr>
        <w:t>be deaf</w:t>
      </w:r>
      <w:r>
        <w:rPr>
          <w:color w:val="231F20"/>
          <w:spacing w:val="-2"/>
          <w:sz w:val="24"/>
        </w:rPr>
        <w:t xml:space="preserve"> </w:t>
      </w:r>
      <w:r>
        <w:rPr>
          <w:color w:val="231F20"/>
          <w:sz w:val="24"/>
        </w:rPr>
        <w:t>girl</w:t>
      </w:r>
      <w:r>
        <w:rPr>
          <w:color w:val="231F20"/>
          <w:spacing w:val="-2"/>
          <w:sz w:val="24"/>
        </w:rPr>
        <w:t xml:space="preserve"> </w:t>
      </w:r>
      <w:r>
        <w:rPr>
          <w:color w:val="231F20"/>
          <w:sz w:val="24"/>
        </w:rPr>
        <w:t>friendly</w:t>
      </w:r>
      <w:r>
        <w:rPr>
          <w:color w:val="231F20"/>
          <w:spacing w:val="-1"/>
          <w:sz w:val="24"/>
        </w:rPr>
        <w:t xml:space="preserve"> </w:t>
      </w:r>
      <w:r>
        <w:rPr>
          <w:color w:val="231F20"/>
          <w:sz w:val="24"/>
        </w:rPr>
        <w:t>and</w:t>
      </w:r>
      <w:r>
        <w:rPr>
          <w:color w:val="231F20"/>
          <w:spacing w:val="-2"/>
          <w:sz w:val="24"/>
        </w:rPr>
        <w:t xml:space="preserve"> </w:t>
      </w:r>
      <w:r>
        <w:rPr>
          <w:color w:val="231F20"/>
          <w:sz w:val="24"/>
        </w:rPr>
        <w:t>linked</w:t>
      </w:r>
      <w:r>
        <w:rPr>
          <w:color w:val="231F20"/>
          <w:spacing w:val="-2"/>
          <w:sz w:val="24"/>
        </w:rPr>
        <w:t xml:space="preserve"> </w:t>
      </w:r>
      <w:r>
        <w:rPr>
          <w:color w:val="231F20"/>
          <w:sz w:val="24"/>
        </w:rPr>
        <w:t>us</w:t>
      </w:r>
      <w:r>
        <w:rPr>
          <w:color w:val="231F20"/>
          <w:spacing w:val="-2"/>
          <w:sz w:val="24"/>
        </w:rPr>
        <w:t xml:space="preserve"> </w:t>
      </w:r>
      <w:r>
        <w:rPr>
          <w:color w:val="231F20"/>
          <w:sz w:val="24"/>
        </w:rPr>
        <w:t>up</w:t>
      </w:r>
      <w:r>
        <w:rPr>
          <w:color w:val="231F20"/>
          <w:spacing w:val="-2"/>
          <w:sz w:val="24"/>
        </w:rPr>
        <w:t xml:space="preserve"> </w:t>
      </w:r>
      <w:r>
        <w:rPr>
          <w:color w:val="231F20"/>
          <w:sz w:val="24"/>
        </w:rPr>
        <w:t>with</w:t>
      </w:r>
      <w:r>
        <w:rPr>
          <w:color w:val="231F20"/>
          <w:spacing w:val="-2"/>
          <w:sz w:val="24"/>
        </w:rPr>
        <w:t xml:space="preserve"> </w:t>
      </w:r>
      <w:proofErr w:type="spellStart"/>
      <w:r>
        <w:rPr>
          <w:color w:val="231F20"/>
          <w:sz w:val="24"/>
        </w:rPr>
        <w:t>organisations</w:t>
      </w:r>
      <w:proofErr w:type="spellEnd"/>
      <w:r>
        <w:rPr>
          <w:color w:val="231F20"/>
          <w:spacing w:val="-2"/>
          <w:sz w:val="24"/>
        </w:rPr>
        <w:t xml:space="preserve"> </w:t>
      </w:r>
      <w:r>
        <w:rPr>
          <w:color w:val="231F20"/>
          <w:sz w:val="24"/>
        </w:rPr>
        <w:t>that</w:t>
      </w:r>
      <w:r>
        <w:rPr>
          <w:color w:val="231F20"/>
          <w:spacing w:val="-2"/>
          <w:sz w:val="24"/>
        </w:rPr>
        <w:t xml:space="preserve"> </w:t>
      </w:r>
      <w:r>
        <w:rPr>
          <w:color w:val="231F20"/>
          <w:sz w:val="24"/>
        </w:rPr>
        <w:t>specifically</w:t>
      </w:r>
      <w:r>
        <w:rPr>
          <w:color w:val="231F20"/>
          <w:spacing w:val="-2"/>
          <w:sz w:val="24"/>
        </w:rPr>
        <w:t xml:space="preserve"> </w:t>
      </w:r>
      <w:r>
        <w:rPr>
          <w:color w:val="231F20"/>
          <w:sz w:val="24"/>
        </w:rPr>
        <w:t>work</w:t>
      </w:r>
      <w:r>
        <w:rPr>
          <w:color w:val="231F20"/>
          <w:spacing w:val="-2"/>
          <w:sz w:val="24"/>
        </w:rPr>
        <w:t xml:space="preserve"> </w:t>
      </w:r>
      <w:r>
        <w:rPr>
          <w:color w:val="231F20"/>
          <w:sz w:val="24"/>
        </w:rPr>
        <w:t>with</w:t>
      </w:r>
      <w:r>
        <w:rPr>
          <w:color w:val="231F20"/>
          <w:spacing w:val="-2"/>
          <w:sz w:val="24"/>
        </w:rPr>
        <w:t xml:space="preserve"> </w:t>
      </w:r>
      <w:r>
        <w:rPr>
          <w:color w:val="231F20"/>
          <w:sz w:val="24"/>
        </w:rPr>
        <w:t>Deaf</w:t>
      </w:r>
      <w:r>
        <w:rPr>
          <w:color w:val="231F20"/>
          <w:spacing w:val="-2"/>
          <w:sz w:val="24"/>
        </w:rPr>
        <w:t xml:space="preserve"> </w:t>
      </w:r>
      <w:r>
        <w:rPr>
          <w:color w:val="231F20"/>
          <w:sz w:val="24"/>
        </w:rPr>
        <w:t>children</w:t>
      </w:r>
      <w:r>
        <w:rPr>
          <w:color w:val="231F20"/>
          <w:spacing w:val="-2"/>
          <w:sz w:val="24"/>
        </w:rPr>
        <w:t xml:space="preserve"> </w:t>
      </w:r>
      <w:r>
        <w:rPr>
          <w:color w:val="231F20"/>
          <w:sz w:val="24"/>
        </w:rPr>
        <w:t>like Gospel School for the Deaf and Hilton Special School.”</w:t>
      </w:r>
    </w:p>
    <w:p w14:paraId="113A9EDA" w14:textId="77777777" w:rsidR="00F8179A" w:rsidRDefault="00AC182E">
      <w:pPr>
        <w:spacing w:before="117" w:line="235" w:lineRule="auto"/>
        <w:ind w:left="1247" w:right="1189"/>
        <w:jc w:val="both"/>
        <w:rPr>
          <w:sz w:val="24"/>
        </w:rPr>
      </w:pPr>
      <w:r>
        <w:rPr>
          <w:color w:val="231F20"/>
          <w:sz w:val="24"/>
        </w:rPr>
        <w:t>Some of this work has been implemented by focusing on a core cohort of 10 Deaf girls, but engagement</w:t>
      </w:r>
      <w:r>
        <w:rPr>
          <w:color w:val="231F20"/>
          <w:spacing w:val="-14"/>
          <w:sz w:val="24"/>
        </w:rPr>
        <w:t xml:space="preserve"> </w:t>
      </w:r>
      <w:r>
        <w:rPr>
          <w:color w:val="231F20"/>
          <w:sz w:val="24"/>
        </w:rPr>
        <w:t>has</w:t>
      </w:r>
      <w:r>
        <w:rPr>
          <w:color w:val="231F20"/>
          <w:spacing w:val="-13"/>
          <w:sz w:val="24"/>
        </w:rPr>
        <w:t xml:space="preserve"> </w:t>
      </w:r>
      <w:r>
        <w:rPr>
          <w:color w:val="231F20"/>
          <w:sz w:val="24"/>
        </w:rPr>
        <w:t>also</w:t>
      </w:r>
      <w:r>
        <w:rPr>
          <w:color w:val="231F20"/>
          <w:spacing w:val="-14"/>
          <w:sz w:val="24"/>
        </w:rPr>
        <w:t xml:space="preserve"> </w:t>
      </w:r>
      <w:r>
        <w:rPr>
          <w:color w:val="231F20"/>
          <w:sz w:val="24"/>
        </w:rPr>
        <w:t>extended</w:t>
      </w:r>
      <w:r>
        <w:rPr>
          <w:color w:val="231F20"/>
          <w:spacing w:val="-13"/>
          <w:sz w:val="24"/>
        </w:rPr>
        <w:t xml:space="preserve"> </w:t>
      </w:r>
      <w:r>
        <w:rPr>
          <w:color w:val="231F20"/>
          <w:sz w:val="24"/>
        </w:rPr>
        <w:t>to</w:t>
      </w:r>
      <w:r>
        <w:rPr>
          <w:color w:val="231F20"/>
          <w:spacing w:val="-14"/>
          <w:sz w:val="24"/>
        </w:rPr>
        <w:t xml:space="preserve"> </w:t>
      </w:r>
      <w:r>
        <w:rPr>
          <w:color w:val="231F20"/>
          <w:sz w:val="24"/>
        </w:rPr>
        <w:t>a</w:t>
      </w:r>
      <w:r>
        <w:rPr>
          <w:color w:val="231F20"/>
          <w:spacing w:val="-13"/>
          <w:sz w:val="24"/>
        </w:rPr>
        <w:t xml:space="preserve"> </w:t>
      </w:r>
      <w:r>
        <w:rPr>
          <w:color w:val="231F20"/>
          <w:sz w:val="24"/>
        </w:rPr>
        <w:t>greater</w:t>
      </w:r>
      <w:r>
        <w:rPr>
          <w:color w:val="231F20"/>
          <w:spacing w:val="-14"/>
          <w:sz w:val="24"/>
        </w:rPr>
        <w:t xml:space="preserve"> </w:t>
      </w:r>
      <w:r>
        <w:rPr>
          <w:color w:val="231F20"/>
          <w:sz w:val="24"/>
        </w:rPr>
        <w:t>number</w:t>
      </w:r>
      <w:r>
        <w:rPr>
          <w:color w:val="231F20"/>
          <w:spacing w:val="-13"/>
          <w:sz w:val="24"/>
        </w:rPr>
        <w:t xml:space="preserve"> </w:t>
      </w:r>
      <w:r>
        <w:rPr>
          <w:color w:val="231F20"/>
          <w:sz w:val="24"/>
        </w:rPr>
        <w:t>of</w:t>
      </w:r>
      <w:r>
        <w:rPr>
          <w:color w:val="231F20"/>
          <w:spacing w:val="-14"/>
          <w:sz w:val="24"/>
        </w:rPr>
        <w:t xml:space="preserve"> </w:t>
      </w:r>
      <w:r>
        <w:rPr>
          <w:color w:val="231F20"/>
          <w:sz w:val="24"/>
        </w:rPr>
        <w:t>Deaf</w:t>
      </w:r>
      <w:r>
        <w:rPr>
          <w:color w:val="231F20"/>
          <w:spacing w:val="-13"/>
          <w:sz w:val="24"/>
        </w:rPr>
        <w:t xml:space="preserve"> </w:t>
      </w:r>
      <w:r>
        <w:rPr>
          <w:color w:val="231F20"/>
          <w:sz w:val="24"/>
        </w:rPr>
        <w:t>girls</w:t>
      </w:r>
      <w:r>
        <w:rPr>
          <w:color w:val="231F20"/>
          <w:spacing w:val="-14"/>
          <w:sz w:val="24"/>
        </w:rPr>
        <w:t xml:space="preserve"> </w:t>
      </w:r>
      <w:r>
        <w:rPr>
          <w:color w:val="231F20"/>
          <w:sz w:val="24"/>
        </w:rPr>
        <w:t>through</w:t>
      </w:r>
      <w:r>
        <w:rPr>
          <w:color w:val="231F20"/>
          <w:spacing w:val="-13"/>
          <w:sz w:val="24"/>
        </w:rPr>
        <w:t xml:space="preserve"> </w:t>
      </w:r>
      <w:r>
        <w:rPr>
          <w:color w:val="231F20"/>
          <w:sz w:val="24"/>
        </w:rPr>
        <w:t>platforms</w:t>
      </w:r>
      <w:r>
        <w:rPr>
          <w:color w:val="231F20"/>
          <w:spacing w:val="-14"/>
          <w:sz w:val="24"/>
        </w:rPr>
        <w:t xml:space="preserve"> </w:t>
      </w:r>
      <w:r>
        <w:rPr>
          <w:color w:val="231F20"/>
          <w:sz w:val="24"/>
        </w:rPr>
        <w:t>and</w:t>
      </w:r>
      <w:r>
        <w:rPr>
          <w:color w:val="231F20"/>
          <w:spacing w:val="-13"/>
          <w:sz w:val="24"/>
        </w:rPr>
        <w:t xml:space="preserve"> </w:t>
      </w:r>
      <w:r>
        <w:rPr>
          <w:color w:val="231F20"/>
          <w:sz w:val="24"/>
        </w:rPr>
        <w:t>events</w:t>
      </w:r>
      <w:r>
        <w:rPr>
          <w:color w:val="231F20"/>
          <w:spacing w:val="-14"/>
          <w:sz w:val="24"/>
        </w:rPr>
        <w:t xml:space="preserve"> </w:t>
      </w:r>
      <w:r>
        <w:rPr>
          <w:color w:val="231F20"/>
          <w:sz w:val="24"/>
        </w:rPr>
        <w:t>like the</w:t>
      </w:r>
      <w:r>
        <w:rPr>
          <w:color w:val="231F20"/>
          <w:spacing w:val="-10"/>
          <w:sz w:val="24"/>
        </w:rPr>
        <w:t xml:space="preserve"> </w:t>
      </w:r>
      <w:r>
        <w:rPr>
          <w:color w:val="231F20"/>
          <w:sz w:val="24"/>
        </w:rPr>
        <w:t>Girls</w:t>
      </w:r>
      <w:r>
        <w:rPr>
          <w:color w:val="231F20"/>
          <w:spacing w:val="-10"/>
          <w:sz w:val="24"/>
        </w:rPr>
        <w:t xml:space="preserve"> </w:t>
      </w:r>
      <w:r>
        <w:rPr>
          <w:color w:val="231F20"/>
          <w:sz w:val="24"/>
        </w:rPr>
        <w:t>Forum.</w:t>
      </w:r>
      <w:r>
        <w:rPr>
          <w:color w:val="231F20"/>
          <w:spacing w:val="-10"/>
          <w:sz w:val="24"/>
        </w:rPr>
        <w:t xml:space="preserve"> </w:t>
      </w:r>
      <w:r>
        <w:rPr>
          <w:color w:val="231F20"/>
          <w:sz w:val="24"/>
        </w:rPr>
        <w:t>This</w:t>
      </w:r>
      <w:r>
        <w:rPr>
          <w:color w:val="231F20"/>
          <w:spacing w:val="-10"/>
          <w:sz w:val="24"/>
        </w:rPr>
        <w:t xml:space="preserve"> </w:t>
      </w:r>
      <w:r>
        <w:rPr>
          <w:color w:val="231F20"/>
          <w:sz w:val="24"/>
        </w:rPr>
        <w:t>year,</w:t>
      </w:r>
      <w:r>
        <w:rPr>
          <w:color w:val="231F20"/>
          <w:spacing w:val="-10"/>
          <w:sz w:val="24"/>
        </w:rPr>
        <w:t xml:space="preserve"> </w:t>
      </w:r>
      <w:r>
        <w:rPr>
          <w:color w:val="231F20"/>
          <w:sz w:val="24"/>
        </w:rPr>
        <w:t>Deaf</w:t>
      </w:r>
      <w:r>
        <w:rPr>
          <w:color w:val="231F20"/>
          <w:spacing w:val="-10"/>
          <w:sz w:val="24"/>
        </w:rPr>
        <w:t xml:space="preserve"> </w:t>
      </w:r>
      <w:r>
        <w:rPr>
          <w:color w:val="231F20"/>
          <w:sz w:val="24"/>
        </w:rPr>
        <w:t>girls</w:t>
      </w:r>
      <w:r>
        <w:rPr>
          <w:color w:val="231F20"/>
          <w:spacing w:val="-10"/>
          <w:sz w:val="24"/>
        </w:rPr>
        <w:t xml:space="preserve"> </w:t>
      </w:r>
      <w:r>
        <w:rPr>
          <w:color w:val="231F20"/>
          <w:sz w:val="24"/>
        </w:rPr>
        <w:t>from</w:t>
      </w:r>
      <w:r>
        <w:rPr>
          <w:color w:val="231F20"/>
          <w:spacing w:val="-10"/>
          <w:sz w:val="24"/>
        </w:rPr>
        <w:t xml:space="preserve"> </w:t>
      </w:r>
      <w:r>
        <w:rPr>
          <w:color w:val="231F20"/>
          <w:sz w:val="24"/>
        </w:rPr>
        <w:t>both</w:t>
      </w:r>
      <w:r>
        <w:rPr>
          <w:color w:val="231F20"/>
          <w:spacing w:val="-10"/>
          <w:sz w:val="24"/>
        </w:rPr>
        <w:t xml:space="preserve"> </w:t>
      </w:r>
      <w:r>
        <w:rPr>
          <w:color w:val="231F20"/>
          <w:sz w:val="24"/>
        </w:rPr>
        <w:t>the</w:t>
      </w:r>
      <w:r>
        <w:rPr>
          <w:color w:val="231F20"/>
          <w:spacing w:val="-10"/>
          <w:sz w:val="24"/>
        </w:rPr>
        <w:t xml:space="preserve"> </w:t>
      </w:r>
      <w:r>
        <w:rPr>
          <w:color w:val="231F20"/>
          <w:sz w:val="24"/>
        </w:rPr>
        <w:t>core</w:t>
      </w:r>
      <w:r>
        <w:rPr>
          <w:color w:val="231F20"/>
          <w:spacing w:val="-10"/>
          <w:sz w:val="24"/>
        </w:rPr>
        <w:t xml:space="preserve"> </w:t>
      </w:r>
      <w:r>
        <w:rPr>
          <w:color w:val="231F20"/>
          <w:sz w:val="24"/>
        </w:rPr>
        <w:t>cohort</w:t>
      </w:r>
      <w:r>
        <w:rPr>
          <w:color w:val="231F20"/>
          <w:spacing w:val="-10"/>
          <w:sz w:val="24"/>
        </w:rPr>
        <w:t xml:space="preserve"> </w:t>
      </w:r>
      <w:r>
        <w:rPr>
          <w:color w:val="231F20"/>
          <w:sz w:val="24"/>
        </w:rPr>
        <w:t>as</w:t>
      </w:r>
      <w:r>
        <w:rPr>
          <w:color w:val="231F20"/>
          <w:spacing w:val="-10"/>
          <w:sz w:val="24"/>
        </w:rPr>
        <w:t xml:space="preserve"> </w:t>
      </w:r>
      <w:r>
        <w:rPr>
          <w:color w:val="231F20"/>
          <w:sz w:val="24"/>
        </w:rPr>
        <w:t>well</w:t>
      </w:r>
      <w:r>
        <w:rPr>
          <w:color w:val="231F20"/>
          <w:spacing w:val="-10"/>
          <w:sz w:val="24"/>
        </w:rPr>
        <w:t xml:space="preserve"> </w:t>
      </w:r>
      <w:r>
        <w:rPr>
          <w:color w:val="231F20"/>
          <w:sz w:val="24"/>
        </w:rPr>
        <w:t>as</w:t>
      </w:r>
      <w:r>
        <w:rPr>
          <w:color w:val="231F20"/>
          <w:spacing w:val="-10"/>
          <w:sz w:val="24"/>
        </w:rPr>
        <w:t xml:space="preserve"> </w:t>
      </w:r>
      <w:r>
        <w:rPr>
          <w:color w:val="231F20"/>
          <w:sz w:val="24"/>
        </w:rPr>
        <w:t>additional</w:t>
      </w:r>
      <w:r>
        <w:rPr>
          <w:color w:val="231F20"/>
          <w:spacing w:val="-10"/>
          <w:sz w:val="24"/>
        </w:rPr>
        <w:t xml:space="preserve"> </w:t>
      </w:r>
      <w:r>
        <w:rPr>
          <w:color w:val="231F20"/>
          <w:sz w:val="24"/>
        </w:rPr>
        <w:t>girls</w:t>
      </w:r>
      <w:r>
        <w:rPr>
          <w:color w:val="231F20"/>
          <w:spacing w:val="-10"/>
          <w:sz w:val="24"/>
        </w:rPr>
        <w:t xml:space="preserve"> </w:t>
      </w:r>
      <w:r>
        <w:rPr>
          <w:color w:val="231F20"/>
          <w:sz w:val="24"/>
        </w:rPr>
        <w:t>attending Gospel School of the Deaf attended the second Girls Forum – making the safe space for girls to amplify their voice and guide the advocacy priorities of the GIRLS program to be more inclusive.</w:t>
      </w:r>
    </w:p>
    <w:p w14:paraId="10ECB96F" w14:textId="77777777" w:rsidR="00F8179A" w:rsidRDefault="00AC182E">
      <w:pPr>
        <w:spacing w:before="118" w:line="235" w:lineRule="auto"/>
        <w:ind w:left="1247" w:right="1190"/>
        <w:jc w:val="both"/>
        <w:rPr>
          <w:sz w:val="24"/>
        </w:rPr>
      </w:pPr>
      <w:r>
        <w:rPr>
          <w:color w:val="231F20"/>
          <w:sz w:val="24"/>
        </w:rPr>
        <w:t>This</w:t>
      </w:r>
      <w:r>
        <w:rPr>
          <w:color w:val="231F20"/>
          <w:spacing w:val="18"/>
          <w:sz w:val="24"/>
        </w:rPr>
        <w:t xml:space="preserve"> </w:t>
      </w:r>
      <w:r>
        <w:rPr>
          <w:color w:val="231F20"/>
          <w:sz w:val="24"/>
        </w:rPr>
        <w:t>year,</w:t>
      </w:r>
      <w:r>
        <w:rPr>
          <w:color w:val="231F20"/>
          <w:spacing w:val="18"/>
          <w:sz w:val="24"/>
        </w:rPr>
        <w:t xml:space="preserve"> </w:t>
      </w:r>
      <w:r>
        <w:rPr>
          <w:color w:val="231F20"/>
          <w:sz w:val="24"/>
        </w:rPr>
        <w:t>FWRM</w:t>
      </w:r>
      <w:r>
        <w:rPr>
          <w:color w:val="231F20"/>
          <w:spacing w:val="18"/>
          <w:sz w:val="24"/>
        </w:rPr>
        <w:t xml:space="preserve"> </w:t>
      </w:r>
      <w:r>
        <w:rPr>
          <w:color w:val="231F20"/>
          <w:sz w:val="24"/>
        </w:rPr>
        <w:t>is</w:t>
      </w:r>
      <w:r>
        <w:rPr>
          <w:color w:val="231F20"/>
          <w:spacing w:val="18"/>
          <w:sz w:val="24"/>
        </w:rPr>
        <w:t xml:space="preserve"> </w:t>
      </w:r>
      <w:r>
        <w:rPr>
          <w:color w:val="231F20"/>
          <w:sz w:val="24"/>
        </w:rPr>
        <w:t>sharing</w:t>
      </w:r>
      <w:r>
        <w:rPr>
          <w:color w:val="231F20"/>
          <w:spacing w:val="18"/>
          <w:sz w:val="24"/>
        </w:rPr>
        <w:t xml:space="preserve"> </w:t>
      </w:r>
      <w:r>
        <w:rPr>
          <w:color w:val="231F20"/>
          <w:sz w:val="24"/>
        </w:rPr>
        <w:t>a</w:t>
      </w:r>
      <w:r>
        <w:rPr>
          <w:color w:val="231F20"/>
          <w:spacing w:val="18"/>
          <w:sz w:val="24"/>
        </w:rPr>
        <w:t xml:space="preserve"> </w:t>
      </w:r>
      <w:r>
        <w:rPr>
          <w:color w:val="231F20"/>
          <w:sz w:val="24"/>
        </w:rPr>
        <w:t>series</w:t>
      </w:r>
      <w:r>
        <w:rPr>
          <w:color w:val="231F20"/>
          <w:spacing w:val="18"/>
          <w:sz w:val="24"/>
        </w:rPr>
        <w:t xml:space="preserve"> </w:t>
      </w:r>
      <w:r>
        <w:rPr>
          <w:color w:val="231F20"/>
          <w:sz w:val="24"/>
        </w:rPr>
        <w:t>of</w:t>
      </w:r>
      <w:r>
        <w:rPr>
          <w:color w:val="231F20"/>
          <w:spacing w:val="18"/>
          <w:sz w:val="24"/>
        </w:rPr>
        <w:t xml:space="preserve"> </w:t>
      </w:r>
      <w:r>
        <w:rPr>
          <w:color w:val="231F20"/>
          <w:sz w:val="24"/>
        </w:rPr>
        <w:t>messages</w:t>
      </w:r>
      <w:r>
        <w:rPr>
          <w:color w:val="231F20"/>
          <w:spacing w:val="18"/>
          <w:sz w:val="24"/>
        </w:rPr>
        <w:t xml:space="preserve"> </w:t>
      </w:r>
      <w:r>
        <w:rPr>
          <w:color w:val="231F20"/>
          <w:sz w:val="24"/>
        </w:rPr>
        <w:t>from</w:t>
      </w:r>
      <w:r>
        <w:rPr>
          <w:color w:val="231F20"/>
          <w:spacing w:val="18"/>
          <w:sz w:val="24"/>
        </w:rPr>
        <w:t xml:space="preserve"> </w:t>
      </w:r>
      <w:r>
        <w:rPr>
          <w:color w:val="231F20"/>
          <w:sz w:val="24"/>
        </w:rPr>
        <w:t>their</w:t>
      </w:r>
      <w:r>
        <w:rPr>
          <w:color w:val="231F20"/>
          <w:spacing w:val="18"/>
          <w:sz w:val="24"/>
        </w:rPr>
        <w:t xml:space="preserve"> </w:t>
      </w:r>
      <w:r>
        <w:rPr>
          <w:color w:val="231F20"/>
          <w:sz w:val="24"/>
        </w:rPr>
        <w:t>core</w:t>
      </w:r>
      <w:r>
        <w:rPr>
          <w:color w:val="231F20"/>
          <w:spacing w:val="18"/>
          <w:sz w:val="24"/>
        </w:rPr>
        <w:t xml:space="preserve"> </w:t>
      </w:r>
      <w:r>
        <w:rPr>
          <w:color w:val="231F20"/>
          <w:sz w:val="24"/>
        </w:rPr>
        <w:t>cohort</w:t>
      </w:r>
      <w:r>
        <w:rPr>
          <w:color w:val="231F20"/>
          <w:spacing w:val="18"/>
          <w:sz w:val="24"/>
        </w:rPr>
        <w:t xml:space="preserve"> </w:t>
      </w:r>
      <w:r>
        <w:rPr>
          <w:color w:val="231F20"/>
          <w:sz w:val="24"/>
        </w:rPr>
        <w:t>of</w:t>
      </w:r>
      <w:r>
        <w:rPr>
          <w:color w:val="231F20"/>
          <w:spacing w:val="18"/>
          <w:sz w:val="24"/>
        </w:rPr>
        <w:t xml:space="preserve"> </w:t>
      </w:r>
      <w:r>
        <w:rPr>
          <w:color w:val="231F20"/>
          <w:sz w:val="24"/>
        </w:rPr>
        <w:t>Deaf</w:t>
      </w:r>
      <w:r>
        <w:rPr>
          <w:color w:val="231F20"/>
          <w:spacing w:val="18"/>
          <w:sz w:val="24"/>
        </w:rPr>
        <w:t xml:space="preserve"> </w:t>
      </w:r>
      <w:r>
        <w:rPr>
          <w:color w:val="231F20"/>
          <w:sz w:val="24"/>
        </w:rPr>
        <w:t>girls</w:t>
      </w:r>
      <w:r>
        <w:rPr>
          <w:color w:val="231F20"/>
          <w:spacing w:val="18"/>
          <w:sz w:val="24"/>
        </w:rPr>
        <w:t xml:space="preserve"> </w:t>
      </w:r>
      <w:r>
        <w:rPr>
          <w:color w:val="231F20"/>
          <w:sz w:val="24"/>
        </w:rPr>
        <w:t>in</w:t>
      </w:r>
      <w:r>
        <w:rPr>
          <w:color w:val="231F20"/>
          <w:spacing w:val="18"/>
          <w:sz w:val="24"/>
        </w:rPr>
        <w:t xml:space="preserve"> </w:t>
      </w:r>
      <w:r>
        <w:rPr>
          <w:color w:val="231F20"/>
          <w:sz w:val="24"/>
        </w:rPr>
        <w:t>a</w:t>
      </w:r>
      <w:r>
        <w:rPr>
          <w:color w:val="231F20"/>
          <w:spacing w:val="18"/>
          <w:sz w:val="24"/>
        </w:rPr>
        <w:t xml:space="preserve"> </w:t>
      </w:r>
      <w:r>
        <w:rPr>
          <w:color w:val="231F20"/>
          <w:sz w:val="24"/>
        </w:rPr>
        <w:t>video on social media in commemoration of the International Day of Sign Languages. In the video girls highlight</w:t>
      </w:r>
      <w:r>
        <w:rPr>
          <w:color w:val="231F20"/>
          <w:spacing w:val="-13"/>
          <w:sz w:val="24"/>
        </w:rPr>
        <w:t xml:space="preserve"> </w:t>
      </w:r>
      <w:r>
        <w:rPr>
          <w:color w:val="231F20"/>
          <w:sz w:val="24"/>
        </w:rPr>
        <w:t>their</w:t>
      </w:r>
      <w:r>
        <w:rPr>
          <w:color w:val="231F20"/>
          <w:spacing w:val="-13"/>
          <w:sz w:val="24"/>
        </w:rPr>
        <w:t xml:space="preserve"> </w:t>
      </w:r>
      <w:r>
        <w:rPr>
          <w:color w:val="231F20"/>
          <w:sz w:val="24"/>
        </w:rPr>
        <w:t>rights,</w:t>
      </w:r>
      <w:r>
        <w:rPr>
          <w:color w:val="231F20"/>
          <w:spacing w:val="-13"/>
          <w:sz w:val="24"/>
        </w:rPr>
        <w:t xml:space="preserve"> </w:t>
      </w:r>
      <w:r>
        <w:rPr>
          <w:color w:val="231F20"/>
          <w:sz w:val="24"/>
        </w:rPr>
        <w:t>needs</w:t>
      </w:r>
      <w:r>
        <w:rPr>
          <w:color w:val="231F20"/>
          <w:spacing w:val="-13"/>
          <w:sz w:val="24"/>
        </w:rPr>
        <w:t xml:space="preserve"> </w:t>
      </w:r>
      <w:r>
        <w:rPr>
          <w:color w:val="231F20"/>
          <w:sz w:val="24"/>
        </w:rPr>
        <w:t>and</w:t>
      </w:r>
      <w:r>
        <w:rPr>
          <w:color w:val="231F20"/>
          <w:spacing w:val="-13"/>
          <w:sz w:val="24"/>
        </w:rPr>
        <w:t xml:space="preserve"> </w:t>
      </w:r>
      <w:r>
        <w:rPr>
          <w:color w:val="231F20"/>
          <w:sz w:val="24"/>
        </w:rPr>
        <w:t>priorities</w:t>
      </w:r>
      <w:r>
        <w:rPr>
          <w:color w:val="231F20"/>
          <w:spacing w:val="-13"/>
          <w:sz w:val="24"/>
        </w:rPr>
        <w:t xml:space="preserve"> </w:t>
      </w:r>
      <w:r>
        <w:rPr>
          <w:color w:val="231F20"/>
          <w:sz w:val="24"/>
        </w:rPr>
        <w:t>as</w:t>
      </w:r>
      <w:r>
        <w:rPr>
          <w:color w:val="231F20"/>
          <w:spacing w:val="-13"/>
          <w:sz w:val="24"/>
        </w:rPr>
        <w:t xml:space="preserve"> </w:t>
      </w:r>
      <w:r>
        <w:rPr>
          <w:color w:val="231F20"/>
          <w:sz w:val="24"/>
        </w:rPr>
        <w:t>well</w:t>
      </w:r>
      <w:r>
        <w:rPr>
          <w:color w:val="231F20"/>
          <w:spacing w:val="-13"/>
          <w:sz w:val="24"/>
        </w:rPr>
        <w:t xml:space="preserve"> </w:t>
      </w:r>
      <w:r>
        <w:rPr>
          <w:color w:val="231F20"/>
          <w:sz w:val="24"/>
        </w:rPr>
        <w:t>as</w:t>
      </w:r>
      <w:r>
        <w:rPr>
          <w:color w:val="231F20"/>
          <w:spacing w:val="-13"/>
          <w:sz w:val="24"/>
        </w:rPr>
        <w:t xml:space="preserve"> </w:t>
      </w:r>
      <w:r>
        <w:rPr>
          <w:color w:val="231F20"/>
          <w:sz w:val="24"/>
        </w:rPr>
        <w:t>encourage</w:t>
      </w:r>
      <w:r>
        <w:rPr>
          <w:color w:val="231F20"/>
          <w:spacing w:val="-13"/>
          <w:sz w:val="24"/>
        </w:rPr>
        <w:t xml:space="preserve"> </w:t>
      </w:r>
      <w:r>
        <w:rPr>
          <w:color w:val="231F20"/>
          <w:sz w:val="24"/>
        </w:rPr>
        <w:t>others</w:t>
      </w:r>
      <w:r>
        <w:rPr>
          <w:color w:val="231F20"/>
          <w:spacing w:val="-13"/>
          <w:sz w:val="24"/>
        </w:rPr>
        <w:t xml:space="preserve"> </w:t>
      </w:r>
      <w:r>
        <w:rPr>
          <w:color w:val="231F20"/>
          <w:sz w:val="24"/>
        </w:rPr>
        <w:t>to</w:t>
      </w:r>
      <w:r>
        <w:rPr>
          <w:color w:val="231F20"/>
          <w:spacing w:val="-13"/>
          <w:sz w:val="24"/>
        </w:rPr>
        <w:t xml:space="preserve"> </w:t>
      </w:r>
      <w:r>
        <w:rPr>
          <w:color w:val="231F20"/>
          <w:sz w:val="24"/>
        </w:rPr>
        <w:t>learn.</w:t>
      </w:r>
      <w:r>
        <w:rPr>
          <w:color w:val="231F20"/>
          <w:spacing w:val="-13"/>
          <w:sz w:val="24"/>
        </w:rPr>
        <w:t xml:space="preserve"> </w:t>
      </w:r>
      <w:r>
        <w:rPr>
          <w:color w:val="231F20"/>
          <w:sz w:val="24"/>
        </w:rPr>
        <w:t>“I</w:t>
      </w:r>
      <w:r>
        <w:rPr>
          <w:color w:val="231F20"/>
          <w:spacing w:val="-13"/>
          <w:sz w:val="24"/>
        </w:rPr>
        <w:t xml:space="preserve"> </w:t>
      </w:r>
      <w:r>
        <w:rPr>
          <w:color w:val="231F20"/>
          <w:sz w:val="24"/>
        </w:rPr>
        <w:t>need</w:t>
      </w:r>
      <w:r>
        <w:rPr>
          <w:color w:val="231F20"/>
          <w:spacing w:val="-13"/>
          <w:sz w:val="24"/>
        </w:rPr>
        <w:t xml:space="preserve"> </w:t>
      </w:r>
      <w:r>
        <w:rPr>
          <w:color w:val="231F20"/>
          <w:sz w:val="24"/>
        </w:rPr>
        <w:t>to</w:t>
      </w:r>
      <w:r>
        <w:rPr>
          <w:color w:val="231F20"/>
          <w:spacing w:val="-13"/>
          <w:sz w:val="24"/>
        </w:rPr>
        <w:t xml:space="preserve"> </w:t>
      </w:r>
      <w:r>
        <w:rPr>
          <w:color w:val="231F20"/>
          <w:sz w:val="24"/>
        </w:rPr>
        <w:t>have</w:t>
      </w:r>
      <w:r>
        <w:rPr>
          <w:color w:val="231F20"/>
          <w:spacing w:val="-13"/>
          <w:sz w:val="24"/>
        </w:rPr>
        <w:t xml:space="preserve"> </w:t>
      </w:r>
      <w:r>
        <w:rPr>
          <w:color w:val="231F20"/>
          <w:sz w:val="24"/>
        </w:rPr>
        <w:t>sign language</w:t>
      </w:r>
      <w:r>
        <w:rPr>
          <w:color w:val="231F20"/>
          <w:spacing w:val="-14"/>
          <w:sz w:val="24"/>
        </w:rPr>
        <w:t xml:space="preserve"> </w:t>
      </w:r>
      <w:r>
        <w:rPr>
          <w:color w:val="231F20"/>
          <w:sz w:val="24"/>
        </w:rPr>
        <w:t>in</w:t>
      </w:r>
      <w:r>
        <w:rPr>
          <w:color w:val="231F20"/>
          <w:spacing w:val="-14"/>
          <w:sz w:val="24"/>
        </w:rPr>
        <w:t xml:space="preserve"> </w:t>
      </w:r>
      <w:r>
        <w:rPr>
          <w:color w:val="231F20"/>
          <w:sz w:val="24"/>
        </w:rPr>
        <w:t>school,”</w:t>
      </w:r>
      <w:r>
        <w:rPr>
          <w:color w:val="231F20"/>
          <w:spacing w:val="-13"/>
          <w:sz w:val="24"/>
        </w:rPr>
        <w:t xml:space="preserve"> </w:t>
      </w:r>
      <w:r>
        <w:rPr>
          <w:color w:val="231F20"/>
          <w:sz w:val="24"/>
        </w:rPr>
        <w:t>highlighted</w:t>
      </w:r>
      <w:r>
        <w:rPr>
          <w:color w:val="231F20"/>
          <w:spacing w:val="-14"/>
          <w:sz w:val="24"/>
        </w:rPr>
        <w:t xml:space="preserve"> </w:t>
      </w:r>
      <w:r>
        <w:rPr>
          <w:color w:val="231F20"/>
          <w:sz w:val="24"/>
        </w:rPr>
        <w:t>Silina.</w:t>
      </w:r>
      <w:r>
        <w:rPr>
          <w:color w:val="231F20"/>
          <w:spacing w:val="-13"/>
          <w:sz w:val="24"/>
        </w:rPr>
        <w:t xml:space="preserve"> </w:t>
      </w:r>
      <w:r>
        <w:rPr>
          <w:color w:val="231F20"/>
          <w:sz w:val="24"/>
        </w:rPr>
        <w:t>“Sign</w:t>
      </w:r>
      <w:r>
        <w:rPr>
          <w:color w:val="231F20"/>
          <w:spacing w:val="-14"/>
          <w:sz w:val="24"/>
        </w:rPr>
        <w:t xml:space="preserve"> </w:t>
      </w:r>
      <w:r>
        <w:rPr>
          <w:color w:val="231F20"/>
          <w:sz w:val="24"/>
        </w:rPr>
        <w:t>language</w:t>
      </w:r>
      <w:r>
        <w:rPr>
          <w:color w:val="231F20"/>
          <w:spacing w:val="-13"/>
          <w:sz w:val="24"/>
        </w:rPr>
        <w:t xml:space="preserve"> </w:t>
      </w:r>
      <w:r>
        <w:rPr>
          <w:color w:val="231F20"/>
          <w:sz w:val="24"/>
        </w:rPr>
        <w:t>is</w:t>
      </w:r>
      <w:r>
        <w:rPr>
          <w:color w:val="231F20"/>
          <w:spacing w:val="-14"/>
          <w:sz w:val="24"/>
        </w:rPr>
        <w:t xml:space="preserve"> </w:t>
      </w:r>
      <w:r>
        <w:rPr>
          <w:color w:val="231F20"/>
          <w:sz w:val="24"/>
        </w:rPr>
        <w:t>fun,”</w:t>
      </w:r>
      <w:r>
        <w:rPr>
          <w:color w:val="231F20"/>
          <w:spacing w:val="-14"/>
          <w:sz w:val="24"/>
        </w:rPr>
        <w:t xml:space="preserve"> </w:t>
      </w:r>
      <w:r>
        <w:rPr>
          <w:color w:val="231F20"/>
          <w:sz w:val="24"/>
        </w:rPr>
        <w:t>added</w:t>
      </w:r>
      <w:r>
        <w:rPr>
          <w:color w:val="231F20"/>
          <w:spacing w:val="-13"/>
          <w:sz w:val="24"/>
        </w:rPr>
        <w:t xml:space="preserve"> </w:t>
      </w:r>
      <w:r>
        <w:rPr>
          <w:color w:val="231F20"/>
          <w:sz w:val="24"/>
        </w:rPr>
        <w:t>Shakshi.</w:t>
      </w:r>
      <w:r>
        <w:rPr>
          <w:color w:val="231F20"/>
          <w:spacing w:val="-14"/>
          <w:sz w:val="24"/>
        </w:rPr>
        <w:t xml:space="preserve"> </w:t>
      </w:r>
      <w:r>
        <w:rPr>
          <w:color w:val="231F20"/>
          <w:sz w:val="24"/>
        </w:rPr>
        <w:t>“Learn</w:t>
      </w:r>
      <w:r>
        <w:rPr>
          <w:color w:val="231F20"/>
          <w:spacing w:val="-13"/>
          <w:sz w:val="24"/>
        </w:rPr>
        <w:t xml:space="preserve"> </w:t>
      </w:r>
      <w:r>
        <w:rPr>
          <w:color w:val="231F20"/>
          <w:sz w:val="24"/>
        </w:rPr>
        <w:t>sign</w:t>
      </w:r>
      <w:r>
        <w:rPr>
          <w:color w:val="231F20"/>
          <w:spacing w:val="-14"/>
          <w:sz w:val="24"/>
        </w:rPr>
        <w:t xml:space="preserve"> </w:t>
      </w:r>
      <w:r>
        <w:rPr>
          <w:color w:val="231F20"/>
          <w:sz w:val="24"/>
        </w:rPr>
        <w:t xml:space="preserve">language. Respect my sign language.” According to Ms. Anise, </w:t>
      </w:r>
      <w:proofErr w:type="spellStart"/>
      <w:r>
        <w:rPr>
          <w:color w:val="231F20"/>
          <w:sz w:val="24"/>
        </w:rPr>
        <w:t>finalising</w:t>
      </w:r>
      <w:proofErr w:type="spellEnd"/>
      <w:r>
        <w:rPr>
          <w:color w:val="231F20"/>
          <w:sz w:val="24"/>
        </w:rPr>
        <w:t xml:space="preserve"> the toolkit and the partnerships with</w:t>
      </w:r>
      <w:r>
        <w:rPr>
          <w:color w:val="231F20"/>
          <w:spacing w:val="-2"/>
          <w:sz w:val="24"/>
        </w:rPr>
        <w:t xml:space="preserve"> </w:t>
      </w:r>
      <w:r>
        <w:rPr>
          <w:color w:val="231F20"/>
          <w:sz w:val="24"/>
        </w:rPr>
        <w:t>FAD</w:t>
      </w:r>
      <w:r>
        <w:rPr>
          <w:color w:val="231F20"/>
          <w:spacing w:val="-3"/>
          <w:sz w:val="24"/>
        </w:rPr>
        <w:t xml:space="preserve"> </w:t>
      </w:r>
      <w:r>
        <w:rPr>
          <w:color w:val="231F20"/>
          <w:sz w:val="24"/>
        </w:rPr>
        <w:t>and</w:t>
      </w:r>
      <w:r>
        <w:rPr>
          <w:color w:val="231F20"/>
          <w:spacing w:val="-2"/>
          <w:sz w:val="24"/>
        </w:rPr>
        <w:t xml:space="preserve"> </w:t>
      </w:r>
      <w:r>
        <w:rPr>
          <w:color w:val="231F20"/>
          <w:sz w:val="24"/>
        </w:rPr>
        <w:t>Gospel</w:t>
      </w:r>
      <w:r>
        <w:rPr>
          <w:color w:val="231F20"/>
          <w:spacing w:val="-2"/>
          <w:sz w:val="24"/>
        </w:rPr>
        <w:t xml:space="preserve"> </w:t>
      </w:r>
      <w:r>
        <w:rPr>
          <w:color w:val="231F20"/>
          <w:sz w:val="24"/>
        </w:rPr>
        <w:t>School</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Deaf</w:t>
      </w:r>
      <w:r>
        <w:rPr>
          <w:color w:val="231F20"/>
          <w:spacing w:val="-3"/>
          <w:sz w:val="24"/>
        </w:rPr>
        <w:t xml:space="preserve"> </w:t>
      </w:r>
      <w:r>
        <w:rPr>
          <w:color w:val="231F20"/>
          <w:sz w:val="24"/>
        </w:rPr>
        <w:t>are</w:t>
      </w:r>
      <w:r>
        <w:rPr>
          <w:color w:val="231F20"/>
          <w:spacing w:val="-3"/>
          <w:sz w:val="24"/>
        </w:rPr>
        <w:t xml:space="preserve"> </w:t>
      </w:r>
      <w:r>
        <w:rPr>
          <w:color w:val="231F20"/>
          <w:sz w:val="24"/>
        </w:rPr>
        <w:t>just</w:t>
      </w:r>
      <w:r>
        <w:rPr>
          <w:color w:val="231F20"/>
          <w:spacing w:val="-3"/>
          <w:sz w:val="24"/>
        </w:rPr>
        <w:t xml:space="preserve"> </w:t>
      </w:r>
      <w:r>
        <w:rPr>
          <w:color w:val="231F20"/>
          <w:sz w:val="24"/>
        </w:rPr>
        <w:t>the</w:t>
      </w:r>
      <w:r>
        <w:rPr>
          <w:color w:val="231F20"/>
          <w:spacing w:val="-2"/>
          <w:sz w:val="24"/>
        </w:rPr>
        <w:t xml:space="preserve"> </w:t>
      </w:r>
      <w:r>
        <w:rPr>
          <w:color w:val="231F20"/>
          <w:sz w:val="24"/>
        </w:rPr>
        <w:t>first</w:t>
      </w:r>
      <w:r>
        <w:rPr>
          <w:color w:val="231F20"/>
          <w:spacing w:val="-3"/>
          <w:sz w:val="24"/>
        </w:rPr>
        <w:t xml:space="preserve"> </w:t>
      </w:r>
      <w:r>
        <w:rPr>
          <w:color w:val="231F20"/>
          <w:sz w:val="24"/>
        </w:rPr>
        <w:t>steps</w:t>
      </w:r>
      <w:r>
        <w:rPr>
          <w:color w:val="231F20"/>
          <w:spacing w:val="-2"/>
          <w:sz w:val="24"/>
        </w:rPr>
        <w:t xml:space="preserve"> </w:t>
      </w:r>
      <w:r>
        <w:rPr>
          <w:color w:val="231F20"/>
          <w:sz w:val="24"/>
        </w:rPr>
        <w:t>to</w:t>
      </w:r>
      <w:r>
        <w:rPr>
          <w:color w:val="231F20"/>
          <w:spacing w:val="-3"/>
          <w:sz w:val="24"/>
        </w:rPr>
        <w:t xml:space="preserve"> </w:t>
      </w:r>
      <w:r>
        <w:rPr>
          <w:color w:val="231F20"/>
          <w:sz w:val="24"/>
        </w:rPr>
        <w:t>embed</w:t>
      </w:r>
      <w:r>
        <w:rPr>
          <w:color w:val="231F20"/>
          <w:spacing w:val="-3"/>
          <w:sz w:val="24"/>
        </w:rPr>
        <w:t xml:space="preserve"> </w:t>
      </w:r>
      <w:r>
        <w:rPr>
          <w:color w:val="231F20"/>
          <w:sz w:val="24"/>
        </w:rPr>
        <w:t>an</w:t>
      </w:r>
      <w:r>
        <w:rPr>
          <w:color w:val="231F20"/>
          <w:spacing w:val="-3"/>
          <w:sz w:val="24"/>
        </w:rPr>
        <w:t xml:space="preserve"> </w:t>
      </w:r>
      <w:r>
        <w:rPr>
          <w:color w:val="231F20"/>
          <w:sz w:val="24"/>
        </w:rPr>
        <w:t>inclusive</w:t>
      </w:r>
      <w:r>
        <w:rPr>
          <w:color w:val="231F20"/>
          <w:spacing w:val="-3"/>
          <w:sz w:val="24"/>
        </w:rPr>
        <w:t xml:space="preserve"> </w:t>
      </w:r>
      <w:r>
        <w:rPr>
          <w:color w:val="231F20"/>
          <w:sz w:val="24"/>
        </w:rPr>
        <w:t>approach</w:t>
      </w:r>
      <w:r>
        <w:rPr>
          <w:color w:val="231F20"/>
          <w:spacing w:val="-2"/>
          <w:sz w:val="24"/>
        </w:rPr>
        <w:t xml:space="preserve"> </w:t>
      </w:r>
      <w:r>
        <w:rPr>
          <w:color w:val="231F20"/>
          <w:sz w:val="24"/>
        </w:rPr>
        <w:t>to FWRM’s adolescent girl programming.</w:t>
      </w:r>
    </w:p>
    <w:p w14:paraId="64929F8E" w14:textId="45B7014A" w:rsidR="00F8179A" w:rsidRDefault="00A878AA">
      <w:pPr>
        <w:pStyle w:val="BodyText"/>
        <w:spacing w:before="11"/>
        <w:rPr>
          <w:sz w:val="16"/>
        </w:rPr>
      </w:pPr>
      <w:r>
        <w:rPr>
          <w:noProof/>
        </w:rPr>
        <mc:AlternateContent>
          <mc:Choice Requires="wpg">
            <w:drawing>
              <wp:anchor distT="0" distB="0" distL="0" distR="0" simplePos="0" relativeHeight="253005824" behindDoc="1" locked="0" layoutInCell="1" allowOverlap="1" wp14:anchorId="3479E0E8" wp14:editId="47492EC0">
                <wp:simplePos x="0" y="0"/>
                <wp:positionH relativeFrom="page">
                  <wp:posOffset>3992880</wp:posOffset>
                </wp:positionH>
                <wp:positionV relativeFrom="paragraph">
                  <wp:posOffset>145415</wp:posOffset>
                </wp:positionV>
                <wp:extent cx="2782570" cy="2627630"/>
                <wp:effectExtent l="0" t="0" r="0" b="1270"/>
                <wp:wrapTopAndBottom/>
                <wp:docPr id="924" name="Group 924" descr="A participant in the Fiji Women's Rights Movement Pacific Girl: Girls Arise Programm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2570" cy="2627630"/>
                          <a:chOff x="0" y="0"/>
                          <a:chExt cx="2782968" cy="2627997"/>
                        </a:xfrm>
                      </wpg:grpSpPr>
                      <pic:pic xmlns:pic="http://schemas.openxmlformats.org/drawingml/2006/picture">
                        <pic:nvPicPr>
                          <pic:cNvPr id="925" name="Image 925"/>
                          <pic:cNvPicPr/>
                        </pic:nvPicPr>
                        <pic:blipFill>
                          <a:blip r:embed="rId257" cstate="print"/>
                          <a:stretch>
                            <a:fillRect/>
                          </a:stretch>
                        </pic:blipFill>
                        <pic:spPr>
                          <a:xfrm>
                            <a:off x="0" y="0"/>
                            <a:ext cx="2782968" cy="2627997"/>
                          </a:xfrm>
                          <a:prstGeom prst="rect">
                            <a:avLst/>
                          </a:prstGeom>
                        </pic:spPr>
                      </pic:pic>
                      <wps:wsp>
                        <wps:cNvPr id="926" name="Textbox 926"/>
                        <wps:cNvSpPr txBox="1"/>
                        <wps:spPr>
                          <a:xfrm>
                            <a:off x="2063734" y="2193530"/>
                            <a:ext cx="503555" cy="114300"/>
                          </a:xfrm>
                          <a:prstGeom prst="rect">
                            <a:avLst/>
                          </a:prstGeom>
                        </wps:spPr>
                        <wps:txbx>
                          <w:txbxContent>
                            <w:p w14:paraId="1E4C3B36" w14:textId="77777777" w:rsidR="00F8179A" w:rsidRPr="00A878AA" w:rsidRDefault="00AC182E">
                              <w:pPr>
                                <w:spacing w:line="180" w:lineRule="exact"/>
                                <w:rPr>
                                  <w:b/>
                                  <w:bCs/>
                                  <w:sz w:val="18"/>
                                </w:rPr>
                              </w:pPr>
                              <w:r w:rsidRPr="00A878AA">
                                <w:rPr>
                                  <w:b/>
                                  <w:bCs/>
                                  <w:color w:val="FFFFFF"/>
                                  <w:sz w:val="18"/>
                                </w:rPr>
                                <w:t xml:space="preserve">PC: </w:t>
                              </w:r>
                              <w:r w:rsidRPr="00A878AA">
                                <w:rPr>
                                  <w:b/>
                                  <w:bCs/>
                                  <w:color w:val="FFFFFF"/>
                                  <w:spacing w:val="-4"/>
                                  <w:sz w:val="18"/>
                                </w:rPr>
                                <w:t>FWRM</w:t>
                              </w:r>
                            </w:p>
                          </w:txbxContent>
                        </wps:txbx>
                        <wps:bodyPr wrap="square" lIns="0" tIns="0" rIns="0" bIns="0" rtlCol="0">
                          <a:noAutofit/>
                        </wps:bodyPr>
                      </wps:wsp>
                    </wpg:wgp>
                  </a:graphicData>
                </a:graphic>
              </wp:anchor>
            </w:drawing>
          </mc:Choice>
          <mc:Fallback>
            <w:pict>
              <v:group w14:anchorId="3479E0E8" id="Group 924" o:spid="_x0000_s1580" alt="A participant in the Fiji Women's Rights Movement Pacific Girl: Girls Arise Programme." style="position:absolute;margin-left:314.4pt;margin-top:11.45pt;width:219.1pt;height:206.9pt;z-index:-250310656;mso-wrap-distance-left:0;mso-wrap-distance-right:0;mso-position-horizontal-relative:page;mso-position-vertical-relative:text" coordsize="27829,26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">
                <v:shape id="Image 925" o:spid="_x0000_s1581" type="#_x0000_t75" style="position:absolute;width:27829;height:2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">
                  <v:imagedata r:id="rId258" o:title=""/>
                </v:shape>
                <v:shape id="Textbox 926" o:spid="_x0000_s1582" type="#_x0000_t202" style="position:absolute;left:20637;top:21935;width:503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" filled="f" stroked="f">
                  <v:textbox inset="0,0,0,0">
                    <w:txbxContent>
                      <w:p w14:paraId="1E4C3B36" w14:textId="77777777" w:rsidR="00F8179A" w:rsidRPr="00A878AA" w:rsidRDefault="00AC182E">
                        <w:pPr>
                          <w:spacing w:line="180" w:lineRule="exact"/>
                          <w:rPr>
                            <w:b/>
                            <w:bCs/>
                            <w:sz w:val="18"/>
                          </w:rPr>
                        </w:pPr>
                        <w:r w:rsidRPr="00A878AA">
                          <w:rPr>
                            <w:b/>
                            <w:bCs/>
                            <w:color w:val="FFFFFF"/>
                            <w:sz w:val="18"/>
                          </w:rPr>
                          <w:t xml:space="preserve">PC: </w:t>
                        </w:r>
                        <w:r w:rsidRPr="00A878AA">
                          <w:rPr>
                            <w:b/>
                            <w:bCs/>
                            <w:color w:val="FFFFFF"/>
                            <w:spacing w:val="-4"/>
                            <w:sz w:val="18"/>
                          </w:rPr>
                          <w:t>FWRM</w:t>
                        </w:r>
                      </w:p>
                    </w:txbxContent>
                  </v:textbox>
                </v:shape>
                <w10:wrap type="topAndBottom" anchorx="page"/>
              </v:group>
            </w:pict>
          </mc:Fallback>
        </mc:AlternateContent>
      </w:r>
      <w:r w:rsidR="00AC182E">
        <w:rPr>
          <w:noProof/>
        </w:rPr>
        <mc:AlternateContent>
          <mc:Choice Requires="wpg">
            <w:drawing>
              <wp:anchor distT="0" distB="0" distL="0" distR="0" simplePos="0" relativeHeight="252975104" behindDoc="1" locked="0" layoutInCell="1" allowOverlap="1" wp14:anchorId="3A88FEA8" wp14:editId="3CD26FCE">
                <wp:simplePos x="0" y="0"/>
                <wp:positionH relativeFrom="page">
                  <wp:posOffset>799031</wp:posOffset>
                </wp:positionH>
                <wp:positionV relativeFrom="paragraph">
                  <wp:posOffset>146675</wp:posOffset>
                </wp:positionV>
                <wp:extent cx="2783205" cy="2585085"/>
                <wp:effectExtent l="0" t="0" r="0" b="0"/>
                <wp:wrapTopAndBottom/>
                <wp:docPr id="921" name="Group 921" descr="A participant in the Fiji Women's Rights Movement Pacific Girl: Girls Arise Programm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3205" cy="2585085"/>
                          <a:chOff x="0" y="0"/>
                          <a:chExt cx="2783205" cy="2585085"/>
                        </a:xfrm>
                      </wpg:grpSpPr>
                      <pic:pic xmlns:pic="http://schemas.openxmlformats.org/drawingml/2006/picture">
                        <pic:nvPicPr>
                          <pic:cNvPr id="922" name="Image 922"/>
                          <pic:cNvPicPr/>
                        </pic:nvPicPr>
                        <pic:blipFill>
                          <a:blip r:embed="rId259" cstate="print"/>
                          <a:stretch>
                            <a:fillRect/>
                          </a:stretch>
                        </pic:blipFill>
                        <pic:spPr>
                          <a:xfrm>
                            <a:off x="0" y="0"/>
                            <a:ext cx="2782965" cy="2584767"/>
                          </a:xfrm>
                          <a:prstGeom prst="rect">
                            <a:avLst/>
                          </a:prstGeom>
                        </pic:spPr>
                      </pic:pic>
                      <wps:wsp>
                        <wps:cNvPr id="923" name="Textbox 923"/>
                        <wps:cNvSpPr txBox="1"/>
                        <wps:spPr>
                          <a:xfrm>
                            <a:off x="111768" y="2435500"/>
                            <a:ext cx="503555" cy="114300"/>
                          </a:xfrm>
                          <a:prstGeom prst="rect">
                            <a:avLst/>
                          </a:prstGeom>
                        </wps:spPr>
                        <wps:txbx>
                          <w:txbxContent>
                            <w:p w14:paraId="4B941199" w14:textId="77777777" w:rsidR="00F8179A" w:rsidRDefault="00AC182E">
                              <w:pPr>
                                <w:spacing w:line="180" w:lineRule="exact"/>
                                <w:rPr>
                                  <w:sz w:val="18"/>
                                </w:rPr>
                              </w:pPr>
                              <w:r>
                                <w:rPr>
                                  <w:color w:val="FFFFFF"/>
                                  <w:sz w:val="18"/>
                                </w:rPr>
                                <w:t xml:space="preserve">PC: </w:t>
                              </w:r>
                              <w:r w:rsidRPr="00A878AA">
                                <w:rPr>
                                  <w:b/>
                                  <w:bCs/>
                                  <w:color w:val="FFFFFF"/>
                                  <w:spacing w:val="-4"/>
                                  <w:sz w:val="18"/>
                                </w:rPr>
                                <w:t>FWRM</w:t>
                              </w:r>
                            </w:p>
                          </w:txbxContent>
                        </wps:txbx>
                        <wps:bodyPr wrap="square" lIns="0" tIns="0" rIns="0" bIns="0" rtlCol="0">
                          <a:noAutofit/>
                        </wps:bodyPr>
                      </wps:wsp>
                    </wpg:wgp>
                  </a:graphicData>
                </a:graphic>
              </wp:anchor>
            </w:drawing>
          </mc:Choice>
          <mc:Fallback>
            <w:pict>
              <v:group w14:anchorId="3A88FEA8" id="Group 921" o:spid="_x0000_s1583" alt="A participant in the Fiji Women's Rights Movement Pacific Girl: Girls Arise Programme." style="position:absolute;margin-left:62.9pt;margin-top:11.55pt;width:219.15pt;height:203.55pt;z-index:-250341376;mso-wrap-distance-left:0;mso-wrap-distance-right:0;mso-position-horizontal-relative:page;mso-position-vertical-relative:text" coordsize="27832,25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">
                <v:shape id="Image 922" o:spid="_x0000_s1584" type="#_x0000_t75" style="position:absolute;width:27829;height:25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">
                  <v:imagedata r:id="rId260" o:title=""/>
                </v:shape>
                <v:shape id="Textbox 923" o:spid="_x0000_s1585" type="#_x0000_t202" style="position:absolute;left:1117;top:24355;width:50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8rLxAAAANwAAAAPAAAAZHJzL2Rvd25yZXYueG1sRI9Ba8JA&#10;FITvgv9heYI33agg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OynysvEAAAA3AAAAA8A&#10;AAAAAAAAAAAAAAAABwIAAGRycy9kb3ducmV2LnhtbFBLBQYAAAAAAwADALcAAAD4AgAAAAA=&#10;" filled="f" stroked="f">
                  <v:textbox inset="0,0,0,0">
                    <w:txbxContent>
                      <w:p w14:paraId="4B941199" w14:textId="77777777" w:rsidR="00F8179A" w:rsidRDefault="00AC182E">
                        <w:pPr>
                          <w:spacing w:line="180" w:lineRule="exact"/>
                          <w:rPr>
                            <w:sz w:val="18"/>
                          </w:rPr>
                        </w:pPr>
                        <w:r>
                          <w:rPr>
                            <w:color w:val="FFFFFF"/>
                            <w:sz w:val="18"/>
                          </w:rPr>
                          <w:t xml:space="preserve">PC: </w:t>
                        </w:r>
                        <w:r w:rsidRPr="00A878AA">
                          <w:rPr>
                            <w:b/>
                            <w:bCs/>
                            <w:color w:val="FFFFFF"/>
                            <w:spacing w:val="-4"/>
                            <w:sz w:val="18"/>
                          </w:rPr>
                          <w:t>FWRM</w:t>
                        </w:r>
                      </w:p>
                    </w:txbxContent>
                  </v:textbox>
                </v:shape>
                <w10:wrap type="topAndBottom" anchorx="page"/>
              </v:group>
            </w:pict>
          </mc:Fallback>
        </mc:AlternateContent>
      </w:r>
    </w:p>
    <w:p w14:paraId="67FFE852" w14:textId="77777777" w:rsidR="00F8179A" w:rsidRDefault="00F8179A">
      <w:pPr>
        <w:pStyle w:val="BodyText"/>
      </w:pPr>
    </w:p>
    <w:p w14:paraId="5F80748B" w14:textId="77777777" w:rsidR="00F8179A" w:rsidRDefault="00F8179A">
      <w:pPr>
        <w:pStyle w:val="BodyText"/>
      </w:pPr>
    </w:p>
    <w:p w14:paraId="5E03E1C5" w14:textId="77777777" w:rsidR="00F8179A" w:rsidRDefault="00F8179A">
      <w:pPr>
        <w:pStyle w:val="BodyText"/>
      </w:pPr>
    </w:p>
    <w:p w14:paraId="55F92446" w14:textId="77777777" w:rsidR="00F8179A" w:rsidRDefault="00F8179A">
      <w:pPr>
        <w:pStyle w:val="BodyText"/>
      </w:pPr>
    </w:p>
    <w:p w14:paraId="51F165E0" w14:textId="77777777" w:rsidR="00F8179A" w:rsidRDefault="00F8179A">
      <w:pPr>
        <w:pStyle w:val="BodyText"/>
      </w:pPr>
    </w:p>
    <w:p w14:paraId="5F962B23" w14:textId="659D9A90" w:rsidR="00F8179A" w:rsidRDefault="00AC182E" w:rsidP="00767887">
      <w:pPr>
        <w:pStyle w:val="BodyText"/>
        <w:spacing w:before="143"/>
      </w:pPr>
      <w:r>
        <w:rPr>
          <w:noProof/>
        </w:rPr>
        <w:lastRenderedPageBreak/>
        <mc:AlternateContent>
          <mc:Choice Requires="wps">
            <w:drawing>
              <wp:anchor distT="0" distB="0" distL="0" distR="0" simplePos="0" relativeHeight="253036544" behindDoc="1" locked="0" layoutInCell="1" allowOverlap="1" wp14:anchorId="576A84E5" wp14:editId="3D7B2147">
                <wp:simplePos x="0" y="0"/>
                <wp:positionH relativeFrom="page">
                  <wp:posOffset>6789156</wp:posOffset>
                </wp:positionH>
                <wp:positionV relativeFrom="paragraph">
                  <wp:posOffset>261475</wp:posOffset>
                </wp:positionV>
                <wp:extent cx="662305" cy="926465"/>
                <wp:effectExtent l="0" t="0" r="0" b="0"/>
                <wp:wrapTopAndBottom/>
                <wp:docPr id="927" name="Graphic 9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926465"/>
                        </a:xfrm>
                        <a:custGeom>
                          <a:avLst/>
                          <a:gdLst/>
                          <a:ahLst/>
                          <a:cxnLst/>
                          <a:rect l="l" t="t" r="r" b="b"/>
                          <a:pathLst>
                            <a:path w="662305" h="926465">
                              <a:moveTo>
                                <a:pt x="547242" y="0"/>
                              </a:moveTo>
                              <a:lnTo>
                                <a:pt x="510243" y="25720"/>
                              </a:lnTo>
                              <a:lnTo>
                                <a:pt x="474819" y="52303"/>
                              </a:lnTo>
                              <a:lnTo>
                                <a:pt x="440602" y="79436"/>
                              </a:lnTo>
                              <a:lnTo>
                                <a:pt x="407225" y="106807"/>
                              </a:lnTo>
                              <a:lnTo>
                                <a:pt x="374681" y="135477"/>
                              </a:lnTo>
                              <a:lnTo>
                                <a:pt x="342885" y="164739"/>
                              </a:lnTo>
                              <a:lnTo>
                                <a:pt x="311583" y="194394"/>
                              </a:lnTo>
                              <a:lnTo>
                                <a:pt x="280517" y="224243"/>
                              </a:lnTo>
                              <a:lnTo>
                                <a:pt x="250503" y="254273"/>
                              </a:lnTo>
                              <a:lnTo>
                                <a:pt x="220740" y="284721"/>
                              </a:lnTo>
                              <a:lnTo>
                                <a:pt x="191465" y="315569"/>
                              </a:lnTo>
                              <a:lnTo>
                                <a:pt x="162915" y="346798"/>
                              </a:lnTo>
                              <a:lnTo>
                                <a:pt x="134356" y="378441"/>
                              </a:lnTo>
                              <a:lnTo>
                                <a:pt x="106378" y="410370"/>
                              </a:lnTo>
                              <a:lnTo>
                                <a:pt x="50774" y="474751"/>
                              </a:lnTo>
                              <a:lnTo>
                                <a:pt x="0" y="535343"/>
                              </a:lnTo>
                              <a:lnTo>
                                <a:pt x="64757" y="582815"/>
                              </a:lnTo>
                              <a:lnTo>
                                <a:pt x="99460" y="607885"/>
                              </a:lnTo>
                              <a:lnTo>
                                <a:pt x="134223" y="632506"/>
                              </a:lnTo>
                              <a:lnTo>
                                <a:pt x="169181" y="656662"/>
                              </a:lnTo>
                              <a:lnTo>
                                <a:pt x="204469" y="680339"/>
                              </a:lnTo>
                              <a:lnTo>
                                <a:pt x="240154" y="703766"/>
                              </a:lnTo>
                              <a:lnTo>
                                <a:pt x="276158" y="726932"/>
                              </a:lnTo>
                              <a:lnTo>
                                <a:pt x="312347" y="749626"/>
                              </a:lnTo>
                              <a:lnTo>
                                <a:pt x="348589" y="771639"/>
                              </a:lnTo>
                              <a:lnTo>
                                <a:pt x="385990" y="793150"/>
                              </a:lnTo>
                              <a:lnTo>
                                <a:pt x="423832" y="814406"/>
                              </a:lnTo>
                              <a:lnTo>
                                <a:pt x="462105" y="835186"/>
                              </a:lnTo>
                              <a:lnTo>
                                <a:pt x="500799" y="855268"/>
                              </a:lnTo>
                              <a:lnTo>
                                <a:pt x="539856" y="873974"/>
                              </a:lnTo>
                              <a:lnTo>
                                <a:pt x="579583" y="892292"/>
                              </a:lnTo>
                              <a:lnTo>
                                <a:pt x="620196" y="909872"/>
                              </a:lnTo>
                              <a:lnTo>
                                <a:pt x="661911" y="926363"/>
                              </a:lnTo>
                              <a:lnTo>
                                <a:pt x="635757" y="891506"/>
                              </a:lnTo>
                              <a:lnTo>
                                <a:pt x="608242" y="858189"/>
                              </a:lnTo>
                              <a:lnTo>
                                <a:pt x="579663" y="826054"/>
                              </a:lnTo>
                              <a:lnTo>
                                <a:pt x="550316" y="794740"/>
                              </a:lnTo>
                              <a:lnTo>
                                <a:pt x="520563" y="764162"/>
                              </a:lnTo>
                              <a:lnTo>
                                <a:pt x="490378" y="734282"/>
                              </a:lnTo>
                              <a:lnTo>
                                <a:pt x="459765" y="704868"/>
                              </a:lnTo>
                              <a:lnTo>
                                <a:pt x="428726" y="675690"/>
                              </a:lnTo>
                              <a:lnTo>
                                <a:pt x="397072" y="647058"/>
                              </a:lnTo>
                              <a:lnTo>
                                <a:pt x="364877" y="619109"/>
                              </a:lnTo>
                              <a:lnTo>
                                <a:pt x="300227" y="564337"/>
                              </a:lnTo>
                              <a:lnTo>
                                <a:pt x="245439" y="522330"/>
                              </a:lnTo>
                              <a:lnTo>
                                <a:pt x="227329" y="508177"/>
                              </a:lnTo>
                              <a:lnTo>
                                <a:pt x="269765" y="454433"/>
                              </a:lnTo>
                              <a:lnTo>
                                <a:pt x="333149" y="367663"/>
                              </a:lnTo>
                              <a:lnTo>
                                <a:pt x="357450" y="333095"/>
                              </a:lnTo>
                              <a:lnTo>
                                <a:pt x="381025" y="298043"/>
                              </a:lnTo>
                              <a:lnTo>
                                <a:pt x="404069" y="262449"/>
                              </a:lnTo>
                              <a:lnTo>
                                <a:pt x="426850" y="226434"/>
                              </a:lnTo>
                              <a:lnTo>
                                <a:pt x="449130" y="190019"/>
                              </a:lnTo>
                              <a:lnTo>
                                <a:pt x="470674" y="153225"/>
                              </a:lnTo>
                              <a:lnTo>
                                <a:pt x="490794" y="116060"/>
                              </a:lnTo>
                              <a:lnTo>
                                <a:pt x="510506" y="78260"/>
                              </a:lnTo>
                              <a:lnTo>
                                <a:pt x="529444" y="39636"/>
                              </a:lnTo>
                              <a:lnTo>
                                <a:pt x="547242"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75B4086E" id="Graphic 927" o:spid="_x0000_s1026" alt="&quot;&quot;" style="position:absolute;margin-left:534.6pt;margin-top:20.6pt;width:52.15pt;height:72.95pt;z-index:-250279936;visibility:visible;mso-wrap-style:square;mso-wrap-distance-left:0;mso-wrap-distance-top:0;mso-wrap-distance-right:0;mso-wrap-distance-bottom:0;mso-position-horizontal:absolute;mso-position-horizontal-relative:page;mso-position-vertical:absolute;mso-position-vertical-relative:text;v-text-anchor:top" coordsize="662305,92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" path="m547242,l510243,25720,474819,52303,440602,79436r-33377,27371l374681,135477r-31796,29262l311583,194394r-31066,29849l250503,254273r-29763,30448l191465,315569r-28550,31229l134356,378441r-27978,31929l50774,474751,,535343r64757,47472l99460,607885r34763,24621l169181,656662r35288,23677l240154,703766r36004,23166l312347,749626r36242,22013l385990,793150r37842,21256l462105,835186r38694,20082l539856,873974r39727,18318l620196,909872r41715,16491l635757,891506,608242,858189,579663,826054,550316,794740,520563,764162,490378,734282,459765,704868,428726,675690,397072,647058,364877,619109,300227,564337,245439,522330,227329,508177r42436,-53744l333149,367663r24301,-34568l381025,298043r23044,-35594l426850,226434r22280,-36415l470674,153225r20120,-37165l510506,78260,529444,39636,547242,xe" fillcolor="#8a67a1" stroked="f">
                <v:path arrowok="t"/>
                <w10:wrap type="topAndBottom" anchorx="page"/>
              </v:shape>
            </w:pict>
          </mc:Fallback>
        </mc:AlternateContent>
      </w:r>
      <w:r w:rsidR="0027511F">
        <w:rPr>
          <w:noProof/>
        </w:rPr>
        <mc:AlternateContent>
          <mc:Choice Requires="wpg">
            <w:drawing>
              <wp:anchor distT="0" distB="0" distL="0" distR="0" simplePos="0" relativeHeight="252171264" behindDoc="1" locked="0" layoutInCell="1" allowOverlap="1" wp14:anchorId="3EB39B8D" wp14:editId="2B5FAFA7">
                <wp:simplePos x="0" y="0"/>
                <wp:positionH relativeFrom="page">
                  <wp:posOffset>0</wp:posOffset>
                </wp:positionH>
                <wp:positionV relativeFrom="page">
                  <wp:posOffset>0</wp:posOffset>
                </wp:positionV>
                <wp:extent cx="896916" cy="10692130"/>
                <wp:effectExtent l="0" t="0" r="0" b="0"/>
                <wp:wrapNone/>
                <wp:docPr id="928" name="Group 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6916" cy="10692130"/>
                          <a:chOff x="0" y="0"/>
                          <a:chExt cx="896940" cy="10692130"/>
                        </a:xfrm>
                      </wpg:grpSpPr>
                      <wps:wsp>
                        <wps:cNvPr id="929" name="Graphic 929"/>
                        <wps:cNvSpPr/>
                        <wps:spPr>
                          <a:xfrm>
                            <a:off x="0" y="0"/>
                            <a:ext cx="12700" cy="10692130"/>
                          </a:xfrm>
                          <a:custGeom>
                            <a:avLst/>
                            <a:gdLst/>
                            <a:ahLst/>
                            <a:cxnLst/>
                            <a:rect l="l" t="t" r="r" b="b"/>
                            <a:pathLst>
                              <a:path w="12700" h="10692130">
                                <a:moveTo>
                                  <a:pt x="12268" y="0"/>
                                </a:moveTo>
                                <a:lnTo>
                                  <a:pt x="0" y="0"/>
                                </a:lnTo>
                                <a:lnTo>
                                  <a:pt x="0" y="10692003"/>
                                </a:lnTo>
                                <a:lnTo>
                                  <a:pt x="12268" y="10692003"/>
                                </a:lnTo>
                                <a:lnTo>
                                  <a:pt x="12268" y="0"/>
                                </a:lnTo>
                                <a:close/>
                              </a:path>
                            </a:pathLst>
                          </a:custGeom>
                          <a:solidFill>
                            <a:srgbClr val="E7F5F8"/>
                          </a:solidFill>
                        </wps:spPr>
                        <wps:bodyPr wrap="square" lIns="0" tIns="0" rIns="0" bIns="0" rtlCol="0">
                          <a:prstTxWarp prst="textNoShape">
                            <a:avLst/>
                          </a:prstTxWarp>
                          <a:noAutofit/>
                        </wps:bodyPr>
                      </wps:wsp>
                      <wps:wsp>
                        <wps:cNvPr id="931" name="Graphic 931"/>
                        <wps:cNvSpPr/>
                        <wps:spPr>
                          <a:xfrm>
                            <a:off x="532653" y="6194583"/>
                            <a:ext cx="315595" cy="315595"/>
                          </a:xfrm>
                          <a:custGeom>
                            <a:avLst/>
                            <a:gdLst/>
                            <a:ahLst/>
                            <a:cxnLst/>
                            <a:rect l="l" t="t" r="r" b="b"/>
                            <a:pathLst>
                              <a:path w="315595" h="315595">
                                <a:moveTo>
                                  <a:pt x="249885" y="249542"/>
                                </a:moveTo>
                                <a:lnTo>
                                  <a:pt x="250195" y="240005"/>
                                </a:lnTo>
                                <a:lnTo>
                                  <a:pt x="250374" y="230452"/>
                                </a:lnTo>
                                <a:lnTo>
                                  <a:pt x="250553" y="220897"/>
                                </a:lnTo>
                                <a:lnTo>
                                  <a:pt x="250863" y="211353"/>
                                </a:lnTo>
                                <a:lnTo>
                                  <a:pt x="254890" y="158503"/>
                                </a:lnTo>
                                <a:lnTo>
                                  <a:pt x="261300" y="105597"/>
                                </a:lnTo>
                                <a:lnTo>
                                  <a:pt x="270236" y="52790"/>
                                </a:lnTo>
                                <a:lnTo>
                                  <a:pt x="283781" y="0"/>
                                </a:lnTo>
                                <a:lnTo>
                                  <a:pt x="288493" y="17731"/>
                                </a:lnTo>
                                <a:lnTo>
                                  <a:pt x="299491" y="70446"/>
                                </a:lnTo>
                                <a:lnTo>
                                  <a:pt x="306824" y="123642"/>
                                </a:lnTo>
                                <a:lnTo>
                                  <a:pt x="311553" y="176336"/>
                                </a:lnTo>
                                <a:lnTo>
                                  <a:pt x="314205" y="229168"/>
                                </a:lnTo>
                                <a:lnTo>
                                  <a:pt x="315036" y="282130"/>
                                </a:lnTo>
                                <a:lnTo>
                                  <a:pt x="314985" y="315404"/>
                                </a:lnTo>
                                <a:lnTo>
                                  <a:pt x="282079" y="315048"/>
                                </a:lnTo>
                                <a:lnTo>
                                  <a:pt x="264360" y="314568"/>
                                </a:lnTo>
                                <a:lnTo>
                                  <a:pt x="246710" y="314102"/>
                                </a:lnTo>
                                <a:lnTo>
                                  <a:pt x="193840" y="311706"/>
                                </a:lnTo>
                                <a:lnTo>
                                  <a:pt x="141173" y="307124"/>
                                </a:lnTo>
                                <a:lnTo>
                                  <a:pt x="88089" y="300219"/>
                                </a:lnTo>
                                <a:lnTo>
                                  <a:pt x="35434" y="289929"/>
                                </a:lnTo>
                                <a:lnTo>
                                  <a:pt x="0" y="280428"/>
                                </a:lnTo>
                                <a:lnTo>
                                  <a:pt x="17724" y="275716"/>
                                </a:lnTo>
                                <a:lnTo>
                                  <a:pt x="70446" y="264731"/>
                                </a:lnTo>
                                <a:lnTo>
                                  <a:pt x="123626" y="257394"/>
                                </a:lnTo>
                                <a:lnTo>
                                  <a:pt x="176517" y="252502"/>
                                </a:lnTo>
                                <a:lnTo>
                                  <a:pt x="221340" y="250047"/>
                                </a:lnTo>
                                <a:lnTo>
                                  <a:pt x="240327" y="249667"/>
                                </a:lnTo>
                                <a:lnTo>
                                  <a:pt x="249885" y="249542"/>
                                </a:lnTo>
                              </a:path>
                            </a:pathLst>
                          </a:custGeom>
                          <a:ln w="126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32" name="Image 932"/>
                          <pic:cNvPicPr/>
                        </pic:nvPicPr>
                        <pic:blipFill>
                          <a:blip r:embed="rId261" cstate="print"/>
                          <a:stretch>
                            <a:fillRect/>
                          </a:stretch>
                        </pic:blipFill>
                        <pic:spPr>
                          <a:xfrm>
                            <a:off x="703875" y="6599924"/>
                            <a:ext cx="193065" cy="190271"/>
                          </a:xfrm>
                          <a:prstGeom prst="rect">
                            <a:avLst/>
                          </a:prstGeom>
                        </pic:spPr>
                      </pic:pic>
                    </wpg:wgp>
                  </a:graphicData>
                </a:graphic>
                <wp14:sizeRelH relativeFrom="margin">
                  <wp14:pctWidth>0</wp14:pctWidth>
                </wp14:sizeRelH>
              </wp:anchor>
            </w:drawing>
          </mc:Choice>
          <mc:Fallback>
            <w:pict>
              <v:group w14:anchorId="643C3622" id="Group 928" o:spid="_x0000_s1026" alt="&quot;&quot;" style="position:absolute;margin-left:0;margin-top:0;width:70.6pt;height:841.9pt;z-index:-251145216;mso-wrap-distance-left:0;mso-wrap-distance-right:0;mso-position-horizontal-relative:page;mso-position-vertical-relative:page;mso-width-relative:margin" coordsize="8969,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">
                <v:shape id="Graphic 929" o:spid="_x0000_s1027" style="position:absolute;width:127;height:106921;visibility:visible;mso-wrap-style:square;v-text-anchor:top" coordsize="1270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" path="m12268,l,,,10692003r12268,l12268,xe" fillcolor="#e7f5f8" stroked="f">
                  <v:path arrowok="t"/>
                </v:shape>
                <v:shape id="Graphic 931" o:spid="_x0000_s1028" style="position:absolute;left:5326;top:61945;width:3156;height:3156;visibility:visible;mso-wrap-style:square;v-text-anchor:top" coordsize="31559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" path="m249885,249542r310,-9537l250374,230452r179,-9555l250863,211353r4027,-52850l261300,105597r8936,-52807l283781,r4712,17731l299491,70446r7333,53196l311553,176336r2652,52832l315036,282130r-51,33274l282079,315048r-17719,-480l246710,314102r-52870,-2396l141173,307124,88089,300219,35434,289929,,280428r17724,-4712l70446,264731r53180,-7337l176517,252502r44823,-2455l240327,249667r9558,-125e" filled="f" strokecolor="white" strokeweight=".35275mm">
                  <v:path arrowok="t"/>
                </v:shape>
                <v:shape id="Image 932" o:spid="_x0000_s1029" type="#_x0000_t75" style="position:absolute;left:7038;top:65999;width:1931;height:1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">
                  <v:imagedata r:id="rId273" o:title=""/>
                </v:shape>
                <w10:wrap anchorx="page" anchory="page"/>
              </v:group>
            </w:pict>
          </mc:Fallback>
        </mc:AlternateContent>
      </w:r>
    </w:p>
    <w:p w14:paraId="1F01C0D9" w14:textId="77777777" w:rsidR="00F8179A" w:rsidRDefault="00F8179A">
      <w:pPr>
        <w:pStyle w:val="BodyText"/>
      </w:pPr>
    </w:p>
    <w:p w14:paraId="15BECBD0" w14:textId="77777777" w:rsidR="00F8179A" w:rsidRDefault="00F8179A">
      <w:pPr>
        <w:sectPr w:rsidR="00F8179A" w:rsidSect="00257ADB">
          <w:footerReference w:type="even" r:id="rId274"/>
          <w:pgSz w:w="11910" w:h="16840"/>
          <w:pgMar w:top="0" w:right="0" w:bottom="0" w:left="0" w:header="0" w:footer="960" w:gutter="0"/>
          <w:cols w:space="720"/>
          <w:docGrid w:linePitch="299"/>
        </w:sectPr>
      </w:pPr>
    </w:p>
    <w:p w14:paraId="539D9A84" w14:textId="2C07CF5F" w:rsidR="00F8179A" w:rsidRPr="003A6067" w:rsidRDefault="00FD6D34" w:rsidP="003A6067">
      <w:pPr>
        <w:pStyle w:val="Heading2"/>
        <w:numPr>
          <w:ilvl w:val="0"/>
          <w:numId w:val="0"/>
        </w:numPr>
        <w:ind w:left="1260"/>
        <w:rPr>
          <w:i w:val="0"/>
          <w:iCs/>
        </w:rPr>
      </w:pPr>
      <w:r w:rsidRPr="003A6067">
        <w:rPr>
          <w:i w:val="0"/>
          <w:iCs/>
        </w:rPr>
        <w:t xml:space="preserve">6.1.2 </w:t>
      </w:r>
      <w:r w:rsidR="00AC182E" w:rsidRPr="003A6067">
        <w:rPr>
          <w:i w:val="0"/>
          <w:iCs/>
        </w:rPr>
        <w:t>Women</w:t>
      </w:r>
      <w:r w:rsidR="00AC182E" w:rsidRPr="003A6067">
        <w:rPr>
          <w:i w:val="0"/>
          <w:iCs/>
          <w:spacing w:val="-5"/>
        </w:rPr>
        <w:t xml:space="preserve"> </w:t>
      </w:r>
      <w:r w:rsidR="00AC182E" w:rsidRPr="003A6067">
        <w:rPr>
          <w:i w:val="0"/>
          <w:iCs/>
        </w:rPr>
        <w:t>and</w:t>
      </w:r>
      <w:r w:rsidR="00AC182E" w:rsidRPr="003A6067">
        <w:rPr>
          <w:i w:val="0"/>
          <w:iCs/>
          <w:spacing w:val="-4"/>
        </w:rPr>
        <w:t xml:space="preserve"> </w:t>
      </w:r>
      <w:r w:rsidR="00AC182E" w:rsidRPr="003A6067">
        <w:rPr>
          <w:i w:val="0"/>
          <w:iCs/>
        </w:rPr>
        <w:t>girls’</w:t>
      </w:r>
      <w:r w:rsidR="00AC182E" w:rsidRPr="003A6067">
        <w:rPr>
          <w:i w:val="0"/>
          <w:iCs/>
          <w:spacing w:val="-4"/>
        </w:rPr>
        <w:t xml:space="preserve"> </w:t>
      </w:r>
      <w:r w:rsidR="00AC182E" w:rsidRPr="003A6067">
        <w:rPr>
          <w:i w:val="0"/>
          <w:iCs/>
          <w:spacing w:val="-2"/>
        </w:rPr>
        <w:t>voice</w:t>
      </w:r>
    </w:p>
    <w:p w14:paraId="603D9D62" w14:textId="77777777" w:rsidR="00F8179A" w:rsidRDefault="00AC182E">
      <w:pPr>
        <w:pStyle w:val="BodyText"/>
        <w:spacing w:before="80" w:line="235" w:lineRule="auto"/>
        <w:ind w:left="1247" w:right="528"/>
        <w:jc w:val="both"/>
        <w:rPr>
          <w:color w:val="231F20"/>
        </w:rPr>
      </w:pPr>
      <w:r>
        <w:rPr>
          <w:color w:val="231F20"/>
        </w:rPr>
        <w:t>PWL funds 18 projects (14 under way and 4 completed) to the value of AUD39 million (AUD35 million</w:t>
      </w:r>
      <w:r>
        <w:rPr>
          <w:color w:val="231F20"/>
          <w:spacing w:val="75"/>
        </w:rPr>
        <w:t xml:space="preserve"> </w:t>
      </w:r>
      <w:r>
        <w:rPr>
          <w:color w:val="231F20"/>
        </w:rPr>
        <w:t>regional</w:t>
      </w:r>
      <w:r>
        <w:rPr>
          <w:color w:val="231F20"/>
          <w:spacing w:val="75"/>
        </w:rPr>
        <w:t xml:space="preserve"> </w:t>
      </w:r>
      <w:r>
        <w:rPr>
          <w:color w:val="231F20"/>
        </w:rPr>
        <w:t>and</w:t>
      </w:r>
      <w:r>
        <w:rPr>
          <w:color w:val="231F20"/>
          <w:spacing w:val="75"/>
        </w:rPr>
        <w:t xml:space="preserve"> </w:t>
      </w:r>
      <w:r>
        <w:rPr>
          <w:color w:val="231F20"/>
        </w:rPr>
        <w:t>AUD4</w:t>
      </w:r>
      <w:r>
        <w:rPr>
          <w:color w:val="231F20"/>
          <w:spacing w:val="74"/>
        </w:rPr>
        <w:t xml:space="preserve"> </w:t>
      </w:r>
      <w:r>
        <w:rPr>
          <w:color w:val="231F20"/>
        </w:rPr>
        <w:t>million</w:t>
      </w:r>
      <w:r>
        <w:rPr>
          <w:color w:val="231F20"/>
          <w:spacing w:val="75"/>
        </w:rPr>
        <w:t xml:space="preserve"> </w:t>
      </w:r>
      <w:r>
        <w:rPr>
          <w:color w:val="231F20"/>
        </w:rPr>
        <w:t>bilateral)</w:t>
      </w:r>
      <w:r>
        <w:rPr>
          <w:color w:val="231F20"/>
          <w:spacing w:val="75"/>
        </w:rPr>
        <w:t xml:space="preserve"> </w:t>
      </w:r>
      <w:r>
        <w:rPr>
          <w:color w:val="231F20"/>
        </w:rPr>
        <w:t xml:space="preserve">with a primary focus on women and girls’ voice. These projects are implemented by 17 </w:t>
      </w:r>
      <w:proofErr w:type="spellStart"/>
      <w:r>
        <w:rPr>
          <w:color w:val="231F20"/>
        </w:rPr>
        <w:t>organisations</w:t>
      </w:r>
      <w:proofErr w:type="spellEnd"/>
      <w:r>
        <w:rPr>
          <w:color w:val="231F20"/>
        </w:rPr>
        <w:t>: INGOs (7),</w:t>
      </w:r>
      <w:r>
        <w:rPr>
          <w:color w:val="231F20"/>
          <w:spacing w:val="-12"/>
        </w:rPr>
        <w:t xml:space="preserve"> </w:t>
      </w:r>
      <w:r>
        <w:rPr>
          <w:color w:val="231F20"/>
        </w:rPr>
        <w:t>Pacific</w:t>
      </w:r>
      <w:r>
        <w:rPr>
          <w:color w:val="231F20"/>
          <w:spacing w:val="-11"/>
        </w:rPr>
        <w:t xml:space="preserve"> </w:t>
      </w:r>
      <w:r>
        <w:rPr>
          <w:color w:val="231F20"/>
        </w:rPr>
        <w:t>NGOs</w:t>
      </w:r>
      <w:r>
        <w:rPr>
          <w:color w:val="231F20"/>
          <w:spacing w:val="-11"/>
        </w:rPr>
        <w:t xml:space="preserve"> </w:t>
      </w:r>
      <w:r>
        <w:rPr>
          <w:color w:val="231F20"/>
        </w:rPr>
        <w:t>(4),</w:t>
      </w:r>
      <w:r>
        <w:rPr>
          <w:color w:val="231F20"/>
          <w:spacing w:val="-12"/>
        </w:rPr>
        <w:t xml:space="preserve"> </w:t>
      </w:r>
      <w:r>
        <w:rPr>
          <w:color w:val="231F20"/>
        </w:rPr>
        <w:t>regional</w:t>
      </w:r>
      <w:r>
        <w:rPr>
          <w:color w:val="231F20"/>
          <w:spacing w:val="-11"/>
        </w:rPr>
        <w:t xml:space="preserve"> </w:t>
      </w:r>
      <w:r>
        <w:rPr>
          <w:color w:val="231F20"/>
        </w:rPr>
        <w:t>and</w:t>
      </w:r>
      <w:r>
        <w:rPr>
          <w:color w:val="231F20"/>
          <w:spacing w:val="-11"/>
        </w:rPr>
        <w:t xml:space="preserve"> </w:t>
      </w:r>
      <w:r>
        <w:rPr>
          <w:color w:val="231F20"/>
        </w:rPr>
        <w:t>multilateral</w:t>
      </w:r>
      <w:r>
        <w:rPr>
          <w:color w:val="231F20"/>
          <w:spacing w:val="-12"/>
        </w:rPr>
        <w:t xml:space="preserve"> </w:t>
      </w:r>
      <w:r>
        <w:rPr>
          <w:color w:val="231F20"/>
        </w:rPr>
        <w:t>partners (2), research and university partners (2), managing contractor</w:t>
      </w:r>
      <w:r>
        <w:rPr>
          <w:color w:val="231F20"/>
          <w:spacing w:val="40"/>
        </w:rPr>
        <w:t xml:space="preserve"> </w:t>
      </w:r>
      <w:r>
        <w:rPr>
          <w:color w:val="231F20"/>
        </w:rPr>
        <w:t>(1)</w:t>
      </w:r>
      <w:r>
        <w:rPr>
          <w:color w:val="231F20"/>
          <w:spacing w:val="40"/>
        </w:rPr>
        <w:t xml:space="preserve"> </w:t>
      </w:r>
      <w:r>
        <w:rPr>
          <w:color w:val="231F20"/>
        </w:rPr>
        <w:t>and</w:t>
      </w:r>
      <w:r>
        <w:rPr>
          <w:color w:val="231F20"/>
          <w:spacing w:val="40"/>
        </w:rPr>
        <w:t xml:space="preserve"> </w:t>
      </w:r>
      <w:r>
        <w:rPr>
          <w:color w:val="231F20"/>
        </w:rPr>
        <w:t>Pacific</w:t>
      </w:r>
      <w:r>
        <w:rPr>
          <w:color w:val="231F20"/>
          <w:spacing w:val="40"/>
        </w:rPr>
        <w:t xml:space="preserve"> </w:t>
      </w:r>
      <w:r>
        <w:rPr>
          <w:color w:val="231F20"/>
        </w:rPr>
        <w:t>OPD</w:t>
      </w:r>
      <w:r>
        <w:rPr>
          <w:color w:val="231F20"/>
          <w:spacing w:val="40"/>
        </w:rPr>
        <w:t xml:space="preserve"> </w:t>
      </w:r>
      <w:r>
        <w:rPr>
          <w:color w:val="231F20"/>
        </w:rPr>
        <w:t>(1).</w:t>
      </w:r>
    </w:p>
    <w:p w14:paraId="3278A76B" w14:textId="013F1F9E" w:rsidR="006E711D" w:rsidRPr="006E711D" w:rsidRDefault="006E711D" w:rsidP="006E711D">
      <w:pPr>
        <w:shd w:val="clear" w:color="auto" w:fill="D6E3BC" w:themeFill="accent3" w:themeFillTint="66"/>
        <w:spacing w:before="166" w:after="240" w:line="249" w:lineRule="auto"/>
        <w:ind w:left="1260" w:right="547"/>
        <w:jc w:val="center"/>
        <w:rPr>
          <w:b/>
          <w:i/>
          <w:color w:val="231F20"/>
          <w:sz w:val="28"/>
          <w:szCs w:val="28"/>
        </w:rPr>
      </w:pPr>
      <w:r w:rsidRPr="006E711D">
        <w:rPr>
          <w:b/>
          <w:i/>
          <w:color w:val="231F20"/>
          <w:sz w:val="28"/>
          <w:szCs w:val="28"/>
        </w:rPr>
        <w:t>Overall</w:t>
      </w:r>
      <w:r w:rsidRPr="006E711D">
        <w:rPr>
          <w:b/>
          <w:i/>
          <w:color w:val="231F20"/>
          <w:spacing w:val="-13"/>
          <w:sz w:val="28"/>
          <w:szCs w:val="28"/>
        </w:rPr>
        <w:t xml:space="preserve"> </w:t>
      </w:r>
      <w:r w:rsidRPr="006E711D">
        <w:rPr>
          <w:b/>
          <w:i/>
          <w:color w:val="231F20"/>
          <w:sz w:val="28"/>
          <w:szCs w:val="28"/>
        </w:rPr>
        <w:t>stakeholder</w:t>
      </w:r>
      <w:r w:rsidRPr="006E711D">
        <w:rPr>
          <w:b/>
          <w:i/>
          <w:color w:val="231F20"/>
          <w:spacing w:val="-12"/>
          <w:sz w:val="28"/>
          <w:szCs w:val="28"/>
        </w:rPr>
        <w:t xml:space="preserve"> </w:t>
      </w:r>
      <w:r w:rsidRPr="006E711D">
        <w:rPr>
          <w:b/>
          <w:i/>
          <w:color w:val="231F20"/>
          <w:sz w:val="28"/>
          <w:szCs w:val="28"/>
        </w:rPr>
        <w:t>progress</w:t>
      </w:r>
      <w:r w:rsidRPr="006E711D">
        <w:rPr>
          <w:b/>
          <w:i/>
          <w:color w:val="231F20"/>
          <w:spacing w:val="-13"/>
          <w:sz w:val="28"/>
          <w:szCs w:val="28"/>
        </w:rPr>
        <w:t xml:space="preserve"> </w:t>
      </w:r>
      <w:r w:rsidRPr="006E711D">
        <w:rPr>
          <w:b/>
          <w:i/>
          <w:color w:val="231F20"/>
          <w:sz w:val="28"/>
          <w:szCs w:val="28"/>
        </w:rPr>
        <w:t xml:space="preserve">rating: As </w:t>
      </w:r>
      <w:proofErr w:type="gramStart"/>
      <w:r w:rsidRPr="006E711D">
        <w:rPr>
          <w:b/>
          <w:i/>
          <w:color w:val="231F20"/>
          <w:sz w:val="28"/>
          <w:szCs w:val="28"/>
        </w:rPr>
        <w:t>expected</w:t>
      </w:r>
      <w:proofErr w:type="gramEnd"/>
    </w:p>
    <w:p w14:paraId="3AF46844" w14:textId="4E1D065D" w:rsidR="00F8179A" w:rsidRDefault="00AC182E">
      <w:pPr>
        <w:pStyle w:val="BodyText"/>
        <w:spacing w:before="119" w:line="235" w:lineRule="auto"/>
        <w:ind w:left="1247" w:right="529"/>
        <w:jc w:val="both"/>
      </w:pPr>
      <w:r>
        <w:rPr>
          <w:color w:val="231F20"/>
        </w:rPr>
        <w:t>Four working groups interrogated data on women</w:t>
      </w:r>
      <w:r>
        <w:rPr>
          <w:color w:val="231F20"/>
          <w:spacing w:val="40"/>
        </w:rPr>
        <w:t xml:space="preserve"> </w:t>
      </w:r>
      <w:r>
        <w:rPr>
          <w:color w:val="231F20"/>
        </w:rPr>
        <w:t xml:space="preserve">and girls’ voice. Three of the groups concluded that progress was tracking ‘as expected’ with one group concluding progress was ‘as expected’ to ‘less than </w:t>
      </w:r>
      <w:r>
        <w:rPr>
          <w:color w:val="231F20"/>
          <w:spacing w:val="-2"/>
        </w:rPr>
        <w:t>expected’.</w:t>
      </w:r>
    </w:p>
    <w:p w14:paraId="4D50D085" w14:textId="77777777" w:rsidR="00F8179A" w:rsidRDefault="00AC182E">
      <w:pPr>
        <w:spacing w:before="204" w:after="25"/>
        <w:ind w:left="1247"/>
        <w:rPr>
          <w:b/>
          <w:i/>
          <w:sz w:val="28"/>
        </w:rPr>
      </w:pPr>
      <w:r>
        <w:rPr>
          <w:noProof/>
        </w:rPr>
        <w:drawing>
          <wp:inline distT="0" distB="0" distL="0" distR="0" wp14:anchorId="68DDDDB5" wp14:editId="309F89D7">
            <wp:extent cx="148174" cy="161429"/>
            <wp:effectExtent l="0" t="0" r="0" b="0"/>
            <wp:docPr id="934" name="Image 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4" name="Image 934">
                      <a:extLst>
                        <a:ext uri="{C183D7F6-B498-43B3-948B-1728B52AA6E4}">
                          <adec:decorative xmlns:adec="http://schemas.microsoft.com/office/drawing/2017/decorative" val="1"/>
                        </a:ext>
                      </a:extLst>
                    </pic:cNvPr>
                    <pic:cNvPicPr/>
                  </pic:nvPicPr>
                  <pic:blipFill>
                    <a:blip r:embed="rId275" cstate="print"/>
                    <a:stretch>
                      <a:fillRect/>
                    </a:stretch>
                  </pic:blipFill>
                  <pic:spPr>
                    <a:xfrm>
                      <a:off x="0" y="0"/>
                      <a:ext cx="148174" cy="161429"/>
                    </a:xfrm>
                    <a:prstGeom prst="rect">
                      <a:avLst/>
                    </a:prstGeom>
                  </pic:spPr>
                </pic:pic>
              </a:graphicData>
            </a:graphic>
          </wp:inline>
        </w:drawing>
      </w:r>
      <w:r>
        <w:rPr>
          <w:rFonts w:ascii="Times New Roman"/>
          <w:spacing w:val="27"/>
          <w:position w:val="1"/>
          <w:sz w:val="20"/>
        </w:rPr>
        <w:t xml:space="preserve"> </w:t>
      </w:r>
      <w:r>
        <w:rPr>
          <w:b/>
          <w:color w:val="008B97"/>
          <w:position w:val="1"/>
          <w:sz w:val="28"/>
        </w:rPr>
        <w:t>Table</w:t>
      </w:r>
      <w:r>
        <w:rPr>
          <w:b/>
          <w:color w:val="008B97"/>
          <w:spacing w:val="-2"/>
          <w:position w:val="1"/>
          <w:sz w:val="28"/>
        </w:rPr>
        <w:t xml:space="preserve"> </w:t>
      </w:r>
      <w:r>
        <w:rPr>
          <w:b/>
          <w:color w:val="008B97"/>
          <w:position w:val="1"/>
          <w:sz w:val="28"/>
        </w:rPr>
        <w:t>3:</w:t>
      </w:r>
      <w:r>
        <w:rPr>
          <w:b/>
          <w:color w:val="008B97"/>
          <w:spacing w:val="-1"/>
          <w:position w:val="1"/>
          <w:sz w:val="28"/>
        </w:rPr>
        <w:t xml:space="preserve"> </w:t>
      </w:r>
      <w:r>
        <w:rPr>
          <w:b/>
          <w:i/>
          <w:color w:val="231F20"/>
          <w:position w:val="1"/>
          <w:sz w:val="28"/>
        </w:rPr>
        <w:t>Progress</w:t>
      </w:r>
      <w:r>
        <w:rPr>
          <w:b/>
          <w:i/>
          <w:color w:val="231F20"/>
          <w:spacing w:val="-2"/>
          <w:position w:val="1"/>
          <w:sz w:val="28"/>
        </w:rPr>
        <w:t xml:space="preserve"> </w:t>
      </w:r>
      <w:r>
        <w:rPr>
          <w:b/>
          <w:i/>
          <w:color w:val="231F20"/>
          <w:position w:val="1"/>
          <w:sz w:val="28"/>
        </w:rPr>
        <w:t>rating</w:t>
      </w:r>
      <w:r>
        <w:rPr>
          <w:b/>
          <w:i/>
          <w:color w:val="231F20"/>
          <w:spacing w:val="-1"/>
          <w:position w:val="1"/>
          <w:sz w:val="28"/>
        </w:rPr>
        <w:t xml:space="preserve"> </w:t>
      </w:r>
      <w:r>
        <w:rPr>
          <w:b/>
          <w:i/>
          <w:color w:val="231F20"/>
          <w:position w:val="1"/>
          <w:sz w:val="28"/>
        </w:rPr>
        <w:t>by</w:t>
      </w:r>
      <w:r>
        <w:rPr>
          <w:b/>
          <w:i/>
          <w:color w:val="231F20"/>
          <w:spacing w:val="-2"/>
          <w:position w:val="1"/>
          <w:sz w:val="28"/>
        </w:rPr>
        <w:t xml:space="preserve"> </w:t>
      </w:r>
      <w:r>
        <w:rPr>
          <w:b/>
          <w:i/>
          <w:color w:val="231F20"/>
          <w:position w:val="1"/>
          <w:sz w:val="28"/>
        </w:rPr>
        <w:t>group</w:t>
      </w:r>
    </w:p>
    <w:tbl>
      <w:tblPr>
        <w:tblW w:w="0" w:type="auto"/>
        <w:tblInd w:w="1258"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636"/>
        <w:gridCol w:w="2733"/>
      </w:tblGrid>
      <w:tr w:rsidR="00F8179A" w14:paraId="30C27AD7" w14:textId="77777777">
        <w:trPr>
          <w:trHeight w:val="335"/>
        </w:trPr>
        <w:tc>
          <w:tcPr>
            <w:tcW w:w="1636" w:type="dxa"/>
            <w:tcBorders>
              <w:top w:val="nil"/>
              <w:left w:val="nil"/>
              <w:right w:val="single" w:sz="8" w:space="0" w:color="FFFFFF"/>
            </w:tcBorders>
            <w:shd w:val="clear" w:color="auto" w:fill="90C6CD"/>
          </w:tcPr>
          <w:p w14:paraId="305C53A9" w14:textId="77777777" w:rsidR="00F8179A" w:rsidRDefault="00AC182E">
            <w:pPr>
              <w:pStyle w:val="TableParagraph"/>
              <w:spacing w:before="31" w:line="284" w:lineRule="exact"/>
              <w:ind w:left="19"/>
              <w:jc w:val="center"/>
              <w:rPr>
                <w:b w:val="0"/>
                <w:sz w:val="24"/>
              </w:rPr>
            </w:pPr>
            <w:r>
              <w:rPr>
                <w:color w:val="231F20"/>
                <w:sz w:val="24"/>
              </w:rPr>
              <w:t>Group</w:t>
            </w:r>
            <w:r>
              <w:rPr>
                <w:color w:val="231F20"/>
                <w:spacing w:val="-4"/>
                <w:sz w:val="24"/>
              </w:rPr>
              <w:t xml:space="preserve"> </w:t>
            </w:r>
            <w:r>
              <w:rPr>
                <w:color w:val="231F20"/>
                <w:spacing w:val="-2"/>
                <w:sz w:val="24"/>
              </w:rPr>
              <w:t>number</w:t>
            </w:r>
          </w:p>
        </w:tc>
        <w:tc>
          <w:tcPr>
            <w:tcW w:w="2733" w:type="dxa"/>
            <w:tcBorders>
              <w:top w:val="nil"/>
              <w:left w:val="single" w:sz="8" w:space="0" w:color="FFFFFF"/>
              <w:right w:val="nil"/>
            </w:tcBorders>
            <w:shd w:val="clear" w:color="auto" w:fill="90C6CD"/>
          </w:tcPr>
          <w:p w14:paraId="61024FF6" w14:textId="77777777" w:rsidR="00F8179A" w:rsidRDefault="00AC182E">
            <w:pPr>
              <w:pStyle w:val="TableParagraph"/>
              <w:spacing w:before="31" w:line="284" w:lineRule="exact"/>
              <w:ind w:left="9" w:right="9"/>
              <w:jc w:val="center"/>
              <w:rPr>
                <w:b w:val="0"/>
                <w:sz w:val="24"/>
              </w:rPr>
            </w:pPr>
            <w:r>
              <w:rPr>
                <w:color w:val="231F20"/>
                <w:sz w:val="24"/>
              </w:rPr>
              <w:t>Progress</w:t>
            </w:r>
            <w:r>
              <w:rPr>
                <w:color w:val="231F20"/>
                <w:spacing w:val="-9"/>
                <w:sz w:val="24"/>
              </w:rPr>
              <w:t xml:space="preserve"> </w:t>
            </w:r>
            <w:r>
              <w:rPr>
                <w:color w:val="231F20"/>
                <w:spacing w:val="-2"/>
                <w:sz w:val="24"/>
              </w:rPr>
              <w:t>rating</w:t>
            </w:r>
          </w:p>
        </w:tc>
      </w:tr>
      <w:tr w:rsidR="00F8179A" w14:paraId="0ECF43A7" w14:textId="77777777">
        <w:trPr>
          <w:trHeight w:val="338"/>
        </w:trPr>
        <w:tc>
          <w:tcPr>
            <w:tcW w:w="1636" w:type="dxa"/>
            <w:shd w:val="clear" w:color="auto" w:fill="F3FAFB"/>
          </w:tcPr>
          <w:p w14:paraId="2FEF6837" w14:textId="77777777" w:rsidR="00F8179A" w:rsidRDefault="00AC182E">
            <w:pPr>
              <w:pStyle w:val="TableParagraph"/>
              <w:spacing w:before="65"/>
              <w:ind w:left="19" w:right="10"/>
              <w:jc w:val="center"/>
              <w:rPr>
                <w:sz w:val="18"/>
              </w:rPr>
            </w:pPr>
            <w:r>
              <w:rPr>
                <w:color w:val="231F20"/>
                <w:sz w:val="18"/>
              </w:rPr>
              <w:t>Group</w:t>
            </w:r>
            <w:r>
              <w:rPr>
                <w:color w:val="231F20"/>
                <w:spacing w:val="-6"/>
                <w:sz w:val="18"/>
              </w:rPr>
              <w:t xml:space="preserve"> </w:t>
            </w:r>
            <w:r>
              <w:rPr>
                <w:color w:val="231F20"/>
                <w:spacing w:val="-10"/>
                <w:sz w:val="18"/>
              </w:rPr>
              <w:t>1</w:t>
            </w:r>
          </w:p>
        </w:tc>
        <w:tc>
          <w:tcPr>
            <w:tcW w:w="2733" w:type="dxa"/>
            <w:shd w:val="clear" w:color="auto" w:fill="F3FAFB"/>
          </w:tcPr>
          <w:p w14:paraId="0E7DE538" w14:textId="77777777" w:rsidR="00F8179A" w:rsidRDefault="00AC182E">
            <w:pPr>
              <w:pStyle w:val="TableParagraph"/>
              <w:spacing w:before="65"/>
              <w:ind w:left="9"/>
              <w:jc w:val="center"/>
              <w:rPr>
                <w:sz w:val="18"/>
              </w:rPr>
            </w:pPr>
            <w:r>
              <w:rPr>
                <w:color w:val="231F20"/>
                <w:sz w:val="18"/>
              </w:rPr>
              <w:t>As</w:t>
            </w:r>
            <w:r>
              <w:rPr>
                <w:color w:val="231F20"/>
                <w:spacing w:val="-2"/>
                <w:sz w:val="18"/>
              </w:rPr>
              <w:t xml:space="preserve"> </w:t>
            </w:r>
            <w:proofErr w:type="gramStart"/>
            <w:r>
              <w:rPr>
                <w:color w:val="231F20"/>
                <w:spacing w:val="-2"/>
                <w:sz w:val="18"/>
              </w:rPr>
              <w:t>expected</w:t>
            </w:r>
            <w:proofErr w:type="gramEnd"/>
          </w:p>
        </w:tc>
      </w:tr>
      <w:tr w:rsidR="00F8179A" w14:paraId="0AA219B7" w14:textId="77777777">
        <w:trPr>
          <w:trHeight w:val="300"/>
        </w:trPr>
        <w:tc>
          <w:tcPr>
            <w:tcW w:w="1636" w:type="dxa"/>
            <w:shd w:val="clear" w:color="auto" w:fill="DEF1F5"/>
          </w:tcPr>
          <w:p w14:paraId="40631AE2" w14:textId="77777777" w:rsidR="00F8179A" w:rsidRDefault="00AC182E">
            <w:pPr>
              <w:pStyle w:val="TableParagraph"/>
              <w:spacing w:before="46"/>
              <w:ind w:left="19" w:right="10"/>
              <w:jc w:val="center"/>
              <w:rPr>
                <w:sz w:val="18"/>
              </w:rPr>
            </w:pPr>
            <w:r>
              <w:rPr>
                <w:color w:val="231F20"/>
                <w:sz w:val="18"/>
              </w:rPr>
              <w:t>Group</w:t>
            </w:r>
            <w:r>
              <w:rPr>
                <w:color w:val="231F20"/>
                <w:spacing w:val="-6"/>
                <w:sz w:val="18"/>
              </w:rPr>
              <w:t xml:space="preserve"> </w:t>
            </w:r>
            <w:r>
              <w:rPr>
                <w:color w:val="231F20"/>
                <w:spacing w:val="-10"/>
                <w:sz w:val="18"/>
              </w:rPr>
              <w:t>2</w:t>
            </w:r>
          </w:p>
        </w:tc>
        <w:tc>
          <w:tcPr>
            <w:tcW w:w="2733" w:type="dxa"/>
            <w:shd w:val="clear" w:color="auto" w:fill="DEF1F5"/>
          </w:tcPr>
          <w:p w14:paraId="350B394D" w14:textId="77777777" w:rsidR="00F8179A" w:rsidRDefault="00AC182E">
            <w:pPr>
              <w:pStyle w:val="TableParagraph"/>
              <w:spacing w:before="46"/>
              <w:ind w:left="9"/>
              <w:jc w:val="center"/>
              <w:rPr>
                <w:sz w:val="18"/>
              </w:rPr>
            </w:pPr>
            <w:r>
              <w:rPr>
                <w:color w:val="231F20"/>
                <w:sz w:val="18"/>
              </w:rPr>
              <w:t>As</w:t>
            </w:r>
            <w:r>
              <w:rPr>
                <w:color w:val="231F20"/>
                <w:spacing w:val="-2"/>
                <w:sz w:val="18"/>
              </w:rPr>
              <w:t xml:space="preserve"> </w:t>
            </w:r>
            <w:proofErr w:type="gramStart"/>
            <w:r>
              <w:rPr>
                <w:color w:val="231F20"/>
                <w:spacing w:val="-2"/>
                <w:sz w:val="18"/>
              </w:rPr>
              <w:t>expected</w:t>
            </w:r>
            <w:proofErr w:type="gramEnd"/>
          </w:p>
        </w:tc>
      </w:tr>
      <w:tr w:rsidR="00F8179A" w14:paraId="09BDFA19" w14:textId="77777777">
        <w:trPr>
          <w:trHeight w:val="300"/>
        </w:trPr>
        <w:tc>
          <w:tcPr>
            <w:tcW w:w="1636" w:type="dxa"/>
            <w:shd w:val="clear" w:color="auto" w:fill="F3FAFB"/>
          </w:tcPr>
          <w:p w14:paraId="07C133B0" w14:textId="77777777" w:rsidR="00F8179A" w:rsidRDefault="00AC182E">
            <w:pPr>
              <w:pStyle w:val="TableParagraph"/>
              <w:spacing w:before="46"/>
              <w:ind w:left="19" w:right="10"/>
              <w:jc w:val="center"/>
              <w:rPr>
                <w:sz w:val="18"/>
              </w:rPr>
            </w:pPr>
            <w:r>
              <w:rPr>
                <w:color w:val="231F20"/>
                <w:sz w:val="18"/>
              </w:rPr>
              <w:t>Group</w:t>
            </w:r>
            <w:r>
              <w:rPr>
                <w:color w:val="231F20"/>
                <w:spacing w:val="-6"/>
                <w:sz w:val="18"/>
              </w:rPr>
              <w:t xml:space="preserve"> </w:t>
            </w:r>
            <w:r>
              <w:rPr>
                <w:color w:val="231F20"/>
                <w:spacing w:val="-10"/>
                <w:sz w:val="18"/>
              </w:rPr>
              <w:t>3</w:t>
            </w:r>
          </w:p>
        </w:tc>
        <w:tc>
          <w:tcPr>
            <w:tcW w:w="2733" w:type="dxa"/>
            <w:shd w:val="clear" w:color="auto" w:fill="F3FAFB"/>
          </w:tcPr>
          <w:p w14:paraId="19E88EE0" w14:textId="77777777" w:rsidR="00F8179A" w:rsidRDefault="00AC182E">
            <w:pPr>
              <w:pStyle w:val="TableParagraph"/>
              <w:spacing w:before="46"/>
              <w:ind w:left="9"/>
              <w:jc w:val="center"/>
              <w:rPr>
                <w:sz w:val="18"/>
              </w:rPr>
            </w:pPr>
            <w:r>
              <w:rPr>
                <w:color w:val="231F20"/>
                <w:sz w:val="18"/>
              </w:rPr>
              <w:t>As</w:t>
            </w:r>
            <w:r>
              <w:rPr>
                <w:color w:val="231F20"/>
                <w:spacing w:val="-4"/>
                <w:sz w:val="18"/>
              </w:rPr>
              <w:t xml:space="preserve"> </w:t>
            </w:r>
            <w:proofErr w:type="gramStart"/>
            <w:r>
              <w:rPr>
                <w:color w:val="231F20"/>
                <w:sz w:val="18"/>
              </w:rPr>
              <w:t>expected</w:t>
            </w:r>
            <w:proofErr w:type="gramEnd"/>
            <w:r>
              <w:rPr>
                <w:color w:val="231F20"/>
                <w:spacing w:val="-4"/>
                <w:sz w:val="18"/>
              </w:rPr>
              <w:t xml:space="preserve"> </w:t>
            </w:r>
            <w:r>
              <w:rPr>
                <w:color w:val="231F20"/>
                <w:sz w:val="18"/>
              </w:rPr>
              <w:t>to</w:t>
            </w:r>
            <w:r>
              <w:rPr>
                <w:color w:val="231F20"/>
                <w:spacing w:val="-4"/>
                <w:sz w:val="18"/>
              </w:rPr>
              <w:t xml:space="preserve"> </w:t>
            </w:r>
            <w:r>
              <w:rPr>
                <w:color w:val="231F20"/>
                <w:sz w:val="18"/>
              </w:rPr>
              <w:t>less</w:t>
            </w:r>
            <w:r>
              <w:rPr>
                <w:color w:val="231F20"/>
                <w:spacing w:val="-4"/>
                <w:sz w:val="18"/>
              </w:rPr>
              <w:t xml:space="preserve"> </w:t>
            </w:r>
            <w:r>
              <w:rPr>
                <w:color w:val="231F20"/>
                <w:sz w:val="18"/>
              </w:rPr>
              <w:t>than</w:t>
            </w:r>
            <w:r>
              <w:rPr>
                <w:color w:val="231F20"/>
                <w:spacing w:val="-4"/>
                <w:sz w:val="18"/>
              </w:rPr>
              <w:t xml:space="preserve"> </w:t>
            </w:r>
            <w:r>
              <w:rPr>
                <w:color w:val="231F20"/>
                <w:spacing w:val="-2"/>
                <w:sz w:val="18"/>
              </w:rPr>
              <w:t>expected</w:t>
            </w:r>
          </w:p>
        </w:tc>
      </w:tr>
      <w:tr w:rsidR="00F8179A" w14:paraId="52D97669" w14:textId="77777777">
        <w:trPr>
          <w:trHeight w:val="300"/>
        </w:trPr>
        <w:tc>
          <w:tcPr>
            <w:tcW w:w="1636" w:type="dxa"/>
            <w:shd w:val="clear" w:color="auto" w:fill="DEF1F5"/>
          </w:tcPr>
          <w:p w14:paraId="583058F0" w14:textId="77777777" w:rsidR="00F8179A" w:rsidRDefault="00AC182E">
            <w:pPr>
              <w:pStyle w:val="TableParagraph"/>
              <w:spacing w:before="46"/>
              <w:ind w:left="19" w:right="10"/>
              <w:jc w:val="center"/>
              <w:rPr>
                <w:sz w:val="18"/>
              </w:rPr>
            </w:pPr>
            <w:r>
              <w:rPr>
                <w:color w:val="231F20"/>
                <w:sz w:val="18"/>
              </w:rPr>
              <w:t>Group</w:t>
            </w:r>
            <w:r>
              <w:rPr>
                <w:color w:val="231F20"/>
                <w:spacing w:val="-6"/>
                <w:sz w:val="18"/>
              </w:rPr>
              <w:t xml:space="preserve"> </w:t>
            </w:r>
            <w:r>
              <w:rPr>
                <w:color w:val="231F20"/>
                <w:spacing w:val="-10"/>
                <w:sz w:val="18"/>
              </w:rPr>
              <w:t>4</w:t>
            </w:r>
          </w:p>
        </w:tc>
        <w:tc>
          <w:tcPr>
            <w:tcW w:w="2733" w:type="dxa"/>
            <w:shd w:val="clear" w:color="auto" w:fill="DEF1F5"/>
          </w:tcPr>
          <w:p w14:paraId="51D0D072" w14:textId="77777777" w:rsidR="00F8179A" w:rsidRDefault="00AC182E">
            <w:pPr>
              <w:pStyle w:val="TableParagraph"/>
              <w:spacing w:before="46"/>
              <w:ind w:left="9"/>
              <w:jc w:val="center"/>
              <w:rPr>
                <w:sz w:val="18"/>
              </w:rPr>
            </w:pPr>
            <w:r>
              <w:rPr>
                <w:color w:val="231F20"/>
                <w:sz w:val="18"/>
              </w:rPr>
              <w:t>As</w:t>
            </w:r>
            <w:r>
              <w:rPr>
                <w:color w:val="231F20"/>
                <w:spacing w:val="-2"/>
                <w:sz w:val="18"/>
              </w:rPr>
              <w:t xml:space="preserve"> </w:t>
            </w:r>
            <w:proofErr w:type="gramStart"/>
            <w:r>
              <w:rPr>
                <w:color w:val="231F20"/>
                <w:spacing w:val="-2"/>
                <w:sz w:val="18"/>
              </w:rPr>
              <w:t>expected</w:t>
            </w:r>
            <w:proofErr w:type="gramEnd"/>
          </w:p>
        </w:tc>
      </w:tr>
    </w:tbl>
    <w:p w14:paraId="4816C6C1" w14:textId="77777777" w:rsidR="008366AD" w:rsidRDefault="008366AD">
      <w:pPr>
        <w:pStyle w:val="BodyText"/>
        <w:spacing w:before="24"/>
        <w:rPr>
          <w:b/>
          <w:i/>
          <w:sz w:val="28"/>
        </w:rPr>
      </w:pPr>
    </w:p>
    <w:p w14:paraId="2AE9D1ED" w14:textId="77777777" w:rsidR="008366AD" w:rsidRPr="008366AD" w:rsidRDefault="008366AD" w:rsidP="008366AD">
      <w:pPr>
        <w:pStyle w:val="Heading8"/>
        <w:rPr>
          <w:color w:val="04728A"/>
        </w:rPr>
      </w:pPr>
      <w:r w:rsidRPr="008366AD">
        <w:rPr>
          <w:color w:val="04728A"/>
        </w:rPr>
        <w:t>Intermediate outcomes:</w:t>
      </w:r>
    </w:p>
    <w:p w14:paraId="5322F94B" w14:textId="3F10DABD" w:rsidR="008366AD" w:rsidRPr="00CC5FBA" w:rsidRDefault="008366AD" w:rsidP="008366AD">
      <w:pPr>
        <w:pStyle w:val="Heading8"/>
        <w:ind w:left="1260" w:right="504" w:firstLine="0"/>
        <w:rPr>
          <w:b w:val="0"/>
          <w:bCs w:val="0"/>
          <w:i/>
          <w:iCs/>
          <w:sz w:val="24"/>
          <w:szCs w:val="24"/>
        </w:rPr>
      </w:pPr>
      <w:r w:rsidRPr="00CC5FBA">
        <w:rPr>
          <w:i/>
          <w:iCs/>
          <w:sz w:val="24"/>
          <w:szCs w:val="24"/>
        </w:rPr>
        <w:t>Women and girls’ voice:</w:t>
      </w:r>
      <w:r w:rsidRPr="00CC5FBA">
        <w:rPr>
          <w:b w:val="0"/>
          <w:bCs w:val="0"/>
          <w:i/>
          <w:iCs/>
          <w:sz w:val="24"/>
          <w:szCs w:val="24"/>
        </w:rPr>
        <w:t xml:space="preserve"> Women and girls, in all their diversity, take on and practice their leadership skills in decision making spaces (household, communities, business, sporting, local, national, </w:t>
      </w:r>
      <w:proofErr w:type="gramStart"/>
      <w:r w:rsidRPr="00CC5FBA">
        <w:rPr>
          <w:b w:val="0"/>
          <w:bCs w:val="0"/>
          <w:i/>
          <w:iCs/>
          <w:sz w:val="24"/>
          <w:szCs w:val="24"/>
        </w:rPr>
        <w:t>regional</w:t>
      </w:r>
      <w:proofErr w:type="gramEnd"/>
      <w:r w:rsidRPr="00CC5FBA">
        <w:rPr>
          <w:b w:val="0"/>
          <w:bCs w:val="0"/>
          <w:i/>
          <w:iCs/>
          <w:sz w:val="24"/>
          <w:szCs w:val="24"/>
        </w:rPr>
        <w:t xml:space="preserve"> and global spheres)</w:t>
      </w:r>
      <w:r w:rsidRPr="00CC5FBA">
        <w:rPr>
          <w:b w:val="0"/>
          <w:bCs w:val="0"/>
          <w:i/>
          <w:iCs/>
          <w:sz w:val="24"/>
          <w:szCs w:val="24"/>
        </w:rPr>
        <w:br/>
      </w:r>
    </w:p>
    <w:p w14:paraId="43AAD523" w14:textId="6465250E" w:rsidR="0027511F" w:rsidRPr="00CC5FBA" w:rsidRDefault="008366AD" w:rsidP="008366AD">
      <w:pPr>
        <w:pStyle w:val="Heading8"/>
        <w:spacing w:before="0"/>
        <w:ind w:left="1260" w:right="504" w:firstLine="0"/>
        <w:rPr>
          <w:b w:val="0"/>
          <w:bCs w:val="0"/>
          <w:i/>
          <w:iCs/>
          <w:sz w:val="24"/>
          <w:szCs w:val="24"/>
        </w:rPr>
      </w:pPr>
      <w:r w:rsidRPr="00CC5FBA">
        <w:rPr>
          <w:i/>
          <w:iCs/>
          <w:sz w:val="24"/>
          <w:szCs w:val="24"/>
        </w:rPr>
        <w:t>Women and girls’ voice:</w:t>
      </w:r>
      <w:r w:rsidRPr="00CC5FBA">
        <w:rPr>
          <w:b w:val="0"/>
          <w:bCs w:val="0"/>
          <w:i/>
          <w:iCs/>
          <w:sz w:val="24"/>
          <w:szCs w:val="24"/>
        </w:rPr>
        <w:t xml:space="preserve"> Pacific Governments, civil society, private sector, and communities work to tackle social norms that limit diverse women and girls’ leadership opportunities at all </w:t>
      </w:r>
      <w:proofErr w:type="gramStart"/>
      <w:r w:rsidRPr="00CC5FBA">
        <w:rPr>
          <w:b w:val="0"/>
          <w:bCs w:val="0"/>
          <w:i/>
          <w:iCs/>
          <w:sz w:val="24"/>
          <w:szCs w:val="24"/>
        </w:rPr>
        <w:t>levels</w:t>
      </w:r>
      <w:proofErr w:type="gramEnd"/>
    </w:p>
    <w:p w14:paraId="4428370B" w14:textId="77777777" w:rsidR="008366AD" w:rsidRDefault="008366AD" w:rsidP="00871146"/>
    <w:p w14:paraId="2AF60392" w14:textId="57B7DD1F" w:rsidR="00F8179A" w:rsidRDefault="00AC182E">
      <w:pPr>
        <w:pStyle w:val="Heading8"/>
        <w:spacing w:before="0"/>
        <w:ind w:left="1258" w:firstLine="0"/>
      </w:pPr>
      <w:r>
        <w:rPr>
          <w:color w:val="04728A"/>
        </w:rPr>
        <w:t>Rating</w:t>
      </w:r>
      <w:r>
        <w:rPr>
          <w:color w:val="04728A"/>
          <w:spacing w:val="-12"/>
        </w:rPr>
        <w:t xml:space="preserve"> </w:t>
      </w:r>
      <w:r>
        <w:rPr>
          <w:color w:val="04728A"/>
          <w:spacing w:val="-2"/>
        </w:rPr>
        <w:t>justification</w:t>
      </w:r>
    </w:p>
    <w:p w14:paraId="3AF3CF2E" w14:textId="77777777" w:rsidR="00F8179A" w:rsidRDefault="00AC182E">
      <w:pPr>
        <w:pStyle w:val="BodyText"/>
        <w:spacing w:before="35" w:line="235" w:lineRule="auto"/>
        <w:ind w:left="1258" w:right="518"/>
        <w:jc w:val="both"/>
      </w:pPr>
      <w:r>
        <w:rPr>
          <w:color w:val="231F20"/>
          <w:spacing w:val="-2"/>
        </w:rPr>
        <w:t>From</w:t>
      </w:r>
      <w:r>
        <w:rPr>
          <w:color w:val="231F20"/>
          <w:spacing w:val="-8"/>
        </w:rPr>
        <w:t xml:space="preserve"> </w:t>
      </w:r>
      <w:r>
        <w:rPr>
          <w:color w:val="231F20"/>
          <w:spacing w:val="-2"/>
        </w:rPr>
        <w:t>reports</w:t>
      </w:r>
      <w:r>
        <w:rPr>
          <w:color w:val="231F20"/>
          <w:spacing w:val="-6"/>
        </w:rPr>
        <w:t xml:space="preserve"> </w:t>
      </w:r>
      <w:r>
        <w:rPr>
          <w:color w:val="231F20"/>
          <w:spacing w:val="-2"/>
        </w:rPr>
        <w:t>received</w:t>
      </w:r>
      <w:r>
        <w:rPr>
          <w:color w:val="231F20"/>
          <w:spacing w:val="-6"/>
        </w:rPr>
        <w:t xml:space="preserve"> </w:t>
      </w:r>
      <w:r>
        <w:rPr>
          <w:color w:val="231F20"/>
          <w:spacing w:val="-2"/>
        </w:rPr>
        <w:t>after</w:t>
      </w:r>
      <w:r>
        <w:rPr>
          <w:color w:val="231F20"/>
          <w:spacing w:val="-6"/>
        </w:rPr>
        <w:t xml:space="preserve"> </w:t>
      </w:r>
      <w:r>
        <w:rPr>
          <w:color w:val="231F20"/>
          <w:spacing w:val="-2"/>
        </w:rPr>
        <w:t>Year</w:t>
      </w:r>
      <w:r>
        <w:rPr>
          <w:color w:val="231F20"/>
          <w:spacing w:val="-6"/>
        </w:rPr>
        <w:t xml:space="preserve"> </w:t>
      </w:r>
      <w:r>
        <w:rPr>
          <w:color w:val="231F20"/>
          <w:spacing w:val="-2"/>
        </w:rPr>
        <w:t>2,</w:t>
      </w:r>
      <w:r>
        <w:rPr>
          <w:color w:val="231F20"/>
          <w:spacing w:val="-6"/>
        </w:rPr>
        <w:t xml:space="preserve"> </w:t>
      </w:r>
      <w:r>
        <w:rPr>
          <w:color w:val="231F20"/>
          <w:spacing w:val="-2"/>
        </w:rPr>
        <w:t>PWL</w:t>
      </w:r>
      <w:r>
        <w:rPr>
          <w:color w:val="231F20"/>
          <w:spacing w:val="-6"/>
        </w:rPr>
        <w:t xml:space="preserve"> </w:t>
      </w:r>
      <w:r>
        <w:rPr>
          <w:color w:val="231F20"/>
          <w:spacing w:val="-2"/>
        </w:rPr>
        <w:t>had</w:t>
      </w:r>
      <w:r>
        <w:rPr>
          <w:color w:val="231F20"/>
          <w:spacing w:val="-6"/>
        </w:rPr>
        <w:t xml:space="preserve"> </w:t>
      </w:r>
      <w:r>
        <w:rPr>
          <w:color w:val="231F20"/>
          <w:spacing w:val="-2"/>
        </w:rPr>
        <w:t xml:space="preserve">supported </w:t>
      </w:r>
      <w:r>
        <w:rPr>
          <w:color w:val="231F20"/>
        </w:rPr>
        <w:t>a total of 5,208 women (made up of 4891 women,</w:t>
      </w:r>
      <w:r>
        <w:rPr>
          <w:color w:val="231F20"/>
          <w:spacing w:val="40"/>
        </w:rPr>
        <w:t xml:space="preserve"> </w:t>
      </w:r>
      <w:r>
        <w:rPr>
          <w:color w:val="231F20"/>
        </w:rPr>
        <w:t>185 women with a disability, 70 girls and 16 girls with a disability) to assume a leadership role at either community,</w:t>
      </w:r>
      <w:r>
        <w:rPr>
          <w:color w:val="231F20"/>
          <w:spacing w:val="16"/>
        </w:rPr>
        <w:t xml:space="preserve"> </w:t>
      </w:r>
      <w:r>
        <w:rPr>
          <w:color w:val="231F20"/>
        </w:rPr>
        <w:t>provincial</w:t>
      </w:r>
      <w:r>
        <w:rPr>
          <w:color w:val="231F20"/>
          <w:spacing w:val="17"/>
        </w:rPr>
        <w:t xml:space="preserve"> </w:t>
      </w:r>
      <w:r>
        <w:rPr>
          <w:color w:val="231F20"/>
        </w:rPr>
        <w:t>or</w:t>
      </w:r>
      <w:r>
        <w:rPr>
          <w:color w:val="231F20"/>
          <w:spacing w:val="17"/>
        </w:rPr>
        <w:t xml:space="preserve"> </w:t>
      </w:r>
      <w:r>
        <w:rPr>
          <w:color w:val="231F20"/>
        </w:rPr>
        <w:t>national</w:t>
      </w:r>
      <w:r>
        <w:rPr>
          <w:color w:val="231F20"/>
          <w:spacing w:val="16"/>
        </w:rPr>
        <w:t xml:space="preserve"> </w:t>
      </w:r>
      <w:r>
        <w:rPr>
          <w:color w:val="231F20"/>
        </w:rPr>
        <w:t>level.</w:t>
      </w:r>
      <w:r>
        <w:rPr>
          <w:color w:val="231F20"/>
          <w:spacing w:val="16"/>
        </w:rPr>
        <w:t xml:space="preserve"> </w:t>
      </w:r>
      <w:r>
        <w:rPr>
          <w:color w:val="231F20"/>
        </w:rPr>
        <w:t>The</w:t>
      </w:r>
      <w:r>
        <w:rPr>
          <w:color w:val="231F20"/>
          <w:spacing w:val="17"/>
        </w:rPr>
        <w:t xml:space="preserve"> </w:t>
      </w:r>
      <w:r>
        <w:rPr>
          <w:color w:val="231F20"/>
          <w:spacing w:val="-2"/>
        </w:rPr>
        <w:t>greatest</w:t>
      </w:r>
    </w:p>
    <w:p w14:paraId="365FFB11" w14:textId="77777777" w:rsidR="00F8179A" w:rsidRDefault="00F8179A">
      <w:pPr>
        <w:pStyle w:val="BodyText"/>
        <w:spacing w:before="17"/>
      </w:pPr>
    </w:p>
    <w:p w14:paraId="56323A1F" w14:textId="77777777" w:rsidR="008366AD" w:rsidRDefault="008366AD" w:rsidP="00CC5FBA">
      <w:pPr>
        <w:pStyle w:val="BodyText"/>
        <w:rPr>
          <w:rFonts w:ascii="Calibri Light"/>
          <w:color w:val="09384A"/>
        </w:rPr>
      </w:pPr>
    </w:p>
    <w:p w14:paraId="0A9FD5B3" w14:textId="03210266" w:rsidR="00F8179A" w:rsidRDefault="00AC182E" w:rsidP="00767887">
      <w:pPr>
        <w:pStyle w:val="BodyText"/>
        <w:spacing w:before="64" w:line="235" w:lineRule="auto"/>
        <w:ind w:right="1242"/>
        <w:jc w:val="both"/>
      </w:pPr>
      <w:proofErr w:type="gramStart"/>
      <w:r>
        <w:rPr>
          <w:color w:val="231F20"/>
        </w:rPr>
        <w:t>challenge</w:t>
      </w:r>
      <w:proofErr w:type="gramEnd"/>
      <w:r>
        <w:rPr>
          <w:color w:val="231F20"/>
          <w:spacing w:val="-7"/>
        </w:rPr>
        <w:t xml:space="preserve"> </w:t>
      </w:r>
      <w:r>
        <w:rPr>
          <w:color w:val="231F20"/>
        </w:rPr>
        <w:t>with</w:t>
      </w:r>
      <w:r>
        <w:rPr>
          <w:color w:val="231F20"/>
          <w:spacing w:val="-7"/>
        </w:rPr>
        <w:t xml:space="preserve"> </w:t>
      </w:r>
      <w:r>
        <w:rPr>
          <w:color w:val="231F20"/>
        </w:rPr>
        <w:t>this</w:t>
      </w:r>
      <w:r>
        <w:rPr>
          <w:color w:val="231F20"/>
          <w:spacing w:val="-7"/>
        </w:rPr>
        <w:t xml:space="preserve"> </w:t>
      </w:r>
      <w:r>
        <w:rPr>
          <w:color w:val="231F20"/>
        </w:rPr>
        <w:t>data</w:t>
      </w:r>
      <w:r>
        <w:rPr>
          <w:color w:val="231F20"/>
          <w:spacing w:val="-7"/>
        </w:rPr>
        <w:t xml:space="preserve"> </w:t>
      </w:r>
      <w:r>
        <w:rPr>
          <w:color w:val="231F20"/>
        </w:rPr>
        <w:t>is</w:t>
      </w:r>
      <w:r>
        <w:rPr>
          <w:color w:val="231F20"/>
          <w:spacing w:val="-7"/>
        </w:rPr>
        <w:t xml:space="preserve"> </w:t>
      </w:r>
      <w:r>
        <w:rPr>
          <w:color w:val="231F20"/>
        </w:rPr>
        <w:t>the</w:t>
      </w:r>
      <w:r>
        <w:rPr>
          <w:color w:val="231F20"/>
          <w:spacing w:val="-7"/>
        </w:rPr>
        <w:t xml:space="preserve"> </w:t>
      </w:r>
      <w:r>
        <w:rPr>
          <w:color w:val="231F20"/>
        </w:rPr>
        <w:t>inability</w:t>
      </w:r>
      <w:r>
        <w:rPr>
          <w:color w:val="231F20"/>
          <w:spacing w:val="-6"/>
        </w:rPr>
        <w:t xml:space="preserve"> </w:t>
      </w:r>
      <w:r>
        <w:rPr>
          <w:color w:val="231F20"/>
        </w:rPr>
        <w:t>to</w:t>
      </w:r>
      <w:r>
        <w:rPr>
          <w:color w:val="231F20"/>
          <w:spacing w:val="-7"/>
        </w:rPr>
        <w:t xml:space="preserve"> </w:t>
      </w:r>
      <w:r>
        <w:rPr>
          <w:color w:val="231F20"/>
        </w:rPr>
        <w:t>disaggregate the level and sectors at which the leadership position was</w:t>
      </w:r>
      <w:r>
        <w:rPr>
          <w:color w:val="231F20"/>
          <w:spacing w:val="40"/>
        </w:rPr>
        <w:t xml:space="preserve"> </w:t>
      </w:r>
      <w:r>
        <w:rPr>
          <w:color w:val="231F20"/>
        </w:rPr>
        <w:t>assumed.</w:t>
      </w:r>
    </w:p>
    <w:p w14:paraId="30D5E51B" w14:textId="77777777" w:rsidR="00F8179A" w:rsidRDefault="00AC182E">
      <w:pPr>
        <w:pStyle w:val="BodyText"/>
        <w:spacing w:before="116" w:line="235" w:lineRule="auto"/>
        <w:ind w:left="51" w:right="1242"/>
        <w:jc w:val="both"/>
      </w:pPr>
      <w:r>
        <w:rPr>
          <w:color w:val="231F20"/>
        </w:rPr>
        <w:t>While</w:t>
      </w:r>
      <w:r>
        <w:rPr>
          <w:color w:val="231F20"/>
          <w:spacing w:val="-9"/>
        </w:rPr>
        <w:t xml:space="preserve"> </w:t>
      </w:r>
      <w:r>
        <w:rPr>
          <w:color w:val="231F20"/>
        </w:rPr>
        <w:t>there</w:t>
      </w:r>
      <w:r>
        <w:rPr>
          <w:color w:val="231F20"/>
          <w:spacing w:val="-9"/>
        </w:rPr>
        <w:t xml:space="preserve"> </w:t>
      </w:r>
      <w:r>
        <w:rPr>
          <w:color w:val="231F20"/>
        </w:rPr>
        <w:t>is</w:t>
      </w:r>
      <w:r>
        <w:rPr>
          <w:color w:val="231F20"/>
          <w:spacing w:val="-9"/>
        </w:rPr>
        <w:t xml:space="preserve"> </w:t>
      </w:r>
      <w:r>
        <w:rPr>
          <w:color w:val="231F20"/>
        </w:rPr>
        <w:t>good</w:t>
      </w:r>
      <w:r>
        <w:rPr>
          <w:color w:val="231F20"/>
          <w:spacing w:val="-9"/>
        </w:rPr>
        <w:t xml:space="preserve"> </w:t>
      </w:r>
      <w:r>
        <w:rPr>
          <w:color w:val="231F20"/>
        </w:rPr>
        <w:t>work</w:t>
      </w:r>
      <w:r>
        <w:rPr>
          <w:color w:val="231F20"/>
          <w:spacing w:val="-9"/>
        </w:rPr>
        <w:t xml:space="preserve"> </w:t>
      </w:r>
      <w:r>
        <w:rPr>
          <w:color w:val="231F20"/>
        </w:rPr>
        <w:t>under</w:t>
      </w:r>
      <w:r>
        <w:rPr>
          <w:color w:val="231F20"/>
          <w:spacing w:val="-9"/>
        </w:rPr>
        <w:t xml:space="preserve"> </w:t>
      </w:r>
      <w:r>
        <w:rPr>
          <w:color w:val="231F20"/>
        </w:rPr>
        <w:t>way</w:t>
      </w:r>
      <w:r>
        <w:rPr>
          <w:color w:val="231F20"/>
          <w:spacing w:val="-9"/>
        </w:rPr>
        <w:t xml:space="preserve"> </w:t>
      </w:r>
      <w:r>
        <w:rPr>
          <w:color w:val="231F20"/>
        </w:rPr>
        <w:t>and</w:t>
      </w:r>
      <w:r>
        <w:rPr>
          <w:color w:val="231F20"/>
          <w:spacing w:val="-9"/>
        </w:rPr>
        <w:t xml:space="preserve"> </w:t>
      </w:r>
      <w:r>
        <w:rPr>
          <w:color w:val="231F20"/>
        </w:rPr>
        <w:t xml:space="preserve">commencing, some workshop participants felt many projects were still emergent, and there was uneven progress across the region. Most progress (from reports received) took place in Fiji, Samoa, Solomon Islands, </w:t>
      </w:r>
      <w:proofErr w:type="gramStart"/>
      <w:r>
        <w:rPr>
          <w:color w:val="231F20"/>
        </w:rPr>
        <w:t>Tonga</w:t>
      </w:r>
      <w:proofErr w:type="gramEnd"/>
      <w:r>
        <w:rPr>
          <w:color w:val="231F20"/>
        </w:rPr>
        <w:t xml:space="preserve"> and Vanuatu, which resulted in all workshop participants noting the lack of leadership projects reaching the North</w:t>
      </w:r>
      <w:r>
        <w:rPr>
          <w:color w:val="231F20"/>
          <w:spacing w:val="40"/>
        </w:rPr>
        <w:t xml:space="preserve"> </w:t>
      </w:r>
      <w:r>
        <w:rPr>
          <w:color w:val="231F20"/>
        </w:rPr>
        <w:t>Pacific.</w:t>
      </w:r>
    </w:p>
    <w:p w14:paraId="18C315AD" w14:textId="77777777" w:rsidR="00F8179A" w:rsidRDefault="00AC182E">
      <w:pPr>
        <w:pStyle w:val="BodyText"/>
        <w:spacing w:before="119" w:line="235" w:lineRule="auto"/>
        <w:ind w:left="51" w:right="1243"/>
        <w:jc w:val="both"/>
      </w:pPr>
      <w:r>
        <w:rPr>
          <w:color w:val="231F20"/>
        </w:rPr>
        <w:t>Women’s formal leadership in almost all spheres where decisions are being made in the Pacific is very low. However, workshop participants noted women’s leadership</w:t>
      </w:r>
      <w:r>
        <w:rPr>
          <w:color w:val="231F20"/>
          <w:spacing w:val="40"/>
        </w:rPr>
        <w:t xml:space="preserve"> </w:t>
      </w:r>
      <w:r>
        <w:rPr>
          <w:color w:val="231F20"/>
        </w:rPr>
        <w:t>is</w:t>
      </w:r>
      <w:r>
        <w:rPr>
          <w:color w:val="231F20"/>
          <w:spacing w:val="40"/>
        </w:rPr>
        <w:t xml:space="preserve"> </w:t>
      </w:r>
      <w:r>
        <w:rPr>
          <w:color w:val="231F20"/>
        </w:rPr>
        <w:t>evidently</w:t>
      </w:r>
      <w:r>
        <w:rPr>
          <w:color w:val="231F20"/>
          <w:spacing w:val="40"/>
        </w:rPr>
        <w:t xml:space="preserve"> </w:t>
      </w:r>
      <w:r>
        <w:rPr>
          <w:color w:val="231F20"/>
        </w:rPr>
        <w:t>clear</w:t>
      </w:r>
      <w:r>
        <w:rPr>
          <w:color w:val="231F20"/>
          <w:spacing w:val="40"/>
        </w:rPr>
        <w:t xml:space="preserve"> </w:t>
      </w:r>
      <w:r>
        <w:rPr>
          <w:color w:val="231F20"/>
        </w:rPr>
        <w:t>in</w:t>
      </w:r>
      <w:r>
        <w:rPr>
          <w:color w:val="231F20"/>
          <w:spacing w:val="40"/>
        </w:rPr>
        <w:t xml:space="preserve"> </w:t>
      </w:r>
      <w:r>
        <w:rPr>
          <w:color w:val="231F20"/>
        </w:rPr>
        <w:t>many</w:t>
      </w:r>
      <w:r>
        <w:rPr>
          <w:color w:val="231F20"/>
          <w:spacing w:val="40"/>
        </w:rPr>
        <w:t xml:space="preserve"> </w:t>
      </w:r>
      <w:r>
        <w:rPr>
          <w:color w:val="231F20"/>
        </w:rPr>
        <w:t>spheres</w:t>
      </w:r>
      <w:r>
        <w:rPr>
          <w:color w:val="231F20"/>
          <w:spacing w:val="40"/>
        </w:rPr>
        <w:t xml:space="preserve"> </w:t>
      </w:r>
      <w:r>
        <w:rPr>
          <w:color w:val="231F20"/>
        </w:rPr>
        <w:t>such as</w:t>
      </w:r>
      <w:r>
        <w:rPr>
          <w:color w:val="231F20"/>
          <w:spacing w:val="40"/>
        </w:rPr>
        <w:t xml:space="preserve"> </w:t>
      </w:r>
      <w:r>
        <w:rPr>
          <w:color w:val="231F20"/>
        </w:rPr>
        <w:t>at</w:t>
      </w:r>
      <w:r>
        <w:rPr>
          <w:color w:val="231F20"/>
          <w:spacing w:val="40"/>
        </w:rPr>
        <w:t xml:space="preserve"> </w:t>
      </w:r>
      <w:r>
        <w:rPr>
          <w:color w:val="231F20"/>
        </w:rPr>
        <w:t>community</w:t>
      </w:r>
      <w:r>
        <w:rPr>
          <w:color w:val="231F20"/>
          <w:spacing w:val="40"/>
        </w:rPr>
        <w:t xml:space="preserve"> </w:t>
      </w:r>
      <w:r>
        <w:rPr>
          <w:color w:val="231F20"/>
        </w:rPr>
        <w:t>and</w:t>
      </w:r>
      <w:r>
        <w:rPr>
          <w:color w:val="231F20"/>
          <w:spacing w:val="40"/>
        </w:rPr>
        <w:t xml:space="preserve"> </w:t>
      </w:r>
      <w:r>
        <w:rPr>
          <w:color w:val="231F20"/>
        </w:rPr>
        <w:t>provincial</w:t>
      </w:r>
      <w:r>
        <w:rPr>
          <w:color w:val="231F20"/>
          <w:spacing w:val="40"/>
        </w:rPr>
        <w:t xml:space="preserve"> </w:t>
      </w:r>
      <w:r>
        <w:rPr>
          <w:color w:val="231F20"/>
        </w:rPr>
        <w:t>levels.</w:t>
      </w:r>
      <w:r>
        <w:rPr>
          <w:color w:val="231F20"/>
          <w:spacing w:val="40"/>
        </w:rPr>
        <w:t xml:space="preserve"> </w:t>
      </w:r>
      <w:r>
        <w:rPr>
          <w:color w:val="231F20"/>
        </w:rPr>
        <w:t>This</w:t>
      </w:r>
      <w:r>
        <w:rPr>
          <w:color w:val="231F20"/>
          <w:spacing w:val="40"/>
        </w:rPr>
        <w:t xml:space="preserve"> </w:t>
      </w:r>
      <w:r>
        <w:rPr>
          <w:color w:val="231F20"/>
        </w:rPr>
        <w:t>is</w:t>
      </w:r>
      <w:r>
        <w:rPr>
          <w:color w:val="231F20"/>
          <w:spacing w:val="40"/>
        </w:rPr>
        <w:t xml:space="preserve"> </w:t>
      </w:r>
      <w:r>
        <w:rPr>
          <w:color w:val="231F20"/>
        </w:rPr>
        <w:t>not well</w:t>
      </w:r>
      <w:r>
        <w:rPr>
          <w:color w:val="231F20"/>
          <w:spacing w:val="40"/>
        </w:rPr>
        <w:t xml:space="preserve"> </w:t>
      </w:r>
      <w:r>
        <w:rPr>
          <w:color w:val="231F20"/>
        </w:rPr>
        <w:t>captured</w:t>
      </w:r>
      <w:r>
        <w:rPr>
          <w:color w:val="231F20"/>
          <w:spacing w:val="40"/>
        </w:rPr>
        <w:t xml:space="preserve"> </w:t>
      </w:r>
      <w:r>
        <w:rPr>
          <w:color w:val="231F20"/>
        </w:rPr>
        <w:t>by</w:t>
      </w:r>
      <w:r>
        <w:rPr>
          <w:color w:val="231F20"/>
          <w:spacing w:val="40"/>
        </w:rPr>
        <w:t xml:space="preserve"> </w:t>
      </w:r>
      <w:r>
        <w:rPr>
          <w:color w:val="231F20"/>
        </w:rPr>
        <w:t>PWL,</w:t>
      </w:r>
      <w:r>
        <w:rPr>
          <w:color w:val="231F20"/>
          <w:spacing w:val="40"/>
        </w:rPr>
        <w:t xml:space="preserve"> </w:t>
      </w:r>
      <w:r>
        <w:rPr>
          <w:color w:val="231F20"/>
        </w:rPr>
        <w:t>either</w:t>
      </w:r>
      <w:r>
        <w:rPr>
          <w:color w:val="231F20"/>
          <w:spacing w:val="40"/>
        </w:rPr>
        <w:t xml:space="preserve"> </w:t>
      </w:r>
      <w:r>
        <w:rPr>
          <w:color w:val="231F20"/>
        </w:rPr>
        <w:t>quantitatively</w:t>
      </w:r>
      <w:r>
        <w:rPr>
          <w:color w:val="231F20"/>
          <w:spacing w:val="40"/>
        </w:rPr>
        <w:t xml:space="preserve"> </w:t>
      </w:r>
      <w:r>
        <w:rPr>
          <w:color w:val="231F20"/>
        </w:rPr>
        <w:t>and/</w:t>
      </w:r>
      <w:r>
        <w:rPr>
          <w:color w:val="231F20"/>
          <w:spacing w:val="40"/>
        </w:rPr>
        <w:t xml:space="preserve"> </w:t>
      </w:r>
      <w:r>
        <w:rPr>
          <w:color w:val="231F20"/>
        </w:rPr>
        <w:t xml:space="preserve">or qualitatively. There are several reasons for this, including no </w:t>
      </w:r>
      <w:proofErr w:type="spellStart"/>
      <w:r>
        <w:rPr>
          <w:color w:val="231F20"/>
        </w:rPr>
        <w:t>standardised</w:t>
      </w:r>
      <w:proofErr w:type="spellEnd"/>
      <w:r>
        <w:rPr>
          <w:color w:val="231F20"/>
        </w:rPr>
        <w:t xml:space="preserve"> reporting templates across PWL components, partner reporting not necessarily reflecting the true depth of progress or lessons, attribution challenges and PWL qualitative indicators that are too broad and do not support a targeted understanding</w:t>
      </w:r>
      <w:r>
        <w:rPr>
          <w:color w:val="231F20"/>
          <w:spacing w:val="40"/>
        </w:rPr>
        <w:t xml:space="preserve"> </w:t>
      </w:r>
      <w:r>
        <w:rPr>
          <w:color w:val="231F20"/>
        </w:rPr>
        <w:t>of</w:t>
      </w:r>
      <w:r>
        <w:rPr>
          <w:color w:val="231F20"/>
          <w:spacing w:val="40"/>
        </w:rPr>
        <w:t xml:space="preserve"> </w:t>
      </w:r>
      <w:r>
        <w:rPr>
          <w:color w:val="231F20"/>
        </w:rPr>
        <w:t>shifting</w:t>
      </w:r>
      <w:r>
        <w:rPr>
          <w:color w:val="231F20"/>
          <w:spacing w:val="40"/>
        </w:rPr>
        <w:t xml:space="preserve"> </w:t>
      </w:r>
      <w:r>
        <w:rPr>
          <w:color w:val="231F20"/>
        </w:rPr>
        <w:t>social</w:t>
      </w:r>
      <w:r>
        <w:rPr>
          <w:color w:val="231F20"/>
          <w:spacing w:val="40"/>
        </w:rPr>
        <w:t xml:space="preserve"> </w:t>
      </w:r>
      <w:r>
        <w:rPr>
          <w:color w:val="231F20"/>
        </w:rPr>
        <w:t>norms</w:t>
      </w:r>
      <w:r>
        <w:rPr>
          <w:color w:val="231F20"/>
          <w:spacing w:val="40"/>
        </w:rPr>
        <w:t xml:space="preserve"> </w:t>
      </w:r>
      <w:r>
        <w:rPr>
          <w:color w:val="231F20"/>
        </w:rPr>
        <w:t>or</w:t>
      </w:r>
      <w:r>
        <w:rPr>
          <w:color w:val="231F20"/>
          <w:spacing w:val="40"/>
        </w:rPr>
        <w:t xml:space="preserve"> </w:t>
      </w:r>
      <w:r>
        <w:rPr>
          <w:color w:val="231F20"/>
        </w:rPr>
        <w:t>lessons.</w:t>
      </w:r>
    </w:p>
    <w:p w14:paraId="0F2351A9" w14:textId="77777777" w:rsidR="00F8179A" w:rsidRDefault="00AC182E">
      <w:pPr>
        <w:pStyle w:val="BodyText"/>
        <w:spacing w:before="123" w:line="235" w:lineRule="auto"/>
        <w:ind w:left="51" w:right="1243"/>
        <w:jc w:val="both"/>
      </w:pPr>
      <w:r>
        <w:rPr>
          <w:color w:val="231F20"/>
        </w:rPr>
        <w:t>There was good evidence of women taking on leadership in the private sector and on Boards (Tonga and</w:t>
      </w:r>
      <w:r>
        <w:rPr>
          <w:color w:val="231F20"/>
          <w:spacing w:val="-5"/>
        </w:rPr>
        <w:t xml:space="preserve"> </w:t>
      </w:r>
      <w:r>
        <w:rPr>
          <w:color w:val="231F20"/>
        </w:rPr>
        <w:t>Samoa).</w:t>
      </w:r>
      <w:r>
        <w:rPr>
          <w:color w:val="231F20"/>
          <w:spacing w:val="-5"/>
        </w:rPr>
        <w:t xml:space="preserve"> </w:t>
      </w:r>
      <w:r>
        <w:rPr>
          <w:color w:val="231F20"/>
        </w:rPr>
        <w:t>In</w:t>
      </w:r>
      <w:r>
        <w:rPr>
          <w:color w:val="231F20"/>
          <w:spacing w:val="-5"/>
        </w:rPr>
        <w:t xml:space="preserve"> </w:t>
      </w:r>
      <w:r>
        <w:rPr>
          <w:color w:val="231F20"/>
        </w:rPr>
        <w:t>2021,</w:t>
      </w:r>
      <w:r>
        <w:rPr>
          <w:color w:val="231F20"/>
          <w:spacing w:val="-5"/>
        </w:rPr>
        <w:t xml:space="preserve"> </w:t>
      </w:r>
      <w:r>
        <w:rPr>
          <w:color w:val="231F20"/>
        </w:rPr>
        <w:t>the</w:t>
      </w:r>
      <w:r>
        <w:rPr>
          <w:color w:val="231F20"/>
          <w:spacing w:val="-5"/>
        </w:rPr>
        <w:t xml:space="preserve"> </w:t>
      </w:r>
      <w:r>
        <w:rPr>
          <w:color w:val="231F20"/>
        </w:rPr>
        <w:t>Women</w:t>
      </w:r>
      <w:r>
        <w:rPr>
          <w:color w:val="231F20"/>
          <w:spacing w:val="-5"/>
        </w:rPr>
        <w:t xml:space="preserve"> </w:t>
      </w:r>
      <w:r>
        <w:rPr>
          <w:color w:val="231F20"/>
        </w:rPr>
        <w:t>and</w:t>
      </w:r>
      <w:r>
        <w:rPr>
          <w:color w:val="231F20"/>
          <w:spacing w:val="-5"/>
        </w:rPr>
        <w:t xml:space="preserve"> </w:t>
      </w:r>
      <w:r>
        <w:rPr>
          <w:color w:val="231F20"/>
        </w:rPr>
        <w:t>Children’s</w:t>
      </w:r>
      <w:r>
        <w:rPr>
          <w:color w:val="231F20"/>
          <w:spacing w:val="-5"/>
        </w:rPr>
        <w:t xml:space="preserve"> </w:t>
      </w:r>
      <w:r>
        <w:rPr>
          <w:color w:val="231F20"/>
        </w:rPr>
        <w:t xml:space="preserve">Crisis </w:t>
      </w:r>
      <w:r>
        <w:rPr>
          <w:color w:val="231F20"/>
          <w:spacing w:val="-4"/>
        </w:rPr>
        <w:t xml:space="preserve">Centre (WCCC) Tonga embarked on a new activity called </w:t>
      </w:r>
      <w:r>
        <w:rPr>
          <w:color w:val="231F20"/>
        </w:rPr>
        <w:t xml:space="preserve">the </w:t>
      </w:r>
      <w:proofErr w:type="spellStart"/>
      <w:r>
        <w:rPr>
          <w:color w:val="231F20"/>
        </w:rPr>
        <w:t>Fefine</w:t>
      </w:r>
      <w:proofErr w:type="spellEnd"/>
      <w:r>
        <w:rPr>
          <w:color w:val="231F20"/>
        </w:rPr>
        <w:t xml:space="preserve"> </w:t>
      </w:r>
      <w:proofErr w:type="spellStart"/>
      <w:r>
        <w:rPr>
          <w:color w:val="231F20"/>
        </w:rPr>
        <w:t>To’a</w:t>
      </w:r>
      <w:proofErr w:type="spellEnd"/>
      <w:r>
        <w:rPr>
          <w:color w:val="231F20"/>
        </w:rPr>
        <w:t xml:space="preserve"> Leaders (FFT) Experts List in response to the government’s appointment of Directors to its 12 Public Enterprises Boards where only one woman was</w:t>
      </w:r>
      <w:r>
        <w:rPr>
          <w:color w:val="231F20"/>
          <w:spacing w:val="-9"/>
        </w:rPr>
        <w:t xml:space="preserve"> </w:t>
      </w:r>
      <w:r>
        <w:rPr>
          <w:color w:val="231F20"/>
        </w:rPr>
        <w:t>appointed</w:t>
      </w:r>
      <w:r>
        <w:rPr>
          <w:color w:val="231F20"/>
          <w:spacing w:val="-9"/>
        </w:rPr>
        <w:t xml:space="preserve"> </w:t>
      </w:r>
      <w:r>
        <w:rPr>
          <w:color w:val="231F20"/>
        </w:rPr>
        <w:t>out</w:t>
      </w:r>
      <w:r>
        <w:rPr>
          <w:color w:val="231F20"/>
          <w:spacing w:val="-9"/>
        </w:rPr>
        <w:t xml:space="preserve"> </w:t>
      </w:r>
      <w:r>
        <w:rPr>
          <w:color w:val="231F20"/>
        </w:rPr>
        <w:t>of</w:t>
      </w:r>
      <w:r>
        <w:rPr>
          <w:color w:val="231F20"/>
          <w:spacing w:val="-9"/>
        </w:rPr>
        <w:t xml:space="preserve"> </w:t>
      </w:r>
      <w:r>
        <w:rPr>
          <w:color w:val="231F20"/>
        </w:rPr>
        <w:t>31</w:t>
      </w:r>
      <w:r>
        <w:rPr>
          <w:color w:val="231F20"/>
          <w:spacing w:val="-9"/>
        </w:rPr>
        <w:t xml:space="preserve"> </w:t>
      </w:r>
      <w:r>
        <w:rPr>
          <w:color w:val="231F20"/>
        </w:rPr>
        <w:t>appointments.</w:t>
      </w:r>
      <w:r>
        <w:rPr>
          <w:color w:val="231F20"/>
          <w:spacing w:val="-9"/>
        </w:rPr>
        <w:t xml:space="preserve"> </w:t>
      </w:r>
      <w:r>
        <w:rPr>
          <w:color w:val="231F20"/>
        </w:rPr>
        <w:t>WCCC</w:t>
      </w:r>
      <w:r>
        <w:rPr>
          <w:color w:val="231F20"/>
          <w:spacing w:val="-9"/>
        </w:rPr>
        <w:t xml:space="preserve"> </w:t>
      </w:r>
      <w:r>
        <w:rPr>
          <w:color w:val="231F20"/>
        </w:rPr>
        <w:t>created awareness</w:t>
      </w:r>
      <w:r>
        <w:rPr>
          <w:color w:val="231F20"/>
          <w:spacing w:val="40"/>
        </w:rPr>
        <w:t xml:space="preserve"> </w:t>
      </w:r>
      <w:r>
        <w:rPr>
          <w:color w:val="231F20"/>
        </w:rPr>
        <w:t>using</w:t>
      </w:r>
      <w:r>
        <w:rPr>
          <w:color w:val="231F20"/>
          <w:spacing w:val="40"/>
        </w:rPr>
        <w:t xml:space="preserve"> </w:t>
      </w:r>
      <w:r>
        <w:rPr>
          <w:color w:val="231F20"/>
        </w:rPr>
        <w:t>social</w:t>
      </w:r>
      <w:r>
        <w:rPr>
          <w:color w:val="231F20"/>
          <w:spacing w:val="40"/>
        </w:rPr>
        <w:t xml:space="preserve"> </w:t>
      </w:r>
      <w:r>
        <w:rPr>
          <w:color w:val="231F20"/>
        </w:rPr>
        <w:t>media</w:t>
      </w:r>
      <w:r>
        <w:rPr>
          <w:color w:val="231F20"/>
          <w:spacing w:val="40"/>
        </w:rPr>
        <w:t xml:space="preserve"> </w:t>
      </w:r>
      <w:r>
        <w:rPr>
          <w:color w:val="231F20"/>
        </w:rPr>
        <w:t>(namely</w:t>
      </w:r>
      <w:r>
        <w:rPr>
          <w:color w:val="231F20"/>
          <w:spacing w:val="40"/>
        </w:rPr>
        <w:t xml:space="preserve"> </w:t>
      </w:r>
      <w:r>
        <w:rPr>
          <w:color w:val="231F20"/>
        </w:rPr>
        <w:t>Facebook) and</w:t>
      </w:r>
      <w:r>
        <w:rPr>
          <w:color w:val="231F20"/>
          <w:spacing w:val="40"/>
        </w:rPr>
        <w:t xml:space="preserve"> </w:t>
      </w:r>
      <w:r>
        <w:rPr>
          <w:color w:val="231F20"/>
        </w:rPr>
        <w:t>was</w:t>
      </w:r>
      <w:r>
        <w:rPr>
          <w:color w:val="231F20"/>
          <w:spacing w:val="40"/>
        </w:rPr>
        <w:t xml:space="preserve"> </w:t>
      </w:r>
      <w:r>
        <w:rPr>
          <w:color w:val="231F20"/>
        </w:rPr>
        <w:t>successful</w:t>
      </w:r>
      <w:r>
        <w:rPr>
          <w:color w:val="231F20"/>
          <w:spacing w:val="40"/>
        </w:rPr>
        <w:t xml:space="preserve"> </w:t>
      </w:r>
      <w:r>
        <w:rPr>
          <w:color w:val="231F20"/>
        </w:rPr>
        <w:t>in</w:t>
      </w:r>
      <w:r>
        <w:rPr>
          <w:color w:val="231F20"/>
          <w:spacing w:val="40"/>
        </w:rPr>
        <w:t xml:space="preserve"> </w:t>
      </w:r>
      <w:r>
        <w:rPr>
          <w:color w:val="231F20"/>
        </w:rPr>
        <w:t>obtaining</w:t>
      </w:r>
      <w:r>
        <w:rPr>
          <w:color w:val="231F20"/>
          <w:spacing w:val="40"/>
        </w:rPr>
        <w:t xml:space="preserve"> </w:t>
      </w:r>
      <w:r>
        <w:rPr>
          <w:color w:val="231F20"/>
        </w:rPr>
        <w:t>registrations</w:t>
      </w:r>
      <w:r>
        <w:rPr>
          <w:color w:val="231F20"/>
          <w:spacing w:val="40"/>
        </w:rPr>
        <w:t xml:space="preserve"> </w:t>
      </w:r>
      <w:r>
        <w:rPr>
          <w:color w:val="231F20"/>
        </w:rPr>
        <w:t>from 50 women for the Experts List. This list is open for ongoing registrations and is available to the private sector when they are recruiting new Board members. When BSB Bank advertised for new board members, WCCC</w:t>
      </w:r>
      <w:r>
        <w:rPr>
          <w:color w:val="231F20"/>
          <w:spacing w:val="40"/>
        </w:rPr>
        <w:t xml:space="preserve"> </w:t>
      </w:r>
      <w:r>
        <w:rPr>
          <w:color w:val="231F20"/>
        </w:rPr>
        <w:t>reached</w:t>
      </w:r>
      <w:r>
        <w:rPr>
          <w:color w:val="231F20"/>
          <w:spacing w:val="40"/>
        </w:rPr>
        <w:t xml:space="preserve"> </w:t>
      </w:r>
      <w:r>
        <w:rPr>
          <w:color w:val="231F20"/>
        </w:rPr>
        <w:t>out</w:t>
      </w:r>
      <w:r>
        <w:rPr>
          <w:color w:val="231F20"/>
          <w:spacing w:val="40"/>
        </w:rPr>
        <w:t xml:space="preserve"> </w:t>
      </w:r>
      <w:r>
        <w:rPr>
          <w:color w:val="231F20"/>
        </w:rPr>
        <w:t>to</w:t>
      </w:r>
      <w:r>
        <w:rPr>
          <w:color w:val="231F20"/>
          <w:spacing w:val="40"/>
        </w:rPr>
        <w:t xml:space="preserve"> </w:t>
      </w:r>
      <w:r>
        <w:rPr>
          <w:color w:val="231F20"/>
        </w:rPr>
        <w:t>women</w:t>
      </w:r>
      <w:r>
        <w:rPr>
          <w:color w:val="231F20"/>
          <w:spacing w:val="40"/>
        </w:rPr>
        <w:t xml:space="preserve"> </w:t>
      </w:r>
      <w:r>
        <w:rPr>
          <w:color w:val="231F20"/>
        </w:rPr>
        <w:t>on</w:t>
      </w:r>
      <w:r>
        <w:rPr>
          <w:color w:val="231F20"/>
          <w:spacing w:val="40"/>
        </w:rPr>
        <w:t xml:space="preserve"> </w:t>
      </w:r>
      <w:r>
        <w:rPr>
          <w:color w:val="231F20"/>
        </w:rPr>
        <w:t>the</w:t>
      </w:r>
      <w:r>
        <w:rPr>
          <w:color w:val="231F20"/>
          <w:spacing w:val="40"/>
        </w:rPr>
        <w:t xml:space="preserve"> </w:t>
      </w:r>
      <w:r>
        <w:rPr>
          <w:color w:val="231F20"/>
        </w:rPr>
        <w:t>Experts</w:t>
      </w:r>
      <w:r>
        <w:rPr>
          <w:color w:val="231F20"/>
          <w:spacing w:val="40"/>
        </w:rPr>
        <w:t xml:space="preserve"> </w:t>
      </w:r>
      <w:r>
        <w:rPr>
          <w:color w:val="231F20"/>
        </w:rPr>
        <w:t>List and encouraged them to apply. A BSB representative communicated</w:t>
      </w:r>
      <w:r>
        <w:rPr>
          <w:color w:val="231F20"/>
          <w:spacing w:val="-12"/>
        </w:rPr>
        <w:t xml:space="preserve"> </w:t>
      </w:r>
      <w:r>
        <w:rPr>
          <w:color w:val="231F20"/>
        </w:rPr>
        <w:t>to</w:t>
      </w:r>
      <w:r>
        <w:rPr>
          <w:color w:val="231F20"/>
          <w:spacing w:val="-11"/>
        </w:rPr>
        <w:t xml:space="preserve"> </w:t>
      </w:r>
      <w:r>
        <w:rPr>
          <w:color w:val="231F20"/>
        </w:rPr>
        <w:t>WCCC</w:t>
      </w:r>
      <w:r>
        <w:rPr>
          <w:color w:val="231F20"/>
          <w:spacing w:val="-11"/>
        </w:rPr>
        <w:t xml:space="preserve"> </w:t>
      </w:r>
      <w:r>
        <w:rPr>
          <w:color w:val="231F20"/>
        </w:rPr>
        <w:t>that</w:t>
      </w:r>
      <w:r>
        <w:rPr>
          <w:color w:val="231F20"/>
          <w:spacing w:val="-12"/>
        </w:rPr>
        <w:t xml:space="preserve"> </w:t>
      </w:r>
      <w:r>
        <w:rPr>
          <w:color w:val="231F20"/>
        </w:rPr>
        <w:t>because</w:t>
      </w:r>
      <w:r>
        <w:rPr>
          <w:color w:val="231F20"/>
          <w:spacing w:val="-11"/>
        </w:rPr>
        <w:t xml:space="preserve"> </w:t>
      </w:r>
      <w:r>
        <w:rPr>
          <w:color w:val="231F20"/>
        </w:rPr>
        <w:t>of</w:t>
      </w:r>
      <w:r>
        <w:rPr>
          <w:color w:val="231F20"/>
          <w:spacing w:val="-11"/>
        </w:rPr>
        <w:t xml:space="preserve"> </w:t>
      </w:r>
      <w:r>
        <w:rPr>
          <w:color w:val="231F20"/>
        </w:rPr>
        <w:t>their</w:t>
      </w:r>
      <w:r>
        <w:rPr>
          <w:color w:val="231F20"/>
          <w:spacing w:val="-12"/>
        </w:rPr>
        <w:t xml:space="preserve"> </w:t>
      </w:r>
      <w:r>
        <w:rPr>
          <w:color w:val="231F20"/>
        </w:rPr>
        <w:t>lobbying and advocacy around increasing representation of women in decision making spaces, BSB received 8 applications from women.</w:t>
      </w:r>
      <w:r>
        <w:rPr>
          <w:color w:val="231F20"/>
          <w:spacing w:val="40"/>
        </w:rPr>
        <w:t xml:space="preserve"> </w:t>
      </w:r>
      <w:r>
        <w:rPr>
          <w:color w:val="231F20"/>
        </w:rPr>
        <w:t xml:space="preserve">BSB had not previously </w:t>
      </w:r>
      <w:r>
        <w:rPr>
          <w:color w:val="231F20"/>
          <w:spacing w:val="-2"/>
        </w:rPr>
        <w:t>received</w:t>
      </w:r>
      <w:r>
        <w:rPr>
          <w:color w:val="231F20"/>
          <w:spacing w:val="-5"/>
        </w:rPr>
        <w:t xml:space="preserve"> </w:t>
      </w:r>
      <w:r>
        <w:rPr>
          <w:color w:val="231F20"/>
          <w:spacing w:val="-2"/>
        </w:rPr>
        <w:t>any</w:t>
      </w:r>
      <w:r>
        <w:rPr>
          <w:color w:val="231F20"/>
          <w:spacing w:val="-5"/>
        </w:rPr>
        <w:t xml:space="preserve"> </w:t>
      </w:r>
      <w:r>
        <w:rPr>
          <w:color w:val="231F20"/>
          <w:spacing w:val="-2"/>
        </w:rPr>
        <w:t>applications</w:t>
      </w:r>
      <w:r>
        <w:rPr>
          <w:color w:val="231F20"/>
          <w:spacing w:val="-5"/>
        </w:rPr>
        <w:t xml:space="preserve"> </w:t>
      </w:r>
      <w:r>
        <w:rPr>
          <w:color w:val="231F20"/>
          <w:spacing w:val="-2"/>
        </w:rPr>
        <w:t>from</w:t>
      </w:r>
      <w:r>
        <w:rPr>
          <w:color w:val="231F20"/>
          <w:spacing w:val="-5"/>
        </w:rPr>
        <w:t xml:space="preserve"> </w:t>
      </w:r>
      <w:r>
        <w:rPr>
          <w:color w:val="231F20"/>
          <w:spacing w:val="-2"/>
        </w:rPr>
        <w:t>women</w:t>
      </w:r>
      <w:r>
        <w:rPr>
          <w:color w:val="231F20"/>
          <w:spacing w:val="-5"/>
        </w:rPr>
        <w:t xml:space="preserve"> </w:t>
      </w:r>
      <w:r>
        <w:rPr>
          <w:color w:val="231F20"/>
          <w:spacing w:val="-2"/>
        </w:rPr>
        <w:t>prior</w:t>
      </w:r>
      <w:r>
        <w:rPr>
          <w:color w:val="231F20"/>
          <w:spacing w:val="-5"/>
        </w:rPr>
        <w:t xml:space="preserve"> </w:t>
      </w:r>
      <w:r>
        <w:rPr>
          <w:color w:val="231F20"/>
          <w:spacing w:val="-2"/>
        </w:rPr>
        <w:t>to</w:t>
      </w:r>
      <w:r>
        <w:rPr>
          <w:color w:val="231F20"/>
          <w:spacing w:val="-5"/>
        </w:rPr>
        <w:t xml:space="preserve"> </w:t>
      </w:r>
      <w:r>
        <w:rPr>
          <w:color w:val="231F20"/>
          <w:spacing w:val="-2"/>
        </w:rPr>
        <w:t>WCCC’s intervention.</w:t>
      </w:r>
    </w:p>
    <w:p w14:paraId="6C3C6EE6" w14:textId="09541379" w:rsidR="00F8179A" w:rsidRDefault="00AC182E" w:rsidP="00767887">
      <w:pPr>
        <w:pStyle w:val="BodyText"/>
        <w:spacing w:before="130" w:line="235" w:lineRule="auto"/>
        <w:ind w:left="51" w:right="1244"/>
        <w:jc w:val="both"/>
        <w:sectPr w:rsidR="00F8179A" w:rsidSect="00257ADB">
          <w:type w:val="continuous"/>
          <w:pgSz w:w="11910" w:h="16840"/>
          <w:pgMar w:top="0" w:right="0" w:bottom="280" w:left="0" w:header="0" w:footer="0" w:gutter="0"/>
          <w:cols w:num="2" w:space="720" w:equalWidth="0">
            <w:col w:w="6174" w:space="40"/>
            <w:col w:w="5696"/>
          </w:cols>
        </w:sectPr>
      </w:pPr>
      <w:r>
        <w:rPr>
          <w:color w:val="231F20"/>
        </w:rPr>
        <w:t>In Samoa, the Women in Leadership (</w:t>
      </w:r>
      <w:proofErr w:type="spellStart"/>
      <w:r>
        <w:rPr>
          <w:color w:val="231F20"/>
        </w:rPr>
        <w:t>WiL</w:t>
      </w:r>
      <w:proofErr w:type="spellEnd"/>
      <w:r>
        <w:rPr>
          <w:color w:val="231F20"/>
        </w:rPr>
        <w:t xml:space="preserve">) Samoa project worked with the Samoa Institute of Directors to implement a professional development training program. The </w:t>
      </w:r>
      <w:proofErr w:type="spellStart"/>
      <w:r>
        <w:rPr>
          <w:color w:val="231F20"/>
        </w:rPr>
        <w:t>WiL</w:t>
      </w:r>
      <w:proofErr w:type="spellEnd"/>
      <w:r>
        <w:rPr>
          <w:color w:val="231F20"/>
        </w:rPr>
        <w:t xml:space="preserve"> investment expanded the reach for women to be trained in directorship, which resulted</w:t>
      </w:r>
      <w:r>
        <w:rPr>
          <w:color w:val="231F20"/>
          <w:spacing w:val="40"/>
        </w:rPr>
        <w:t xml:space="preserve"> </w:t>
      </w:r>
      <w:r>
        <w:rPr>
          <w:color w:val="231F20"/>
        </w:rPr>
        <w:t>in</w:t>
      </w:r>
      <w:r>
        <w:rPr>
          <w:color w:val="231F20"/>
          <w:spacing w:val="-2"/>
        </w:rPr>
        <w:t xml:space="preserve"> </w:t>
      </w:r>
      <w:r>
        <w:rPr>
          <w:color w:val="231F20"/>
        </w:rPr>
        <w:t>an</w:t>
      </w:r>
      <w:r>
        <w:rPr>
          <w:color w:val="231F20"/>
          <w:spacing w:val="-2"/>
        </w:rPr>
        <w:t xml:space="preserve"> </w:t>
      </w:r>
      <w:r>
        <w:rPr>
          <w:color w:val="231F20"/>
        </w:rPr>
        <w:t>increase</w:t>
      </w:r>
      <w:r>
        <w:rPr>
          <w:color w:val="231F20"/>
          <w:spacing w:val="-2"/>
        </w:rPr>
        <w:t xml:space="preserve"> </w:t>
      </w:r>
      <w:r>
        <w:rPr>
          <w:color w:val="231F20"/>
        </w:rPr>
        <w:t>of</w:t>
      </w:r>
      <w:r>
        <w:rPr>
          <w:color w:val="231F20"/>
          <w:spacing w:val="-2"/>
        </w:rPr>
        <w:t xml:space="preserve"> </w:t>
      </w:r>
      <w:r>
        <w:rPr>
          <w:color w:val="231F20"/>
        </w:rPr>
        <w:t>women</w:t>
      </w:r>
      <w:r>
        <w:rPr>
          <w:color w:val="231F20"/>
          <w:spacing w:val="-2"/>
        </w:rPr>
        <w:t xml:space="preserve"> </w:t>
      </w:r>
      <w:r>
        <w:rPr>
          <w:color w:val="231F20"/>
        </w:rPr>
        <w:t>directors</w:t>
      </w:r>
      <w:r>
        <w:rPr>
          <w:color w:val="231F20"/>
          <w:spacing w:val="-2"/>
        </w:rPr>
        <w:t xml:space="preserve"> </w:t>
      </w:r>
      <w:r>
        <w:rPr>
          <w:color w:val="231F20"/>
        </w:rPr>
        <w:t>in</w:t>
      </w:r>
      <w:r>
        <w:rPr>
          <w:color w:val="231F20"/>
          <w:spacing w:val="-2"/>
        </w:rPr>
        <w:t xml:space="preserve"> </w:t>
      </w:r>
      <w:r>
        <w:rPr>
          <w:color w:val="231F20"/>
        </w:rPr>
        <w:t>public</w:t>
      </w:r>
      <w:r>
        <w:rPr>
          <w:color w:val="231F20"/>
          <w:spacing w:val="-2"/>
        </w:rPr>
        <w:t xml:space="preserve"> </w:t>
      </w:r>
      <w:r>
        <w:rPr>
          <w:color w:val="231F20"/>
        </w:rPr>
        <w:t>institution boards</w:t>
      </w:r>
      <w:r>
        <w:rPr>
          <w:color w:val="231F20"/>
          <w:spacing w:val="-4"/>
        </w:rPr>
        <w:t xml:space="preserve"> </w:t>
      </w:r>
      <w:r>
        <w:rPr>
          <w:color w:val="231F20"/>
        </w:rPr>
        <w:t>in</w:t>
      </w:r>
      <w:r>
        <w:rPr>
          <w:color w:val="231F20"/>
          <w:spacing w:val="-4"/>
        </w:rPr>
        <w:t xml:space="preserve"> </w:t>
      </w:r>
      <w:r>
        <w:rPr>
          <w:color w:val="231F20"/>
        </w:rPr>
        <w:t>2021</w:t>
      </w:r>
      <w:r>
        <w:rPr>
          <w:color w:val="231F20"/>
          <w:spacing w:val="-4"/>
        </w:rPr>
        <w:t xml:space="preserve"> </w:t>
      </w:r>
      <w:r>
        <w:rPr>
          <w:color w:val="231F20"/>
        </w:rPr>
        <w:t>to</w:t>
      </w:r>
      <w:r>
        <w:rPr>
          <w:color w:val="231F20"/>
          <w:spacing w:val="-3"/>
        </w:rPr>
        <w:t xml:space="preserve"> </w:t>
      </w:r>
      <w:r>
        <w:rPr>
          <w:color w:val="231F20"/>
        </w:rPr>
        <w:t>33%</w:t>
      </w:r>
      <w:r>
        <w:rPr>
          <w:color w:val="231F20"/>
          <w:spacing w:val="-4"/>
        </w:rPr>
        <w:t xml:space="preserve"> </w:t>
      </w:r>
      <w:r>
        <w:rPr>
          <w:color w:val="231F20"/>
        </w:rPr>
        <w:t>from</w:t>
      </w:r>
      <w:r>
        <w:rPr>
          <w:color w:val="231F20"/>
          <w:spacing w:val="-3"/>
        </w:rPr>
        <w:t xml:space="preserve"> </w:t>
      </w:r>
      <w:r>
        <w:rPr>
          <w:color w:val="231F20"/>
        </w:rPr>
        <w:t>29%</w:t>
      </w:r>
      <w:r>
        <w:rPr>
          <w:color w:val="231F20"/>
          <w:spacing w:val="-3"/>
        </w:rPr>
        <w:t xml:space="preserve"> </w:t>
      </w:r>
      <w:r>
        <w:rPr>
          <w:color w:val="231F20"/>
        </w:rPr>
        <w:t>in</w:t>
      </w:r>
      <w:r>
        <w:rPr>
          <w:color w:val="231F20"/>
          <w:spacing w:val="-3"/>
        </w:rPr>
        <w:t xml:space="preserve"> </w:t>
      </w:r>
      <w:r>
        <w:rPr>
          <w:color w:val="231F20"/>
        </w:rPr>
        <w:t>2020.</w:t>
      </w:r>
      <w:r>
        <w:rPr>
          <w:color w:val="231F20"/>
          <w:spacing w:val="-4"/>
        </w:rPr>
        <w:t xml:space="preserve"> </w:t>
      </w:r>
      <w:r>
        <w:rPr>
          <w:color w:val="231F20"/>
        </w:rPr>
        <w:t>Forty-six</w:t>
      </w:r>
      <w:r>
        <w:rPr>
          <w:color w:val="231F20"/>
          <w:spacing w:val="-2"/>
        </w:rPr>
        <w:t xml:space="preserve"> </w:t>
      </w:r>
      <w:r>
        <w:rPr>
          <w:color w:val="231F20"/>
          <w:spacing w:val="-5"/>
        </w:rPr>
        <w:t>out</w:t>
      </w:r>
    </w:p>
    <w:p w14:paraId="2F227B06" w14:textId="77777777" w:rsidR="00F8179A" w:rsidRDefault="00F8179A">
      <w:pPr>
        <w:sectPr w:rsidR="00F8179A" w:rsidSect="00257ADB">
          <w:footerReference w:type="even" r:id="rId276"/>
          <w:pgSz w:w="11910" w:h="16840"/>
          <w:pgMar w:top="1920" w:right="0" w:bottom="960" w:left="0" w:header="0" w:footer="764" w:gutter="0"/>
          <w:cols w:space="720"/>
        </w:sectPr>
      </w:pPr>
    </w:p>
    <w:p w14:paraId="58D66773" w14:textId="77777777" w:rsidR="00F8179A" w:rsidRDefault="00AC182E">
      <w:pPr>
        <w:pStyle w:val="BodyText"/>
        <w:spacing w:before="64" w:line="235" w:lineRule="auto"/>
        <w:ind w:left="1247"/>
        <w:jc w:val="both"/>
      </w:pPr>
      <w:r>
        <w:rPr>
          <w:color w:val="231F20"/>
        </w:rPr>
        <w:t>of 76 (60%) women who applied were successful in becoming</w:t>
      </w:r>
      <w:r>
        <w:rPr>
          <w:color w:val="231F20"/>
          <w:spacing w:val="-2"/>
        </w:rPr>
        <w:t xml:space="preserve"> </w:t>
      </w:r>
      <w:r>
        <w:rPr>
          <w:color w:val="231F20"/>
        </w:rPr>
        <w:t>a</w:t>
      </w:r>
      <w:r>
        <w:rPr>
          <w:color w:val="231F20"/>
          <w:spacing w:val="-2"/>
        </w:rPr>
        <w:t xml:space="preserve"> </w:t>
      </w:r>
      <w:r>
        <w:rPr>
          <w:color w:val="231F20"/>
        </w:rPr>
        <w:t>board</w:t>
      </w:r>
      <w:r>
        <w:rPr>
          <w:color w:val="231F20"/>
          <w:spacing w:val="-2"/>
        </w:rPr>
        <w:t xml:space="preserve"> </w:t>
      </w:r>
      <w:r>
        <w:rPr>
          <w:color w:val="231F20"/>
        </w:rPr>
        <w:t>member.</w:t>
      </w:r>
      <w:r>
        <w:rPr>
          <w:color w:val="231F20"/>
          <w:spacing w:val="-2"/>
        </w:rPr>
        <w:t xml:space="preserve"> </w:t>
      </w:r>
      <w:r>
        <w:rPr>
          <w:color w:val="231F20"/>
        </w:rPr>
        <w:t>This</w:t>
      </w:r>
      <w:r>
        <w:rPr>
          <w:color w:val="231F20"/>
          <w:spacing w:val="-2"/>
        </w:rPr>
        <w:t xml:space="preserve"> </w:t>
      </w:r>
      <w:r>
        <w:rPr>
          <w:color w:val="231F20"/>
        </w:rPr>
        <w:t>is</w:t>
      </w:r>
      <w:r>
        <w:rPr>
          <w:color w:val="231F20"/>
          <w:spacing w:val="-2"/>
        </w:rPr>
        <w:t xml:space="preserve"> </w:t>
      </w:r>
      <w:r>
        <w:rPr>
          <w:color w:val="231F20"/>
        </w:rPr>
        <w:t>an</w:t>
      </w:r>
      <w:r>
        <w:rPr>
          <w:color w:val="231F20"/>
          <w:spacing w:val="-2"/>
        </w:rPr>
        <w:t xml:space="preserve"> </w:t>
      </w:r>
      <w:r>
        <w:rPr>
          <w:color w:val="231F20"/>
        </w:rPr>
        <w:t>increase</w:t>
      </w:r>
      <w:r>
        <w:rPr>
          <w:color w:val="231F20"/>
          <w:spacing w:val="-2"/>
        </w:rPr>
        <w:t xml:space="preserve"> </w:t>
      </w:r>
      <w:r>
        <w:rPr>
          <w:color w:val="231F20"/>
        </w:rPr>
        <w:t>of</w:t>
      </w:r>
      <w:r>
        <w:rPr>
          <w:color w:val="231F20"/>
          <w:spacing w:val="-2"/>
        </w:rPr>
        <w:t xml:space="preserve"> </w:t>
      </w:r>
      <w:r>
        <w:rPr>
          <w:color w:val="231F20"/>
        </w:rPr>
        <w:t>10% from 42 in 2020.</w:t>
      </w:r>
    </w:p>
    <w:p w14:paraId="521BA1D8" w14:textId="40487455" w:rsidR="00F8179A" w:rsidRDefault="00AC182E" w:rsidP="00015943">
      <w:pPr>
        <w:pStyle w:val="BodyText"/>
        <w:spacing w:before="116" w:line="235" w:lineRule="auto"/>
        <w:ind w:left="1247"/>
        <w:jc w:val="both"/>
      </w:pPr>
      <w:r>
        <w:rPr>
          <w:color w:val="231F20"/>
        </w:rPr>
        <w:t>Adolescent girls across the Pacific Girl projects (CARE: Vois Blong Mi; FWRM Girls Rise; Chuuk Women’s Council (CWC) Young Women’s Empowerment Program) reported that they are speaking up in their homes and schools about issues that are important</w:t>
      </w:r>
      <w:r>
        <w:rPr>
          <w:color w:val="231F20"/>
          <w:spacing w:val="80"/>
        </w:rPr>
        <w:t xml:space="preserve"> </w:t>
      </w:r>
      <w:r>
        <w:rPr>
          <w:color w:val="231F20"/>
        </w:rPr>
        <w:t>to them, including issues such as menstruation that are socially sensitive topics, and are also managing to negotiate improved relationships with their families and peers. The more equal sharing of household chores between girls and boys was highlighted by several of the adolescent girls, while others also talked</w:t>
      </w:r>
      <w:r>
        <w:rPr>
          <w:color w:val="231F20"/>
          <w:spacing w:val="40"/>
        </w:rPr>
        <w:t xml:space="preserve"> </w:t>
      </w:r>
      <w:r>
        <w:rPr>
          <w:color w:val="231F20"/>
        </w:rPr>
        <w:t>about</w:t>
      </w:r>
      <w:r>
        <w:rPr>
          <w:color w:val="231F20"/>
          <w:spacing w:val="40"/>
        </w:rPr>
        <w:t xml:space="preserve"> </w:t>
      </w:r>
      <w:r>
        <w:rPr>
          <w:color w:val="231F20"/>
        </w:rPr>
        <w:t>sharing</w:t>
      </w:r>
      <w:r>
        <w:rPr>
          <w:color w:val="231F20"/>
          <w:spacing w:val="40"/>
        </w:rPr>
        <w:t xml:space="preserve"> </w:t>
      </w:r>
      <w:r>
        <w:rPr>
          <w:color w:val="231F20"/>
        </w:rPr>
        <w:t>their</w:t>
      </w:r>
      <w:r>
        <w:rPr>
          <w:color w:val="231F20"/>
          <w:spacing w:val="40"/>
        </w:rPr>
        <w:t xml:space="preserve"> </w:t>
      </w:r>
      <w:r>
        <w:rPr>
          <w:color w:val="231F20"/>
        </w:rPr>
        <w:t>new-found</w:t>
      </w:r>
      <w:r>
        <w:rPr>
          <w:color w:val="231F20"/>
          <w:spacing w:val="40"/>
        </w:rPr>
        <w:t xml:space="preserve"> </w:t>
      </w:r>
      <w:r>
        <w:rPr>
          <w:color w:val="231F20"/>
        </w:rPr>
        <w:t>knowledge and supporting their female peers. At the same time however, adolescent girls also consistently reported challenges associated with raising the needs and priorities of girls and women, due to the prevalence</w:t>
      </w:r>
      <w:r>
        <w:rPr>
          <w:color w:val="231F20"/>
          <w:spacing w:val="40"/>
        </w:rPr>
        <w:t xml:space="preserve"> </w:t>
      </w:r>
      <w:r>
        <w:rPr>
          <w:color w:val="231F20"/>
        </w:rPr>
        <w:t>at the community level of gendered social norms.</w:t>
      </w:r>
      <w:r>
        <w:rPr>
          <w:color w:val="231F20"/>
          <w:spacing w:val="80"/>
        </w:rPr>
        <w:t xml:space="preserve"> </w:t>
      </w:r>
      <w:r>
        <w:rPr>
          <w:color w:val="231F20"/>
        </w:rPr>
        <w:t>The need for strengthening community outreach activities with parents, community leaders and other adolescents</w:t>
      </w:r>
      <w:r>
        <w:rPr>
          <w:color w:val="231F20"/>
          <w:spacing w:val="40"/>
        </w:rPr>
        <w:t xml:space="preserve"> </w:t>
      </w:r>
      <w:r>
        <w:rPr>
          <w:color w:val="231F20"/>
        </w:rPr>
        <w:t>was</w:t>
      </w:r>
      <w:r>
        <w:rPr>
          <w:color w:val="231F20"/>
          <w:spacing w:val="40"/>
        </w:rPr>
        <w:t xml:space="preserve"> </w:t>
      </w:r>
      <w:proofErr w:type="spellStart"/>
      <w:r>
        <w:rPr>
          <w:color w:val="231F20"/>
        </w:rPr>
        <w:t>emphasised</w:t>
      </w:r>
      <w:proofErr w:type="spellEnd"/>
      <w:r>
        <w:rPr>
          <w:color w:val="231F20"/>
          <w:spacing w:val="40"/>
        </w:rPr>
        <w:t xml:space="preserve"> </w:t>
      </w:r>
      <w:r>
        <w:rPr>
          <w:color w:val="231F20"/>
        </w:rPr>
        <w:t>by</w:t>
      </w:r>
      <w:r>
        <w:rPr>
          <w:color w:val="231F20"/>
          <w:spacing w:val="40"/>
        </w:rPr>
        <w:t xml:space="preserve"> </w:t>
      </w:r>
      <w:r>
        <w:rPr>
          <w:color w:val="231F20"/>
        </w:rPr>
        <w:t>all</w:t>
      </w:r>
      <w:r>
        <w:rPr>
          <w:color w:val="231F20"/>
          <w:spacing w:val="40"/>
        </w:rPr>
        <w:t xml:space="preserve"> </w:t>
      </w:r>
      <w:r>
        <w:rPr>
          <w:color w:val="231F20"/>
        </w:rPr>
        <w:t>girls.</w:t>
      </w:r>
    </w:p>
    <w:p w14:paraId="0D3B7B30" w14:textId="77777777" w:rsidR="00015943" w:rsidRPr="00015943" w:rsidRDefault="00015943" w:rsidP="00015943">
      <w:pPr>
        <w:pStyle w:val="IntenseQuote"/>
        <w:rPr>
          <w:sz w:val="24"/>
          <w:szCs w:val="24"/>
        </w:rPr>
      </w:pPr>
      <w:r w:rsidRPr="00015943">
        <w:rPr>
          <w:sz w:val="24"/>
          <w:szCs w:val="24"/>
        </w:rPr>
        <w:t xml:space="preserve">“I have changed how I communicate with my parents and brothers and sisters especially when talking about household chores that society assigns to girls. By being assertive, I am making sure as an older daughter that both boys and girls have responsibilities to wash plates and dishes and cook, as far as taking care of our baby sister. The change in my </w:t>
      </w:r>
      <w:proofErr w:type="spellStart"/>
      <w:r w:rsidRPr="00015943">
        <w:rPr>
          <w:sz w:val="24"/>
          <w:szCs w:val="24"/>
        </w:rPr>
        <w:t>behaviour</w:t>
      </w:r>
      <w:proofErr w:type="spellEnd"/>
      <w:r w:rsidRPr="00015943">
        <w:rPr>
          <w:sz w:val="24"/>
          <w:szCs w:val="24"/>
        </w:rPr>
        <w:t xml:space="preserve"> and communication is also impacting my parents as they support us (in sharing chores) so that we have free time to do our schoolwork and play outdoor games.” Adolescent girl”. </w:t>
      </w:r>
    </w:p>
    <w:p w14:paraId="51236D8E" w14:textId="4005F9AF" w:rsidR="00015943" w:rsidRPr="00015943" w:rsidRDefault="00015943" w:rsidP="00015943">
      <w:pPr>
        <w:pStyle w:val="IntenseQuote"/>
        <w:rPr>
          <w:sz w:val="24"/>
          <w:szCs w:val="24"/>
        </w:rPr>
      </w:pPr>
      <w:r w:rsidRPr="00015943">
        <w:rPr>
          <w:b/>
          <w:bCs/>
          <w:sz w:val="24"/>
          <w:szCs w:val="24"/>
        </w:rPr>
        <w:t xml:space="preserve">Outer Islands CARE Vanuatu – </w:t>
      </w:r>
      <w:proofErr w:type="spellStart"/>
      <w:r w:rsidRPr="00015943">
        <w:rPr>
          <w:b/>
          <w:bCs/>
          <w:sz w:val="24"/>
          <w:szCs w:val="24"/>
        </w:rPr>
        <w:t>Anietyum</w:t>
      </w:r>
      <w:proofErr w:type="spellEnd"/>
      <w:r w:rsidRPr="00015943">
        <w:rPr>
          <w:sz w:val="24"/>
          <w:szCs w:val="24"/>
        </w:rPr>
        <w:t>.</w:t>
      </w:r>
    </w:p>
    <w:p w14:paraId="2BBAFC83" w14:textId="77777777" w:rsidR="00F8179A" w:rsidRDefault="00AC182E">
      <w:pPr>
        <w:pStyle w:val="BodyText"/>
        <w:spacing w:line="235" w:lineRule="auto"/>
        <w:ind w:left="1267"/>
        <w:jc w:val="both"/>
      </w:pPr>
      <w:r>
        <w:rPr>
          <w:color w:val="231F20"/>
        </w:rPr>
        <w:t>Groups also identified limitations and/or challenges, including lack of evidence of social transformation, with all groups wanting to see more evidence of how power</w:t>
      </w:r>
      <w:r>
        <w:rPr>
          <w:color w:val="231F20"/>
          <w:spacing w:val="-12"/>
        </w:rPr>
        <w:t xml:space="preserve"> </w:t>
      </w:r>
      <w:r>
        <w:rPr>
          <w:color w:val="231F20"/>
        </w:rPr>
        <w:t>relations</w:t>
      </w:r>
      <w:r>
        <w:rPr>
          <w:color w:val="231F20"/>
          <w:spacing w:val="-11"/>
        </w:rPr>
        <w:t xml:space="preserve"> </w:t>
      </w:r>
      <w:r>
        <w:rPr>
          <w:color w:val="231F20"/>
        </w:rPr>
        <w:t>and</w:t>
      </w:r>
      <w:r>
        <w:rPr>
          <w:color w:val="231F20"/>
          <w:spacing w:val="-11"/>
        </w:rPr>
        <w:t xml:space="preserve"> </w:t>
      </w:r>
      <w:r>
        <w:rPr>
          <w:color w:val="231F20"/>
        </w:rPr>
        <w:t>social</w:t>
      </w:r>
      <w:r>
        <w:rPr>
          <w:color w:val="231F20"/>
          <w:spacing w:val="-12"/>
        </w:rPr>
        <w:t xml:space="preserve"> </w:t>
      </w:r>
      <w:r>
        <w:rPr>
          <w:color w:val="231F20"/>
        </w:rPr>
        <w:t>norms</w:t>
      </w:r>
      <w:r>
        <w:rPr>
          <w:color w:val="231F20"/>
          <w:spacing w:val="-11"/>
        </w:rPr>
        <w:t xml:space="preserve"> </w:t>
      </w:r>
      <w:r>
        <w:rPr>
          <w:color w:val="231F20"/>
        </w:rPr>
        <w:t>that</w:t>
      </w:r>
      <w:r>
        <w:rPr>
          <w:color w:val="231F20"/>
          <w:spacing w:val="-11"/>
        </w:rPr>
        <w:t xml:space="preserve"> </w:t>
      </w:r>
      <w:r>
        <w:rPr>
          <w:color w:val="231F20"/>
        </w:rPr>
        <w:t>support</w:t>
      </w:r>
      <w:r>
        <w:rPr>
          <w:color w:val="231F20"/>
          <w:spacing w:val="-11"/>
        </w:rPr>
        <w:t xml:space="preserve"> </w:t>
      </w:r>
      <w:r>
        <w:rPr>
          <w:color w:val="231F20"/>
        </w:rPr>
        <w:t>women and girls’ leadership have been addressed. All groups wanted to see more evidence of context and broader reporting</w:t>
      </w:r>
      <w:r>
        <w:rPr>
          <w:color w:val="231F20"/>
          <w:spacing w:val="79"/>
        </w:rPr>
        <w:t xml:space="preserve"> </w:t>
      </w:r>
      <w:r>
        <w:rPr>
          <w:color w:val="231F20"/>
        </w:rPr>
        <w:t>from</w:t>
      </w:r>
      <w:r>
        <w:rPr>
          <w:color w:val="231F20"/>
          <w:spacing w:val="79"/>
        </w:rPr>
        <w:t xml:space="preserve"> </w:t>
      </w:r>
      <w:r>
        <w:rPr>
          <w:color w:val="231F20"/>
        </w:rPr>
        <w:t>partners</w:t>
      </w:r>
      <w:r>
        <w:rPr>
          <w:color w:val="231F20"/>
          <w:spacing w:val="57"/>
          <w:w w:val="150"/>
        </w:rPr>
        <w:t xml:space="preserve"> </w:t>
      </w:r>
      <w:r>
        <w:rPr>
          <w:color w:val="231F20"/>
        </w:rPr>
        <w:t>that</w:t>
      </w:r>
      <w:r>
        <w:rPr>
          <w:color w:val="231F20"/>
          <w:spacing w:val="57"/>
          <w:w w:val="150"/>
        </w:rPr>
        <w:t xml:space="preserve"> </w:t>
      </w:r>
      <w:r>
        <w:rPr>
          <w:color w:val="231F20"/>
        </w:rPr>
        <w:t>reflected</w:t>
      </w:r>
      <w:r>
        <w:rPr>
          <w:color w:val="231F20"/>
          <w:spacing w:val="79"/>
        </w:rPr>
        <w:t xml:space="preserve"> </w:t>
      </w:r>
      <w:r>
        <w:rPr>
          <w:color w:val="231F20"/>
        </w:rPr>
        <w:t>on</w:t>
      </w:r>
      <w:r>
        <w:rPr>
          <w:color w:val="231F20"/>
          <w:spacing w:val="57"/>
          <w:w w:val="150"/>
        </w:rPr>
        <w:t xml:space="preserve"> </w:t>
      </w:r>
      <w:proofErr w:type="gramStart"/>
      <w:r>
        <w:rPr>
          <w:color w:val="231F20"/>
          <w:spacing w:val="-2"/>
        </w:rPr>
        <w:t>which</w:t>
      </w:r>
      <w:proofErr w:type="gramEnd"/>
    </w:p>
    <w:p w14:paraId="3F760315" w14:textId="77777777" w:rsidR="00F8179A" w:rsidRDefault="00AC182E">
      <w:pPr>
        <w:pStyle w:val="BodyText"/>
        <w:spacing w:before="64" w:line="235" w:lineRule="auto"/>
        <w:ind w:left="581" w:right="1243"/>
        <w:jc w:val="both"/>
      </w:pPr>
      <w:r>
        <w:br w:type="column"/>
      </w:r>
      <w:r>
        <w:rPr>
          <w:color w:val="231F20"/>
        </w:rPr>
        <w:t>strategies were most effective at supporting women and girls’ leadership. When feeding back on progress, there was also a valuable discussion on the types of strategies</w:t>
      </w:r>
      <w:r>
        <w:rPr>
          <w:color w:val="231F20"/>
          <w:spacing w:val="-5"/>
        </w:rPr>
        <w:t xml:space="preserve"> </w:t>
      </w:r>
      <w:r>
        <w:rPr>
          <w:color w:val="231F20"/>
        </w:rPr>
        <w:t>that</w:t>
      </w:r>
      <w:r>
        <w:rPr>
          <w:color w:val="231F20"/>
          <w:spacing w:val="-5"/>
        </w:rPr>
        <w:t xml:space="preserve"> </w:t>
      </w:r>
      <w:r>
        <w:rPr>
          <w:color w:val="231F20"/>
        </w:rPr>
        <w:t>have</w:t>
      </w:r>
      <w:r>
        <w:rPr>
          <w:color w:val="231F20"/>
          <w:spacing w:val="-5"/>
        </w:rPr>
        <w:t xml:space="preserve"> </w:t>
      </w:r>
      <w:r>
        <w:rPr>
          <w:color w:val="231F20"/>
        </w:rPr>
        <w:t>been</w:t>
      </w:r>
      <w:r>
        <w:rPr>
          <w:color w:val="231F20"/>
          <w:spacing w:val="-5"/>
        </w:rPr>
        <w:t xml:space="preserve"> </w:t>
      </w:r>
      <w:r>
        <w:rPr>
          <w:color w:val="231F20"/>
        </w:rPr>
        <w:t>supported</w:t>
      </w:r>
      <w:r>
        <w:rPr>
          <w:color w:val="231F20"/>
          <w:spacing w:val="-5"/>
        </w:rPr>
        <w:t xml:space="preserve"> </w:t>
      </w:r>
      <w:r>
        <w:rPr>
          <w:color w:val="231F20"/>
        </w:rPr>
        <w:t>across</w:t>
      </w:r>
      <w:r>
        <w:rPr>
          <w:color w:val="231F20"/>
          <w:spacing w:val="-5"/>
        </w:rPr>
        <w:t xml:space="preserve"> </w:t>
      </w:r>
      <w:r>
        <w:rPr>
          <w:color w:val="231F20"/>
        </w:rPr>
        <w:t>the</w:t>
      </w:r>
      <w:r>
        <w:rPr>
          <w:color w:val="231F20"/>
          <w:spacing w:val="-5"/>
        </w:rPr>
        <w:t xml:space="preserve"> </w:t>
      </w:r>
      <w:r>
        <w:rPr>
          <w:color w:val="231F20"/>
        </w:rPr>
        <w:t>Pacific for many years. Workshop participants noted many</w:t>
      </w:r>
      <w:r>
        <w:rPr>
          <w:color w:val="231F20"/>
          <w:spacing w:val="40"/>
        </w:rPr>
        <w:t xml:space="preserve"> </w:t>
      </w:r>
      <w:r>
        <w:rPr>
          <w:color w:val="231F20"/>
        </w:rPr>
        <w:t>ad hoc and one-off activities or trainings continue to be</w:t>
      </w:r>
      <w:r>
        <w:rPr>
          <w:color w:val="231F20"/>
          <w:spacing w:val="-5"/>
        </w:rPr>
        <w:t xml:space="preserve"> </w:t>
      </w:r>
      <w:r>
        <w:rPr>
          <w:color w:val="231F20"/>
        </w:rPr>
        <w:t>supported,</w:t>
      </w:r>
      <w:r>
        <w:rPr>
          <w:color w:val="231F20"/>
          <w:spacing w:val="-5"/>
        </w:rPr>
        <w:t xml:space="preserve"> </w:t>
      </w:r>
      <w:r>
        <w:rPr>
          <w:color w:val="231F20"/>
        </w:rPr>
        <w:t>or</w:t>
      </w:r>
      <w:r>
        <w:rPr>
          <w:color w:val="231F20"/>
          <w:spacing w:val="-5"/>
        </w:rPr>
        <w:t xml:space="preserve"> </w:t>
      </w:r>
      <w:r>
        <w:rPr>
          <w:color w:val="231F20"/>
        </w:rPr>
        <w:t>strategies</w:t>
      </w:r>
      <w:r>
        <w:rPr>
          <w:color w:val="231F20"/>
          <w:spacing w:val="-5"/>
        </w:rPr>
        <w:t xml:space="preserve"> </w:t>
      </w:r>
      <w:r>
        <w:rPr>
          <w:color w:val="231F20"/>
        </w:rPr>
        <w:t>such</w:t>
      </w:r>
      <w:r>
        <w:rPr>
          <w:color w:val="231F20"/>
          <w:spacing w:val="-5"/>
        </w:rPr>
        <w:t xml:space="preserve"> </w:t>
      </w:r>
      <w:r>
        <w:rPr>
          <w:color w:val="231F20"/>
        </w:rPr>
        <w:t>as</w:t>
      </w:r>
      <w:r>
        <w:rPr>
          <w:color w:val="231F20"/>
          <w:spacing w:val="-5"/>
        </w:rPr>
        <w:t xml:space="preserve"> </w:t>
      </w:r>
      <w:r>
        <w:rPr>
          <w:color w:val="231F20"/>
        </w:rPr>
        <w:t>Temporary</w:t>
      </w:r>
      <w:r>
        <w:rPr>
          <w:color w:val="231F20"/>
          <w:spacing w:val="-5"/>
        </w:rPr>
        <w:t xml:space="preserve"> </w:t>
      </w:r>
      <w:r>
        <w:rPr>
          <w:color w:val="231F20"/>
        </w:rPr>
        <w:t>Special Measures,</w:t>
      </w:r>
      <w:r>
        <w:rPr>
          <w:color w:val="231F20"/>
          <w:spacing w:val="-12"/>
        </w:rPr>
        <w:t xml:space="preserve"> </w:t>
      </w:r>
      <w:r>
        <w:rPr>
          <w:color w:val="231F20"/>
        </w:rPr>
        <w:t>do</w:t>
      </w:r>
      <w:r>
        <w:rPr>
          <w:color w:val="231F20"/>
          <w:spacing w:val="-11"/>
        </w:rPr>
        <w:t xml:space="preserve"> </w:t>
      </w:r>
      <w:r>
        <w:rPr>
          <w:color w:val="231F20"/>
        </w:rPr>
        <w:t>not</w:t>
      </w:r>
      <w:r>
        <w:rPr>
          <w:color w:val="231F20"/>
          <w:spacing w:val="-11"/>
        </w:rPr>
        <w:t xml:space="preserve"> </w:t>
      </w:r>
      <w:r>
        <w:rPr>
          <w:color w:val="231F20"/>
        </w:rPr>
        <w:t>always</w:t>
      </w:r>
      <w:r>
        <w:rPr>
          <w:color w:val="231F20"/>
          <w:spacing w:val="-12"/>
        </w:rPr>
        <w:t xml:space="preserve"> </w:t>
      </w:r>
      <w:r>
        <w:rPr>
          <w:color w:val="231F20"/>
        </w:rPr>
        <w:t>bear</w:t>
      </w:r>
      <w:r>
        <w:rPr>
          <w:color w:val="231F20"/>
          <w:spacing w:val="-11"/>
        </w:rPr>
        <w:t xml:space="preserve"> </w:t>
      </w:r>
      <w:r>
        <w:rPr>
          <w:color w:val="231F20"/>
        </w:rPr>
        <w:t>fruit</w:t>
      </w:r>
      <w:r>
        <w:rPr>
          <w:color w:val="231F20"/>
          <w:spacing w:val="-11"/>
        </w:rPr>
        <w:t xml:space="preserve"> </w:t>
      </w:r>
      <w:r>
        <w:rPr>
          <w:color w:val="231F20"/>
        </w:rPr>
        <w:t>at</w:t>
      </w:r>
      <w:r>
        <w:rPr>
          <w:color w:val="231F20"/>
          <w:spacing w:val="-12"/>
        </w:rPr>
        <w:t xml:space="preserve"> </w:t>
      </w:r>
      <w:r>
        <w:rPr>
          <w:color w:val="231F20"/>
        </w:rPr>
        <w:t>the</w:t>
      </w:r>
      <w:r>
        <w:rPr>
          <w:color w:val="231F20"/>
          <w:spacing w:val="-11"/>
        </w:rPr>
        <w:t xml:space="preserve"> </w:t>
      </w:r>
      <w:r>
        <w:rPr>
          <w:color w:val="231F20"/>
        </w:rPr>
        <w:t>national</w:t>
      </w:r>
      <w:r>
        <w:rPr>
          <w:color w:val="231F20"/>
          <w:spacing w:val="-11"/>
        </w:rPr>
        <w:t xml:space="preserve"> </w:t>
      </w:r>
      <w:r>
        <w:rPr>
          <w:color w:val="231F20"/>
        </w:rPr>
        <w:t>level but can be used at the provincial level. The Women’s Rights Action Movement (WRAM) project in Solomon Islands is one such example where TSMs were not successful at the national level but WRAM continued its collaboration with the Ministry of Women, Youth, Children and Family Affairs to progress women’s leadership through TSMs at the provincial level.</w:t>
      </w:r>
    </w:p>
    <w:p w14:paraId="3BAF2B73" w14:textId="36A3BED7" w:rsidR="00A17BBA" w:rsidRPr="00015943" w:rsidRDefault="00AC182E" w:rsidP="00015943">
      <w:pPr>
        <w:pStyle w:val="BodyText"/>
        <w:spacing w:before="125" w:line="235" w:lineRule="auto"/>
        <w:ind w:left="581" w:right="1242"/>
        <w:jc w:val="both"/>
      </w:pPr>
      <w:r>
        <w:rPr>
          <w:color w:val="231F20"/>
        </w:rPr>
        <w:t>At the reflection and analysis workshop, participants challenged the program to think more innovatively about how it supports women and girls’ leadership. There was consensus as to the importance of supporting women and girls’ leadership outside of</w:t>
      </w:r>
      <w:r>
        <w:rPr>
          <w:color w:val="231F20"/>
          <w:spacing w:val="80"/>
        </w:rPr>
        <w:t xml:space="preserve"> </w:t>
      </w:r>
      <w:r>
        <w:rPr>
          <w:color w:val="231F20"/>
        </w:rPr>
        <w:t>the</w:t>
      </w:r>
      <w:r>
        <w:rPr>
          <w:color w:val="231F20"/>
          <w:spacing w:val="-3"/>
        </w:rPr>
        <w:t xml:space="preserve"> </w:t>
      </w:r>
      <w:r>
        <w:rPr>
          <w:color w:val="231F20"/>
        </w:rPr>
        <w:t>formal</w:t>
      </w:r>
      <w:r>
        <w:rPr>
          <w:color w:val="231F20"/>
          <w:spacing w:val="-3"/>
        </w:rPr>
        <w:t xml:space="preserve"> </w:t>
      </w:r>
      <w:r>
        <w:rPr>
          <w:color w:val="231F20"/>
        </w:rPr>
        <w:t>leadership</w:t>
      </w:r>
      <w:r>
        <w:rPr>
          <w:color w:val="231F20"/>
          <w:spacing w:val="-3"/>
        </w:rPr>
        <w:t xml:space="preserve"> </w:t>
      </w:r>
      <w:r>
        <w:rPr>
          <w:color w:val="231F20"/>
        </w:rPr>
        <w:t>sphere,</w:t>
      </w:r>
      <w:r>
        <w:rPr>
          <w:color w:val="231F20"/>
          <w:spacing w:val="-3"/>
        </w:rPr>
        <w:t xml:space="preserve"> </w:t>
      </w:r>
      <w:r>
        <w:rPr>
          <w:color w:val="231F20"/>
        </w:rPr>
        <w:t>with</w:t>
      </w:r>
      <w:r>
        <w:rPr>
          <w:color w:val="231F20"/>
          <w:spacing w:val="-3"/>
        </w:rPr>
        <w:t xml:space="preserve"> </w:t>
      </w:r>
      <w:r>
        <w:rPr>
          <w:color w:val="231F20"/>
        </w:rPr>
        <w:t>multiple</w:t>
      </w:r>
      <w:r>
        <w:rPr>
          <w:color w:val="231F20"/>
          <w:spacing w:val="-3"/>
        </w:rPr>
        <w:t xml:space="preserve"> </w:t>
      </w:r>
      <w:r>
        <w:rPr>
          <w:color w:val="231F20"/>
        </w:rPr>
        <w:t>workshop participants wanting to see the program supporting the leadership of women and girls through sport, cultural</w:t>
      </w:r>
      <w:r>
        <w:rPr>
          <w:color w:val="231F20"/>
          <w:spacing w:val="40"/>
        </w:rPr>
        <w:t xml:space="preserve"> </w:t>
      </w:r>
      <w:r>
        <w:rPr>
          <w:color w:val="231F20"/>
        </w:rPr>
        <w:t>and/or</w:t>
      </w:r>
      <w:r>
        <w:rPr>
          <w:color w:val="231F20"/>
          <w:spacing w:val="40"/>
        </w:rPr>
        <w:t xml:space="preserve"> </w:t>
      </w:r>
      <w:r>
        <w:rPr>
          <w:color w:val="231F20"/>
        </w:rPr>
        <w:t>religious</w:t>
      </w:r>
      <w:r>
        <w:rPr>
          <w:color w:val="231F20"/>
          <w:spacing w:val="40"/>
        </w:rPr>
        <w:t xml:space="preserve"> </w:t>
      </w:r>
      <w:r>
        <w:rPr>
          <w:color w:val="231F20"/>
        </w:rPr>
        <w:t>institutions.</w:t>
      </w:r>
    </w:p>
    <w:p w14:paraId="021A9A96" w14:textId="541EC66D" w:rsidR="00F8179A" w:rsidRDefault="00AC182E" w:rsidP="009C4DF1">
      <w:pPr>
        <w:pStyle w:val="Heading8"/>
        <w:spacing w:line="235" w:lineRule="auto"/>
        <w:ind w:left="581" w:right="1186" w:firstLine="0"/>
      </w:pPr>
      <w:r>
        <w:rPr>
          <w:color w:val="04728A"/>
        </w:rPr>
        <w:t>Recommendations</w:t>
      </w:r>
      <w:r>
        <w:rPr>
          <w:color w:val="04728A"/>
          <w:spacing w:val="-16"/>
        </w:rPr>
        <w:t xml:space="preserve"> </w:t>
      </w:r>
      <w:r>
        <w:rPr>
          <w:color w:val="04728A"/>
        </w:rPr>
        <w:t>to</w:t>
      </w:r>
      <w:r>
        <w:rPr>
          <w:color w:val="04728A"/>
          <w:spacing w:val="-16"/>
        </w:rPr>
        <w:t xml:space="preserve"> </w:t>
      </w:r>
      <w:r>
        <w:rPr>
          <w:color w:val="04728A"/>
        </w:rPr>
        <w:t xml:space="preserve">strengthen women and girls’ voice in future </w:t>
      </w:r>
      <w:proofErr w:type="gramStart"/>
      <w:r>
        <w:rPr>
          <w:color w:val="04728A"/>
          <w:spacing w:val="-2"/>
        </w:rPr>
        <w:t>programming</w:t>
      </w:r>
      <w:proofErr w:type="gramEnd"/>
    </w:p>
    <w:p w14:paraId="51A924FD" w14:textId="77777777" w:rsidR="00F8179A" w:rsidRDefault="00AC182E" w:rsidP="00B56BCE">
      <w:pPr>
        <w:pStyle w:val="ListParagraph"/>
        <w:numPr>
          <w:ilvl w:val="0"/>
          <w:numId w:val="6"/>
        </w:numPr>
        <w:ind w:right="1276" w:hanging="291"/>
      </w:pPr>
      <w:r>
        <w:t>Improve how impact stories are collected, focusing on richer context information and the strategies that support or hinder women and</w:t>
      </w:r>
      <w:r>
        <w:rPr>
          <w:spacing w:val="40"/>
        </w:rPr>
        <w:t xml:space="preserve"> </w:t>
      </w:r>
      <w:r>
        <w:t>girls’ leadership. Stakeholders also want to see more participatory story collection techniques, such</w:t>
      </w:r>
      <w:r>
        <w:rPr>
          <w:spacing w:val="-2"/>
        </w:rPr>
        <w:t xml:space="preserve"> </w:t>
      </w:r>
      <w:r>
        <w:t>as</w:t>
      </w:r>
      <w:r>
        <w:rPr>
          <w:spacing w:val="-2"/>
        </w:rPr>
        <w:t xml:space="preserve"> </w:t>
      </w:r>
      <w:r>
        <w:t>video</w:t>
      </w:r>
      <w:r>
        <w:rPr>
          <w:spacing w:val="-2"/>
        </w:rPr>
        <w:t xml:space="preserve"> </w:t>
      </w:r>
      <w:r>
        <w:t>and</w:t>
      </w:r>
      <w:r>
        <w:rPr>
          <w:spacing w:val="-2"/>
        </w:rPr>
        <w:t xml:space="preserve"> </w:t>
      </w:r>
      <w:r>
        <w:t>wider</w:t>
      </w:r>
      <w:r>
        <w:rPr>
          <w:spacing w:val="-2"/>
        </w:rPr>
        <w:t xml:space="preserve"> </w:t>
      </w:r>
      <w:r>
        <w:t>use</w:t>
      </w:r>
      <w:r>
        <w:rPr>
          <w:spacing w:val="-2"/>
        </w:rPr>
        <w:t xml:space="preserve"> </w:t>
      </w:r>
      <w:r>
        <w:t>of</w:t>
      </w:r>
      <w:r>
        <w:rPr>
          <w:spacing w:val="-2"/>
        </w:rPr>
        <w:t xml:space="preserve"> </w:t>
      </w:r>
      <w:r>
        <w:t>apps</w:t>
      </w:r>
      <w:r>
        <w:rPr>
          <w:spacing w:val="-2"/>
        </w:rPr>
        <w:t xml:space="preserve"> </w:t>
      </w:r>
      <w:r>
        <w:t>supported</w:t>
      </w:r>
      <w:r>
        <w:rPr>
          <w:spacing w:val="-2"/>
        </w:rPr>
        <w:t xml:space="preserve"> </w:t>
      </w:r>
      <w:r>
        <w:t>by smartphones (PWLES to provide support to PWL partners</w:t>
      </w:r>
      <w:r>
        <w:rPr>
          <w:spacing w:val="40"/>
        </w:rPr>
        <w:t xml:space="preserve"> </w:t>
      </w:r>
      <w:r>
        <w:t>to</w:t>
      </w:r>
      <w:r>
        <w:rPr>
          <w:spacing w:val="40"/>
        </w:rPr>
        <w:t xml:space="preserve"> </w:t>
      </w:r>
      <w:r>
        <w:t>facilitate</w:t>
      </w:r>
      <w:r>
        <w:rPr>
          <w:spacing w:val="40"/>
        </w:rPr>
        <w:t xml:space="preserve"> </w:t>
      </w:r>
      <w:r>
        <w:t>this</w:t>
      </w:r>
      <w:r>
        <w:rPr>
          <w:spacing w:val="40"/>
        </w:rPr>
        <w:t xml:space="preserve"> </w:t>
      </w:r>
      <w:r>
        <w:t>improvement).</w:t>
      </w:r>
    </w:p>
    <w:p w14:paraId="60FCD61A" w14:textId="77777777" w:rsidR="00F8179A" w:rsidRDefault="00AC182E" w:rsidP="00B56BCE">
      <w:pPr>
        <w:pStyle w:val="ListParagraph"/>
        <w:numPr>
          <w:ilvl w:val="0"/>
          <w:numId w:val="6"/>
        </w:numPr>
        <w:ind w:right="1276" w:hanging="291"/>
      </w:pPr>
      <w:r>
        <w:t>Each component of the PWL program should consider</w:t>
      </w:r>
      <w:r>
        <w:rPr>
          <w:spacing w:val="-12"/>
        </w:rPr>
        <w:t xml:space="preserve"> </w:t>
      </w:r>
      <w:r>
        <w:t>how</w:t>
      </w:r>
      <w:r>
        <w:rPr>
          <w:spacing w:val="-11"/>
        </w:rPr>
        <w:t xml:space="preserve"> </w:t>
      </w:r>
      <w:r>
        <w:t>they</w:t>
      </w:r>
      <w:r>
        <w:rPr>
          <w:spacing w:val="-11"/>
        </w:rPr>
        <w:t xml:space="preserve"> </w:t>
      </w:r>
      <w:r>
        <w:t>can</w:t>
      </w:r>
      <w:r>
        <w:rPr>
          <w:spacing w:val="-12"/>
        </w:rPr>
        <w:t xml:space="preserve"> </w:t>
      </w:r>
      <w:r>
        <w:t>support</w:t>
      </w:r>
      <w:r>
        <w:rPr>
          <w:spacing w:val="-11"/>
        </w:rPr>
        <w:t xml:space="preserve"> </w:t>
      </w:r>
      <w:r>
        <w:t>emerging</w:t>
      </w:r>
      <w:r>
        <w:rPr>
          <w:spacing w:val="-11"/>
        </w:rPr>
        <w:t xml:space="preserve"> </w:t>
      </w:r>
      <w:r>
        <w:t>women’s CSOs to participate in national, regional, and international dialogues to support the next generation of leaders (SPC, Women’s Funds, Governance</w:t>
      </w:r>
      <w:r>
        <w:rPr>
          <w:spacing w:val="40"/>
        </w:rPr>
        <w:t xml:space="preserve"> </w:t>
      </w:r>
      <w:r>
        <w:t>Board</w:t>
      </w:r>
      <w:r>
        <w:rPr>
          <w:spacing w:val="40"/>
        </w:rPr>
        <w:t xml:space="preserve"> </w:t>
      </w:r>
      <w:r>
        <w:t>and</w:t>
      </w:r>
      <w:r>
        <w:rPr>
          <w:spacing w:val="80"/>
        </w:rPr>
        <w:t xml:space="preserve"> </w:t>
      </w:r>
      <w:r>
        <w:t>DFAT).</w:t>
      </w:r>
    </w:p>
    <w:p w14:paraId="5EAE8C45" w14:textId="77777777" w:rsidR="00F8179A" w:rsidRDefault="00AC182E" w:rsidP="00B56BCE">
      <w:pPr>
        <w:pStyle w:val="ListParagraph"/>
        <w:numPr>
          <w:ilvl w:val="0"/>
          <w:numId w:val="6"/>
        </w:numPr>
        <w:ind w:right="1276" w:hanging="291"/>
      </w:pPr>
      <w:proofErr w:type="spellStart"/>
      <w:r>
        <w:t>Recognise</w:t>
      </w:r>
      <w:proofErr w:type="spellEnd"/>
      <w:r>
        <w:t xml:space="preserve"> and fund diverse women’s leadership, </w:t>
      </w:r>
      <w:r>
        <w:rPr>
          <w:spacing w:val="-2"/>
        </w:rPr>
        <w:t>with</w:t>
      </w:r>
      <w:r>
        <w:rPr>
          <w:spacing w:val="-6"/>
        </w:rPr>
        <w:t xml:space="preserve"> </w:t>
      </w:r>
      <w:r>
        <w:rPr>
          <w:spacing w:val="-2"/>
        </w:rPr>
        <w:t>a</w:t>
      </w:r>
      <w:r>
        <w:rPr>
          <w:spacing w:val="-6"/>
        </w:rPr>
        <w:t xml:space="preserve"> </w:t>
      </w:r>
      <w:r>
        <w:rPr>
          <w:spacing w:val="-2"/>
        </w:rPr>
        <w:t>focus</w:t>
      </w:r>
      <w:r>
        <w:rPr>
          <w:spacing w:val="-6"/>
        </w:rPr>
        <w:t xml:space="preserve"> </w:t>
      </w:r>
      <w:r>
        <w:rPr>
          <w:spacing w:val="-2"/>
        </w:rPr>
        <w:t>on</w:t>
      </w:r>
      <w:r>
        <w:rPr>
          <w:spacing w:val="-6"/>
        </w:rPr>
        <w:t xml:space="preserve"> </w:t>
      </w:r>
      <w:r>
        <w:rPr>
          <w:spacing w:val="-2"/>
        </w:rPr>
        <w:t>women</w:t>
      </w:r>
      <w:r>
        <w:rPr>
          <w:spacing w:val="-6"/>
        </w:rPr>
        <w:t xml:space="preserve"> </w:t>
      </w:r>
      <w:r>
        <w:rPr>
          <w:spacing w:val="-2"/>
        </w:rPr>
        <w:t>in</w:t>
      </w:r>
      <w:r>
        <w:rPr>
          <w:spacing w:val="-6"/>
        </w:rPr>
        <w:t xml:space="preserve"> </w:t>
      </w:r>
      <w:r>
        <w:rPr>
          <w:spacing w:val="-2"/>
        </w:rPr>
        <w:t>sports</w:t>
      </w:r>
      <w:r>
        <w:rPr>
          <w:spacing w:val="-6"/>
        </w:rPr>
        <w:t xml:space="preserve"> </w:t>
      </w:r>
      <w:r>
        <w:rPr>
          <w:spacing w:val="-2"/>
        </w:rPr>
        <w:t>and</w:t>
      </w:r>
      <w:r>
        <w:rPr>
          <w:spacing w:val="-6"/>
        </w:rPr>
        <w:t xml:space="preserve"> </w:t>
      </w:r>
      <w:r>
        <w:rPr>
          <w:spacing w:val="-2"/>
        </w:rPr>
        <w:t>religious</w:t>
      </w:r>
      <w:r>
        <w:rPr>
          <w:spacing w:val="-6"/>
        </w:rPr>
        <w:t xml:space="preserve"> </w:t>
      </w:r>
      <w:r>
        <w:rPr>
          <w:spacing w:val="-2"/>
        </w:rPr>
        <w:t xml:space="preserve">and/ </w:t>
      </w:r>
      <w:r>
        <w:t>or church-based institutions. In the coming year, new</w:t>
      </w:r>
      <w:r>
        <w:rPr>
          <w:spacing w:val="-4"/>
        </w:rPr>
        <w:t xml:space="preserve"> </w:t>
      </w:r>
      <w:r>
        <w:t>grants</w:t>
      </w:r>
      <w:r>
        <w:rPr>
          <w:spacing w:val="-4"/>
        </w:rPr>
        <w:t xml:space="preserve"> </w:t>
      </w:r>
      <w:r>
        <w:t>disbursed</w:t>
      </w:r>
      <w:r>
        <w:rPr>
          <w:spacing w:val="-4"/>
        </w:rPr>
        <w:t xml:space="preserve"> </w:t>
      </w:r>
      <w:r>
        <w:t>by</w:t>
      </w:r>
      <w:r>
        <w:rPr>
          <w:spacing w:val="-4"/>
        </w:rPr>
        <w:t xml:space="preserve"> </w:t>
      </w:r>
      <w:r>
        <w:t>SPC,</w:t>
      </w:r>
      <w:r>
        <w:rPr>
          <w:spacing w:val="-4"/>
        </w:rPr>
        <w:t xml:space="preserve"> </w:t>
      </w:r>
      <w:r>
        <w:t>the</w:t>
      </w:r>
      <w:r>
        <w:rPr>
          <w:spacing w:val="-4"/>
        </w:rPr>
        <w:t xml:space="preserve"> </w:t>
      </w:r>
      <w:r>
        <w:t>Women’s</w:t>
      </w:r>
      <w:r>
        <w:rPr>
          <w:spacing w:val="-4"/>
        </w:rPr>
        <w:t xml:space="preserve"> </w:t>
      </w:r>
      <w:r>
        <w:t xml:space="preserve">Funds and the PWL Governance Board could specifically </w:t>
      </w:r>
      <w:r>
        <w:rPr>
          <w:spacing w:val="-2"/>
        </w:rPr>
        <w:t>seek</w:t>
      </w:r>
      <w:r>
        <w:rPr>
          <w:spacing w:val="-9"/>
        </w:rPr>
        <w:t xml:space="preserve"> </w:t>
      </w:r>
      <w:r>
        <w:rPr>
          <w:spacing w:val="-2"/>
        </w:rPr>
        <w:t>out</w:t>
      </w:r>
      <w:r>
        <w:rPr>
          <w:spacing w:val="-9"/>
        </w:rPr>
        <w:t xml:space="preserve"> </w:t>
      </w:r>
      <w:r>
        <w:rPr>
          <w:spacing w:val="-2"/>
        </w:rPr>
        <w:t>opportunities</w:t>
      </w:r>
      <w:r>
        <w:rPr>
          <w:spacing w:val="-9"/>
        </w:rPr>
        <w:t xml:space="preserve"> </w:t>
      </w:r>
      <w:r>
        <w:rPr>
          <w:spacing w:val="-2"/>
        </w:rPr>
        <w:t>in</w:t>
      </w:r>
      <w:r>
        <w:rPr>
          <w:spacing w:val="-9"/>
        </w:rPr>
        <w:t xml:space="preserve"> </w:t>
      </w:r>
      <w:r>
        <w:rPr>
          <w:spacing w:val="-2"/>
        </w:rPr>
        <w:t>this</w:t>
      </w:r>
      <w:r>
        <w:rPr>
          <w:spacing w:val="-9"/>
        </w:rPr>
        <w:t xml:space="preserve"> </w:t>
      </w:r>
      <w:r>
        <w:rPr>
          <w:spacing w:val="-2"/>
        </w:rPr>
        <w:t>space</w:t>
      </w:r>
      <w:r>
        <w:rPr>
          <w:spacing w:val="-9"/>
        </w:rPr>
        <w:t xml:space="preserve"> </w:t>
      </w:r>
      <w:r>
        <w:rPr>
          <w:spacing w:val="-2"/>
        </w:rPr>
        <w:t>(SPC,</w:t>
      </w:r>
      <w:r>
        <w:rPr>
          <w:spacing w:val="-9"/>
        </w:rPr>
        <w:t xml:space="preserve"> </w:t>
      </w:r>
      <w:r>
        <w:rPr>
          <w:spacing w:val="-2"/>
        </w:rPr>
        <w:t xml:space="preserve">Women’s </w:t>
      </w:r>
      <w:r>
        <w:t>Funds and PWL Governance Board).</w:t>
      </w:r>
    </w:p>
    <w:p w14:paraId="69481153" w14:textId="77777777" w:rsidR="00F8179A" w:rsidRDefault="00F8179A">
      <w:pPr>
        <w:spacing w:line="235" w:lineRule="auto"/>
        <w:jc w:val="both"/>
        <w:rPr>
          <w:sz w:val="20"/>
        </w:rPr>
        <w:sectPr w:rsidR="00F8179A" w:rsidSect="00257ADB">
          <w:type w:val="continuous"/>
          <w:pgSz w:w="11910" w:h="16840"/>
          <w:pgMar w:top="0" w:right="0" w:bottom="280" w:left="0" w:header="0" w:footer="764" w:gutter="0"/>
          <w:cols w:num="2" w:space="720" w:equalWidth="0">
            <w:col w:w="5644" w:space="40"/>
            <w:col w:w="6226"/>
          </w:cols>
        </w:sectPr>
      </w:pPr>
    </w:p>
    <w:p w14:paraId="0CCD8A54" w14:textId="77777777" w:rsidR="00F8179A" w:rsidRDefault="00AC182E">
      <w:pPr>
        <w:pStyle w:val="BodyText"/>
        <w:ind w:left="6519"/>
      </w:pPr>
      <w:r>
        <w:rPr>
          <w:noProof/>
        </w:rPr>
        <w:lastRenderedPageBreak/>
        <mc:AlternateContent>
          <mc:Choice Requires="wps">
            <w:drawing>
              <wp:anchor distT="0" distB="0" distL="0" distR="0" simplePos="0" relativeHeight="252226560" behindDoc="1" locked="0" layoutInCell="1" allowOverlap="1" wp14:anchorId="3EF9BD7A" wp14:editId="25A4CB07">
                <wp:simplePos x="0" y="0"/>
                <wp:positionH relativeFrom="margin">
                  <wp:posOffset>-68580</wp:posOffset>
                </wp:positionH>
                <wp:positionV relativeFrom="margin">
                  <wp:posOffset>15240</wp:posOffset>
                </wp:positionV>
                <wp:extent cx="7658100" cy="10692130"/>
                <wp:effectExtent l="0" t="0" r="0" b="0"/>
                <wp:wrapNone/>
                <wp:docPr id="947" name="Graphic 9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100" cy="10692130"/>
                        </a:xfrm>
                        <a:custGeom>
                          <a:avLst/>
                          <a:gdLst/>
                          <a:ahLst/>
                          <a:cxnLst/>
                          <a:rect l="l" t="t" r="r" b="b"/>
                          <a:pathLst>
                            <a:path w="7556500" h="10692130">
                              <a:moveTo>
                                <a:pt x="7556398" y="0"/>
                              </a:moveTo>
                              <a:lnTo>
                                <a:pt x="0" y="0"/>
                              </a:lnTo>
                              <a:lnTo>
                                <a:pt x="0" y="10692003"/>
                              </a:lnTo>
                              <a:lnTo>
                                <a:pt x="7556398" y="10692003"/>
                              </a:lnTo>
                              <a:lnTo>
                                <a:pt x="7556398" y="0"/>
                              </a:lnTo>
                              <a:close/>
                            </a:path>
                          </a:pathLst>
                        </a:custGeom>
                        <a:solidFill>
                          <a:srgbClr val="E7F5F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5C1EA4" id="Graphic 947" o:spid="_x0000_s1026" alt="&quot;&quot;" style="position:absolute;margin-left:-5.4pt;margin-top:1.2pt;width:603pt;height:841.9pt;z-index:-251089920;visibility:visible;mso-wrap-style:square;mso-width-percent:0;mso-wrap-distance-left:0;mso-wrap-distance-top:0;mso-wrap-distance-right:0;mso-wrap-distance-bottom:0;mso-position-horizontal:absolute;mso-position-horizontal-relative:margin;mso-position-vertical:absolute;mso-position-vertical-relative:margin;mso-width-percent:0;mso-width-relative:margin;v-text-anchor:top" coordsize="755650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" path="m7556398,l,,,10692003r7556398,l7556398,xe" fillcolor="#e7f5f8" stroked="f">
                <v:path arrowok="t"/>
                <w10:wrap anchorx="margin" anchory="margin"/>
              </v:shape>
            </w:pict>
          </mc:Fallback>
        </mc:AlternateContent>
      </w:r>
      <w:r>
        <w:rPr>
          <w:noProof/>
        </w:rPr>
        <mc:AlternateContent>
          <mc:Choice Requires="wpg">
            <w:drawing>
              <wp:inline distT="0" distB="0" distL="0" distR="0" wp14:anchorId="672716EE" wp14:editId="7FEF992A">
                <wp:extent cx="884555" cy="753745"/>
                <wp:effectExtent l="0" t="0" r="0" b="0"/>
                <wp:docPr id="948" name="Group 9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753745"/>
                          <a:chOff x="0" y="0"/>
                          <a:chExt cx="884555" cy="753745"/>
                        </a:xfrm>
                      </wpg:grpSpPr>
                      <wps:wsp>
                        <wps:cNvPr id="949" name="Graphic 949"/>
                        <wps:cNvSpPr/>
                        <wps:spPr>
                          <a:xfrm>
                            <a:off x="0" y="0"/>
                            <a:ext cx="884555" cy="753745"/>
                          </a:xfrm>
                          <a:custGeom>
                            <a:avLst/>
                            <a:gdLst/>
                            <a:ahLst/>
                            <a:cxnLst/>
                            <a:rect l="l" t="t" r="r" b="b"/>
                            <a:pathLst>
                              <a:path w="884555" h="753745">
                                <a:moveTo>
                                  <a:pt x="610283" y="263378"/>
                                </a:moveTo>
                                <a:lnTo>
                                  <a:pt x="519239" y="263378"/>
                                </a:lnTo>
                                <a:lnTo>
                                  <a:pt x="545733" y="303095"/>
                                </a:lnTo>
                                <a:lnTo>
                                  <a:pt x="572395" y="342689"/>
                                </a:lnTo>
                                <a:lnTo>
                                  <a:pt x="599286" y="382120"/>
                                </a:lnTo>
                                <a:lnTo>
                                  <a:pt x="626463" y="421346"/>
                                </a:lnTo>
                                <a:lnTo>
                                  <a:pt x="653986" y="460324"/>
                                </a:lnTo>
                                <a:lnTo>
                                  <a:pt x="681913" y="499014"/>
                                </a:lnTo>
                                <a:lnTo>
                                  <a:pt x="714295" y="542537"/>
                                </a:lnTo>
                                <a:lnTo>
                                  <a:pt x="747171" y="585857"/>
                                </a:lnTo>
                                <a:lnTo>
                                  <a:pt x="780338" y="628472"/>
                                </a:lnTo>
                                <a:lnTo>
                                  <a:pt x="814255" y="670729"/>
                                </a:lnTo>
                                <a:lnTo>
                                  <a:pt x="848938" y="712408"/>
                                </a:lnTo>
                                <a:lnTo>
                                  <a:pt x="884516" y="753433"/>
                                </a:lnTo>
                                <a:lnTo>
                                  <a:pt x="861258" y="703630"/>
                                </a:lnTo>
                                <a:lnTo>
                                  <a:pt x="836914" y="654585"/>
                                </a:lnTo>
                                <a:lnTo>
                                  <a:pt x="811658" y="606163"/>
                                </a:lnTo>
                                <a:lnTo>
                                  <a:pt x="785667" y="558226"/>
                                </a:lnTo>
                                <a:lnTo>
                                  <a:pt x="759116" y="510638"/>
                                </a:lnTo>
                                <a:lnTo>
                                  <a:pt x="732180" y="463264"/>
                                </a:lnTo>
                                <a:lnTo>
                                  <a:pt x="707949" y="421926"/>
                                </a:lnTo>
                                <a:lnTo>
                                  <a:pt x="683313" y="380879"/>
                                </a:lnTo>
                                <a:lnTo>
                                  <a:pt x="658331" y="340082"/>
                                </a:lnTo>
                                <a:lnTo>
                                  <a:pt x="633063" y="299493"/>
                                </a:lnTo>
                                <a:lnTo>
                                  <a:pt x="610283" y="263378"/>
                                </a:lnTo>
                                <a:close/>
                              </a:path>
                              <a:path w="884555" h="753745">
                                <a:moveTo>
                                  <a:pt x="435221" y="0"/>
                                </a:moveTo>
                                <a:lnTo>
                                  <a:pt x="353733" y="0"/>
                                </a:lnTo>
                                <a:lnTo>
                                  <a:pt x="375835" y="36822"/>
                                </a:lnTo>
                                <a:lnTo>
                                  <a:pt x="400812" y="77614"/>
                                </a:lnTo>
                                <a:lnTo>
                                  <a:pt x="426076" y="118201"/>
                                </a:lnTo>
                                <a:lnTo>
                                  <a:pt x="451571" y="158625"/>
                                </a:lnTo>
                                <a:lnTo>
                                  <a:pt x="477240" y="198926"/>
                                </a:lnTo>
                                <a:lnTo>
                                  <a:pt x="438612" y="227045"/>
                                </a:lnTo>
                                <a:lnTo>
                                  <a:pt x="361735" y="283884"/>
                                </a:lnTo>
                                <a:lnTo>
                                  <a:pt x="323564" y="312721"/>
                                </a:lnTo>
                                <a:lnTo>
                                  <a:pt x="285624" y="341913"/>
                                </a:lnTo>
                                <a:lnTo>
                                  <a:pt x="247954" y="371519"/>
                                </a:lnTo>
                                <a:lnTo>
                                  <a:pt x="205576" y="405814"/>
                                </a:lnTo>
                                <a:lnTo>
                                  <a:pt x="163519" y="440502"/>
                                </a:lnTo>
                                <a:lnTo>
                                  <a:pt x="121858" y="475716"/>
                                </a:lnTo>
                                <a:lnTo>
                                  <a:pt x="80667" y="511591"/>
                                </a:lnTo>
                                <a:lnTo>
                                  <a:pt x="40023" y="548259"/>
                                </a:lnTo>
                                <a:lnTo>
                                  <a:pt x="0" y="585857"/>
                                </a:lnTo>
                                <a:lnTo>
                                  <a:pt x="48371" y="560743"/>
                                </a:lnTo>
                                <a:lnTo>
                                  <a:pt x="96048" y="534668"/>
                                </a:lnTo>
                                <a:lnTo>
                                  <a:pt x="143121" y="507753"/>
                                </a:lnTo>
                                <a:lnTo>
                                  <a:pt x="189680" y="480120"/>
                                </a:lnTo>
                                <a:lnTo>
                                  <a:pt x="235817" y="451890"/>
                                </a:lnTo>
                                <a:lnTo>
                                  <a:pt x="281622" y="423183"/>
                                </a:lnTo>
                                <a:lnTo>
                                  <a:pt x="321777" y="397389"/>
                                </a:lnTo>
                                <a:lnTo>
                                  <a:pt x="361661" y="371180"/>
                                </a:lnTo>
                                <a:lnTo>
                                  <a:pt x="401312" y="344614"/>
                                </a:lnTo>
                                <a:lnTo>
                                  <a:pt x="480063" y="290653"/>
                                </a:lnTo>
                                <a:lnTo>
                                  <a:pt x="519239" y="263378"/>
                                </a:lnTo>
                                <a:lnTo>
                                  <a:pt x="610283" y="263378"/>
                                </a:lnTo>
                                <a:lnTo>
                                  <a:pt x="607566" y="259072"/>
                                </a:lnTo>
                                <a:lnTo>
                                  <a:pt x="581901" y="218776"/>
                                </a:lnTo>
                                <a:lnTo>
                                  <a:pt x="659044" y="162341"/>
                                </a:lnTo>
                                <a:lnTo>
                                  <a:pt x="669822" y="154324"/>
                                </a:lnTo>
                                <a:lnTo>
                                  <a:pt x="539902" y="154324"/>
                                </a:lnTo>
                                <a:lnTo>
                                  <a:pt x="513413" y="114604"/>
                                </a:lnTo>
                                <a:lnTo>
                                  <a:pt x="486751" y="75003"/>
                                </a:lnTo>
                                <a:lnTo>
                                  <a:pt x="459859" y="35563"/>
                                </a:lnTo>
                                <a:lnTo>
                                  <a:pt x="435221" y="0"/>
                                </a:lnTo>
                                <a:close/>
                              </a:path>
                              <a:path w="884555" h="753745">
                                <a:moveTo>
                                  <a:pt x="868144" y="0"/>
                                </a:moveTo>
                                <a:lnTo>
                                  <a:pt x="768926" y="0"/>
                                </a:lnTo>
                                <a:lnTo>
                                  <a:pt x="737351" y="20289"/>
                                </a:lnTo>
                                <a:lnTo>
                                  <a:pt x="697478" y="46503"/>
                                </a:lnTo>
                                <a:lnTo>
                                  <a:pt x="657836" y="73075"/>
                                </a:lnTo>
                                <a:lnTo>
                                  <a:pt x="618385" y="99944"/>
                                </a:lnTo>
                                <a:lnTo>
                                  <a:pt x="539902" y="154324"/>
                                </a:lnTo>
                                <a:lnTo>
                                  <a:pt x="669822" y="154324"/>
                                </a:lnTo>
                                <a:lnTo>
                                  <a:pt x="735580" y="104977"/>
                                </a:lnTo>
                                <a:lnTo>
                                  <a:pt x="773524" y="75794"/>
                                </a:lnTo>
                                <a:lnTo>
                                  <a:pt x="811199" y="46196"/>
                                </a:lnTo>
                                <a:lnTo>
                                  <a:pt x="853602" y="11940"/>
                                </a:lnTo>
                                <a:lnTo>
                                  <a:pt x="868144"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62E0B315" id="Group 948" o:spid="_x0000_s1026" alt="&quot;&quot;" style="width:69.65pt;height:59.35pt;mso-position-horizontal-relative:char;mso-position-vertical-relative:line" coordsize="8845,7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">
                <v:shape id="Graphic 949" o:spid="_x0000_s1027" style="position:absolute;width:8845;height:7537;visibility:visible;mso-wrap-style:square;v-text-anchor:top" coordsize="8845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" path="m610283,263378r-91044,l545733,303095r26662,39594l599286,382120r27177,39226l653986,460324r27927,38690l714295,542537r32876,43320l780338,628472r33917,42257l848938,712408r35578,41025l861258,703630,836914,654585,811658,606163,785667,558226,759116,510638,732180,463264,707949,421926,683313,380879,658331,340082,633063,299493,610283,263378xem435221,l353733,r22102,36822l400812,77614r25264,40587l451571,158625r25669,40301l438612,227045r-76877,56839l323564,312721r-37940,29192l247954,371519r-42378,34295l163519,440502r-41661,35214l80667,511591,40023,548259,,585857,48371,560743,96048,534668r47073,-26915l189680,480120r46137,-28230l281622,423183r40155,-25794l361661,371180r39651,-26566l480063,290653r39176,-27275l610283,263378r-2717,-4306l581901,218776r77143,-56435l669822,154324r-129920,l513413,114604,486751,75003,459859,35563,435221,xem868144,l768926,,737351,20289,697478,46503,657836,73075,618385,99944r-78483,54380l669822,154324r65758,-49347l773524,75794,811199,46196,853602,11940,868144,xe" fillcolor="#8a67a1" stroked="f">
                  <v:path arrowok="t"/>
                </v:shape>
                <w10:anchorlock/>
              </v:group>
            </w:pict>
          </mc:Fallback>
        </mc:AlternateContent>
      </w:r>
    </w:p>
    <w:p w14:paraId="74793817" w14:textId="1B0532B4" w:rsidR="00F8179A" w:rsidRPr="005A569D" w:rsidRDefault="00AC182E" w:rsidP="001E2126">
      <w:pPr>
        <w:spacing w:before="211"/>
        <w:ind w:left="2070"/>
        <w:rPr>
          <w:b/>
          <w:i/>
          <w:color w:val="008B97"/>
          <w:sz w:val="44"/>
          <w:szCs w:val="24"/>
        </w:rPr>
      </w:pPr>
      <w:r w:rsidRPr="00313352">
        <w:rPr>
          <w:bCs/>
          <w:noProof/>
        </w:rPr>
        <mc:AlternateContent>
          <mc:Choice Requires="wpg">
            <w:drawing>
              <wp:anchor distT="0" distB="0" distL="0" distR="0" simplePos="0" relativeHeight="250907648" behindDoc="0" locked="0" layoutInCell="1" allowOverlap="1" wp14:anchorId="76496716" wp14:editId="0299FECD">
                <wp:simplePos x="0" y="0"/>
                <wp:positionH relativeFrom="page">
                  <wp:posOffset>5413183</wp:posOffset>
                </wp:positionH>
                <wp:positionV relativeFrom="paragraph">
                  <wp:posOffset>-808227</wp:posOffset>
                </wp:positionV>
                <wp:extent cx="2092325" cy="1587500"/>
                <wp:effectExtent l="0" t="0" r="0" b="0"/>
                <wp:wrapNone/>
                <wp:docPr id="950" name="Group 9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587500"/>
                          <a:chOff x="0" y="0"/>
                          <a:chExt cx="2092325" cy="1587500"/>
                        </a:xfrm>
                      </wpg:grpSpPr>
                      <wps:wsp>
                        <wps:cNvPr id="951" name="Graphic 951"/>
                        <wps:cNvSpPr/>
                        <wps:spPr>
                          <a:xfrm>
                            <a:off x="868756" y="19050"/>
                            <a:ext cx="910590" cy="360680"/>
                          </a:xfrm>
                          <a:custGeom>
                            <a:avLst/>
                            <a:gdLst/>
                            <a:ahLst/>
                            <a:cxnLst/>
                            <a:rect l="l" t="t" r="r" b="b"/>
                            <a:pathLst>
                              <a:path w="910590" h="360680">
                                <a:moveTo>
                                  <a:pt x="0" y="360201"/>
                                </a:moveTo>
                                <a:lnTo>
                                  <a:pt x="23428" y="315099"/>
                                </a:lnTo>
                                <a:lnTo>
                                  <a:pt x="46857" y="269997"/>
                                </a:lnTo>
                                <a:lnTo>
                                  <a:pt x="70286" y="224894"/>
                                </a:lnTo>
                                <a:lnTo>
                                  <a:pt x="93714" y="179792"/>
                                </a:lnTo>
                                <a:lnTo>
                                  <a:pt x="117143" y="134690"/>
                                </a:lnTo>
                                <a:lnTo>
                                  <a:pt x="140572" y="89588"/>
                                </a:lnTo>
                                <a:lnTo>
                                  <a:pt x="164000" y="44485"/>
                                </a:lnTo>
                                <a:lnTo>
                                  <a:pt x="187108" y="0"/>
                                </a:lnTo>
                              </a:path>
                              <a:path w="910590" h="360680">
                                <a:moveTo>
                                  <a:pt x="888333" y="0"/>
                                </a:moveTo>
                                <a:lnTo>
                                  <a:pt x="895560" y="24230"/>
                                </a:lnTo>
                                <a:lnTo>
                                  <a:pt x="910170" y="73219"/>
                                </a:lnTo>
                                <a:lnTo>
                                  <a:pt x="862267" y="88324"/>
                                </a:lnTo>
                                <a:lnTo>
                                  <a:pt x="814363" y="103430"/>
                                </a:lnTo>
                                <a:lnTo>
                                  <a:pt x="766459" y="118535"/>
                                </a:lnTo>
                                <a:lnTo>
                                  <a:pt x="718555" y="133640"/>
                                </a:lnTo>
                                <a:lnTo>
                                  <a:pt x="670652" y="148745"/>
                                </a:lnTo>
                                <a:lnTo>
                                  <a:pt x="622748" y="163849"/>
                                </a:lnTo>
                                <a:lnTo>
                                  <a:pt x="574844" y="178954"/>
                                </a:lnTo>
                                <a:lnTo>
                                  <a:pt x="526941" y="194058"/>
                                </a:lnTo>
                                <a:lnTo>
                                  <a:pt x="479037" y="209162"/>
                                </a:lnTo>
                                <a:lnTo>
                                  <a:pt x="431133" y="224267"/>
                                </a:lnTo>
                                <a:lnTo>
                                  <a:pt x="383229" y="239371"/>
                                </a:lnTo>
                                <a:lnTo>
                                  <a:pt x="335326" y="254475"/>
                                </a:lnTo>
                                <a:lnTo>
                                  <a:pt x="287422" y="269578"/>
                                </a:lnTo>
                                <a:lnTo>
                                  <a:pt x="239518" y="284682"/>
                                </a:lnTo>
                                <a:lnTo>
                                  <a:pt x="191614" y="299786"/>
                                </a:lnTo>
                                <a:lnTo>
                                  <a:pt x="143711" y="314890"/>
                                </a:lnTo>
                                <a:lnTo>
                                  <a:pt x="95807" y="329993"/>
                                </a:lnTo>
                                <a:lnTo>
                                  <a:pt x="47903" y="345097"/>
                                </a:lnTo>
                                <a:lnTo>
                                  <a:pt x="0" y="360201"/>
                                </a:lnTo>
                              </a:path>
                            </a:pathLst>
                          </a:custGeom>
                          <a:ln w="38100">
                            <a:solidFill>
                              <a:srgbClr val="512469"/>
                            </a:solidFill>
                            <a:prstDash val="solid"/>
                          </a:ln>
                        </wps:spPr>
                        <wps:bodyPr wrap="square" lIns="0" tIns="0" rIns="0" bIns="0" rtlCol="0">
                          <a:prstTxWarp prst="textNoShape">
                            <a:avLst/>
                          </a:prstTxWarp>
                          <a:noAutofit/>
                        </wps:bodyPr>
                      </wps:wsp>
                      <wps:wsp>
                        <wps:cNvPr id="952" name="Graphic 952"/>
                        <wps:cNvSpPr/>
                        <wps:spPr>
                          <a:xfrm>
                            <a:off x="219151" y="19050"/>
                            <a:ext cx="695325" cy="362585"/>
                          </a:xfrm>
                          <a:custGeom>
                            <a:avLst/>
                            <a:gdLst/>
                            <a:ahLst/>
                            <a:cxnLst/>
                            <a:rect l="l" t="t" r="r" b="b"/>
                            <a:pathLst>
                              <a:path w="695325" h="362585">
                                <a:moveTo>
                                  <a:pt x="574409" y="0"/>
                                </a:moveTo>
                                <a:lnTo>
                                  <a:pt x="598180" y="71487"/>
                                </a:lnTo>
                                <a:lnTo>
                                  <a:pt x="614310" y="119997"/>
                                </a:lnTo>
                                <a:lnTo>
                                  <a:pt x="630440" y="168508"/>
                                </a:lnTo>
                                <a:lnTo>
                                  <a:pt x="646571" y="217018"/>
                                </a:lnTo>
                                <a:lnTo>
                                  <a:pt x="662701" y="265529"/>
                                </a:lnTo>
                                <a:lnTo>
                                  <a:pt x="678831" y="314040"/>
                                </a:lnTo>
                                <a:lnTo>
                                  <a:pt x="694962" y="362551"/>
                                </a:lnTo>
                                <a:lnTo>
                                  <a:pt x="649901" y="339044"/>
                                </a:lnTo>
                                <a:lnTo>
                                  <a:pt x="604840" y="315536"/>
                                </a:lnTo>
                                <a:lnTo>
                                  <a:pt x="559778" y="292028"/>
                                </a:lnTo>
                                <a:lnTo>
                                  <a:pt x="514717" y="268521"/>
                                </a:lnTo>
                                <a:lnTo>
                                  <a:pt x="469656" y="245013"/>
                                </a:lnTo>
                                <a:lnTo>
                                  <a:pt x="424595" y="221505"/>
                                </a:lnTo>
                                <a:lnTo>
                                  <a:pt x="379534" y="197998"/>
                                </a:lnTo>
                                <a:lnTo>
                                  <a:pt x="334473" y="174490"/>
                                </a:lnTo>
                                <a:lnTo>
                                  <a:pt x="289412" y="150982"/>
                                </a:lnTo>
                                <a:lnTo>
                                  <a:pt x="244351" y="127474"/>
                                </a:lnTo>
                                <a:lnTo>
                                  <a:pt x="199290" y="103967"/>
                                </a:lnTo>
                                <a:lnTo>
                                  <a:pt x="154229" y="80459"/>
                                </a:lnTo>
                                <a:lnTo>
                                  <a:pt x="109168" y="56951"/>
                                </a:lnTo>
                                <a:lnTo>
                                  <a:pt x="64107" y="33444"/>
                                </a:lnTo>
                                <a:lnTo>
                                  <a:pt x="19046" y="9936"/>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953" name="Graphic 953"/>
                        <wps:cNvSpPr/>
                        <wps:spPr>
                          <a:xfrm>
                            <a:off x="871423" y="33248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954" name="Graphic 954"/>
                        <wps:cNvSpPr/>
                        <wps:spPr>
                          <a:xfrm>
                            <a:off x="19050" y="334836"/>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2E45031F" id="Group 950" o:spid="_x0000_s1026" alt="&quot;&quot;" style="position:absolute;margin-left:426.25pt;margin-top:-63.65pt;width:164.75pt;height:125pt;z-index:250907648;mso-wrap-distance-left:0;mso-wrap-distance-right:0;mso-position-horizontal-relative:page" coordsize="20923,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">
                <v:shape id="Graphic 951" o:spid="_x0000_s1027" style="position:absolute;left:8687;top:190;width:9106;height:3607;visibility:visible;mso-wrap-style:square;v-text-anchor:top" coordsize="91059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" path="m,360201l23428,315099,46857,269997,70286,224894,93714,179792r23429,-45102l140572,89588,164000,44485,187108,em888333,r7227,24230l910170,73219,862267,88324r-47904,15106l766459,118535r-47904,15105l670652,148745r-47904,15104l574844,178954r-47903,15104l479037,209162r-47904,15105l383229,239371r-47903,15104l287422,269578r-47904,15104l191614,299786r-47903,15104l95807,329993,47903,345097,,360201e" filled="f" strokecolor="#512469" strokeweight="3pt">
                  <v:path arrowok="t"/>
                </v:shape>
                <v:shape id="Graphic 952" o:spid="_x0000_s1028" style="position:absolute;left:2191;top:190;width:6953;height:3626;visibility:visible;mso-wrap-style:square;v-text-anchor:top" coordsize="69532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" path="m574409,r23771,71487l614310,119997r16130,48511l646571,217018r16130,48511l678831,314040r16131,48511l649901,339044,604840,315536,559778,292028,514717,268521,469656,245013,424595,221505,379534,197998,334473,174490,289412,150982,244351,127474,199290,103967,154229,80459,109168,56951,64107,33444,19046,9936,,e" filled="f" strokecolor="#512469" strokeweight="3pt">
                  <v:path arrowok="t"/>
                </v:shape>
                <v:shape id="Graphic 953" o:spid="_x0000_s1029" style="position:absolute;left:8714;top:33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954" o:spid="_x0000_s1030" style="position:absolute;left:190;top:33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sidRPr="00313352">
        <w:rPr>
          <w:bCs/>
          <w:noProof/>
        </w:rPr>
        <mc:AlternateContent>
          <mc:Choice Requires="wps">
            <w:drawing>
              <wp:anchor distT="0" distB="0" distL="0" distR="0" simplePos="0" relativeHeight="250935296" behindDoc="0" locked="0" layoutInCell="1" allowOverlap="1" wp14:anchorId="4106B82D" wp14:editId="68D0A1C3">
                <wp:simplePos x="0" y="0"/>
                <wp:positionH relativeFrom="page">
                  <wp:posOffset>0</wp:posOffset>
                </wp:positionH>
                <wp:positionV relativeFrom="paragraph">
                  <wp:posOffset>-789165</wp:posOffset>
                </wp:positionV>
                <wp:extent cx="1576070" cy="1872614"/>
                <wp:effectExtent l="0" t="0" r="0" b="0"/>
                <wp:wrapNone/>
                <wp:docPr id="955" name="Graphic 9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872614"/>
                        </a:xfrm>
                        <a:custGeom>
                          <a:avLst/>
                          <a:gdLst/>
                          <a:ahLst/>
                          <a:cxnLst/>
                          <a:rect l="l" t="t" r="r" b="b"/>
                          <a:pathLst>
                            <a:path w="1576070" h="1872614">
                              <a:moveTo>
                                <a:pt x="1575714" y="347853"/>
                              </a:moveTo>
                              <a:lnTo>
                                <a:pt x="491324" y="741045"/>
                              </a:lnTo>
                              <a:lnTo>
                                <a:pt x="852690" y="16256"/>
                              </a:lnTo>
                              <a:lnTo>
                                <a:pt x="821372" y="0"/>
                              </a:lnTo>
                              <a:lnTo>
                                <a:pt x="229527" y="0"/>
                              </a:lnTo>
                              <a:lnTo>
                                <a:pt x="456222" y="738314"/>
                              </a:lnTo>
                              <a:lnTo>
                                <a:pt x="0" y="510819"/>
                              </a:lnTo>
                              <a:lnTo>
                                <a:pt x="0" y="925385"/>
                              </a:lnTo>
                              <a:lnTo>
                                <a:pt x="453288" y="773277"/>
                              </a:lnTo>
                              <a:lnTo>
                                <a:pt x="105143" y="1499666"/>
                              </a:lnTo>
                              <a:lnTo>
                                <a:pt x="852868" y="1872462"/>
                              </a:lnTo>
                              <a:lnTo>
                                <a:pt x="487629" y="777735"/>
                              </a:lnTo>
                              <a:lnTo>
                                <a:pt x="1193152" y="1115148"/>
                              </a:lnTo>
                              <a:lnTo>
                                <a:pt x="1575714" y="347853"/>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245F7659" id="Graphic 955" o:spid="_x0000_s1026" alt="&quot;&quot;" style="position:absolute;margin-left:0;margin-top:-62.15pt;width:124.1pt;height:147.45pt;z-index:250935296;visibility:visible;mso-wrap-style:square;mso-wrap-distance-left:0;mso-wrap-distance-top:0;mso-wrap-distance-right:0;mso-wrap-distance-bottom:0;mso-position-horizontal:absolute;mso-position-horizontal-relative:page;mso-position-vertical:absolute;mso-position-vertical-relative:text;v-text-anchor:top" coordsize="1576070,18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" path="m1575714,347853l491324,741045,852690,16256,821372,,229527,,456222,738314,,510819,,925385,453288,773277,105143,1499666r747725,372796l487629,777735r705523,337413l1575714,347853xe" fillcolor="#8a67a1" stroked="f">
                <v:path arrowok="t"/>
                <w10:wrap anchorx="page"/>
              </v:shape>
            </w:pict>
          </mc:Fallback>
        </mc:AlternateContent>
      </w:r>
      <w:r w:rsidRPr="00313352">
        <w:rPr>
          <w:bCs/>
          <w:i/>
          <w:color w:val="008B97"/>
          <w:sz w:val="40"/>
        </w:rPr>
        <w:t>Case</w:t>
      </w:r>
      <w:r w:rsidRPr="00313352">
        <w:rPr>
          <w:bCs/>
          <w:i/>
          <w:color w:val="008B97"/>
          <w:spacing w:val="5"/>
          <w:sz w:val="40"/>
        </w:rPr>
        <w:t xml:space="preserve"> </w:t>
      </w:r>
      <w:r w:rsidRPr="00313352">
        <w:rPr>
          <w:bCs/>
          <w:i/>
          <w:color w:val="008B97"/>
          <w:spacing w:val="-4"/>
          <w:sz w:val="40"/>
        </w:rPr>
        <w:t>stud</w:t>
      </w:r>
      <w:r w:rsidRPr="00313352">
        <w:rPr>
          <w:bCs/>
          <w:noProof/>
        </w:rPr>
        <mc:AlternateContent>
          <mc:Choice Requires="wpg">
            <w:drawing>
              <wp:anchor distT="0" distB="0" distL="0" distR="0" simplePos="0" relativeHeight="252259328" behindDoc="1" locked="0" layoutInCell="1" allowOverlap="1" wp14:anchorId="248D825F" wp14:editId="5AEECE77">
                <wp:simplePos x="0" y="0"/>
                <wp:positionH relativeFrom="page">
                  <wp:posOffset>0</wp:posOffset>
                </wp:positionH>
                <wp:positionV relativeFrom="paragraph">
                  <wp:posOffset>821663</wp:posOffset>
                </wp:positionV>
                <wp:extent cx="828040" cy="1653539"/>
                <wp:effectExtent l="0" t="0" r="0" b="0"/>
                <wp:wrapNone/>
                <wp:docPr id="956" name="Group 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957" name="Graphic 957"/>
                        <wps:cNvSpPr/>
                        <wps:spPr>
                          <a:xfrm>
                            <a:off x="0" y="864060"/>
                            <a:ext cx="457834" cy="384175"/>
                          </a:xfrm>
                          <a:custGeom>
                            <a:avLst/>
                            <a:gdLst/>
                            <a:ahLst/>
                            <a:cxnLst/>
                            <a:rect l="l" t="t" r="r" b="b"/>
                            <a:pathLst>
                              <a:path w="457834" h="384175">
                                <a:moveTo>
                                  <a:pt x="329740" y="129247"/>
                                </a:moveTo>
                                <a:lnTo>
                                  <a:pt x="223064" y="129247"/>
                                </a:lnTo>
                                <a:lnTo>
                                  <a:pt x="238708" y="150436"/>
                                </a:lnTo>
                                <a:lnTo>
                                  <a:pt x="269889" y="190187"/>
                                </a:lnTo>
                                <a:lnTo>
                                  <a:pt x="300862" y="227809"/>
                                </a:lnTo>
                                <a:lnTo>
                                  <a:pt x="333151" y="264340"/>
                                </a:lnTo>
                                <a:lnTo>
                                  <a:pt x="366685" y="300283"/>
                                </a:lnTo>
                                <a:lnTo>
                                  <a:pt x="401582" y="334614"/>
                                </a:lnTo>
                                <a:lnTo>
                                  <a:pt x="438318" y="367657"/>
                                </a:lnTo>
                                <a:lnTo>
                                  <a:pt x="457721" y="383552"/>
                                </a:lnTo>
                                <a:lnTo>
                                  <a:pt x="449028" y="359240"/>
                                </a:lnTo>
                                <a:lnTo>
                                  <a:pt x="429711" y="312650"/>
                                </a:lnTo>
                                <a:lnTo>
                                  <a:pt x="408530" y="267746"/>
                                </a:lnTo>
                                <a:lnTo>
                                  <a:pt x="385314" y="223952"/>
                                </a:lnTo>
                                <a:lnTo>
                                  <a:pt x="361246" y="181130"/>
                                </a:lnTo>
                                <a:lnTo>
                                  <a:pt x="336078" y="139209"/>
                                </a:lnTo>
                                <a:lnTo>
                                  <a:pt x="329740" y="129247"/>
                                </a:lnTo>
                                <a:close/>
                              </a:path>
                              <a:path w="457834" h="384175">
                                <a:moveTo>
                                  <a:pt x="242723" y="0"/>
                                </a:moveTo>
                                <a:lnTo>
                                  <a:pt x="206312" y="28308"/>
                                </a:lnTo>
                                <a:lnTo>
                                  <a:pt x="167928" y="58862"/>
                                </a:lnTo>
                                <a:lnTo>
                                  <a:pt x="130468" y="90131"/>
                                </a:lnTo>
                                <a:lnTo>
                                  <a:pt x="93476" y="122381"/>
                                </a:lnTo>
                                <a:lnTo>
                                  <a:pt x="57417" y="155346"/>
                                </a:lnTo>
                                <a:lnTo>
                                  <a:pt x="21980" y="190187"/>
                                </a:lnTo>
                                <a:lnTo>
                                  <a:pt x="0" y="212829"/>
                                </a:lnTo>
                                <a:lnTo>
                                  <a:pt x="0" y="269762"/>
                                </a:lnTo>
                                <a:lnTo>
                                  <a:pt x="35238" y="251090"/>
                                </a:lnTo>
                                <a:lnTo>
                                  <a:pt x="77661" y="226785"/>
                                </a:lnTo>
                                <a:lnTo>
                                  <a:pt x="119540" y="201205"/>
                                </a:lnTo>
                                <a:lnTo>
                                  <a:pt x="180544" y="160693"/>
                                </a:lnTo>
                                <a:lnTo>
                                  <a:pt x="212385" y="137029"/>
                                </a:lnTo>
                                <a:lnTo>
                                  <a:pt x="223064" y="129247"/>
                                </a:lnTo>
                                <a:lnTo>
                                  <a:pt x="329740" y="129247"/>
                                </a:lnTo>
                                <a:lnTo>
                                  <a:pt x="323025" y="118694"/>
                                </a:lnTo>
                                <a:lnTo>
                                  <a:pt x="309732" y="98101"/>
                                </a:lnTo>
                                <a:lnTo>
                                  <a:pt x="296190" y="77790"/>
                                </a:lnTo>
                                <a:lnTo>
                                  <a:pt x="268784" y="37287"/>
                                </a:lnTo>
                                <a:lnTo>
                                  <a:pt x="242723" y="0"/>
                                </a:lnTo>
                                <a:close/>
                              </a:path>
                            </a:pathLst>
                          </a:custGeom>
                          <a:solidFill>
                            <a:srgbClr val="5A2B74"/>
                          </a:solidFill>
                        </wps:spPr>
                        <wps:bodyPr wrap="square" lIns="0" tIns="0" rIns="0" bIns="0" rtlCol="0">
                          <a:prstTxWarp prst="textNoShape">
                            <a:avLst/>
                          </a:prstTxWarp>
                          <a:noAutofit/>
                        </wps:bodyPr>
                      </wps:wsp>
                      <wps:wsp>
                        <wps:cNvPr id="958" name="Graphic 958"/>
                        <wps:cNvSpPr/>
                        <wps:spPr>
                          <a:xfrm>
                            <a:off x="0" y="1269810"/>
                            <a:ext cx="382905" cy="384175"/>
                          </a:xfrm>
                          <a:custGeom>
                            <a:avLst/>
                            <a:gdLst/>
                            <a:ahLst/>
                            <a:cxnLst/>
                            <a:rect l="l" t="t" r="r" b="b"/>
                            <a:pathLst>
                              <a:path w="382905" h="384175">
                                <a:moveTo>
                                  <a:pt x="254794" y="129235"/>
                                </a:moveTo>
                                <a:lnTo>
                                  <a:pt x="148127" y="129235"/>
                                </a:lnTo>
                                <a:lnTo>
                                  <a:pt x="155459" y="139196"/>
                                </a:lnTo>
                                <a:lnTo>
                                  <a:pt x="179522" y="171107"/>
                                </a:lnTo>
                                <a:lnTo>
                                  <a:pt x="210348" y="209103"/>
                                </a:lnTo>
                                <a:lnTo>
                                  <a:pt x="241879" y="246176"/>
                                </a:lnTo>
                                <a:lnTo>
                                  <a:pt x="274830" y="282421"/>
                                </a:lnTo>
                                <a:lnTo>
                                  <a:pt x="308973" y="317817"/>
                                </a:lnTo>
                                <a:lnTo>
                                  <a:pt x="344720" y="351280"/>
                                </a:lnTo>
                                <a:lnTo>
                                  <a:pt x="382772" y="383552"/>
                                </a:lnTo>
                                <a:lnTo>
                                  <a:pt x="374086" y="359233"/>
                                </a:lnTo>
                                <a:lnTo>
                                  <a:pt x="354774" y="312638"/>
                                </a:lnTo>
                                <a:lnTo>
                                  <a:pt x="333592" y="267741"/>
                                </a:lnTo>
                                <a:lnTo>
                                  <a:pt x="310372" y="223952"/>
                                </a:lnTo>
                                <a:lnTo>
                                  <a:pt x="286304" y="181123"/>
                                </a:lnTo>
                                <a:lnTo>
                                  <a:pt x="261064" y="139085"/>
                                </a:lnTo>
                                <a:lnTo>
                                  <a:pt x="254794" y="129235"/>
                                </a:lnTo>
                                <a:close/>
                              </a:path>
                              <a:path w="382905" h="384175">
                                <a:moveTo>
                                  <a:pt x="167800" y="0"/>
                                </a:moveTo>
                                <a:lnTo>
                                  <a:pt x="131376" y="28308"/>
                                </a:lnTo>
                                <a:lnTo>
                                  <a:pt x="92990" y="58853"/>
                                </a:lnTo>
                                <a:lnTo>
                                  <a:pt x="55519" y="90131"/>
                                </a:lnTo>
                                <a:lnTo>
                                  <a:pt x="18533" y="122375"/>
                                </a:lnTo>
                                <a:lnTo>
                                  <a:pt x="0" y="139085"/>
                                </a:lnTo>
                                <a:lnTo>
                                  <a:pt x="0" y="228369"/>
                                </a:lnTo>
                                <a:lnTo>
                                  <a:pt x="44598" y="201197"/>
                                </a:lnTo>
                                <a:lnTo>
                                  <a:pt x="105608" y="160680"/>
                                </a:lnTo>
                                <a:lnTo>
                                  <a:pt x="137449" y="137016"/>
                                </a:lnTo>
                                <a:lnTo>
                                  <a:pt x="148127" y="129235"/>
                                </a:lnTo>
                                <a:lnTo>
                                  <a:pt x="254794" y="129235"/>
                                </a:lnTo>
                                <a:lnTo>
                                  <a:pt x="248076" y="118681"/>
                                </a:lnTo>
                                <a:lnTo>
                                  <a:pt x="234791" y="98094"/>
                                </a:lnTo>
                                <a:lnTo>
                                  <a:pt x="221255" y="77781"/>
                                </a:lnTo>
                                <a:lnTo>
                                  <a:pt x="193835" y="37261"/>
                                </a:lnTo>
                                <a:lnTo>
                                  <a:pt x="167800" y="0"/>
                                </a:lnTo>
                                <a:close/>
                              </a:path>
                            </a:pathLst>
                          </a:custGeom>
                          <a:solidFill>
                            <a:srgbClr val="8A67A1"/>
                          </a:solidFill>
                        </wps:spPr>
                        <wps:bodyPr wrap="square" lIns="0" tIns="0" rIns="0" bIns="0" rtlCol="0">
                          <a:prstTxWarp prst="textNoShape">
                            <a:avLst/>
                          </a:prstTxWarp>
                          <a:noAutofit/>
                        </wps:bodyPr>
                      </wps:wsp>
                      <wps:wsp>
                        <wps:cNvPr id="959" name="Graphic 959"/>
                        <wps:cNvSpPr/>
                        <wps:spPr>
                          <a:xfrm>
                            <a:off x="0" y="0"/>
                            <a:ext cx="828040" cy="1023619"/>
                          </a:xfrm>
                          <a:custGeom>
                            <a:avLst/>
                            <a:gdLst/>
                            <a:ahLst/>
                            <a:cxnLst/>
                            <a:rect l="l" t="t" r="r" b="b"/>
                            <a:pathLst>
                              <a:path w="828040" h="1023619">
                                <a:moveTo>
                                  <a:pt x="379161" y="533291"/>
                                </a:moveTo>
                                <a:lnTo>
                                  <a:pt x="288117" y="533291"/>
                                </a:lnTo>
                                <a:lnTo>
                                  <a:pt x="314610" y="573008"/>
                                </a:lnTo>
                                <a:lnTo>
                                  <a:pt x="341273" y="612602"/>
                                </a:lnTo>
                                <a:lnTo>
                                  <a:pt x="368163" y="652033"/>
                                </a:lnTo>
                                <a:lnTo>
                                  <a:pt x="395341" y="691259"/>
                                </a:lnTo>
                                <a:lnTo>
                                  <a:pt x="422863" y="730237"/>
                                </a:lnTo>
                                <a:lnTo>
                                  <a:pt x="450791" y="768927"/>
                                </a:lnTo>
                                <a:lnTo>
                                  <a:pt x="483173" y="812450"/>
                                </a:lnTo>
                                <a:lnTo>
                                  <a:pt x="515939" y="855628"/>
                                </a:lnTo>
                                <a:lnTo>
                                  <a:pt x="549216" y="898385"/>
                                </a:lnTo>
                                <a:lnTo>
                                  <a:pt x="583133" y="940641"/>
                                </a:lnTo>
                                <a:lnTo>
                                  <a:pt x="617816" y="982321"/>
                                </a:lnTo>
                                <a:lnTo>
                                  <a:pt x="653394" y="1023346"/>
                                </a:lnTo>
                                <a:lnTo>
                                  <a:pt x="630136" y="973543"/>
                                </a:lnTo>
                                <a:lnTo>
                                  <a:pt x="605791" y="924498"/>
                                </a:lnTo>
                                <a:lnTo>
                                  <a:pt x="580536" y="876075"/>
                                </a:lnTo>
                                <a:lnTo>
                                  <a:pt x="554545" y="828139"/>
                                </a:lnTo>
                                <a:lnTo>
                                  <a:pt x="527994" y="780551"/>
                                </a:lnTo>
                                <a:lnTo>
                                  <a:pt x="501058" y="733177"/>
                                </a:lnTo>
                                <a:lnTo>
                                  <a:pt x="476826" y="691839"/>
                                </a:lnTo>
                                <a:lnTo>
                                  <a:pt x="452190" y="650792"/>
                                </a:lnTo>
                                <a:lnTo>
                                  <a:pt x="427209" y="609995"/>
                                </a:lnTo>
                                <a:lnTo>
                                  <a:pt x="401940" y="569406"/>
                                </a:lnTo>
                                <a:lnTo>
                                  <a:pt x="379161" y="533291"/>
                                </a:lnTo>
                                <a:close/>
                              </a:path>
                              <a:path w="828040" h="1023619">
                                <a:moveTo>
                                  <a:pt x="0" y="0"/>
                                </a:moveTo>
                                <a:lnTo>
                                  <a:pt x="0" y="49345"/>
                                </a:lnTo>
                                <a:lnTo>
                                  <a:pt x="16602" y="81249"/>
                                </a:lnTo>
                                <a:lnTo>
                                  <a:pt x="42498" y="129266"/>
                                </a:lnTo>
                                <a:lnTo>
                                  <a:pt x="68955" y="176943"/>
                                </a:lnTo>
                                <a:lnTo>
                                  <a:pt x="95851" y="224377"/>
                                </a:lnTo>
                                <a:lnTo>
                                  <a:pt x="120081" y="265698"/>
                                </a:lnTo>
                                <a:lnTo>
                                  <a:pt x="144713" y="306735"/>
                                </a:lnTo>
                                <a:lnTo>
                                  <a:pt x="169689" y="347527"/>
                                </a:lnTo>
                                <a:lnTo>
                                  <a:pt x="194954" y="388114"/>
                                </a:lnTo>
                                <a:lnTo>
                                  <a:pt x="220449" y="428538"/>
                                </a:lnTo>
                                <a:lnTo>
                                  <a:pt x="246118" y="468839"/>
                                </a:lnTo>
                                <a:lnTo>
                                  <a:pt x="207490" y="496958"/>
                                </a:lnTo>
                                <a:lnTo>
                                  <a:pt x="130613" y="553797"/>
                                </a:lnTo>
                                <a:lnTo>
                                  <a:pt x="92442" y="582634"/>
                                </a:lnTo>
                                <a:lnTo>
                                  <a:pt x="54502" y="611826"/>
                                </a:lnTo>
                                <a:lnTo>
                                  <a:pt x="16832" y="641432"/>
                                </a:lnTo>
                                <a:lnTo>
                                  <a:pt x="0" y="655054"/>
                                </a:lnTo>
                                <a:lnTo>
                                  <a:pt x="0" y="724676"/>
                                </a:lnTo>
                                <a:lnTo>
                                  <a:pt x="50500" y="693095"/>
                                </a:lnTo>
                                <a:lnTo>
                                  <a:pt x="90655" y="667302"/>
                                </a:lnTo>
                                <a:lnTo>
                                  <a:pt x="130539" y="641093"/>
                                </a:lnTo>
                                <a:lnTo>
                                  <a:pt x="170189" y="614527"/>
                                </a:lnTo>
                                <a:lnTo>
                                  <a:pt x="248941" y="560566"/>
                                </a:lnTo>
                                <a:lnTo>
                                  <a:pt x="288117" y="533291"/>
                                </a:lnTo>
                                <a:lnTo>
                                  <a:pt x="379161" y="533291"/>
                                </a:lnTo>
                                <a:lnTo>
                                  <a:pt x="376444" y="528984"/>
                                </a:lnTo>
                                <a:lnTo>
                                  <a:pt x="350779" y="488689"/>
                                </a:lnTo>
                                <a:lnTo>
                                  <a:pt x="427922" y="432253"/>
                                </a:lnTo>
                                <a:lnTo>
                                  <a:pt x="438700" y="424236"/>
                                </a:lnTo>
                                <a:lnTo>
                                  <a:pt x="308780" y="424236"/>
                                </a:lnTo>
                                <a:lnTo>
                                  <a:pt x="282290" y="384517"/>
                                </a:lnTo>
                                <a:lnTo>
                                  <a:pt x="255629" y="344916"/>
                                </a:lnTo>
                                <a:lnTo>
                                  <a:pt x="228736" y="305476"/>
                                </a:lnTo>
                                <a:lnTo>
                                  <a:pt x="201555" y="266241"/>
                                </a:lnTo>
                                <a:lnTo>
                                  <a:pt x="174027" y="227255"/>
                                </a:lnTo>
                                <a:lnTo>
                                  <a:pt x="146093" y="188563"/>
                                </a:lnTo>
                                <a:lnTo>
                                  <a:pt x="113960" y="145093"/>
                                </a:lnTo>
                                <a:lnTo>
                                  <a:pt x="81345" y="101947"/>
                                </a:lnTo>
                                <a:lnTo>
                                  <a:pt x="48119" y="59203"/>
                                </a:lnTo>
                                <a:lnTo>
                                  <a:pt x="14151" y="16940"/>
                                </a:lnTo>
                                <a:lnTo>
                                  <a:pt x="0" y="0"/>
                                </a:lnTo>
                                <a:close/>
                              </a:path>
                              <a:path w="828040" h="1023619">
                                <a:moveTo>
                                  <a:pt x="827994" y="101745"/>
                                </a:moveTo>
                                <a:lnTo>
                                  <a:pt x="779877" y="126905"/>
                                </a:lnTo>
                                <a:lnTo>
                                  <a:pt x="732355" y="153004"/>
                                </a:lnTo>
                                <a:lnTo>
                                  <a:pt x="685335" y="179923"/>
                                </a:lnTo>
                                <a:lnTo>
                                  <a:pt x="638725" y="207543"/>
                                </a:lnTo>
                                <a:lnTo>
                                  <a:pt x="592435" y="235744"/>
                                </a:lnTo>
                                <a:lnTo>
                                  <a:pt x="546371" y="264407"/>
                                </a:lnTo>
                                <a:lnTo>
                                  <a:pt x="506229" y="290202"/>
                                </a:lnTo>
                                <a:lnTo>
                                  <a:pt x="466356" y="316416"/>
                                </a:lnTo>
                                <a:lnTo>
                                  <a:pt x="426713" y="342988"/>
                                </a:lnTo>
                                <a:lnTo>
                                  <a:pt x="387263" y="369856"/>
                                </a:lnTo>
                                <a:lnTo>
                                  <a:pt x="308780" y="424236"/>
                                </a:lnTo>
                                <a:lnTo>
                                  <a:pt x="438700" y="424236"/>
                                </a:lnTo>
                                <a:lnTo>
                                  <a:pt x="504458" y="374889"/>
                                </a:lnTo>
                                <a:lnTo>
                                  <a:pt x="542402" y="345707"/>
                                </a:lnTo>
                                <a:lnTo>
                                  <a:pt x="580077" y="316109"/>
                                </a:lnTo>
                                <a:lnTo>
                                  <a:pt x="622480" y="281853"/>
                                </a:lnTo>
                                <a:lnTo>
                                  <a:pt x="664598" y="247269"/>
                                </a:lnTo>
                                <a:lnTo>
                                  <a:pt x="706321" y="212161"/>
                                </a:lnTo>
                                <a:lnTo>
                                  <a:pt x="747536" y="176334"/>
                                </a:lnTo>
                                <a:lnTo>
                                  <a:pt x="788131" y="139594"/>
                                </a:lnTo>
                                <a:lnTo>
                                  <a:pt x="827994" y="101745"/>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692CD718" id="Group 956" o:spid="_x0000_s1026" alt="&quot;&quot;" style="position:absolute;margin-left:0;margin-top:64.7pt;width:65.2pt;height:130.2pt;z-index:-251057152;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">
                <v:shape id="Graphic 957"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" path="m329740,129247r-106676,l238708,150436r31181,39751l300862,227809r32289,36531l366685,300283r34897,34331l438318,367657r19403,15895l449028,359240,429711,312650,408530,267746,385314,223952,361246,181130,336078,139209r-6338,-9962xem242723,l206312,28308,167928,58862,130468,90131,93476,122381,57417,155346,21980,190187,,212829r,56933l35238,251090,77661,226785r41879,-25580l180544,160693r31841,-23664l223064,129247r106676,l323025,118694,309732,98101,296190,77790,268784,37287,242723,xe" fillcolor="#5a2b74" stroked="f">
                  <v:path arrowok="t"/>
                </v:shape>
                <v:shape id="Graphic 958"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" path="m254794,129235r-106667,l155459,139196r24063,31911l210348,209103r31531,37073l274830,282421r34143,35396l344720,351280r38052,32272l374086,359233,354774,312638,333592,267741,310372,223952,286304,181123,261064,139085r-6270,-9850xem167800,l131376,28308,92990,58853,55519,90131,18533,122375,,139085r,89284l44598,201197r61010,-40517l137449,137016r10678,-7781l254794,129235r-6718,-10554l234791,98094,221255,77781,193835,37261,167800,xe" fillcolor="#8a67a1" stroked="f">
                  <v:path arrowok="t"/>
                </v:shape>
                <v:shape id="Graphic 959"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" path="m379161,533291r-91044,l314610,573008r26663,39594l368163,652033r27178,39226l422863,730237r27928,38690l483173,812450r32766,43178l549216,898385r33917,42256l617816,982321r35578,41025l630136,973543,605791,924498,580536,876075,554545,828139,527994,780551,501058,733177,476826,691839,452190,650792,427209,609995,401940,569406,379161,533291xem,l,49345,16602,81249r25896,48017l68955,176943r26896,47434l120081,265698r24632,41037l169689,347527r25265,40587l220449,428538r25669,40301l207490,496958r-76877,56839l92442,582634,54502,611826,16832,641432,,655054r,69622l50500,693095,90655,667302r39884,-26209l170189,614527r78752,-53961l288117,533291r91044,l376444,528984,350779,488689r77143,-56436l438700,424236r-129920,l282290,384517,255629,344916,228736,305476,201555,266241,174027,227255,146093,188563,113960,145093,81345,101947,48119,59203,14151,16940,,xem827994,101745r-48117,25160l732355,153004r-47020,26919l638725,207543r-46290,28201l546371,264407r-40142,25795l466356,316416r-39643,26572l387263,369856r-78483,54380l438700,424236r65758,-49347l542402,345707r37675,-29598l622480,281853r42118,-34584l706321,212161r41215,-35827l788131,139594r39863,-37849xe" fillcolor="#00b2cd" stroked="f">
                  <v:path arrowok="t"/>
                </v:shape>
                <w10:wrap anchorx="page"/>
              </v:group>
            </w:pict>
          </mc:Fallback>
        </mc:AlternateContent>
      </w:r>
      <w:r w:rsidR="00305A45" w:rsidRPr="00313352">
        <w:rPr>
          <w:bCs/>
          <w:i/>
          <w:color w:val="008B97"/>
          <w:spacing w:val="-4"/>
          <w:sz w:val="40"/>
        </w:rPr>
        <w:t>y</w:t>
      </w:r>
      <w:r w:rsidR="00305A45">
        <w:rPr>
          <w:b/>
          <w:i/>
          <w:color w:val="008B97"/>
          <w:spacing w:val="-4"/>
          <w:sz w:val="40"/>
        </w:rPr>
        <w:t xml:space="preserve"> </w:t>
      </w:r>
      <w:r w:rsidR="005A569D">
        <w:rPr>
          <w:b/>
          <w:i/>
          <w:color w:val="008B97"/>
          <w:spacing w:val="-4"/>
          <w:sz w:val="40"/>
        </w:rPr>
        <w:br/>
      </w:r>
      <w:r w:rsidRPr="00DE1269">
        <w:rPr>
          <w:b/>
          <w:iCs/>
          <w:color w:val="008B97"/>
          <w:sz w:val="48"/>
          <w:szCs w:val="28"/>
        </w:rPr>
        <w:t xml:space="preserve">Increasing the number of women </w:t>
      </w:r>
      <w:r w:rsidR="005A569D" w:rsidRPr="00DE1269">
        <w:rPr>
          <w:b/>
          <w:iCs/>
          <w:color w:val="008B97"/>
          <w:sz w:val="48"/>
          <w:szCs w:val="28"/>
        </w:rPr>
        <w:br/>
      </w:r>
      <w:r w:rsidRPr="00DE1269">
        <w:rPr>
          <w:b/>
          <w:iCs/>
          <w:color w:val="008B97"/>
          <w:sz w:val="48"/>
          <w:szCs w:val="28"/>
        </w:rPr>
        <w:t>candidates in</w:t>
      </w:r>
      <w:r w:rsidR="005A569D" w:rsidRPr="00DE1269">
        <w:rPr>
          <w:b/>
          <w:iCs/>
          <w:color w:val="008B97"/>
          <w:sz w:val="48"/>
          <w:szCs w:val="28"/>
        </w:rPr>
        <w:t xml:space="preserve"> </w:t>
      </w:r>
      <w:r w:rsidRPr="00DE1269">
        <w:rPr>
          <w:b/>
          <w:iCs/>
          <w:color w:val="008B97"/>
          <w:sz w:val="48"/>
          <w:szCs w:val="28"/>
        </w:rPr>
        <w:t xml:space="preserve">local elections in </w:t>
      </w:r>
      <w:proofErr w:type="gramStart"/>
      <w:r w:rsidRPr="00DE1269">
        <w:rPr>
          <w:b/>
          <w:iCs/>
          <w:color w:val="008B97"/>
          <w:sz w:val="48"/>
          <w:szCs w:val="28"/>
        </w:rPr>
        <w:t>Tonga</w:t>
      </w:r>
      <w:proofErr w:type="gramEnd"/>
    </w:p>
    <w:p w14:paraId="6969D2DF" w14:textId="77777777" w:rsidR="00F8179A" w:rsidRPr="00DE1269" w:rsidRDefault="00AC182E" w:rsidP="001E2126">
      <w:pPr>
        <w:spacing w:before="32" w:line="423" w:lineRule="exact"/>
        <w:ind w:left="2070"/>
        <w:rPr>
          <w:b/>
          <w:i/>
          <w:iCs/>
          <w:sz w:val="35"/>
          <w:szCs w:val="35"/>
        </w:rPr>
      </w:pPr>
      <w:r w:rsidRPr="00DE1269">
        <w:rPr>
          <w:b/>
          <w:i/>
          <w:iCs/>
          <w:color w:val="6A3788"/>
          <w:sz w:val="35"/>
          <w:szCs w:val="35"/>
        </w:rPr>
        <w:t>Project:</w:t>
      </w:r>
      <w:r w:rsidRPr="00DE1269">
        <w:rPr>
          <w:b/>
          <w:i/>
          <w:iCs/>
          <w:color w:val="6A3788"/>
          <w:spacing w:val="-6"/>
          <w:sz w:val="35"/>
          <w:szCs w:val="35"/>
        </w:rPr>
        <w:t xml:space="preserve"> </w:t>
      </w:r>
      <w:r w:rsidRPr="00DE1269">
        <w:rPr>
          <w:b/>
          <w:i/>
          <w:iCs/>
          <w:color w:val="404040" w:themeColor="text1" w:themeTint="BF"/>
          <w:sz w:val="35"/>
          <w:szCs w:val="35"/>
        </w:rPr>
        <w:t>Balance</w:t>
      </w:r>
      <w:r w:rsidRPr="00DE1269">
        <w:rPr>
          <w:b/>
          <w:i/>
          <w:iCs/>
          <w:color w:val="404040" w:themeColor="text1" w:themeTint="BF"/>
          <w:spacing w:val="-3"/>
          <w:sz w:val="35"/>
          <w:szCs w:val="35"/>
        </w:rPr>
        <w:t xml:space="preserve"> </w:t>
      </w:r>
      <w:r w:rsidRPr="00DE1269">
        <w:rPr>
          <w:b/>
          <w:i/>
          <w:iCs/>
          <w:color w:val="404040" w:themeColor="text1" w:themeTint="BF"/>
          <w:sz w:val="35"/>
          <w:szCs w:val="35"/>
        </w:rPr>
        <w:t>of</w:t>
      </w:r>
      <w:r w:rsidRPr="00DE1269">
        <w:rPr>
          <w:b/>
          <w:i/>
          <w:iCs/>
          <w:color w:val="404040" w:themeColor="text1" w:themeTint="BF"/>
          <w:spacing w:val="-3"/>
          <w:sz w:val="35"/>
          <w:szCs w:val="35"/>
        </w:rPr>
        <w:t xml:space="preserve"> </w:t>
      </w:r>
      <w:r w:rsidRPr="00DE1269">
        <w:rPr>
          <w:b/>
          <w:i/>
          <w:iCs/>
          <w:color w:val="404040" w:themeColor="text1" w:themeTint="BF"/>
          <w:spacing w:val="-2"/>
          <w:sz w:val="35"/>
          <w:szCs w:val="35"/>
        </w:rPr>
        <w:t>Power</w:t>
      </w:r>
    </w:p>
    <w:p w14:paraId="1BCBB36B" w14:textId="77777777" w:rsidR="00F8179A" w:rsidRPr="00DE1269" w:rsidRDefault="00AC182E" w:rsidP="001E2126">
      <w:pPr>
        <w:spacing w:line="418" w:lineRule="exact"/>
        <w:ind w:left="2070"/>
        <w:rPr>
          <w:b/>
          <w:i/>
          <w:iCs/>
          <w:sz w:val="35"/>
          <w:szCs w:val="35"/>
        </w:rPr>
      </w:pPr>
      <w:r w:rsidRPr="00DE1269">
        <w:rPr>
          <w:b/>
          <w:i/>
          <w:iCs/>
          <w:color w:val="6A3788"/>
          <w:sz w:val="35"/>
          <w:szCs w:val="35"/>
        </w:rPr>
        <w:t>Country:</w:t>
      </w:r>
      <w:r w:rsidRPr="00DE1269">
        <w:rPr>
          <w:b/>
          <w:i/>
          <w:iCs/>
          <w:color w:val="6A3788"/>
          <w:spacing w:val="-18"/>
          <w:sz w:val="35"/>
          <w:szCs w:val="35"/>
        </w:rPr>
        <w:t xml:space="preserve"> </w:t>
      </w:r>
      <w:r w:rsidRPr="00DE1269">
        <w:rPr>
          <w:b/>
          <w:i/>
          <w:iCs/>
          <w:color w:val="404040" w:themeColor="text1" w:themeTint="BF"/>
          <w:spacing w:val="-2"/>
          <w:sz w:val="35"/>
          <w:szCs w:val="35"/>
        </w:rPr>
        <w:t>Tonga</w:t>
      </w:r>
    </w:p>
    <w:p w14:paraId="111CC142" w14:textId="77777777" w:rsidR="001E2126" w:rsidRPr="001E2126" w:rsidRDefault="00AC182E" w:rsidP="001E2126">
      <w:pPr>
        <w:pStyle w:val="Heading6"/>
        <w:numPr>
          <w:ilvl w:val="0"/>
          <w:numId w:val="0"/>
        </w:numPr>
        <w:ind w:left="2070"/>
        <w:rPr>
          <w:i/>
          <w:iCs/>
          <w:color w:val="404040" w:themeColor="text1" w:themeTint="BF"/>
          <w:sz w:val="35"/>
          <w:szCs w:val="35"/>
        </w:rPr>
      </w:pPr>
      <w:r w:rsidRPr="001E2126">
        <w:rPr>
          <w:bCs w:val="0"/>
          <w:i/>
          <w:iCs/>
          <w:color w:val="6A3788"/>
          <w:sz w:val="35"/>
          <w:szCs w:val="35"/>
        </w:rPr>
        <w:t>Outcome:</w:t>
      </w:r>
      <w:r w:rsidRPr="00DE1269">
        <w:t xml:space="preserve"> </w:t>
      </w:r>
      <w:r w:rsidRPr="001E2126">
        <w:rPr>
          <w:i/>
          <w:iCs/>
          <w:color w:val="404040" w:themeColor="text1" w:themeTint="BF"/>
          <w:sz w:val="35"/>
          <w:szCs w:val="35"/>
        </w:rPr>
        <w:t xml:space="preserve">Women’s leadership promoted – women and girls’ </w:t>
      </w:r>
    </w:p>
    <w:p w14:paraId="70AED3C1" w14:textId="57FC9CEB" w:rsidR="00F8179A" w:rsidRPr="001E2126" w:rsidRDefault="00AC182E" w:rsidP="001E2126">
      <w:pPr>
        <w:pStyle w:val="Heading6"/>
        <w:numPr>
          <w:ilvl w:val="0"/>
          <w:numId w:val="0"/>
        </w:numPr>
        <w:ind w:left="2070"/>
        <w:rPr>
          <w:i/>
          <w:iCs/>
          <w:color w:val="404040" w:themeColor="text1" w:themeTint="BF"/>
          <w:sz w:val="35"/>
          <w:szCs w:val="35"/>
        </w:rPr>
      </w:pPr>
      <w:r w:rsidRPr="001E2126">
        <w:rPr>
          <w:i/>
          <w:iCs/>
          <w:color w:val="404040" w:themeColor="text1" w:themeTint="BF"/>
          <w:sz w:val="35"/>
          <w:szCs w:val="35"/>
        </w:rPr>
        <w:t>voice</w:t>
      </w:r>
    </w:p>
    <w:p w14:paraId="7DFE82AE" w14:textId="77777777" w:rsidR="00F8179A" w:rsidRPr="00EF4CD8" w:rsidRDefault="00AC182E">
      <w:pPr>
        <w:spacing w:before="209" w:line="235" w:lineRule="auto"/>
        <w:ind w:left="1247" w:right="1240"/>
        <w:jc w:val="both"/>
        <w:rPr>
          <w:sz w:val="24"/>
          <w:szCs w:val="24"/>
        </w:rPr>
      </w:pPr>
      <w:r w:rsidRPr="00EF4CD8">
        <w:rPr>
          <w:color w:val="231F20"/>
          <w:spacing w:val="-2"/>
          <w:sz w:val="24"/>
          <w:szCs w:val="24"/>
        </w:rPr>
        <w:t>Tonga</w:t>
      </w:r>
      <w:r w:rsidRPr="00EF4CD8">
        <w:rPr>
          <w:color w:val="231F20"/>
          <w:spacing w:val="-8"/>
          <w:sz w:val="24"/>
          <w:szCs w:val="24"/>
        </w:rPr>
        <w:t xml:space="preserve"> </w:t>
      </w:r>
      <w:r w:rsidRPr="00EF4CD8">
        <w:rPr>
          <w:color w:val="231F20"/>
          <w:spacing w:val="-2"/>
          <w:sz w:val="24"/>
          <w:szCs w:val="24"/>
        </w:rPr>
        <w:t>held</w:t>
      </w:r>
      <w:r w:rsidRPr="00EF4CD8">
        <w:rPr>
          <w:color w:val="231F20"/>
          <w:spacing w:val="-8"/>
          <w:sz w:val="24"/>
          <w:szCs w:val="24"/>
        </w:rPr>
        <w:t xml:space="preserve"> </w:t>
      </w:r>
      <w:r w:rsidRPr="00EF4CD8">
        <w:rPr>
          <w:color w:val="231F20"/>
          <w:spacing w:val="-2"/>
          <w:sz w:val="24"/>
          <w:szCs w:val="24"/>
        </w:rPr>
        <w:t>elections</w:t>
      </w:r>
      <w:r w:rsidRPr="00EF4CD8">
        <w:rPr>
          <w:color w:val="231F20"/>
          <w:spacing w:val="-8"/>
          <w:sz w:val="24"/>
          <w:szCs w:val="24"/>
        </w:rPr>
        <w:t xml:space="preserve"> </w:t>
      </w:r>
      <w:r w:rsidRPr="00EF4CD8">
        <w:rPr>
          <w:color w:val="231F20"/>
          <w:spacing w:val="-2"/>
          <w:sz w:val="24"/>
          <w:szCs w:val="24"/>
        </w:rPr>
        <w:t>for</w:t>
      </w:r>
      <w:r w:rsidRPr="00EF4CD8">
        <w:rPr>
          <w:color w:val="231F20"/>
          <w:spacing w:val="-8"/>
          <w:sz w:val="24"/>
          <w:szCs w:val="24"/>
        </w:rPr>
        <w:t xml:space="preserve"> </w:t>
      </w:r>
      <w:r w:rsidRPr="00EF4CD8">
        <w:rPr>
          <w:color w:val="231F20"/>
          <w:spacing w:val="-2"/>
          <w:sz w:val="24"/>
          <w:szCs w:val="24"/>
        </w:rPr>
        <w:t>key</w:t>
      </w:r>
      <w:r w:rsidRPr="00EF4CD8">
        <w:rPr>
          <w:color w:val="231F20"/>
          <w:spacing w:val="-8"/>
          <w:sz w:val="24"/>
          <w:szCs w:val="24"/>
        </w:rPr>
        <w:t xml:space="preserve"> </w:t>
      </w:r>
      <w:r w:rsidRPr="00EF4CD8">
        <w:rPr>
          <w:color w:val="231F20"/>
          <w:spacing w:val="-2"/>
          <w:sz w:val="24"/>
          <w:szCs w:val="24"/>
        </w:rPr>
        <w:t>local</w:t>
      </w:r>
      <w:r w:rsidRPr="00EF4CD8">
        <w:rPr>
          <w:color w:val="231F20"/>
          <w:spacing w:val="-8"/>
          <w:sz w:val="24"/>
          <w:szCs w:val="24"/>
        </w:rPr>
        <w:t xml:space="preserve"> </w:t>
      </w:r>
      <w:r w:rsidRPr="00EF4CD8">
        <w:rPr>
          <w:color w:val="231F20"/>
          <w:spacing w:val="-2"/>
          <w:sz w:val="24"/>
          <w:szCs w:val="24"/>
        </w:rPr>
        <w:t>government</w:t>
      </w:r>
      <w:r w:rsidRPr="00EF4CD8">
        <w:rPr>
          <w:color w:val="231F20"/>
          <w:spacing w:val="-8"/>
          <w:sz w:val="24"/>
          <w:szCs w:val="24"/>
        </w:rPr>
        <w:t xml:space="preserve"> </w:t>
      </w:r>
      <w:r w:rsidRPr="00EF4CD8">
        <w:rPr>
          <w:color w:val="231F20"/>
          <w:spacing w:val="-2"/>
          <w:sz w:val="24"/>
          <w:szCs w:val="24"/>
        </w:rPr>
        <w:t>positions</w:t>
      </w:r>
      <w:r w:rsidRPr="00EF4CD8">
        <w:rPr>
          <w:color w:val="231F20"/>
          <w:spacing w:val="-8"/>
          <w:sz w:val="24"/>
          <w:szCs w:val="24"/>
        </w:rPr>
        <w:t xml:space="preserve"> </w:t>
      </w:r>
      <w:r w:rsidRPr="00EF4CD8">
        <w:rPr>
          <w:color w:val="231F20"/>
          <w:spacing w:val="-2"/>
          <w:sz w:val="24"/>
          <w:szCs w:val="24"/>
        </w:rPr>
        <w:t>in</w:t>
      </w:r>
      <w:r w:rsidRPr="00EF4CD8">
        <w:rPr>
          <w:color w:val="231F20"/>
          <w:spacing w:val="-8"/>
          <w:sz w:val="24"/>
          <w:szCs w:val="24"/>
        </w:rPr>
        <w:t xml:space="preserve"> </w:t>
      </w:r>
      <w:r w:rsidRPr="00EF4CD8">
        <w:rPr>
          <w:color w:val="231F20"/>
          <w:spacing w:val="-2"/>
          <w:sz w:val="24"/>
          <w:szCs w:val="24"/>
        </w:rPr>
        <w:t>May</w:t>
      </w:r>
      <w:r w:rsidRPr="00EF4CD8">
        <w:rPr>
          <w:color w:val="231F20"/>
          <w:spacing w:val="-8"/>
          <w:sz w:val="24"/>
          <w:szCs w:val="24"/>
        </w:rPr>
        <w:t xml:space="preserve"> </w:t>
      </w:r>
      <w:r w:rsidRPr="00EF4CD8">
        <w:rPr>
          <w:color w:val="231F20"/>
          <w:spacing w:val="-2"/>
          <w:sz w:val="24"/>
          <w:szCs w:val="24"/>
        </w:rPr>
        <w:t>2023:</w:t>
      </w:r>
      <w:r w:rsidRPr="00EF4CD8">
        <w:rPr>
          <w:color w:val="231F20"/>
          <w:spacing w:val="-8"/>
          <w:sz w:val="24"/>
          <w:szCs w:val="24"/>
        </w:rPr>
        <w:t xml:space="preserve"> </w:t>
      </w:r>
      <w:r w:rsidRPr="00EF4CD8">
        <w:rPr>
          <w:color w:val="231F20"/>
          <w:spacing w:val="-2"/>
          <w:sz w:val="24"/>
          <w:szCs w:val="24"/>
        </w:rPr>
        <w:t>town</w:t>
      </w:r>
      <w:r w:rsidRPr="00EF4CD8">
        <w:rPr>
          <w:color w:val="231F20"/>
          <w:spacing w:val="-8"/>
          <w:sz w:val="24"/>
          <w:szCs w:val="24"/>
        </w:rPr>
        <w:t xml:space="preserve"> </w:t>
      </w:r>
      <w:r w:rsidRPr="00EF4CD8">
        <w:rPr>
          <w:color w:val="231F20"/>
          <w:spacing w:val="-2"/>
          <w:sz w:val="24"/>
          <w:szCs w:val="24"/>
        </w:rPr>
        <w:t>officers</w:t>
      </w:r>
      <w:r w:rsidRPr="00EF4CD8">
        <w:rPr>
          <w:color w:val="231F20"/>
          <w:spacing w:val="-8"/>
          <w:sz w:val="24"/>
          <w:szCs w:val="24"/>
        </w:rPr>
        <w:t xml:space="preserve"> </w:t>
      </w:r>
      <w:r w:rsidRPr="00EF4CD8">
        <w:rPr>
          <w:color w:val="231F20"/>
          <w:spacing w:val="-2"/>
          <w:sz w:val="24"/>
          <w:szCs w:val="24"/>
        </w:rPr>
        <w:t>and</w:t>
      </w:r>
      <w:r w:rsidRPr="00EF4CD8">
        <w:rPr>
          <w:color w:val="231F20"/>
          <w:spacing w:val="-8"/>
          <w:sz w:val="24"/>
          <w:szCs w:val="24"/>
        </w:rPr>
        <w:t xml:space="preserve"> </w:t>
      </w:r>
      <w:r w:rsidRPr="00EF4CD8">
        <w:rPr>
          <w:color w:val="231F20"/>
          <w:spacing w:val="-2"/>
          <w:sz w:val="24"/>
          <w:szCs w:val="24"/>
        </w:rPr>
        <w:t>district</w:t>
      </w:r>
      <w:r w:rsidRPr="00EF4CD8">
        <w:rPr>
          <w:color w:val="231F20"/>
          <w:spacing w:val="-8"/>
          <w:sz w:val="24"/>
          <w:szCs w:val="24"/>
        </w:rPr>
        <w:t xml:space="preserve"> </w:t>
      </w:r>
      <w:r w:rsidRPr="00EF4CD8">
        <w:rPr>
          <w:color w:val="231F20"/>
          <w:spacing w:val="-2"/>
          <w:sz w:val="24"/>
          <w:szCs w:val="24"/>
        </w:rPr>
        <w:t>officers. In</w:t>
      </w:r>
      <w:r w:rsidRPr="00EF4CD8">
        <w:rPr>
          <w:color w:val="231F20"/>
          <w:spacing w:val="-10"/>
          <w:sz w:val="24"/>
          <w:szCs w:val="24"/>
        </w:rPr>
        <w:t xml:space="preserve"> </w:t>
      </w:r>
      <w:r w:rsidRPr="00EF4CD8">
        <w:rPr>
          <w:color w:val="231F20"/>
          <w:spacing w:val="-2"/>
          <w:sz w:val="24"/>
          <w:szCs w:val="24"/>
        </w:rPr>
        <w:t>the</w:t>
      </w:r>
      <w:r w:rsidRPr="00EF4CD8">
        <w:rPr>
          <w:color w:val="231F20"/>
          <w:spacing w:val="-10"/>
          <w:sz w:val="24"/>
          <w:szCs w:val="24"/>
        </w:rPr>
        <w:t xml:space="preserve"> </w:t>
      </w:r>
      <w:r w:rsidRPr="00EF4CD8">
        <w:rPr>
          <w:color w:val="231F20"/>
          <w:spacing w:val="-2"/>
          <w:sz w:val="24"/>
          <w:szCs w:val="24"/>
        </w:rPr>
        <w:t>lead</w:t>
      </w:r>
      <w:r w:rsidRPr="00EF4CD8">
        <w:rPr>
          <w:color w:val="231F20"/>
          <w:spacing w:val="-10"/>
          <w:sz w:val="24"/>
          <w:szCs w:val="24"/>
        </w:rPr>
        <w:t xml:space="preserve"> </w:t>
      </w:r>
      <w:r w:rsidRPr="00EF4CD8">
        <w:rPr>
          <w:color w:val="231F20"/>
          <w:spacing w:val="-2"/>
          <w:sz w:val="24"/>
          <w:szCs w:val="24"/>
        </w:rPr>
        <w:t>up</w:t>
      </w:r>
      <w:r w:rsidRPr="00EF4CD8">
        <w:rPr>
          <w:color w:val="231F20"/>
          <w:spacing w:val="-10"/>
          <w:sz w:val="24"/>
          <w:szCs w:val="24"/>
        </w:rPr>
        <w:t xml:space="preserve"> </w:t>
      </w:r>
      <w:r w:rsidRPr="00EF4CD8">
        <w:rPr>
          <w:color w:val="231F20"/>
          <w:spacing w:val="-2"/>
          <w:sz w:val="24"/>
          <w:szCs w:val="24"/>
        </w:rPr>
        <w:t>to</w:t>
      </w:r>
      <w:r w:rsidRPr="00EF4CD8">
        <w:rPr>
          <w:color w:val="231F20"/>
          <w:spacing w:val="-10"/>
          <w:sz w:val="24"/>
          <w:szCs w:val="24"/>
        </w:rPr>
        <w:t xml:space="preserve"> </w:t>
      </w:r>
      <w:r w:rsidRPr="00EF4CD8">
        <w:rPr>
          <w:color w:val="231F20"/>
          <w:spacing w:val="-2"/>
          <w:sz w:val="24"/>
          <w:szCs w:val="24"/>
        </w:rPr>
        <w:t>the</w:t>
      </w:r>
      <w:r w:rsidRPr="00EF4CD8">
        <w:rPr>
          <w:color w:val="231F20"/>
          <w:spacing w:val="-10"/>
          <w:sz w:val="24"/>
          <w:szCs w:val="24"/>
        </w:rPr>
        <w:t xml:space="preserve"> </w:t>
      </w:r>
      <w:r w:rsidRPr="00EF4CD8">
        <w:rPr>
          <w:color w:val="231F20"/>
          <w:spacing w:val="-2"/>
          <w:sz w:val="24"/>
          <w:szCs w:val="24"/>
        </w:rPr>
        <w:t>elections,</w:t>
      </w:r>
      <w:r w:rsidRPr="00EF4CD8">
        <w:rPr>
          <w:color w:val="231F20"/>
          <w:spacing w:val="-10"/>
          <w:sz w:val="24"/>
          <w:szCs w:val="24"/>
        </w:rPr>
        <w:t xml:space="preserve"> </w:t>
      </w:r>
      <w:r w:rsidRPr="00EF4CD8">
        <w:rPr>
          <w:color w:val="231F20"/>
          <w:spacing w:val="-2"/>
          <w:sz w:val="24"/>
          <w:szCs w:val="24"/>
        </w:rPr>
        <w:t>FI-E-FI-A’a</w:t>
      </w:r>
      <w:r w:rsidRPr="00EF4CD8">
        <w:rPr>
          <w:color w:val="231F20"/>
          <w:spacing w:val="-10"/>
          <w:sz w:val="24"/>
          <w:szCs w:val="24"/>
        </w:rPr>
        <w:t xml:space="preserve"> </w:t>
      </w:r>
      <w:r w:rsidRPr="00EF4CD8">
        <w:rPr>
          <w:color w:val="231F20"/>
          <w:spacing w:val="-2"/>
          <w:sz w:val="24"/>
          <w:szCs w:val="24"/>
        </w:rPr>
        <w:t>Fafine</w:t>
      </w:r>
      <w:r w:rsidRPr="00EF4CD8">
        <w:rPr>
          <w:color w:val="231F20"/>
          <w:spacing w:val="-10"/>
          <w:sz w:val="24"/>
          <w:szCs w:val="24"/>
        </w:rPr>
        <w:t xml:space="preserve"> </w:t>
      </w:r>
      <w:r w:rsidRPr="00EF4CD8">
        <w:rPr>
          <w:color w:val="231F20"/>
          <w:spacing w:val="-2"/>
          <w:sz w:val="24"/>
          <w:szCs w:val="24"/>
        </w:rPr>
        <w:t>Tonga</w:t>
      </w:r>
      <w:r w:rsidRPr="00EF4CD8">
        <w:rPr>
          <w:color w:val="231F20"/>
          <w:spacing w:val="-10"/>
          <w:sz w:val="24"/>
          <w:szCs w:val="24"/>
        </w:rPr>
        <w:t xml:space="preserve"> </w:t>
      </w:r>
      <w:r w:rsidRPr="00EF4CD8">
        <w:rPr>
          <w:color w:val="231F20"/>
          <w:spacing w:val="-2"/>
          <w:sz w:val="24"/>
          <w:szCs w:val="24"/>
        </w:rPr>
        <w:t>(FFFT),</w:t>
      </w:r>
      <w:r w:rsidRPr="00EF4CD8">
        <w:rPr>
          <w:color w:val="231F20"/>
          <w:spacing w:val="-10"/>
          <w:sz w:val="24"/>
          <w:szCs w:val="24"/>
        </w:rPr>
        <w:t xml:space="preserve"> </w:t>
      </w:r>
      <w:r w:rsidRPr="00EF4CD8">
        <w:rPr>
          <w:color w:val="231F20"/>
          <w:spacing w:val="-2"/>
          <w:sz w:val="24"/>
          <w:szCs w:val="24"/>
        </w:rPr>
        <w:t>with</w:t>
      </w:r>
      <w:r w:rsidRPr="00EF4CD8">
        <w:rPr>
          <w:color w:val="231F20"/>
          <w:spacing w:val="-10"/>
          <w:sz w:val="24"/>
          <w:szCs w:val="24"/>
        </w:rPr>
        <w:t xml:space="preserve"> </w:t>
      </w:r>
      <w:r w:rsidRPr="00EF4CD8">
        <w:rPr>
          <w:color w:val="231F20"/>
          <w:spacing w:val="-2"/>
          <w:sz w:val="24"/>
          <w:szCs w:val="24"/>
        </w:rPr>
        <w:t>Balance</w:t>
      </w:r>
      <w:r w:rsidRPr="00EF4CD8">
        <w:rPr>
          <w:color w:val="231F20"/>
          <w:spacing w:val="-10"/>
          <w:sz w:val="24"/>
          <w:szCs w:val="24"/>
        </w:rPr>
        <w:t xml:space="preserve"> </w:t>
      </w:r>
      <w:r w:rsidRPr="00EF4CD8">
        <w:rPr>
          <w:color w:val="231F20"/>
          <w:spacing w:val="-2"/>
          <w:sz w:val="24"/>
          <w:szCs w:val="24"/>
        </w:rPr>
        <w:t>of</w:t>
      </w:r>
      <w:r w:rsidRPr="00EF4CD8">
        <w:rPr>
          <w:color w:val="231F20"/>
          <w:spacing w:val="-10"/>
          <w:sz w:val="24"/>
          <w:szCs w:val="24"/>
        </w:rPr>
        <w:t xml:space="preserve"> </w:t>
      </w:r>
      <w:r w:rsidRPr="00EF4CD8">
        <w:rPr>
          <w:color w:val="231F20"/>
          <w:spacing w:val="-2"/>
          <w:sz w:val="24"/>
          <w:szCs w:val="24"/>
        </w:rPr>
        <w:t>Power</w:t>
      </w:r>
      <w:r w:rsidRPr="00EF4CD8">
        <w:rPr>
          <w:color w:val="231F20"/>
          <w:spacing w:val="-10"/>
          <w:sz w:val="24"/>
          <w:szCs w:val="24"/>
        </w:rPr>
        <w:t xml:space="preserve"> </w:t>
      </w:r>
      <w:r w:rsidRPr="00EF4CD8">
        <w:rPr>
          <w:color w:val="231F20"/>
          <w:spacing w:val="-2"/>
          <w:sz w:val="24"/>
          <w:szCs w:val="24"/>
        </w:rPr>
        <w:t>(BOP)</w:t>
      </w:r>
      <w:r w:rsidRPr="00EF4CD8">
        <w:rPr>
          <w:color w:val="231F20"/>
          <w:spacing w:val="-10"/>
          <w:sz w:val="24"/>
          <w:szCs w:val="24"/>
        </w:rPr>
        <w:t xml:space="preserve"> </w:t>
      </w:r>
      <w:r w:rsidRPr="00EF4CD8">
        <w:rPr>
          <w:color w:val="231F20"/>
          <w:spacing w:val="-2"/>
          <w:sz w:val="24"/>
          <w:szCs w:val="24"/>
        </w:rPr>
        <w:t>support,</w:t>
      </w:r>
      <w:r w:rsidRPr="00EF4CD8">
        <w:rPr>
          <w:color w:val="231F20"/>
          <w:spacing w:val="-10"/>
          <w:sz w:val="24"/>
          <w:szCs w:val="24"/>
        </w:rPr>
        <w:t xml:space="preserve"> </w:t>
      </w:r>
      <w:r w:rsidRPr="00EF4CD8">
        <w:rPr>
          <w:color w:val="231F20"/>
          <w:spacing w:val="-2"/>
          <w:sz w:val="24"/>
          <w:szCs w:val="24"/>
        </w:rPr>
        <w:t xml:space="preserve">ran </w:t>
      </w:r>
      <w:r w:rsidRPr="00EF4CD8">
        <w:rPr>
          <w:color w:val="231F20"/>
          <w:sz w:val="24"/>
          <w:szCs w:val="24"/>
        </w:rPr>
        <w:t>several public media activities to encourage women to nominate and advocate for voters to support women candidates. These activities included a television panel discussion and a radio ‘jingle’ which was aired repeatedly.</w:t>
      </w:r>
    </w:p>
    <w:p w14:paraId="27E838E2" w14:textId="77777777" w:rsidR="00F8179A" w:rsidRPr="00EF4CD8" w:rsidRDefault="00AC182E">
      <w:pPr>
        <w:spacing w:before="117" w:line="235" w:lineRule="auto"/>
        <w:ind w:left="1247" w:right="1242"/>
        <w:jc w:val="both"/>
        <w:rPr>
          <w:sz w:val="24"/>
          <w:szCs w:val="24"/>
        </w:rPr>
      </w:pPr>
      <w:r w:rsidRPr="00EF4CD8">
        <w:rPr>
          <w:color w:val="231F20"/>
          <w:sz w:val="24"/>
          <w:szCs w:val="24"/>
        </w:rPr>
        <w:t>Ultimately, 25 women were nominated in these elections – more than ever before – and the FFFT developed</w:t>
      </w:r>
      <w:r w:rsidRPr="00EF4CD8">
        <w:rPr>
          <w:color w:val="231F20"/>
          <w:spacing w:val="-1"/>
          <w:sz w:val="24"/>
          <w:szCs w:val="24"/>
        </w:rPr>
        <w:t xml:space="preserve"> </w:t>
      </w:r>
      <w:r w:rsidRPr="00EF4CD8">
        <w:rPr>
          <w:color w:val="231F20"/>
          <w:sz w:val="24"/>
          <w:szCs w:val="24"/>
        </w:rPr>
        <w:t>and</w:t>
      </w:r>
      <w:r w:rsidRPr="00EF4CD8">
        <w:rPr>
          <w:color w:val="231F20"/>
          <w:spacing w:val="-1"/>
          <w:sz w:val="24"/>
          <w:szCs w:val="24"/>
        </w:rPr>
        <w:t xml:space="preserve"> </w:t>
      </w:r>
      <w:r w:rsidRPr="00EF4CD8">
        <w:rPr>
          <w:color w:val="231F20"/>
          <w:sz w:val="24"/>
          <w:szCs w:val="24"/>
        </w:rPr>
        <w:t>ran</w:t>
      </w:r>
      <w:r w:rsidRPr="00EF4CD8">
        <w:rPr>
          <w:color w:val="231F20"/>
          <w:spacing w:val="-1"/>
          <w:sz w:val="24"/>
          <w:szCs w:val="24"/>
        </w:rPr>
        <w:t xml:space="preserve"> </w:t>
      </w:r>
      <w:r w:rsidRPr="00EF4CD8">
        <w:rPr>
          <w:color w:val="231F20"/>
          <w:sz w:val="24"/>
          <w:szCs w:val="24"/>
        </w:rPr>
        <w:t>a</w:t>
      </w:r>
      <w:r w:rsidRPr="00EF4CD8">
        <w:rPr>
          <w:color w:val="231F20"/>
          <w:spacing w:val="-1"/>
          <w:sz w:val="24"/>
          <w:szCs w:val="24"/>
        </w:rPr>
        <w:t xml:space="preserve"> </w:t>
      </w:r>
      <w:r w:rsidRPr="00EF4CD8">
        <w:rPr>
          <w:color w:val="231F20"/>
          <w:sz w:val="24"/>
          <w:szCs w:val="24"/>
        </w:rPr>
        <w:t>short</w:t>
      </w:r>
      <w:r w:rsidRPr="00EF4CD8">
        <w:rPr>
          <w:color w:val="231F20"/>
          <w:spacing w:val="-1"/>
          <w:sz w:val="24"/>
          <w:szCs w:val="24"/>
        </w:rPr>
        <w:t xml:space="preserve"> </w:t>
      </w:r>
      <w:r w:rsidRPr="00EF4CD8">
        <w:rPr>
          <w:color w:val="231F20"/>
          <w:sz w:val="24"/>
          <w:szCs w:val="24"/>
        </w:rPr>
        <w:t>series</w:t>
      </w:r>
      <w:r w:rsidRPr="00EF4CD8">
        <w:rPr>
          <w:color w:val="231F20"/>
          <w:spacing w:val="-2"/>
          <w:sz w:val="24"/>
          <w:szCs w:val="24"/>
        </w:rPr>
        <w:t xml:space="preserve"> </w:t>
      </w:r>
      <w:r w:rsidRPr="00EF4CD8">
        <w:rPr>
          <w:color w:val="231F20"/>
          <w:sz w:val="24"/>
          <w:szCs w:val="24"/>
        </w:rPr>
        <w:t>of</w:t>
      </w:r>
      <w:r w:rsidRPr="00EF4CD8">
        <w:rPr>
          <w:color w:val="231F20"/>
          <w:spacing w:val="-1"/>
          <w:sz w:val="24"/>
          <w:szCs w:val="24"/>
        </w:rPr>
        <w:t xml:space="preserve"> </w:t>
      </w:r>
      <w:r w:rsidRPr="00EF4CD8">
        <w:rPr>
          <w:color w:val="231F20"/>
          <w:sz w:val="24"/>
          <w:szCs w:val="24"/>
        </w:rPr>
        <w:t>candidates’</w:t>
      </w:r>
      <w:r w:rsidRPr="00EF4CD8">
        <w:rPr>
          <w:color w:val="231F20"/>
          <w:spacing w:val="-1"/>
          <w:sz w:val="24"/>
          <w:szCs w:val="24"/>
        </w:rPr>
        <w:t xml:space="preserve"> </w:t>
      </w:r>
      <w:r w:rsidRPr="00EF4CD8">
        <w:rPr>
          <w:color w:val="231F20"/>
          <w:sz w:val="24"/>
          <w:szCs w:val="24"/>
        </w:rPr>
        <w:t>workshops</w:t>
      </w:r>
      <w:r w:rsidRPr="00EF4CD8">
        <w:rPr>
          <w:color w:val="231F20"/>
          <w:spacing w:val="-1"/>
          <w:sz w:val="24"/>
          <w:szCs w:val="24"/>
        </w:rPr>
        <w:t xml:space="preserve"> </w:t>
      </w:r>
      <w:r w:rsidRPr="00EF4CD8">
        <w:rPr>
          <w:color w:val="231F20"/>
          <w:sz w:val="24"/>
          <w:szCs w:val="24"/>
        </w:rPr>
        <w:t>to</w:t>
      </w:r>
      <w:r w:rsidRPr="00EF4CD8">
        <w:rPr>
          <w:color w:val="231F20"/>
          <w:spacing w:val="-1"/>
          <w:sz w:val="24"/>
          <w:szCs w:val="24"/>
        </w:rPr>
        <w:t xml:space="preserve"> </w:t>
      </w:r>
      <w:r w:rsidRPr="00EF4CD8">
        <w:rPr>
          <w:color w:val="231F20"/>
          <w:sz w:val="24"/>
          <w:szCs w:val="24"/>
        </w:rPr>
        <w:t>provide</w:t>
      </w:r>
      <w:r w:rsidRPr="00EF4CD8">
        <w:rPr>
          <w:color w:val="231F20"/>
          <w:spacing w:val="-1"/>
          <w:sz w:val="24"/>
          <w:szCs w:val="24"/>
        </w:rPr>
        <w:t xml:space="preserve"> </w:t>
      </w:r>
      <w:r w:rsidRPr="00EF4CD8">
        <w:rPr>
          <w:color w:val="231F20"/>
          <w:sz w:val="24"/>
          <w:szCs w:val="24"/>
        </w:rPr>
        <w:t>targeted</w:t>
      </w:r>
      <w:r w:rsidRPr="00EF4CD8">
        <w:rPr>
          <w:color w:val="231F20"/>
          <w:spacing w:val="-1"/>
          <w:sz w:val="24"/>
          <w:szCs w:val="24"/>
        </w:rPr>
        <w:t xml:space="preserve"> </w:t>
      </w:r>
      <w:r w:rsidRPr="00EF4CD8">
        <w:rPr>
          <w:color w:val="231F20"/>
          <w:sz w:val="24"/>
          <w:szCs w:val="24"/>
        </w:rPr>
        <w:t>support</w:t>
      </w:r>
      <w:r w:rsidRPr="00EF4CD8">
        <w:rPr>
          <w:color w:val="231F20"/>
          <w:spacing w:val="-1"/>
          <w:sz w:val="24"/>
          <w:szCs w:val="24"/>
        </w:rPr>
        <w:t xml:space="preserve"> </w:t>
      </w:r>
      <w:r w:rsidRPr="00EF4CD8">
        <w:rPr>
          <w:color w:val="231F20"/>
          <w:sz w:val="24"/>
          <w:szCs w:val="24"/>
        </w:rPr>
        <w:t>to</w:t>
      </w:r>
      <w:r w:rsidRPr="00EF4CD8">
        <w:rPr>
          <w:color w:val="231F20"/>
          <w:spacing w:val="-1"/>
          <w:sz w:val="24"/>
          <w:szCs w:val="24"/>
        </w:rPr>
        <w:t xml:space="preserve"> </w:t>
      </w:r>
      <w:r w:rsidRPr="00EF4CD8">
        <w:rPr>
          <w:color w:val="231F20"/>
          <w:sz w:val="24"/>
          <w:szCs w:val="24"/>
        </w:rPr>
        <w:t>them.</w:t>
      </w:r>
      <w:r w:rsidRPr="00EF4CD8">
        <w:rPr>
          <w:color w:val="231F20"/>
          <w:spacing w:val="-1"/>
          <w:sz w:val="24"/>
          <w:szCs w:val="24"/>
        </w:rPr>
        <w:t xml:space="preserve"> </w:t>
      </w:r>
      <w:r w:rsidRPr="00EF4CD8">
        <w:rPr>
          <w:color w:val="231F20"/>
          <w:sz w:val="24"/>
          <w:szCs w:val="24"/>
        </w:rPr>
        <w:t xml:space="preserve">The workshops mainly reached the candidates based on </w:t>
      </w:r>
      <w:proofErr w:type="spellStart"/>
      <w:r w:rsidRPr="00EF4CD8">
        <w:rPr>
          <w:color w:val="231F20"/>
          <w:sz w:val="24"/>
          <w:szCs w:val="24"/>
        </w:rPr>
        <w:t>Tongatapu</w:t>
      </w:r>
      <w:proofErr w:type="spellEnd"/>
      <w:r w:rsidRPr="00EF4CD8">
        <w:rPr>
          <w:color w:val="231F20"/>
          <w:sz w:val="24"/>
          <w:szCs w:val="24"/>
        </w:rPr>
        <w:t xml:space="preserve">, the main island, with 15 attending the first workshop and 9 candidates </w:t>
      </w:r>
      <w:proofErr w:type="gramStart"/>
      <w:r w:rsidRPr="00EF4CD8">
        <w:rPr>
          <w:color w:val="231F20"/>
          <w:sz w:val="24"/>
          <w:szCs w:val="24"/>
        </w:rPr>
        <w:t>attended</w:t>
      </w:r>
      <w:proofErr w:type="gramEnd"/>
      <w:r w:rsidRPr="00EF4CD8">
        <w:rPr>
          <w:color w:val="231F20"/>
          <w:sz w:val="24"/>
          <w:szCs w:val="24"/>
        </w:rPr>
        <w:t xml:space="preserve"> the second. One of these candidates running for town officer elections for </w:t>
      </w:r>
      <w:proofErr w:type="spellStart"/>
      <w:r w:rsidRPr="00EF4CD8">
        <w:rPr>
          <w:color w:val="231F20"/>
          <w:sz w:val="24"/>
          <w:szCs w:val="24"/>
        </w:rPr>
        <w:t>Nukunuku</w:t>
      </w:r>
      <w:proofErr w:type="spellEnd"/>
      <w:r w:rsidRPr="00EF4CD8">
        <w:rPr>
          <w:color w:val="231F20"/>
          <w:sz w:val="24"/>
          <w:szCs w:val="24"/>
        </w:rPr>
        <w:t xml:space="preserve"> </w:t>
      </w:r>
      <w:proofErr w:type="gramStart"/>
      <w:r w:rsidRPr="00EF4CD8">
        <w:rPr>
          <w:color w:val="231F20"/>
          <w:sz w:val="24"/>
          <w:szCs w:val="24"/>
        </w:rPr>
        <w:t>Village,</w:t>
      </w:r>
      <w:proofErr w:type="gramEnd"/>
      <w:r w:rsidRPr="00EF4CD8">
        <w:rPr>
          <w:color w:val="231F20"/>
          <w:sz w:val="24"/>
          <w:szCs w:val="24"/>
        </w:rPr>
        <w:t xml:space="preserve"> was </w:t>
      </w:r>
      <w:proofErr w:type="spellStart"/>
      <w:r w:rsidRPr="00EF4CD8">
        <w:rPr>
          <w:color w:val="231F20"/>
          <w:sz w:val="24"/>
          <w:szCs w:val="24"/>
        </w:rPr>
        <w:t>Milise</w:t>
      </w:r>
      <w:proofErr w:type="spellEnd"/>
      <w:r w:rsidRPr="00EF4CD8">
        <w:rPr>
          <w:color w:val="231F20"/>
          <w:sz w:val="24"/>
          <w:szCs w:val="24"/>
        </w:rPr>
        <w:t xml:space="preserve"> </w:t>
      </w:r>
      <w:proofErr w:type="spellStart"/>
      <w:r w:rsidRPr="00EF4CD8">
        <w:rPr>
          <w:color w:val="231F20"/>
          <w:sz w:val="24"/>
          <w:szCs w:val="24"/>
        </w:rPr>
        <w:t>Vaiangina</w:t>
      </w:r>
      <w:proofErr w:type="spellEnd"/>
      <w:r w:rsidRPr="00EF4CD8">
        <w:rPr>
          <w:color w:val="231F20"/>
          <w:sz w:val="24"/>
          <w:szCs w:val="24"/>
        </w:rPr>
        <w:t>.</w:t>
      </w:r>
    </w:p>
    <w:p w14:paraId="12DB10B1" w14:textId="77777777" w:rsidR="00F8179A" w:rsidRPr="00EF4CD8" w:rsidRDefault="00AC182E">
      <w:pPr>
        <w:spacing w:before="118" w:line="235" w:lineRule="auto"/>
        <w:ind w:left="1247" w:right="1242"/>
        <w:jc w:val="both"/>
        <w:rPr>
          <w:sz w:val="24"/>
          <w:szCs w:val="24"/>
        </w:rPr>
      </w:pPr>
      <w:r w:rsidRPr="00EF4CD8">
        <w:rPr>
          <w:color w:val="231F20"/>
          <w:sz w:val="24"/>
          <w:szCs w:val="24"/>
        </w:rPr>
        <w:t>“I</w:t>
      </w:r>
      <w:r w:rsidRPr="00EF4CD8">
        <w:rPr>
          <w:color w:val="231F20"/>
          <w:spacing w:val="-12"/>
          <w:sz w:val="24"/>
          <w:szCs w:val="24"/>
        </w:rPr>
        <w:t xml:space="preserve"> </w:t>
      </w:r>
      <w:r w:rsidRPr="00EF4CD8">
        <w:rPr>
          <w:color w:val="231F20"/>
          <w:sz w:val="24"/>
          <w:szCs w:val="24"/>
        </w:rPr>
        <w:t>heard</w:t>
      </w:r>
      <w:r w:rsidRPr="00EF4CD8">
        <w:rPr>
          <w:color w:val="231F20"/>
          <w:spacing w:val="-12"/>
          <w:sz w:val="24"/>
          <w:szCs w:val="24"/>
        </w:rPr>
        <w:t xml:space="preserve"> </w:t>
      </w:r>
      <w:r w:rsidRPr="00EF4CD8">
        <w:rPr>
          <w:color w:val="231F20"/>
          <w:sz w:val="24"/>
          <w:szCs w:val="24"/>
        </w:rPr>
        <w:t>a</w:t>
      </w:r>
      <w:r w:rsidRPr="00EF4CD8">
        <w:rPr>
          <w:color w:val="231F20"/>
          <w:spacing w:val="-12"/>
          <w:sz w:val="24"/>
          <w:szCs w:val="24"/>
        </w:rPr>
        <w:t xml:space="preserve"> </w:t>
      </w:r>
      <w:r w:rsidRPr="00EF4CD8">
        <w:rPr>
          <w:color w:val="231F20"/>
          <w:sz w:val="24"/>
          <w:szCs w:val="24"/>
        </w:rPr>
        <w:t>promotional</w:t>
      </w:r>
      <w:r w:rsidRPr="00EF4CD8">
        <w:rPr>
          <w:color w:val="231F20"/>
          <w:spacing w:val="-12"/>
          <w:sz w:val="24"/>
          <w:szCs w:val="24"/>
        </w:rPr>
        <w:t xml:space="preserve"> </w:t>
      </w:r>
      <w:r w:rsidRPr="00EF4CD8">
        <w:rPr>
          <w:color w:val="231F20"/>
          <w:sz w:val="24"/>
          <w:szCs w:val="24"/>
        </w:rPr>
        <w:t>message</w:t>
      </w:r>
      <w:r w:rsidRPr="00EF4CD8">
        <w:rPr>
          <w:color w:val="231F20"/>
          <w:spacing w:val="-12"/>
          <w:sz w:val="24"/>
          <w:szCs w:val="24"/>
        </w:rPr>
        <w:t xml:space="preserve"> </w:t>
      </w:r>
      <w:r w:rsidRPr="00EF4CD8">
        <w:rPr>
          <w:color w:val="231F20"/>
          <w:sz w:val="24"/>
          <w:szCs w:val="24"/>
        </w:rPr>
        <w:t>on</w:t>
      </w:r>
      <w:r w:rsidRPr="00EF4CD8">
        <w:rPr>
          <w:color w:val="231F20"/>
          <w:spacing w:val="-12"/>
          <w:sz w:val="24"/>
          <w:szCs w:val="24"/>
        </w:rPr>
        <w:t xml:space="preserve"> </w:t>
      </w:r>
      <w:r w:rsidRPr="00EF4CD8">
        <w:rPr>
          <w:color w:val="231F20"/>
          <w:sz w:val="24"/>
          <w:szCs w:val="24"/>
        </w:rPr>
        <w:t>the</w:t>
      </w:r>
      <w:r w:rsidRPr="00EF4CD8">
        <w:rPr>
          <w:color w:val="231F20"/>
          <w:spacing w:val="-12"/>
          <w:sz w:val="24"/>
          <w:szCs w:val="24"/>
        </w:rPr>
        <w:t xml:space="preserve"> </w:t>
      </w:r>
      <w:r w:rsidRPr="00EF4CD8">
        <w:rPr>
          <w:color w:val="231F20"/>
          <w:sz w:val="24"/>
          <w:szCs w:val="24"/>
        </w:rPr>
        <w:t>radio</w:t>
      </w:r>
      <w:r w:rsidRPr="00EF4CD8">
        <w:rPr>
          <w:color w:val="231F20"/>
          <w:spacing w:val="-12"/>
          <w:sz w:val="24"/>
          <w:szCs w:val="24"/>
        </w:rPr>
        <w:t xml:space="preserve"> </w:t>
      </w:r>
      <w:r w:rsidRPr="00EF4CD8">
        <w:rPr>
          <w:color w:val="231F20"/>
          <w:sz w:val="24"/>
          <w:szCs w:val="24"/>
        </w:rPr>
        <w:t>by</w:t>
      </w:r>
      <w:r w:rsidRPr="00EF4CD8">
        <w:rPr>
          <w:color w:val="231F20"/>
          <w:spacing w:val="-12"/>
          <w:sz w:val="24"/>
          <w:szCs w:val="24"/>
        </w:rPr>
        <w:t xml:space="preserve"> </w:t>
      </w:r>
      <w:r w:rsidRPr="00EF4CD8">
        <w:rPr>
          <w:color w:val="231F20"/>
          <w:sz w:val="24"/>
          <w:szCs w:val="24"/>
        </w:rPr>
        <w:t>BOP</w:t>
      </w:r>
      <w:r w:rsidRPr="00EF4CD8">
        <w:rPr>
          <w:color w:val="231F20"/>
          <w:spacing w:val="-12"/>
          <w:sz w:val="24"/>
          <w:szCs w:val="24"/>
        </w:rPr>
        <w:t xml:space="preserve"> </w:t>
      </w:r>
      <w:r w:rsidRPr="00EF4CD8">
        <w:rPr>
          <w:color w:val="231F20"/>
          <w:sz w:val="24"/>
          <w:szCs w:val="24"/>
        </w:rPr>
        <w:t>and</w:t>
      </w:r>
      <w:r w:rsidRPr="00EF4CD8">
        <w:rPr>
          <w:color w:val="231F20"/>
          <w:spacing w:val="-12"/>
          <w:sz w:val="24"/>
          <w:szCs w:val="24"/>
        </w:rPr>
        <w:t xml:space="preserve"> </w:t>
      </w:r>
      <w:r w:rsidRPr="00EF4CD8">
        <w:rPr>
          <w:color w:val="231F20"/>
          <w:sz w:val="24"/>
          <w:szCs w:val="24"/>
        </w:rPr>
        <w:t>FFFT.</w:t>
      </w:r>
      <w:r w:rsidRPr="00EF4CD8">
        <w:rPr>
          <w:color w:val="231F20"/>
          <w:spacing w:val="-12"/>
          <w:sz w:val="24"/>
          <w:szCs w:val="24"/>
        </w:rPr>
        <w:t xml:space="preserve"> </w:t>
      </w:r>
      <w:r w:rsidRPr="00EF4CD8">
        <w:rPr>
          <w:color w:val="231F20"/>
          <w:sz w:val="24"/>
          <w:szCs w:val="24"/>
        </w:rPr>
        <w:t>Listening</w:t>
      </w:r>
      <w:r w:rsidRPr="00EF4CD8">
        <w:rPr>
          <w:color w:val="231F20"/>
          <w:spacing w:val="-12"/>
          <w:sz w:val="24"/>
          <w:szCs w:val="24"/>
        </w:rPr>
        <w:t xml:space="preserve"> </w:t>
      </w:r>
      <w:r w:rsidRPr="00EF4CD8">
        <w:rPr>
          <w:color w:val="231F20"/>
          <w:sz w:val="24"/>
          <w:szCs w:val="24"/>
        </w:rPr>
        <w:t>to</w:t>
      </w:r>
      <w:r w:rsidRPr="00EF4CD8">
        <w:rPr>
          <w:color w:val="231F20"/>
          <w:spacing w:val="-12"/>
          <w:sz w:val="24"/>
          <w:szCs w:val="24"/>
        </w:rPr>
        <w:t xml:space="preserve"> </w:t>
      </w:r>
      <w:r w:rsidRPr="00EF4CD8">
        <w:rPr>
          <w:color w:val="231F20"/>
          <w:sz w:val="24"/>
          <w:szCs w:val="24"/>
        </w:rPr>
        <w:t>the</w:t>
      </w:r>
      <w:r w:rsidRPr="00EF4CD8">
        <w:rPr>
          <w:color w:val="231F20"/>
          <w:spacing w:val="-12"/>
          <w:sz w:val="24"/>
          <w:szCs w:val="24"/>
        </w:rPr>
        <w:t xml:space="preserve"> </w:t>
      </w:r>
      <w:r w:rsidRPr="00EF4CD8">
        <w:rPr>
          <w:color w:val="231F20"/>
          <w:sz w:val="24"/>
          <w:szCs w:val="24"/>
        </w:rPr>
        <w:t>perspectives</w:t>
      </w:r>
      <w:r w:rsidRPr="00EF4CD8">
        <w:rPr>
          <w:color w:val="231F20"/>
          <w:spacing w:val="-12"/>
          <w:sz w:val="24"/>
          <w:szCs w:val="24"/>
        </w:rPr>
        <w:t xml:space="preserve"> </w:t>
      </w:r>
      <w:r w:rsidRPr="00EF4CD8">
        <w:rPr>
          <w:color w:val="231F20"/>
          <w:sz w:val="24"/>
          <w:szCs w:val="24"/>
        </w:rPr>
        <w:t>of</w:t>
      </w:r>
      <w:r w:rsidRPr="00EF4CD8">
        <w:rPr>
          <w:color w:val="231F20"/>
          <w:spacing w:val="-12"/>
          <w:sz w:val="24"/>
          <w:szCs w:val="24"/>
        </w:rPr>
        <w:t xml:space="preserve"> </w:t>
      </w:r>
      <w:r w:rsidRPr="00EF4CD8">
        <w:rPr>
          <w:color w:val="231F20"/>
          <w:sz w:val="24"/>
          <w:szCs w:val="24"/>
        </w:rPr>
        <w:t xml:space="preserve">women who were exercising leadership and making significant impacts in their communities truly sparked something within me. At that moment, I </w:t>
      </w:r>
      <w:proofErr w:type="spellStart"/>
      <w:r w:rsidRPr="00EF4CD8">
        <w:rPr>
          <w:color w:val="231F20"/>
          <w:sz w:val="24"/>
          <w:szCs w:val="24"/>
        </w:rPr>
        <w:t>realised</w:t>
      </w:r>
      <w:proofErr w:type="spellEnd"/>
      <w:r w:rsidRPr="00EF4CD8">
        <w:rPr>
          <w:color w:val="231F20"/>
          <w:sz w:val="24"/>
          <w:szCs w:val="24"/>
        </w:rPr>
        <w:t xml:space="preserve"> that I, too, could make a difference by seeking out opportunities</w:t>
      </w:r>
      <w:r w:rsidRPr="00EF4CD8">
        <w:rPr>
          <w:color w:val="231F20"/>
          <w:spacing w:val="-8"/>
          <w:sz w:val="24"/>
          <w:szCs w:val="24"/>
        </w:rPr>
        <w:t xml:space="preserve"> </w:t>
      </w:r>
      <w:r w:rsidRPr="00EF4CD8">
        <w:rPr>
          <w:color w:val="231F20"/>
          <w:sz w:val="24"/>
          <w:szCs w:val="24"/>
        </w:rPr>
        <w:t>to</w:t>
      </w:r>
      <w:r w:rsidRPr="00EF4CD8">
        <w:rPr>
          <w:color w:val="231F20"/>
          <w:spacing w:val="-8"/>
          <w:sz w:val="24"/>
          <w:szCs w:val="24"/>
        </w:rPr>
        <w:t xml:space="preserve"> </w:t>
      </w:r>
      <w:r w:rsidRPr="00EF4CD8">
        <w:rPr>
          <w:color w:val="231F20"/>
          <w:sz w:val="24"/>
          <w:szCs w:val="24"/>
        </w:rPr>
        <w:t>lead</w:t>
      </w:r>
      <w:r w:rsidRPr="00EF4CD8">
        <w:rPr>
          <w:color w:val="231F20"/>
          <w:spacing w:val="-8"/>
          <w:sz w:val="24"/>
          <w:szCs w:val="24"/>
        </w:rPr>
        <w:t xml:space="preserve"> </w:t>
      </w:r>
      <w:r w:rsidRPr="00EF4CD8">
        <w:rPr>
          <w:color w:val="231F20"/>
          <w:sz w:val="24"/>
          <w:szCs w:val="24"/>
        </w:rPr>
        <w:t>and</w:t>
      </w:r>
      <w:r w:rsidRPr="00EF4CD8">
        <w:rPr>
          <w:color w:val="231F20"/>
          <w:spacing w:val="-8"/>
          <w:sz w:val="24"/>
          <w:szCs w:val="24"/>
        </w:rPr>
        <w:t xml:space="preserve"> </w:t>
      </w:r>
      <w:r w:rsidRPr="00EF4CD8">
        <w:rPr>
          <w:color w:val="231F20"/>
          <w:sz w:val="24"/>
          <w:szCs w:val="24"/>
        </w:rPr>
        <w:t>serve.</w:t>
      </w:r>
      <w:r w:rsidRPr="00EF4CD8">
        <w:rPr>
          <w:color w:val="231F20"/>
          <w:spacing w:val="-8"/>
          <w:sz w:val="24"/>
          <w:szCs w:val="24"/>
        </w:rPr>
        <w:t xml:space="preserve"> </w:t>
      </w:r>
      <w:r w:rsidRPr="00EF4CD8">
        <w:rPr>
          <w:color w:val="231F20"/>
          <w:sz w:val="24"/>
          <w:szCs w:val="24"/>
        </w:rPr>
        <w:t>Inspired</w:t>
      </w:r>
      <w:r w:rsidRPr="00EF4CD8">
        <w:rPr>
          <w:color w:val="231F20"/>
          <w:spacing w:val="-8"/>
          <w:sz w:val="24"/>
          <w:szCs w:val="24"/>
        </w:rPr>
        <w:t xml:space="preserve"> </w:t>
      </w:r>
      <w:r w:rsidRPr="00EF4CD8">
        <w:rPr>
          <w:color w:val="231F20"/>
          <w:sz w:val="24"/>
          <w:szCs w:val="24"/>
        </w:rPr>
        <w:t>by</w:t>
      </w:r>
      <w:r w:rsidRPr="00EF4CD8">
        <w:rPr>
          <w:color w:val="231F20"/>
          <w:spacing w:val="-8"/>
          <w:sz w:val="24"/>
          <w:szCs w:val="24"/>
        </w:rPr>
        <w:t xml:space="preserve"> </w:t>
      </w:r>
      <w:r w:rsidRPr="00EF4CD8">
        <w:rPr>
          <w:color w:val="231F20"/>
          <w:sz w:val="24"/>
          <w:szCs w:val="24"/>
        </w:rPr>
        <w:t>the</w:t>
      </w:r>
      <w:r w:rsidRPr="00EF4CD8">
        <w:rPr>
          <w:color w:val="231F20"/>
          <w:spacing w:val="-8"/>
          <w:sz w:val="24"/>
          <w:szCs w:val="24"/>
        </w:rPr>
        <w:t xml:space="preserve"> </w:t>
      </w:r>
      <w:r w:rsidRPr="00EF4CD8">
        <w:rPr>
          <w:color w:val="231F20"/>
          <w:sz w:val="24"/>
          <w:szCs w:val="24"/>
        </w:rPr>
        <w:t>words</w:t>
      </w:r>
      <w:r w:rsidRPr="00EF4CD8">
        <w:rPr>
          <w:color w:val="231F20"/>
          <w:spacing w:val="-8"/>
          <w:sz w:val="24"/>
          <w:szCs w:val="24"/>
        </w:rPr>
        <w:t xml:space="preserve"> </w:t>
      </w:r>
      <w:r w:rsidRPr="00EF4CD8">
        <w:rPr>
          <w:color w:val="231F20"/>
          <w:sz w:val="24"/>
          <w:szCs w:val="24"/>
        </w:rPr>
        <w:t>of</w:t>
      </w:r>
      <w:r w:rsidRPr="00EF4CD8">
        <w:rPr>
          <w:color w:val="231F20"/>
          <w:spacing w:val="-8"/>
          <w:sz w:val="24"/>
          <w:szCs w:val="24"/>
        </w:rPr>
        <w:t xml:space="preserve"> </w:t>
      </w:r>
      <w:r w:rsidRPr="00EF4CD8">
        <w:rPr>
          <w:color w:val="231F20"/>
          <w:sz w:val="24"/>
          <w:szCs w:val="24"/>
        </w:rPr>
        <w:t>those</w:t>
      </w:r>
      <w:r w:rsidRPr="00EF4CD8">
        <w:rPr>
          <w:color w:val="231F20"/>
          <w:spacing w:val="-8"/>
          <w:sz w:val="24"/>
          <w:szCs w:val="24"/>
        </w:rPr>
        <w:t xml:space="preserve"> </w:t>
      </w:r>
      <w:r w:rsidRPr="00EF4CD8">
        <w:rPr>
          <w:color w:val="231F20"/>
          <w:sz w:val="24"/>
          <w:szCs w:val="24"/>
        </w:rPr>
        <w:t>women</w:t>
      </w:r>
      <w:r w:rsidRPr="00EF4CD8">
        <w:rPr>
          <w:color w:val="231F20"/>
          <w:spacing w:val="-8"/>
          <w:sz w:val="24"/>
          <w:szCs w:val="24"/>
        </w:rPr>
        <w:t xml:space="preserve"> </w:t>
      </w:r>
      <w:r w:rsidRPr="00EF4CD8">
        <w:rPr>
          <w:color w:val="231F20"/>
          <w:sz w:val="24"/>
          <w:szCs w:val="24"/>
        </w:rPr>
        <w:t>I</w:t>
      </w:r>
      <w:r w:rsidRPr="00EF4CD8">
        <w:rPr>
          <w:color w:val="231F20"/>
          <w:spacing w:val="-8"/>
          <w:sz w:val="24"/>
          <w:szCs w:val="24"/>
        </w:rPr>
        <w:t xml:space="preserve"> </w:t>
      </w:r>
      <w:r w:rsidRPr="00EF4CD8">
        <w:rPr>
          <w:color w:val="231F20"/>
          <w:sz w:val="24"/>
          <w:szCs w:val="24"/>
        </w:rPr>
        <w:t>heard</w:t>
      </w:r>
      <w:r w:rsidRPr="00EF4CD8">
        <w:rPr>
          <w:color w:val="231F20"/>
          <w:spacing w:val="-8"/>
          <w:sz w:val="24"/>
          <w:szCs w:val="24"/>
        </w:rPr>
        <w:t xml:space="preserve"> </w:t>
      </w:r>
      <w:r w:rsidRPr="00EF4CD8">
        <w:rPr>
          <w:color w:val="231F20"/>
          <w:sz w:val="24"/>
          <w:szCs w:val="24"/>
        </w:rPr>
        <w:t>on</w:t>
      </w:r>
      <w:r w:rsidRPr="00EF4CD8">
        <w:rPr>
          <w:color w:val="231F20"/>
          <w:spacing w:val="-8"/>
          <w:sz w:val="24"/>
          <w:szCs w:val="24"/>
        </w:rPr>
        <w:t xml:space="preserve"> </w:t>
      </w:r>
      <w:r w:rsidRPr="00EF4CD8">
        <w:rPr>
          <w:color w:val="231F20"/>
          <w:sz w:val="24"/>
          <w:szCs w:val="24"/>
        </w:rPr>
        <w:t>the</w:t>
      </w:r>
      <w:r w:rsidRPr="00EF4CD8">
        <w:rPr>
          <w:color w:val="231F20"/>
          <w:spacing w:val="-8"/>
          <w:sz w:val="24"/>
          <w:szCs w:val="24"/>
        </w:rPr>
        <w:t xml:space="preserve"> </w:t>
      </w:r>
      <w:r w:rsidRPr="00EF4CD8">
        <w:rPr>
          <w:color w:val="231F20"/>
          <w:sz w:val="24"/>
          <w:szCs w:val="24"/>
        </w:rPr>
        <w:t>radio,</w:t>
      </w:r>
      <w:r w:rsidRPr="00EF4CD8">
        <w:rPr>
          <w:color w:val="231F20"/>
          <w:spacing w:val="-8"/>
          <w:sz w:val="24"/>
          <w:szCs w:val="24"/>
        </w:rPr>
        <w:t xml:space="preserve"> </w:t>
      </w:r>
      <w:r w:rsidRPr="00EF4CD8">
        <w:rPr>
          <w:color w:val="231F20"/>
          <w:sz w:val="24"/>
          <w:szCs w:val="24"/>
        </w:rPr>
        <w:t>I</w:t>
      </w:r>
      <w:r w:rsidRPr="00EF4CD8">
        <w:rPr>
          <w:color w:val="231F20"/>
          <w:spacing w:val="-8"/>
          <w:sz w:val="24"/>
          <w:szCs w:val="24"/>
        </w:rPr>
        <w:t xml:space="preserve"> </w:t>
      </w:r>
      <w:r w:rsidRPr="00EF4CD8">
        <w:rPr>
          <w:color w:val="231F20"/>
          <w:sz w:val="24"/>
          <w:szCs w:val="24"/>
        </w:rPr>
        <w:t>decided to stand in the town officer elections in my community,” she said.</w:t>
      </w:r>
    </w:p>
    <w:p w14:paraId="791C20ED" w14:textId="77777777" w:rsidR="00F8179A" w:rsidRPr="00EF4CD8" w:rsidRDefault="00AC182E">
      <w:pPr>
        <w:spacing w:before="118" w:line="235" w:lineRule="auto"/>
        <w:ind w:left="1247" w:right="1241"/>
        <w:jc w:val="both"/>
        <w:rPr>
          <w:sz w:val="24"/>
          <w:szCs w:val="24"/>
        </w:rPr>
      </w:pPr>
      <w:r w:rsidRPr="00EF4CD8">
        <w:rPr>
          <w:color w:val="231F20"/>
          <w:sz w:val="24"/>
          <w:szCs w:val="24"/>
        </w:rPr>
        <w:t>Once</w:t>
      </w:r>
      <w:r w:rsidRPr="00EF4CD8">
        <w:rPr>
          <w:color w:val="231F20"/>
          <w:spacing w:val="-6"/>
          <w:sz w:val="24"/>
          <w:szCs w:val="24"/>
        </w:rPr>
        <w:t xml:space="preserve"> </w:t>
      </w:r>
      <w:r w:rsidRPr="00EF4CD8">
        <w:rPr>
          <w:color w:val="231F20"/>
          <w:sz w:val="24"/>
          <w:szCs w:val="24"/>
        </w:rPr>
        <w:t>she</w:t>
      </w:r>
      <w:r w:rsidRPr="00EF4CD8">
        <w:rPr>
          <w:color w:val="231F20"/>
          <w:spacing w:val="-6"/>
          <w:sz w:val="24"/>
          <w:szCs w:val="24"/>
        </w:rPr>
        <w:t xml:space="preserve"> </w:t>
      </w:r>
      <w:r w:rsidRPr="00EF4CD8">
        <w:rPr>
          <w:color w:val="231F20"/>
          <w:sz w:val="24"/>
          <w:szCs w:val="24"/>
        </w:rPr>
        <w:t>had</w:t>
      </w:r>
      <w:r w:rsidRPr="00EF4CD8">
        <w:rPr>
          <w:color w:val="231F20"/>
          <w:spacing w:val="-6"/>
          <w:sz w:val="24"/>
          <w:szCs w:val="24"/>
        </w:rPr>
        <w:t xml:space="preserve"> </w:t>
      </w:r>
      <w:r w:rsidRPr="00EF4CD8">
        <w:rPr>
          <w:color w:val="231F20"/>
          <w:sz w:val="24"/>
          <w:szCs w:val="24"/>
        </w:rPr>
        <w:t>decided</w:t>
      </w:r>
      <w:r w:rsidRPr="00EF4CD8">
        <w:rPr>
          <w:color w:val="231F20"/>
          <w:spacing w:val="-6"/>
          <w:sz w:val="24"/>
          <w:szCs w:val="24"/>
        </w:rPr>
        <w:t xml:space="preserve"> </w:t>
      </w:r>
      <w:r w:rsidRPr="00EF4CD8">
        <w:rPr>
          <w:color w:val="231F20"/>
          <w:sz w:val="24"/>
          <w:szCs w:val="24"/>
        </w:rPr>
        <w:t>to</w:t>
      </w:r>
      <w:r w:rsidRPr="00EF4CD8">
        <w:rPr>
          <w:color w:val="231F20"/>
          <w:spacing w:val="-6"/>
          <w:sz w:val="24"/>
          <w:szCs w:val="24"/>
        </w:rPr>
        <w:t xml:space="preserve"> </w:t>
      </w:r>
      <w:r w:rsidRPr="00EF4CD8">
        <w:rPr>
          <w:color w:val="231F20"/>
          <w:sz w:val="24"/>
          <w:szCs w:val="24"/>
        </w:rPr>
        <w:t>stand</w:t>
      </w:r>
      <w:r w:rsidRPr="00EF4CD8">
        <w:rPr>
          <w:color w:val="231F20"/>
          <w:spacing w:val="-6"/>
          <w:sz w:val="24"/>
          <w:szCs w:val="24"/>
        </w:rPr>
        <w:t xml:space="preserve"> </w:t>
      </w:r>
      <w:r w:rsidRPr="00EF4CD8">
        <w:rPr>
          <w:color w:val="231F20"/>
          <w:sz w:val="24"/>
          <w:szCs w:val="24"/>
        </w:rPr>
        <w:t>in</w:t>
      </w:r>
      <w:r w:rsidRPr="00EF4CD8">
        <w:rPr>
          <w:color w:val="231F20"/>
          <w:spacing w:val="-6"/>
          <w:sz w:val="24"/>
          <w:szCs w:val="24"/>
        </w:rPr>
        <w:t xml:space="preserve"> </w:t>
      </w:r>
      <w:r w:rsidRPr="00EF4CD8">
        <w:rPr>
          <w:color w:val="231F20"/>
          <w:sz w:val="24"/>
          <w:szCs w:val="24"/>
        </w:rPr>
        <w:t>the</w:t>
      </w:r>
      <w:r w:rsidRPr="00EF4CD8">
        <w:rPr>
          <w:color w:val="231F20"/>
          <w:spacing w:val="-6"/>
          <w:sz w:val="24"/>
          <w:szCs w:val="24"/>
        </w:rPr>
        <w:t xml:space="preserve"> </w:t>
      </w:r>
      <w:r w:rsidRPr="00EF4CD8">
        <w:rPr>
          <w:color w:val="231F20"/>
          <w:sz w:val="24"/>
          <w:szCs w:val="24"/>
        </w:rPr>
        <w:t>election,</w:t>
      </w:r>
      <w:r w:rsidRPr="00EF4CD8">
        <w:rPr>
          <w:color w:val="231F20"/>
          <w:spacing w:val="-6"/>
          <w:sz w:val="24"/>
          <w:szCs w:val="24"/>
        </w:rPr>
        <w:t xml:space="preserve"> </w:t>
      </w:r>
      <w:r w:rsidRPr="00EF4CD8">
        <w:rPr>
          <w:color w:val="231F20"/>
          <w:sz w:val="24"/>
          <w:szCs w:val="24"/>
        </w:rPr>
        <w:t>the</w:t>
      </w:r>
      <w:r w:rsidRPr="00EF4CD8">
        <w:rPr>
          <w:color w:val="231F20"/>
          <w:spacing w:val="-6"/>
          <w:sz w:val="24"/>
          <w:szCs w:val="24"/>
        </w:rPr>
        <w:t xml:space="preserve"> </w:t>
      </w:r>
      <w:r w:rsidRPr="00EF4CD8">
        <w:rPr>
          <w:color w:val="231F20"/>
          <w:sz w:val="24"/>
          <w:szCs w:val="24"/>
        </w:rPr>
        <w:t>FFFT</w:t>
      </w:r>
      <w:r w:rsidRPr="00EF4CD8">
        <w:rPr>
          <w:color w:val="231F20"/>
          <w:spacing w:val="-6"/>
          <w:sz w:val="24"/>
          <w:szCs w:val="24"/>
        </w:rPr>
        <w:t xml:space="preserve"> </w:t>
      </w:r>
      <w:r w:rsidRPr="00EF4CD8">
        <w:rPr>
          <w:color w:val="231F20"/>
          <w:sz w:val="24"/>
          <w:szCs w:val="24"/>
        </w:rPr>
        <w:t>candidate</w:t>
      </w:r>
      <w:r w:rsidRPr="00EF4CD8">
        <w:rPr>
          <w:color w:val="231F20"/>
          <w:spacing w:val="-6"/>
          <w:sz w:val="24"/>
          <w:szCs w:val="24"/>
        </w:rPr>
        <w:t xml:space="preserve"> </w:t>
      </w:r>
      <w:r w:rsidRPr="00EF4CD8">
        <w:rPr>
          <w:color w:val="231F20"/>
          <w:sz w:val="24"/>
          <w:szCs w:val="24"/>
        </w:rPr>
        <w:t>workshops</w:t>
      </w:r>
      <w:r w:rsidRPr="00EF4CD8">
        <w:rPr>
          <w:color w:val="231F20"/>
          <w:spacing w:val="-6"/>
          <w:sz w:val="24"/>
          <w:szCs w:val="24"/>
        </w:rPr>
        <w:t xml:space="preserve"> </w:t>
      </w:r>
      <w:r w:rsidRPr="00EF4CD8">
        <w:rPr>
          <w:color w:val="231F20"/>
          <w:sz w:val="24"/>
          <w:szCs w:val="24"/>
        </w:rPr>
        <w:t>proved</w:t>
      </w:r>
      <w:r w:rsidRPr="00EF4CD8">
        <w:rPr>
          <w:color w:val="231F20"/>
          <w:spacing w:val="-6"/>
          <w:sz w:val="24"/>
          <w:szCs w:val="24"/>
        </w:rPr>
        <w:t xml:space="preserve"> </w:t>
      </w:r>
      <w:r w:rsidRPr="00EF4CD8">
        <w:rPr>
          <w:color w:val="231F20"/>
          <w:sz w:val="24"/>
          <w:szCs w:val="24"/>
        </w:rPr>
        <w:t>to</w:t>
      </w:r>
      <w:r w:rsidRPr="00EF4CD8">
        <w:rPr>
          <w:color w:val="231F20"/>
          <w:spacing w:val="-6"/>
          <w:sz w:val="24"/>
          <w:szCs w:val="24"/>
        </w:rPr>
        <w:t xml:space="preserve"> </w:t>
      </w:r>
      <w:r w:rsidRPr="00EF4CD8">
        <w:rPr>
          <w:color w:val="231F20"/>
          <w:sz w:val="24"/>
          <w:szCs w:val="24"/>
        </w:rPr>
        <w:t>be</w:t>
      </w:r>
      <w:r w:rsidRPr="00EF4CD8">
        <w:rPr>
          <w:color w:val="231F20"/>
          <w:spacing w:val="-6"/>
          <w:sz w:val="24"/>
          <w:szCs w:val="24"/>
        </w:rPr>
        <w:t xml:space="preserve"> </w:t>
      </w:r>
      <w:r w:rsidRPr="00EF4CD8">
        <w:rPr>
          <w:color w:val="231F20"/>
          <w:sz w:val="24"/>
          <w:szCs w:val="24"/>
        </w:rPr>
        <w:t>a</w:t>
      </w:r>
      <w:r w:rsidRPr="00EF4CD8">
        <w:rPr>
          <w:color w:val="231F20"/>
          <w:spacing w:val="-6"/>
          <w:sz w:val="24"/>
          <w:szCs w:val="24"/>
        </w:rPr>
        <w:t xml:space="preserve"> </w:t>
      </w:r>
      <w:r w:rsidRPr="00EF4CD8">
        <w:rPr>
          <w:color w:val="231F20"/>
          <w:sz w:val="24"/>
          <w:szCs w:val="24"/>
        </w:rPr>
        <w:t>valuable support</w:t>
      </w:r>
      <w:r w:rsidRPr="00EF4CD8">
        <w:rPr>
          <w:color w:val="231F20"/>
          <w:spacing w:val="-3"/>
          <w:sz w:val="24"/>
          <w:szCs w:val="24"/>
        </w:rPr>
        <w:t xml:space="preserve"> </w:t>
      </w:r>
      <w:r w:rsidRPr="00EF4CD8">
        <w:rPr>
          <w:color w:val="231F20"/>
          <w:sz w:val="24"/>
          <w:szCs w:val="24"/>
        </w:rPr>
        <w:t>for</w:t>
      </w:r>
      <w:r w:rsidRPr="00EF4CD8">
        <w:rPr>
          <w:color w:val="231F20"/>
          <w:spacing w:val="-3"/>
          <w:sz w:val="24"/>
          <w:szCs w:val="24"/>
        </w:rPr>
        <w:t xml:space="preserve"> </w:t>
      </w:r>
      <w:proofErr w:type="spellStart"/>
      <w:r w:rsidRPr="00EF4CD8">
        <w:rPr>
          <w:color w:val="231F20"/>
          <w:sz w:val="24"/>
          <w:szCs w:val="24"/>
        </w:rPr>
        <w:t>Milise</w:t>
      </w:r>
      <w:proofErr w:type="spellEnd"/>
      <w:r w:rsidRPr="00EF4CD8">
        <w:rPr>
          <w:color w:val="231F20"/>
          <w:spacing w:val="-3"/>
          <w:sz w:val="24"/>
          <w:szCs w:val="24"/>
        </w:rPr>
        <w:t xml:space="preserve"> </w:t>
      </w:r>
      <w:r w:rsidRPr="00EF4CD8">
        <w:rPr>
          <w:color w:val="231F20"/>
          <w:sz w:val="24"/>
          <w:szCs w:val="24"/>
        </w:rPr>
        <w:t>in</w:t>
      </w:r>
      <w:r w:rsidRPr="00EF4CD8">
        <w:rPr>
          <w:color w:val="231F20"/>
          <w:spacing w:val="-3"/>
          <w:sz w:val="24"/>
          <w:szCs w:val="24"/>
        </w:rPr>
        <w:t xml:space="preserve"> </w:t>
      </w:r>
      <w:r w:rsidRPr="00EF4CD8">
        <w:rPr>
          <w:color w:val="231F20"/>
          <w:sz w:val="24"/>
          <w:szCs w:val="24"/>
        </w:rPr>
        <w:t>her</w:t>
      </w:r>
      <w:r w:rsidRPr="00EF4CD8">
        <w:rPr>
          <w:color w:val="231F20"/>
          <w:spacing w:val="-3"/>
          <w:sz w:val="24"/>
          <w:szCs w:val="24"/>
        </w:rPr>
        <w:t xml:space="preserve"> </w:t>
      </w:r>
      <w:r w:rsidRPr="00EF4CD8">
        <w:rPr>
          <w:color w:val="231F20"/>
          <w:sz w:val="24"/>
          <w:szCs w:val="24"/>
        </w:rPr>
        <w:t>candidacy,</w:t>
      </w:r>
      <w:r w:rsidRPr="00EF4CD8">
        <w:rPr>
          <w:color w:val="231F20"/>
          <w:spacing w:val="-3"/>
          <w:sz w:val="24"/>
          <w:szCs w:val="24"/>
        </w:rPr>
        <w:t xml:space="preserve"> </w:t>
      </w:r>
      <w:r w:rsidRPr="00EF4CD8">
        <w:rPr>
          <w:color w:val="231F20"/>
          <w:sz w:val="24"/>
          <w:szCs w:val="24"/>
        </w:rPr>
        <w:t>giving</w:t>
      </w:r>
      <w:r w:rsidRPr="00EF4CD8">
        <w:rPr>
          <w:color w:val="231F20"/>
          <w:spacing w:val="-3"/>
          <w:sz w:val="24"/>
          <w:szCs w:val="24"/>
        </w:rPr>
        <w:t xml:space="preserve"> </w:t>
      </w:r>
      <w:r w:rsidRPr="00EF4CD8">
        <w:rPr>
          <w:color w:val="231F20"/>
          <w:sz w:val="24"/>
          <w:szCs w:val="24"/>
        </w:rPr>
        <w:t>her</w:t>
      </w:r>
      <w:r w:rsidRPr="00EF4CD8">
        <w:rPr>
          <w:color w:val="231F20"/>
          <w:spacing w:val="-3"/>
          <w:sz w:val="24"/>
          <w:szCs w:val="24"/>
        </w:rPr>
        <w:t xml:space="preserve"> </w:t>
      </w:r>
      <w:r w:rsidRPr="00EF4CD8">
        <w:rPr>
          <w:color w:val="231F20"/>
          <w:sz w:val="24"/>
          <w:szCs w:val="24"/>
        </w:rPr>
        <w:t>peer</w:t>
      </w:r>
      <w:r w:rsidRPr="00EF4CD8">
        <w:rPr>
          <w:color w:val="231F20"/>
          <w:spacing w:val="-3"/>
          <w:sz w:val="24"/>
          <w:szCs w:val="24"/>
        </w:rPr>
        <w:t xml:space="preserve"> </w:t>
      </w:r>
      <w:r w:rsidRPr="00EF4CD8">
        <w:rPr>
          <w:color w:val="231F20"/>
          <w:sz w:val="24"/>
          <w:szCs w:val="24"/>
        </w:rPr>
        <w:t>support</w:t>
      </w:r>
      <w:r w:rsidRPr="00EF4CD8">
        <w:rPr>
          <w:color w:val="231F20"/>
          <w:spacing w:val="-3"/>
          <w:sz w:val="24"/>
          <w:szCs w:val="24"/>
        </w:rPr>
        <w:t xml:space="preserve"> </w:t>
      </w:r>
      <w:r w:rsidRPr="00EF4CD8">
        <w:rPr>
          <w:color w:val="231F20"/>
          <w:sz w:val="24"/>
          <w:szCs w:val="24"/>
        </w:rPr>
        <w:t>as</w:t>
      </w:r>
      <w:r w:rsidRPr="00EF4CD8">
        <w:rPr>
          <w:color w:val="231F20"/>
          <w:spacing w:val="-3"/>
          <w:sz w:val="24"/>
          <w:szCs w:val="24"/>
        </w:rPr>
        <w:t xml:space="preserve"> </w:t>
      </w:r>
      <w:r w:rsidRPr="00EF4CD8">
        <w:rPr>
          <w:color w:val="231F20"/>
          <w:sz w:val="24"/>
          <w:szCs w:val="24"/>
        </w:rPr>
        <w:t>well</w:t>
      </w:r>
      <w:r w:rsidRPr="00EF4CD8">
        <w:rPr>
          <w:color w:val="231F20"/>
          <w:spacing w:val="-3"/>
          <w:sz w:val="24"/>
          <w:szCs w:val="24"/>
        </w:rPr>
        <w:t xml:space="preserve"> </w:t>
      </w:r>
      <w:r w:rsidRPr="00EF4CD8">
        <w:rPr>
          <w:color w:val="231F20"/>
          <w:sz w:val="24"/>
          <w:szCs w:val="24"/>
        </w:rPr>
        <w:t>as</w:t>
      </w:r>
      <w:r w:rsidRPr="00EF4CD8">
        <w:rPr>
          <w:color w:val="231F20"/>
          <w:spacing w:val="-3"/>
          <w:sz w:val="24"/>
          <w:szCs w:val="24"/>
        </w:rPr>
        <w:t xml:space="preserve"> </w:t>
      </w:r>
      <w:r w:rsidRPr="00EF4CD8">
        <w:rPr>
          <w:color w:val="231F20"/>
          <w:sz w:val="24"/>
          <w:szCs w:val="24"/>
        </w:rPr>
        <w:t>practical</w:t>
      </w:r>
      <w:r w:rsidRPr="00EF4CD8">
        <w:rPr>
          <w:color w:val="231F20"/>
          <w:spacing w:val="-3"/>
          <w:sz w:val="24"/>
          <w:szCs w:val="24"/>
        </w:rPr>
        <w:t xml:space="preserve"> </w:t>
      </w:r>
      <w:r w:rsidRPr="00EF4CD8">
        <w:rPr>
          <w:color w:val="231F20"/>
          <w:sz w:val="24"/>
          <w:szCs w:val="24"/>
        </w:rPr>
        <w:t>tips.</w:t>
      </w:r>
      <w:r w:rsidRPr="00EF4CD8">
        <w:rPr>
          <w:color w:val="231F20"/>
          <w:spacing w:val="-3"/>
          <w:sz w:val="24"/>
          <w:szCs w:val="24"/>
        </w:rPr>
        <w:t xml:space="preserve"> </w:t>
      </w:r>
      <w:r w:rsidRPr="00EF4CD8">
        <w:rPr>
          <w:color w:val="231F20"/>
          <w:sz w:val="24"/>
          <w:szCs w:val="24"/>
        </w:rPr>
        <w:t>They</w:t>
      </w:r>
      <w:r w:rsidRPr="00EF4CD8">
        <w:rPr>
          <w:color w:val="231F20"/>
          <w:spacing w:val="-3"/>
          <w:sz w:val="24"/>
          <w:szCs w:val="24"/>
        </w:rPr>
        <w:t xml:space="preserve"> </w:t>
      </w:r>
      <w:r w:rsidRPr="00EF4CD8">
        <w:rPr>
          <w:color w:val="231F20"/>
          <w:sz w:val="24"/>
          <w:szCs w:val="24"/>
        </w:rPr>
        <w:t>showed</w:t>
      </w:r>
      <w:r w:rsidRPr="00EF4CD8">
        <w:rPr>
          <w:color w:val="231F20"/>
          <w:spacing w:val="-3"/>
          <w:sz w:val="24"/>
          <w:szCs w:val="24"/>
        </w:rPr>
        <w:t xml:space="preserve"> </w:t>
      </w:r>
      <w:r w:rsidRPr="00EF4CD8">
        <w:rPr>
          <w:color w:val="231F20"/>
          <w:sz w:val="24"/>
          <w:szCs w:val="24"/>
        </w:rPr>
        <w:t>her what</w:t>
      </w:r>
      <w:r w:rsidRPr="00EF4CD8">
        <w:rPr>
          <w:color w:val="231F20"/>
          <w:spacing w:val="-10"/>
          <w:sz w:val="24"/>
          <w:szCs w:val="24"/>
        </w:rPr>
        <w:t xml:space="preserve"> </w:t>
      </w:r>
      <w:r w:rsidRPr="00EF4CD8">
        <w:rPr>
          <w:color w:val="231F20"/>
          <w:sz w:val="24"/>
          <w:szCs w:val="24"/>
        </w:rPr>
        <w:t>she</w:t>
      </w:r>
      <w:r w:rsidRPr="00EF4CD8">
        <w:rPr>
          <w:color w:val="231F20"/>
          <w:spacing w:val="-10"/>
          <w:sz w:val="24"/>
          <w:szCs w:val="24"/>
        </w:rPr>
        <w:t xml:space="preserve"> </w:t>
      </w:r>
      <w:r w:rsidRPr="00EF4CD8">
        <w:rPr>
          <w:color w:val="231F20"/>
          <w:sz w:val="24"/>
          <w:szCs w:val="24"/>
        </w:rPr>
        <w:t>described</w:t>
      </w:r>
      <w:r w:rsidRPr="00EF4CD8">
        <w:rPr>
          <w:color w:val="231F20"/>
          <w:spacing w:val="-10"/>
          <w:sz w:val="24"/>
          <w:szCs w:val="24"/>
        </w:rPr>
        <w:t xml:space="preserve"> </w:t>
      </w:r>
      <w:r w:rsidRPr="00EF4CD8">
        <w:rPr>
          <w:color w:val="231F20"/>
          <w:sz w:val="24"/>
          <w:szCs w:val="24"/>
        </w:rPr>
        <w:t>as</w:t>
      </w:r>
      <w:r w:rsidRPr="00EF4CD8">
        <w:rPr>
          <w:color w:val="231F20"/>
          <w:spacing w:val="-10"/>
          <w:sz w:val="24"/>
          <w:szCs w:val="24"/>
        </w:rPr>
        <w:t xml:space="preserve"> </w:t>
      </w:r>
      <w:r w:rsidRPr="00EF4CD8">
        <w:rPr>
          <w:color w:val="231F20"/>
          <w:sz w:val="24"/>
          <w:szCs w:val="24"/>
        </w:rPr>
        <w:t>“the</w:t>
      </w:r>
      <w:r w:rsidRPr="00EF4CD8">
        <w:rPr>
          <w:color w:val="231F20"/>
          <w:spacing w:val="-10"/>
          <w:sz w:val="24"/>
          <w:szCs w:val="24"/>
        </w:rPr>
        <w:t xml:space="preserve"> </w:t>
      </w:r>
      <w:r w:rsidRPr="00EF4CD8">
        <w:rPr>
          <w:color w:val="231F20"/>
          <w:sz w:val="24"/>
          <w:szCs w:val="24"/>
        </w:rPr>
        <w:t>power</w:t>
      </w:r>
      <w:r w:rsidRPr="00EF4CD8">
        <w:rPr>
          <w:color w:val="231F20"/>
          <w:spacing w:val="-10"/>
          <w:sz w:val="24"/>
          <w:szCs w:val="24"/>
        </w:rPr>
        <w:t xml:space="preserve"> </w:t>
      </w:r>
      <w:r w:rsidRPr="00EF4CD8">
        <w:rPr>
          <w:color w:val="231F20"/>
          <w:sz w:val="24"/>
          <w:szCs w:val="24"/>
        </w:rPr>
        <w:t>of</w:t>
      </w:r>
      <w:r w:rsidRPr="00EF4CD8">
        <w:rPr>
          <w:color w:val="231F20"/>
          <w:spacing w:val="-10"/>
          <w:sz w:val="24"/>
          <w:szCs w:val="24"/>
        </w:rPr>
        <w:t xml:space="preserve"> </w:t>
      </w:r>
      <w:r w:rsidRPr="00EF4CD8">
        <w:rPr>
          <w:color w:val="231F20"/>
          <w:sz w:val="24"/>
          <w:szCs w:val="24"/>
        </w:rPr>
        <w:t>women</w:t>
      </w:r>
      <w:r w:rsidRPr="00EF4CD8">
        <w:rPr>
          <w:color w:val="231F20"/>
          <w:spacing w:val="-10"/>
          <w:sz w:val="24"/>
          <w:szCs w:val="24"/>
        </w:rPr>
        <w:t xml:space="preserve"> </w:t>
      </w:r>
      <w:r w:rsidRPr="00EF4CD8">
        <w:rPr>
          <w:color w:val="231F20"/>
          <w:sz w:val="24"/>
          <w:szCs w:val="24"/>
        </w:rPr>
        <w:t>supporting</w:t>
      </w:r>
      <w:r w:rsidRPr="00EF4CD8">
        <w:rPr>
          <w:color w:val="231F20"/>
          <w:spacing w:val="-10"/>
          <w:sz w:val="24"/>
          <w:szCs w:val="24"/>
        </w:rPr>
        <w:t xml:space="preserve"> </w:t>
      </w:r>
      <w:r w:rsidRPr="00EF4CD8">
        <w:rPr>
          <w:color w:val="231F20"/>
          <w:sz w:val="24"/>
          <w:szCs w:val="24"/>
        </w:rPr>
        <w:t>other</w:t>
      </w:r>
      <w:r w:rsidRPr="00EF4CD8">
        <w:rPr>
          <w:color w:val="231F20"/>
          <w:spacing w:val="-10"/>
          <w:sz w:val="24"/>
          <w:szCs w:val="24"/>
        </w:rPr>
        <w:t xml:space="preserve"> </w:t>
      </w:r>
      <w:r w:rsidRPr="00EF4CD8">
        <w:rPr>
          <w:color w:val="231F20"/>
          <w:sz w:val="24"/>
          <w:szCs w:val="24"/>
        </w:rPr>
        <w:t>women”.</w:t>
      </w:r>
      <w:r w:rsidRPr="00EF4CD8">
        <w:rPr>
          <w:color w:val="231F20"/>
          <w:spacing w:val="-10"/>
          <w:sz w:val="24"/>
          <w:szCs w:val="24"/>
        </w:rPr>
        <w:t xml:space="preserve"> </w:t>
      </w:r>
      <w:r w:rsidRPr="00EF4CD8">
        <w:rPr>
          <w:color w:val="231F20"/>
          <w:sz w:val="24"/>
          <w:szCs w:val="24"/>
        </w:rPr>
        <w:t>While</w:t>
      </w:r>
      <w:r w:rsidRPr="00EF4CD8">
        <w:rPr>
          <w:color w:val="231F20"/>
          <w:spacing w:val="-10"/>
          <w:sz w:val="24"/>
          <w:szCs w:val="24"/>
        </w:rPr>
        <w:t xml:space="preserve"> </w:t>
      </w:r>
      <w:proofErr w:type="spellStart"/>
      <w:r w:rsidRPr="00EF4CD8">
        <w:rPr>
          <w:color w:val="231F20"/>
          <w:sz w:val="24"/>
          <w:szCs w:val="24"/>
        </w:rPr>
        <w:t>Milise</w:t>
      </w:r>
      <w:proofErr w:type="spellEnd"/>
      <w:r w:rsidRPr="00EF4CD8">
        <w:rPr>
          <w:color w:val="231F20"/>
          <w:spacing w:val="-10"/>
          <w:sz w:val="24"/>
          <w:szCs w:val="24"/>
        </w:rPr>
        <w:t xml:space="preserve"> </w:t>
      </w:r>
      <w:r w:rsidRPr="00EF4CD8">
        <w:rPr>
          <w:color w:val="231F20"/>
          <w:sz w:val="24"/>
          <w:szCs w:val="24"/>
        </w:rPr>
        <w:t>was</w:t>
      </w:r>
      <w:r w:rsidRPr="00EF4CD8">
        <w:rPr>
          <w:color w:val="231F20"/>
          <w:spacing w:val="-10"/>
          <w:sz w:val="24"/>
          <w:szCs w:val="24"/>
        </w:rPr>
        <w:t xml:space="preserve"> </w:t>
      </w:r>
      <w:r w:rsidRPr="00EF4CD8">
        <w:rPr>
          <w:color w:val="231F20"/>
          <w:sz w:val="24"/>
          <w:szCs w:val="24"/>
        </w:rPr>
        <w:t>not</w:t>
      </w:r>
      <w:r w:rsidRPr="00EF4CD8">
        <w:rPr>
          <w:color w:val="231F20"/>
          <w:spacing w:val="-10"/>
          <w:sz w:val="24"/>
          <w:szCs w:val="24"/>
        </w:rPr>
        <w:t xml:space="preserve"> </w:t>
      </w:r>
      <w:r w:rsidRPr="00EF4CD8">
        <w:rPr>
          <w:color w:val="231F20"/>
          <w:sz w:val="24"/>
          <w:szCs w:val="24"/>
        </w:rPr>
        <w:t xml:space="preserve">elected, she gained invaluable experience which she says was worthwhile. Not only has it changed the way she perceives herself as a leader, </w:t>
      </w:r>
      <w:proofErr w:type="spellStart"/>
      <w:r w:rsidRPr="00EF4CD8">
        <w:rPr>
          <w:color w:val="231F20"/>
          <w:sz w:val="24"/>
          <w:szCs w:val="24"/>
        </w:rPr>
        <w:t>Milise</w:t>
      </w:r>
      <w:proofErr w:type="spellEnd"/>
      <w:r w:rsidRPr="00EF4CD8">
        <w:rPr>
          <w:color w:val="231F20"/>
          <w:sz w:val="24"/>
          <w:szCs w:val="24"/>
        </w:rPr>
        <w:t xml:space="preserve"> has also decided to become active in the cause of women’s leadership more broadly and is now a new member of FFFT.</w:t>
      </w:r>
    </w:p>
    <w:p w14:paraId="47282101" w14:textId="35406DC4" w:rsidR="00F8179A" w:rsidRPr="00EF4CD8" w:rsidRDefault="00AC182E">
      <w:pPr>
        <w:spacing w:before="118" w:line="235" w:lineRule="auto"/>
        <w:ind w:left="1247" w:right="1243"/>
        <w:jc w:val="both"/>
        <w:rPr>
          <w:sz w:val="24"/>
          <w:szCs w:val="24"/>
        </w:rPr>
      </w:pPr>
      <w:proofErr w:type="spellStart"/>
      <w:r w:rsidRPr="00EF4CD8">
        <w:rPr>
          <w:color w:val="231F20"/>
          <w:sz w:val="24"/>
          <w:szCs w:val="24"/>
        </w:rPr>
        <w:t>Milise</w:t>
      </w:r>
      <w:proofErr w:type="spellEnd"/>
      <w:r w:rsidRPr="00EF4CD8">
        <w:rPr>
          <w:color w:val="231F20"/>
          <w:sz w:val="24"/>
          <w:szCs w:val="24"/>
        </w:rPr>
        <w:t xml:space="preserve"> was not the only woman influenced by the BOP-supported FFFT campaign. Data collected from</w:t>
      </w:r>
      <w:r w:rsidRPr="00EF4CD8">
        <w:rPr>
          <w:color w:val="231F20"/>
          <w:spacing w:val="-3"/>
          <w:sz w:val="24"/>
          <w:szCs w:val="24"/>
        </w:rPr>
        <w:t xml:space="preserve"> </w:t>
      </w:r>
      <w:r w:rsidRPr="00EF4CD8">
        <w:rPr>
          <w:color w:val="231F20"/>
          <w:sz w:val="24"/>
          <w:szCs w:val="24"/>
        </w:rPr>
        <w:t>the</w:t>
      </w:r>
      <w:r w:rsidRPr="00EF4CD8">
        <w:rPr>
          <w:color w:val="231F20"/>
          <w:spacing w:val="-3"/>
          <w:sz w:val="24"/>
          <w:szCs w:val="24"/>
        </w:rPr>
        <w:t xml:space="preserve"> </w:t>
      </w:r>
      <w:r w:rsidRPr="00EF4CD8">
        <w:rPr>
          <w:color w:val="231F20"/>
          <w:sz w:val="24"/>
          <w:szCs w:val="24"/>
        </w:rPr>
        <w:t>women</w:t>
      </w:r>
      <w:r w:rsidRPr="00EF4CD8">
        <w:rPr>
          <w:color w:val="231F20"/>
          <w:spacing w:val="-3"/>
          <w:sz w:val="24"/>
          <w:szCs w:val="24"/>
        </w:rPr>
        <w:t xml:space="preserve"> </w:t>
      </w:r>
      <w:r w:rsidRPr="00EF4CD8">
        <w:rPr>
          <w:color w:val="231F20"/>
          <w:sz w:val="24"/>
          <w:szCs w:val="24"/>
        </w:rPr>
        <w:t>who</w:t>
      </w:r>
      <w:r w:rsidRPr="00EF4CD8">
        <w:rPr>
          <w:color w:val="231F20"/>
          <w:spacing w:val="-3"/>
          <w:sz w:val="24"/>
          <w:szCs w:val="24"/>
        </w:rPr>
        <w:t xml:space="preserve"> </w:t>
      </w:r>
      <w:r w:rsidRPr="00EF4CD8">
        <w:rPr>
          <w:color w:val="231F20"/>
          <w:sz w:val="24"/>
          <w:szCs w:val="24"/>
        </w:rPr>
        <w:t>attended</w:t>
      </w:r>
      <w:r w:rsidRPr="00EF4CD8">
        <w:rPr>
          <w:color w:val="231F20"/>
          <w:spacing w:val="-3"/>
          <w:sz w:val="24"/>
          <w:szCs w:val="24"/>
        </w:rPr>
        <w:t xml:space="preserve"> </w:t>
      </w:r>
      <w:r w:rsidRPr="00EF4CD8">
        <w:rPr>
          <w:color w:val="231F20"/>
          <w:sz w:val="24"/>
          <w:szCs w:val="24"/>
        </w:rPr>
        <w:t>the</w:t>
      </w:r>
      <w:r w:rsidRPr="00EF4CD8">
        <w:rPr>
          <w:color w:val="231F20"/>
          <w:spacing w:val="-3"/>
          <w:sz w:val="24"/>
          <w:szCs w:val="24"/>
        </w:rPr>
        <w:t xml:space="preserve"> </w:t>
      </w:r>
      <w:r w:rsidRPr="00EF4CD8">
        <w:rPr>
          <w:color w:val="231F20"/>
          <w:sz w:val="24"/>
          <w:szCs w:val="24"/>
        </w:rPr>
        <w:t>second</w:t>
      </w:r>
      <w:r w:rsidRPr="00EF4CD8">
        <w:rPr>
          <w:color w:val="231F20"/>
          <w:spacing w:val="-3"/>
          <w:sz w:val="24"/>
          <w:szCs w:val="24"/>
        </w:rPr>
        <w:t xml:space="preserve"> </w:t>
      </w:r>
      <w:r w:rsidRPr="00EF4CD8">
        <w:rPr>
          <w:color w:val="231F20"/>
          <w:sz w:val="24"/>
          <w:szCs w:val="24"/>
        </w:rPr>
        <w:t>workshop,</w:t>
      </w:r>
      <w:r w:rsidRPr="00EF4CD8">
        <w:rPr>
          <w:color w:val="231F20"/>
          <w:spacing w:val="-2"/>
          <w:sz w:val="24"/>
          <w:szCs w:val="24"/>
        </w:rPr>
        <w:t xml:space="preserve"> </w:t>
      </w:r>
      <w:r w:rsidRPr="00EF4CD8">
        <w:rPr>
          <w:color w:val="231F20"/>
          <w:sz w:val="24"/>
          <w:szCs w:val="24"/>
        </w:rPr>
        <w:t>who</w:t>
      </w:r>
      <w:r w:rsidRPr="00EF4CD8">
        <w:rPr>
          <w:color w:val="231F20"/>
          <w:spacing w:val="-3"/>
          <w:sz w:val="24"/>
          <w:szCs w:val="24"/>
        </w:rPr>
        <w:t xml:space="preserve"> </w:t>
      </w:r>
      <w:r w:rsidRPr="00EF4CD8">
        <w:rPr>
          <w:color w:val="231F20"/>
          <w:sz w:val="24"/>
          <w:szCs w:val="24"/>
        </w:rPr>
        <w:t>represented</w:t>
      </w:r>
      <w:r w:rsidRPr="00EF4CD8">
        <w:rPr>
          <w:color w:val="231F20"/>
          <w:spacing w:val="-3"/>
          <w:sz w:val="24"/>
          <w:szCs w:val="24"/>
        </w:rPr>
        <w:t xml:space="preserve"> </w:t>
      </w:r>
      <w:r w:rsidRPr="00EF4CD8">
        <w:rPr>
          <w:color w:val="231F20"/>
          <w:sz w:val="24"/>
          <w:szCs w:val="24"/>
        </w:rPr>
        <w:t>more</w:t>
      </w:r>
      <w:r w:rsidRPr="00EF4CD8">
        <w:rPr>
          <w:color w:val="231F20"/>
          <w:spacing w:val="-3"/>
          <w:sz w:val="24"/>
          <w:szCs w:val="24"/>
        </w:rPr>
        <w:t xml:space="preserve"> </w:t>
      </w:r>
      <w:r w:rsidRPr="00EF4CD8">
        <w:rPr>
          <w:color w:val="231F20"/>
          <w:sz w:val="24"/>
          <w:szCs w:val="24"/>
        </w:rPr>
        <w:t>than</w:t>
      </w:r>
      <w:r w:rsidRPr="00EF4CD8">
        <w:rPr>
          <w:color w:val="231F20"/>
          <w:spacing w:val="-3"/>
          <w:sz w:val="24"/>
          <w:szCs w:val="24"/>
        </w:rPr>
        <w:t xml:space="preserve"> </w:t>
      </w:r>
      <w:r w:rsidRPr="00EF4CD8">
        <w:rPr>
          <w:color w:val="231F20"/>
          <w:sz w:val="24"/>
          <w:szCs w:val="24"/>
        </w:rPr>
        <w:t>a</w:t>
      </w:r>
      <w:r w:rsidRPr="00EF4CD8">
        <w:rPr>
          <w:color w:val="231F20"/>
          <w:spacing w:val="-3"/>
          <w:sz w:val="24"/>
          <w:szCs w:val="24"/>
        </w:rPr>
        <w:t xml:space="preserve"> </w:t>
      </w:r>
      <w:r w:rsidRPr="00EF4CD8">
        <w:rPr>
          <w:color w:val="231F20"/>
          <w:sz w:val="24"/>
          <w:szCs w:val="24"/>
        </w:rPr>
        <w:t>third</w:t>
      </w:r>
      <w:r w:rsidRPr="00EF4CD8">
        <w:rPr>
          <w:color w:val="231F20"/>
          <w:spacing w:val="-3"/>
          <w:sz w:val="24"/>
          <w:szCs w:val="24"/>
        </w:rPr>
        <w:t xml:space="preserve"> </w:t>
      </w:r>
      <w:r w:rsidRPr="00EF4CD8">
        <w:rPr>
          <w:color w:val="231F20"/>
          <w:sz w:val="24"/>
          <w:szCs w:val="24"/>
        </w:rPr>
        <w:t>of</w:t>
      </w:r>
      <w:r w:rsidRPr="00EF4CD8">
        <w:rPr>
          <w:color w:val="231F20"/>
          <w:spacing w:val="-3"/>
          <w:sz w:val="24"/>
          <w:szCs w:val="24"/>
        </w:rPr>
        <w:t xml:space="preserve"> </w:t>
      </w:r>
      <w:r w:rsidRPr="00EF4CD8">
        <w:rPr>
          <w:color w:val="231F20"/>
          <w:sz w:val="24"/>
          <w:szCs w:val="24"/>
        </w:rPr>
        <w:t>women candidates nation-wide, all reported that the FFFT advocacy had contributed to their decision to run in the elections. By elections day, 9 women were elected including several into positions which have never been held by women before. This shows that BOP’s support for FFFT’s public communications has contributed to women’s political participation in Tonga.</w:t>
      </w:r>
    </w:p>
    <w:p w14:paraId="7B32B1E6" w14:textId="77777777" w:rsidR="00B90EB6" w:rsidRDefault="00B90EB6" w:rsidP="00EF4CD8">
      <w:pPr>
        <w:pStyle w:val="BodyText"/>
        <w:spacing w:before="148"/>
      </w:pPr>
    </w:p>
    <w:p w14:paraId="14E4AC5B" w14:textId="5D936912" w:rsidR="00F8179A" w:rsidRDefault="00455B5E" w:rsidP="00EF4CD8">
      <w:pPr>
        <w:pStyle w:val="BodyText"/>
        <w:spacing w:before="148"/>
        <w:sectPr w:rsidR="00F8179A" w:rsidSect="00257ADB">
          <w:pgSz w:w="11910" w:h="16840"/>
          <w:pgMar w:top="0" w:right="0" w:bottom="0" w:left="0" w:header="0" w:footer="960" w:gutter="0"/>
          <w:cols w:space="720"/>
          <w:docGrid w:linePitch="299"/>
        </w:sectPr>
      </w:pPr>
      <w:r>
        <w:rPr>
          <w:noProof/>
        </w:rPr>
        <mc:AlternateContent>
          <mc:Choice Requires="wpg">
            <w:drawing>
              <wp:anchor distT="0" distB="0" distL="0" distR="0" simplePos="0" relativeHeight="250880000" behindDoc="0" locked="0" layoutInCell="1" allowOverlap="1" wp14:anchorId="215BF49D" wp14:editId="2AC92B97">
                <wp:simplePos x="0" y="0"/>
                <wp:positionH relativeFrom="page">
                  <wp:posOffset>734060</wp:posOffset>
                </wp:positionH>
                <wp:positionV relativeFrom="paragraph">
                  <wp:posOffset>673735</wp:posOffset>
                </wp:positionV>
                <wp:extent cx="6736715" cy="1341755"/>
                <wp:effectExtent l="0" t="0" r="6985" b="0"/>
                <wp:wrapNone/>
                <wp:docPr id="960" name="Group 9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6715" cy="1341755"/>
                          <a:chOff x="0" y="0"/>
                          <a:chExt cx="6736715" cy="1341755"/>
                        </a:xfrm>
                      </wpg:grpSpPr>
                      <wps:wsp>
                        <wps:cNvPr id="961" name="Graphic 961"/>
                        <wps:cNvSpPr/>
                        <wps:spPr>
                          <a:xfrm>
                            <a:off x="-2" y="221606"/>
                            <a:ext cx="6736715" cy="1120140"/>
                          </a:xfrm>
                          <a:custGeom>
                            <a:avLst/>
                            <a:gdLst/>
                            <a:ahLst/>
                            <a:cxnLst/>
                            <a:rect l="l" t="t" r="r" b="b"/>
                            <a:pathLst>
                              <a:path w="6736715" h="1120140">
                                <a:moveTo>
                                  <a:pt x="661911" y="535355"/>
                                </a:moveTo>
                                <a:lnTo>
                                  <a:pt x="611124" y="474726"/>
                                </a:lnTo>
                                <a:lnTo>
                                  <a:pt x="555523" y="410375"/>
                                </a:lnTo>
                                <a:lnTo>
                                  <a:pt x="527545" y="378434"/>
                                </a:lnTo>
                                <a:lnTo>
                                  <a:pt x="498983" y="346773"/>
                                </a:lnTo>
                                <a:lnTo>
                                  <a:pt x="470446" y="315569"/>
                                </a:lnTo>
                                <a:lnTo>
                                  <a:pt x="441172" y="284721"/>
                                </a:lnTo>
                                <a:lnTo>
                                  <a:pt x="411403" y="254279"/>
                                </a:lnTo>
                                <a:lnTo>
                                  <a:pt x="381406" y="224243"/>
                                </a:lnTo>
                                <a:lnTo>
                                  <a:pt x="350342" y="194398"/>
                                </a:lnTo>
                                <a:lnTo>
                                  <a:pt x="319036" y="164744"/>
                                </a:lnTo>
                                <a:lnTo>
                                  <a:pt x="287235" y="135483"/>
                                </a:lnTo>
                                <a:lnTo>
                                  <a:pt x="254685" y="106807"/>
                                </a:lnTo>
                                <a:lnTo>
                                  <a:pt x="221310" y="79438"/>
                                </a:lnTo>
                                <a:lnTo>
                                  <a:pt x="187096" y="52311"/>
                                </a:lnTo>
                                <a:lnTo>
                                  <a:pt x="151676" y="25730"/>
                                </a:lnTo>
                                <a:lnTo>
                                  <a:pt x="114681" y="0"/>
                                </a:lnTo>
                                <a:lnTo>
                                  <a:pt x="132473" y="39636"/>
                                </a:lnTo>
                                <a:lnTo>
                                  <a:pt x="151409" y="78270"/>
                                </a:lnTo>
                                <a:lnTo>
                                  <a:pt x="171119" y="116065"/>
                                </a:lnTo>
                                <a:lnTo>
                                  <a:pt x="191262" y="153212"/>
                                </a:lnTo>
                                <a:lnTo>
                                  <a:pt x="212801" y="190017"/>
                                </a:lnTo>
                                <a:lnTo>
                                  <a:pt x="235064" y="226428"/>
                                </a:lnTo>
                                <a:lnTo>
                                  <a:pt x="257835" y="262458"/>
                                </a:lnTo>
                                <a:lnTo>
                                  <a:pt x="280885" y="298043"/>
                                </a:lnTo>
                                <a:lnTo>
                                  <a:pt x="304457" y="333095"/>
                                </a:lnTo>
                                <a:lnTo>
                                  <a:pt x="328752" y="367665"/>
                                </a:lnTo>
                                <a:lnTo>
                                  <a:pt x="378523" y="436549"/>
                                </a:lnTo>
                                <a:lnTo>
                                  <a:pt x="434581" y="508177"/>
                                </a:lnTo>
                                <a:lnTo>
                                  <a:pt x="416471" y="522338"/>
                                </a:lnTo>
                                <a:lnTo>
                                  <a:pt x="379793" y="550202"/>
                                </a:lnTo>
                                <a:lnTo>
                                  <a:pt x="297040" y="619112"/>
                                </a:lnTo>
                                <a:lnTo>
                                  <a:pt x="264845" y="647065"/>
                                </a:lnTo>
                                <a:lnTo>
                                  <a:pt x="233184" y="675690"/>
                                </a:lnTo>
                                <a:lnTo>
                                  <a:pt x="202145" y="704875"/>
                                </a:lnTo>
                                <a:lnTo>
                                  <a:pt x="171538" y="734288"/>
                                </a:lnTo>
                                <a:lnTo>
                                  <a:pt x="141351" y="764171"/>
                                </a:lnTo>
                                <a:lnTo>
                                  <a:pt x="111594" y="794740"/>
                                </a:lnTo>
                                <a:lnTo>
                                  <a:pt x="82245" y="826058"/>
                                </a:lnTo>
                                <a:lnTo>
                                  <a:pt x="53670" y="858189"/>
                                </a:lnTo>
                                <a:lnTo>
                                  <a:pt x="26149" y="891514"/>
                                </a:lnTo>
                                <a:lnTo>
                                  <a:pt x="0" y="926363"/>
                                </a:lnTo>
                                <a:lnTo>
                                  <a:pt x="41719" y="909878"/>
                                </a:lnTo>
                                <a:lnTo>
                                  <a:pt x="82334" y="892289"/>
                                </a:lnTo>
                                <a:lnTo>
                                  <a:pt x="122072" y="873963"/>
                                </a:lnTo>
                                <a:lnTo>
                                  <a:pt x="161124" y="855256"/>
                                </a:lnTo>
                                <a:lnTo>
                                  <a:pt x="199796" y="835177"/>
                                </a:lnTo>
                                <a:lnTo>
                                  <a:pt x="238074" y="814400"/>
                                </a:lnTo>
                                <a:lnTo>
                                  <a:pt x="275920" y="793153"/>
                                </a:lnTo>
                                <a:lnTo>
                                  <a:pt x="313321" y="771639"/>
                                </a:lnTo>
                                <a:lnTo>
                                  <a:pt x="349567" y="749630"/>
                                </a:lnTo>
                                <a:lnTo>
                                  <a:pt x="385762" y="726935"/>
                                </a:lnTo>
                                <a:lnTo>
                                  <a:pt x="421767" y="703770"/>
                                </a:lnTo>
                                <a:lnTo>
                                  <a:pt x="457441" y="680339"/>
                                </a:lnTo>
                                <a:lnTo>
                                  <a:pt x="492721" y="656666"/>
                                </a:lnTo>
                                <a:lnTo>
                                  <a:pt x="527685" y="632510"/>
                                </a:lnTo>
                                <a:lnTo>
                                  <a:pt x="562444" y="607885"/>
                                </a:lnTo>
                                <a:lnTo>
                                  <a:pt x="597154" y="582815"/>
                                </a:lnTo>
                                <a:lnTo>
                                  <a:pt x="661911" y="535355"/>
                                </a:lnTo>
                                <a:close/>
                              </a:path>
                              <a:path w="6736715" h="1120140">
                                <a:moveTo>
                                  <a:pt x="5130927" y="1119543"/>
                                </a:moveTo>
                                <a:lnTo>
                                  <a:pt x="4869815" y="933437"/>
                                </a:lnTo>
                                <a:lnTo>
                                  <a:pt x="4877625" y="859205"/>
                                </a:lnTo>
                                <a:lnTo>
                                  <a:pt x="4776711" y="848588"/>
                                </a:lnTo>
                                <a:lnTo>
                                  <a:pt x="4768862" y="922820"/>
                                </a:lnTo>
                                <a:lnTo>
                                  <a:pt x="4329989" y="1113472"/>
                                </a:lnTo>
                                <a:lnTo>
                                  <a:pt x="3940327" y="835748"/>
                                </a:lnTo>
                                <a:lnTo>
                                  <a:pt x="3948138" y="761504"/>
                                </a:lnTo>
                                <a:lnTo>
                                  <a:pt x="3847236" y="750900"/>
                                </a:lnTo>
                                <a:lnTo>
                                  <a:pt x="3839413" y="825144"/>
                                </a:lnTo>
                                <a:lnTo>
                                  <a:pt x="3400552" y="1015796"/>
                                </a:lnTo>
                                <a:lnTo>
                                  <a:pt x="3010890" y="738060"/>
                                </a:lnTo>
                                <a:lnTo>
                                  <a:pt x="3018701" y="663816"/>
                                </a:lnTo>
                                <a:lnTo>
                                  <a:pt x="2917787" y="653199"/>
                                </a:lnTo>
                                <a:lnTo>
                                  <a:pt x="2909976" y="727443"/>
                                </a:lnTo>
                                <a:lnTo>
                                  <a:pt x="2471102" y="918108"/>
                                </a:lnTo>
                                <a:lnTo>
                                  <a:pt x="2081441" y="640359"/>
                                </a:lnTo>
                                <a:lnTo>
                                  <a:pt x="2089238" y="566127"/>
                                </a:lnTo>
                                <a:lnTo>
                                  <a:pt x="2009533" y="557745"/>
                                </a:lnTo>
                                <a:lnTo>
                                  <a:pt x="1988324" y="555510"/>
                                </a:lnTo>
                                <a:lnTo>
                                  <a:pt x="1980488" y="629754"/>
                                </a:lnTo>
                                <a:lnTo>
                                  <a:pt x="1541614" y="820407"/>
                                </a:lnTo>
                                <a:lnTo>
                                  <a:pt x="1529905" y="931875"/>
                                </a:lnTo>
                                <a:lnTo>
                                  <a:pt x="2022246" y="717981"/>
                                </a:lnTo>
                                <a:lnTo>
                                  <a:pt x="2459380" y="1029563"/>
                                </a:lnTo>
                                <a:lnTo>
                                  <a:pt x="2464930" y="1027150"/>
                                </a:lnTo>
                                <a:lnTo>
                                  <a:pt x="2951708" y="815682"/>
                                </a:lnTo>
                                <a:lnTo>
                                  <a:pt x="3378009" y="1119543"/>
                                </a:lnTo>
                                <a:lnTo>
                                  <a:pt x="3406559" y="1119543"/>
                                </a:lnTo>
                                <a:lnTo>
                                  <a:pt x="3881145" y="913371"/>
                                </a:lnTo>
                                <a:lnTo>
                                  <a:pt x="4170413" y="1119543"/>
                                </a:lnTo>
                                <a:lnTo>
                                  <a:pt x="4560875" y="1119543"/>
                                </a:lnTo>
                                <a:lnTo>
                                  <a:pt x="4810620" y="1011059"/>
                                </a:lnTo>
                                <a:lnTo>
                                  <a:pt x="4962842" y="1119543"/>
                                </a:lnTo>
                                <a:lnTo>
                                  <a:pt x="5130927" y="1119543"/>
                                </a:lnTo>
                                <a:close/>
                              </a:path>
                              <a:path w="6736715" h="1120140">
                                <a:moveTo>
                                  <a:pt x="5923356" y="1119543"/>
                                </a:moveTo>
                                <a:lnTo>
                                  <a:pt x="5799302" y="1031125"/>
                                </a:lnTo>
                                <a:lnTo>
                                  <a:pt x="5807113" y="956894"/>
                                </a:lnTo>
                                <a:lnTo>
                                  <a:pt x="5706199" y="946277"/>
                                </a:lnTo>
                                <a:lnTo>
                                  <a:pt x="5698350" y="1020521"/>
                                </a:lnTo>
                                <a:lnTo>
                                  <a:pt x="5470385" y="1119543"/>
                                </a:lnTo>
                                <a:lnTo>
                                  <a:pt x="5715254" y="1119543"/>
                                </a:lnTo>
                                <a:lnTo>
                                  <a:pt x="5740108" y="1108748"/>
                                </a:lnTo>
                                <a:lnTo>
                                  <a:pt x="5755271" y="1119543"/>
                                </a:lnTo>
                                <a:lnTo>
                                  <a:pt x="5923356" y="1119543"/>
                                </a:lnTo>
                                <a:close/>
                              </a:path>
                              <a:path w="6736715" h="1120140">
                                <a:moveTo>
                                  <a:pt x="6736677" y="1054582"/>
                                </a:moveTo>
                                <a:lnTo>
                                  <a:pt x="6736550" y="1054582"/>
                                </a:lnTo>
                                <a:lnTo>
                                  <a:pt x="6735534" y="1054468"/>
                                </a:lnTo>
                                <a:lnTo>
                                  <a:pt x="6731089" y="1053998"/>
                                </a:lnTo>
                                <a:lnTo>
                                  <a:pt x="6711963" y="1051991"/>
                                </a:lnTo>
                                <a:lnTo>
                                  <a:pt x="6635763" y="1043978"/>
                                </a:lnTo>
                                <a:lnTo>
                                  <a:pt x="6627838" y="1118209"/>
                                </a:lnTo>
                                <a:lnTo>
                                  <a:pt x="6624764" y="1119543"/>
                                </a:lnTo>
                                <a:lnTo>
                                  <a:pt x="6627825" y="1119543"/>
                                </a:lnTo>
                                <a:lnTo>
                                  <a:pt x="6729730" y="1119543"/>
                                </a:lnTo>
                                <a:lnTo>
                                  <a:pt x="6729857" y="1119543"/>
                                </a:lnTo>
                                <a:lnTo>
                                  <a:pt x="6736677" y="1054582"/>
                                </a:lnTo>
                                <a:close/>
                              </a:path>
                            </a:pathLst>
                          </a:custGeom>
                          <a:solidFill>
                            <a:srgbClr val="6A3788"/>
                          </a:solidFill>
                        </wps:spPr>
                        <wps:bodyPr wrap="square" lIns="0" tIns="0" rIns="0" bIns="0" rtlCol="0">
                          <a:prstTxWarp prst="textNoShape">
                            <a:avLst/>
                          </a:prstTxWarp>
                          <a:noAutofit/>
                        </wps:bodyPr>
                      </wps:wsp>
                      <wps:wsp>
                        <wps:cNvPr id="962" name="Graphic 962"/>
                        <wps:cNvSpPr/>
                        <wps:spPr>
                          <a:xfrm>
                            <a:off x="584465" y="0"/>
                            <a:ext cx="1637664" cy="1341755"/>
                          </a:xfrm>
                          <a:custGeom>
                            <a:avLst/>
                            <a:gdLst/>
                            <a:ahLst/>
                            <a:cxnLst/>
                            <a:rect l="l" t="t" r="r" b="b"/>
                            <a:pathLst>
                              <a:path w="1637664" h="1341755">
                                <a:moveTo>
                                  <a:pt x="0" y="0"/>
                                </a:moveTo>
                                <a:lnTo>
                                  <a:pt x="28524" y="42809"/>
                                </a:lnTo>
                                <a:lnTo>
                                  <a:pt x="57528" y="85243"/>
                                </a:lnTo>
                                <a:lnTo>
                                  <a:pt x="86981" y="127328"/>
                                </a:lnTo>
                                <a:lnTo>
                                  <a:pt x="116852" y="169093"/>
                                </a:lnTo>
                                <a:lnTo>
                                  <a:pt x="147110" y="210569"/>
                                </a:lnTo>
                                <a:lnTo>
                                  <a:pt x="177723" y="251782"/>
                                </a:lnTo>
                                <a:lnTo>
                                  <a:pt x="208660" y="292762"/>
                                </a:lnTo>
                                <a:lnTo>
                                  <a:pt x="239890" y="333538"/>
                                </a:lnTo>
                                <a:lnTo>
                                  <a:pt x="271382" y="374138"/>
                                </a:lnTo>
                                <a:lnTo>
                                  <a:pt x="303104" y="414591"/>
                                </a:lnTo>
                                <a:lnTo>
                                  <a:pt x="335025" y="454926"/>
                                </a:lnTo>
                                <a:lnTo>
                                  <a:pt x="366319" y="493623"/>
                                </a:lnTo>
                                <a:lnTo>
                                  <a:pt x="397869" y="532115"/>
                                </a:lnTo>
                                <a:lnTo>
                                  <a:pt x="429654" y="570419"/>
                                </a:lnTo>
                                <a:lnTo>
                                  <a:pt x="461653" y="608552"/>
                                </a:lnTo>
                                <a:lnTo>
                                  <a:pt x="493845" y="646531"/>
                                </a:lnTo>
                                <a:lnTo>
                                  <a:pt x="558726" y="722095"/>
                                </a:lnTo>
                                <a:lnTo>
                                  <a:pt x="656970" y="834707"/>
                                </a:lnTo>
                                <a:lnTo>
                                  <a:pt x="503071" y="961281"/>
                                </a:lnTo>
                                <a:lnTo>
                                  <a:pt x="426823" y="1025370"/>
                                </a:lnTo>
                                <a:lnTo>
                                  <a:pt x="351236" y="1090204"/>
                                </a:lnTo>
                                <a:lnTo>
                                  <a:pt x="313735" y="1122950"/>
                                </a:lnTo>
                                <a:lnTo>
                                  <a:pt x="276453" y="1155941"/>
                                </a:lnTo>
                                <a:lnTo>
                                  <a:pt x="238186" y="1190275"/>
                                </a:lnTo>
                                <a:lnTo>
                                  <a:pt x="200328" y="1224595"/>
                                </a:lnTo>
                                <a:lnTo>
                                  <a:pt x="162549" y="1259257"/>
                                </a:lnTo>
                                <a:lnTo>
                                  <a:pt x="124993" y="1294187"/>
                                </a:lnTo>
                                <a:lnTo>
                                  <a:pt x="87688" y="1329419"/>
                                </a:lnTo>
                                <a:lnTo>
                                  <a:pt x="75475" y="1341149"/>
                                </a:lnTo>
                                <a:lnTo>
                                  <a:pt x="196843" y="1341149"/>
                                </a:lnTo>
                                <a:lnTo>
                                  <a:pt x="263241" y="1295430"/>
                                </a:lnTo>
                                <a:lnTo>
                                  <a:pt x="347967" y="1235887"/>
                                </a:lnTo>
                                <a:lnTo>
                                  <a:pt x="428939" y="1177071"/>
                                </a:lnTo>
                                <a:lnTo>
                                  <a:pt x="509108" y="1117359"/>
                                </a:lnTo>
                                <a:lnTo>
                                  <a:pt x="628160" y="1026459"/>
                                </a:lnTo>
                                <a:lnTo>
                                  <a:pt x="746188" y="934440"/>
                                </a:lnTo>
                                <a:lnTo>
                                  <a:pt x="923759" y="934440"/>
                                </a:lnTo>
                                <a:lnTo>
                                  <a:pt x="850696" y="850874"/>
                                </a:lnTo>
                                <a:lnTo>
                                  <a:pt x="972275" y="751128"/>
                                </a:lnTo>
                                <a:lnTo>
                                  <a:pt x="761479" y="751128"/>
                                </a:lnTo>
                                <a:lnTo>
                                  <a:pt x="660371" y="640830"/>
                                </a:lnTo>
                                <a:lnTo>
                                  <a:pt x="592335" y="567783"/>
                                </a:lnTo>
                                <a:lnTo>
                                  <a:pt x="558066" y="531457"/>
                                </a:lnTo>
                                <a:lnTo>
                                  <a:pt x="523508" y="495187"/>
                                </a:lnTo>
                                <a:lnTo>
                                  <a:pt x="488919" y="459281"/>
                                </a:lnTo>
                                <a:lnTo>
                                  <a:pt x="453999" y="423467"/>
                                </a:lnTo>
                                <a:lnTo>
                                  <a:pt x="418820" y="387858"/>
                                </a:lnTo>
                                <a:lnTo>
                                  <a:pt x="345246" y="315052"/>
                                </a:lnTo>
                                <a:lnTo>
                                  <a:pt x="308234" y="278882"/>
                                </a:lnTo>
                                <a:lnTo>
                                  <a:pt x="271002" y="242917"/>
                                </a:lnTo>
                                <a:lnTo>
                                  <a:pt x="233501" y="207193"/>
                                </a:lnTo>
                                <a:lnTo>
                                  <a:pt x="195681" y="171747"/>
                                </a:lnTo>
                                <a:lnTo>
                                  <a:pt x="157414" y="136550"/>
                                </a:lnTo>
                                <a:lnTo>
                                  <a:pt x="118876" y="101841"/>
                                </a:lnTo>
                                <a:lnTo>
                                  <a:pt x="79791" y="67454"/>
                                </a:lnTo>
                                <a:lnTo>
                                  <a:pt x="40182" y="33495"/>
                                </a:lnTo>
                                <a:lnTo>
                                  <a:pt x="0" y="0"/>
                                </a:lnTo>
                                <a:close/>
                              </a:path>
                              <a:path w="1637664" h="1341755">
                                <a:moveTo>
                                  <a:pt x="923759" y="934440"/>
                                </a:moveTo>
                                <a:lnTo>
                                  <a:pt x="746188" y="934440"/>
                                </a:lnTo>
                                <a:lnTo>
                                  <a:pt x="779803" y="971287"/>
                                </a:lnTo>
                                <a:lnTo>
                                  <a:pt x="881262" y="1081327"/>
                                </a:lnTo>
                                <a:lnTo>
                                  <a:pt x="949620" y="1154108"/>
                                </a:lnTo>
                                <a:lnTo>
                                  <a:pt x="984077" y="1190275"/>
                                </a:lnTo>
                                <a:lnTo>
                                  <a:pt x="1018747" y="1226271"/>
                                </a:lnTo>
                                <a:lnTo>
                                  <a:pt x="1053651" y="1262080"/>
                                </a:lnTo>
                                <a:lnTo>
                                  <a:pt x="1088809" y="1297686"/>
                                </a:lnTo>
                                <a:lnTo>
                                  <a:pt x="1132715" y="1341149"/>
                                </a:lnTo>
                                <a:lnTo>
                                  <a:pt x="1259834" y="1341149"/>
                                </a:lnTo>
                                <a:lnTo>
                                  <a:pt x="1236356" y="1311009"/>
                                </a:lnTo>
                                <a:lnTo>
                                  <a:pt x="1204620" y="1270766"/>
                                </a:lnTo>
                                <a:lnTo>
                                  <a:pt x="1172679" y="1230693"/>
                                </a:lnTo>
                                <a:lnTo>
                                  <a:pt x="1141391" y="1191985"/>
                                </a:lnTo>
                                <a:lnTo>
                                  <a:pt x="1109843" y="1153482"/>
                                </a:lnTo>
                                <a:lnTo>
                                  <a:pt x="1078057" y="1115168"/>
                                </a:lnTo>
                                <a:lnTo>
                                  <a:pt x="1046053" y="1077026"/>
                                </a:lnTo>
                                <a:lnTo>
                                  <a:pt x="1013855" y="1039040"/>
                                </a:lnTo>
                                <a:lnTo>
                                  <a:pt x="948959" y="963471"/>
                                </a:lnTo>
                                <a:lnTo>
                                  <a:pt x="923759" y="934440"/>
                                </a:lnTo>
                                <a:close/>
                              </a:path>
                              <a:path w="1637664" h="1341755">
                                <a:moveTo>
                                  <a:pt x="1637093" y="136550"/>
                                </a:moveTo>
                                <a:lnTo>
                                  <a:pt x="1591901" y="162929"/>
                                </a:lnTo>
                                <a:lnTo>
                                  <a:pt x="1547203" y="189859"/>
                                </a:lnTo>
                                <a:lnTo>
                                  <a:pt x="1502953" y="217296"/>
                                </a:lnTo>
                                <a:lnTo>
                                  <a:pt x="1459107" y="245195"/>
                                </a:lnTo>
                                <a:lnTo>
                                  <a:pt x="1415618" y="273510"/>
                                </a:lnTo>
                                <a:lnTo>
                                  <a:pt x="1372443" y="302197"/>
                                </a:lnTo>
                                <a:lnTo>
                                  <a:pt x="1329536" y="331212"/>
                                </a:lnTo>
                                <a:lnTo>
                                  <a:pt x="1286852" y="360509"/>
                                </a:lnTo>
                                <a:lnTo>
                                  <a:pt x="1159687" y="449643"/>
                                </a:lnTo>
                                <a:lnTo>
                                  <a:pt x="1078722" y="508484"/>
                                </a:lnTo>
                                <a:lnTo>
                                  <a:pt x="998565" y="568211"/>
                                </a:lnTo>
                                <a:lnTo>
                                  <a:pt x="919071" y="628665"/>
                                </a:lnTo>
                                <a:lnTo>
                                  <a:pt x="761479" y="751128"/>
                                </a:lnTo>
                                <a:lnTo>
                                  <a:pt x="972275" y="751128"/>
                                </a:lnTo>
                                <a:lnTo>
                                  <a:pt x="1042822" y="692329"/>
                                </a:lnTo>
                                <a:lnTo>
                                  <a:pt x="1118766" y="627903"/>
                                </a:lnTo>
                                <a:lnTo>
                                  <a:pt x="1156471" y="595393"/>
                                </a:lnTo>
                                <a:lnTo>
                                  <a:pt x="1193972" y="562658"/>
                                </a:lnTo>
                                <a:lnTo>
                                  <a:pt x="1231252" y="529678"/>
                                </a:lnTo>
                                <a:lnTo>
                                  <a:pt x="1269424" y="495187"/>
                                </a:lnTo>
                                <a:lnTo>
                                  <a:pt x="1345209" y="425727"/>
                                </a:lnTo>
                                <a:lnTo>
                                  <a:pt x="1382771" y="390691"/>
                                </a:lnTo>
                                <a:lnTo>
                                  <a:pt x="1420076" y="355405"/>
                                </a:lnTo>
                                <a:lnTo>
                                  <a:pt x="1457101" y="319835"/>
                                </a:lnTo>
                                <a:lnTo>
                                  <a:pt x="1493818" y="283948"/>
                                </a:lnTo>
                                <a:lnTo>
                                  <a:pt x="1530201" y="247710"/>
                                </a:lnTo>
                                <a:lnTo>
                                  <a:pt x="1566226" y="211087"/>
                                </a:lnTo>
                                <a:lnTo>
                                  <a:pt x="1601865" y="174045"/>
                                </a:lnTo>
                                <a:lnTo>
                                  <a:pt x="1637093" y="13655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0BC23410" id="Group 960" o:spid="_x0000_s1026" alt="&quot;&quot;" style="position:absolute;margin-left:57.8pt;margin-top:53.05pt;width:530.45pt;height:105.65pt;z-index:250880000;mso-wrap-distance-left:0;mso-wrap-distance-right:0;mso-position-horizontal-relative:page" coordsize="67367,1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">
                <v:shape id="Graphic 961" o:spid="_x0000_s1027" style="position:absolute;top:2216;width:67367;height:11201;visibility:visible;mso-wrap-style:square;v-text-anchor:top" coordsize="6736715,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" path="m661911,535355l611124,474726,555523,410375,527545,378434,498983,346773,470446,315569,441172,284721,411403,254279,381406,224243,350342,194398,319036,164744,287235,135483,254685,106807,221310,79438,187096,52311,151676,25730,114681,r17792,39636l151409,78270r19710,37795l191262,153212r21539,36805l235064,226428r22771,36030l280885,298043r23572,35052l328752,367665r49771,68884l434581,508177r-18110,14161l379793,550202r-82753,68910l264845,647065r-31661,28625l202145,704875r-30607,29413l141351,764171r-29757,30569l82245,826058,53670,858189,26149,891514,,926363,41719,909878,82334,892289r39738,-18326l161124,855256r38672,-20079l238074,814400r37846,-21247l313321,771639r36246,-22009l385762,726935r36005,-23165l457441,680339r35280,-23673l527685,632510r34759,-24625l597154,582815r64757,-47460xem5130927,1119543l4869815,933437r7810,-74232l4776711,848588r-7849,74232l4329989,1113472,3940327,835748r7811,-74244l3847236,750900r-7823,74244l3400552,1015796,3010890,738060r7811,-74244l2917787,653199r-7811,74244l2471102,918108,2081441,640359r7797,-74232l2009533,557745r-21209,-2235l1980488,629754,1541614,820407r-11709,111468l2022246,717981r437134,311582l2464930,1027150,2951708,815682r426301,303861l3406559,1119543,3881145,913371r289268,206172l4560875,1119543r249745,-108484l4962842,1119543r168085,xem5923356,1119543r-124054,-88418l5807113,956894,5706199,946277r-7849,74244l5470385,1119543r244869,l5740108,1108748r15163,10795l5923356,1119543xem6736677,1054582r-127,l6735534,1054468r-4445,-470l6711963,1051991r-76200,-8013l6627838,1118209r-3074,1334l6627825,1119543r101905,l6729857,1119543r6820,-64961xe" fillcolor="#6a3788" stroked="f">
                  <v:path arrowok="t"/>
                </v:shape>
                <v:shape id="Graphic 962" o:spid="_x0000_s1028" style="position:absolute;left:5844;width:16377;height:13417;visibility:visible;mso-wrap-style:square;v-text-anchor:top" coordsize="1637664,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" path="m,l28524,42809,57528,85243r29453,42085l116852,169093r30258,41476l177723,251782r30937,40980l239890,333538r31492,40600l303104,414591r31921,40335l366319,493623r31550,38492l429654,570419r31999,38133l493845,646531r64881,75564l656970,834707,503071,961281r-76248,64089l351236,1090204r-37501,32746l276453,1155941r-38267,34334l200328,1224595r-37779,34662l124993,1294187r-37305,35232l75475,1341149r121368,l263241,1295430r84726,-59543l428939,1177071r80169,-59712l628160,1026459,746188,934440r177571,l850696,850874,972275,751128r-210796,l660371,640830,592335,567783,558066,531457,523508,495187,488919,459281,453999,423467,418820,387858,345246,315052,308234,278882,271002,242917,233501,207193,195681,171747,157414,136550,118876,101841,79791,67454,40182,33495,,xem923759,934440r-177571,l779803,971287r101459,110040l949620,1154108r34457,36167l1018747,1226271r34904,35809l1088809,1297686r43906,43463l1259834,1341149r-23478,-30140l1204620,1270766r-31941,-40073l1141391,1191985r-31548,-38503l1078057,1115168r-32004,-38142l1013855,1039040,948959,963471,923759,934440xem1637093,136550r-45192,26379l1547203,189859r-44250,27437l1459107,245195r-43489,28315l1372443,302197r-42907,29015l1286852,360509r-127165,89134l1078722,508484r-80157,59727l919071,628665,761479,751128r210796,l1042822,692329r75944,-64426l1156471,595393r37501,-32735l1231252,529678r38172,-34491l1345209,425727r37562,-35036l1420076,355405r37025,-35570l1493818,283948r36383,-36238l1566226,211087r35639,-37042l1637093,136550xe" fillcolor="#00b2cd" stroked="f">
                  <v:path arrowok="t"/>
                </v:shape>
                <w10:wrap anchorx="page"/>
              </v:group>
            </w:pict>
          </mc:Fallback>
        </mc:AlternateContent>
      </w:r>
      <w:r>
        <w:rPr>
          <w:noProof/>
        </w:rPr>
        <mc:AlternateContent>
          <mc:Choice Requires="wps">
            <w:drawing>
              <wp:anchor distT="0" distB="0" distL="0" distR="0" simplePos="0" relativeHeight="253119488" behindDoc="1" locked="0" layoutInCell="1" allowOverlap="1" wp14:anchorId="7AE83A7B" wp14:editId="557B1AB2">
                <wp:simplePos x="0" y="0"/>
                <wp:positionH relativeFrom="page">
                  <wp:posOffset>14605</wp:posOffset>
                </wp:positionH>
                <wp:positionV relativeFrom="paragraph">
                  <wp:posOffset>521335</wp:posOffset>
                </wp:positionV>
                <wp:extent cx="662305" cy="926465"/>
                <wp:effectExtent l="0" t="0" r="4445" b="6985"/>
                <wp:wrapTopAndBottom/>
                <wp:docPr id="963" name="Graphic 9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926465"/>
                        </a:xfrm>
                        <a:custGeom>
                          <a:avLst/>
                          <a:gdLst/>
                          <a:ahLst/>
                          <a:cxnLst/>
                          <a:rect l="l" t="t" r="r" b="b"/>
                          <a:pathLst>
                            <a:path w="662305" h="926465">
                              <a:moveTo>
                                <a:pt x="114668" y="0"/>
                              </a:moveTo>
                              <a:lnTo>
                                <a:pt x="132466" y="39636"/>
                              </a:lnTo>
                              <a:lnTo>
                                <a:pt x="151404" y="78260"/>
                              </a:lnTo>
                              <a:lnTo>
                                <a:pt x="171116" y="116060"/>
                              </a:lnTo>
                              <a:lnTo>
                                <a:pt x="191236" y="153225"/>
                              </a:lnTo>
                              <a:lnTo>
                                <a:pt x="212780" y="190019"/>
                              </a:lnTo>
                              <a:lnTo>
                                <a:pt x="235061" y="226434"/>
                              </a:lnTo>
                              <a:lnTo>
                                <a:pt x="257841" y="262449"/>
                              </a:lnTo>
                              <a:lnTo>
                                <a:pt x="280885" y="298043"/>
                              </a:lnTo>
                              <a:lnTo>
                                <a:pt x="304460" y="333095"/>
                              </a:lnTo>
                              <a:lnTo>
                                <a:pt x="328761" y="367663"/>
                              </a:lnTo>
                              <a:lnTo>
                                <a:pt x="378523" y="436549"/>
                              </a:lnTo>
                              <a:lnTo>
                                <a:pt x="434581" y="508177"/>
                              </a:lnTo>
                              <a:lnTo>
                                <a:pt x="416472" y="522330"/>
                              </a:lnTo>
                              <a:lnTo>
                                <a:pt x="379792" y="550191"/>
                              </a:lnTo>
                              <a:lnTo>
                                <a:pt x="297033" y="619109"/>
                              </a:lnTo>
                              <a:lnTo>
                                <a:pt x="264839" y="647058"/>
                              </a:lnTo>
                              <a:lnTo>
                                <a:pt x="233184" y="675690"/>
                              </a:lnTo>
                              <a:lnTo>
                                <a:pt x="202145" y="704868"/>
                              </a:lnTo>
                              <a:lnTo>
                                <a:pt x="171532" y="734282"/>
                              </a:lnTo>
                              <a:lnTo>
                                <a:pt x="141348" y="764162"/>
                              </a:lnTo>
                              <a:lnTo>
                                <a:pt x="111594" y="794740"/>
                              </a:lnTo>
                              <a:lnTo>
                                <a:pt x="82247" y="826054"/>
                              </a:lnTo>
                              <a:lnTo>
                                <a:pt x="53668" y="858189"/>
                              </a:lnTo>
                              <a:lnTo>
                                <a:pt x="26153" y="891506"/>
                              </a:lnTo>
                              <a:lnTo>
                                <a:pt x="0" y="926363"/>
                              </a:lnTo>
                              <a:lnTo>
                                <a:pt x="41715" y="909872"/>
                              </a:lnTo>
                              <a:lnTo>
                                <a:pt x="82327" y="892292"/>
                              </a:lnTo>
                              <a:lnTo>
                                <a:pt x="122054" y="873974"/>
                              </a:lnTo>
                              <a:lnTo>
                                <a:pt x="161112" y="855268"/>
                              </a:lnTo>
                              <a:lnTo>
                                <a:pt x="199805" y="835186"/>
                              </a:lnTo>
                              <a:lnTo>
                                <a:pt x="238078" y="814406"/>
                              </a:lnTo>
                              <a:lnTo>
                                <a:pt x="275921" y="793150"/>
                              </a:lnTo>
                              <a:lnTo>
                                <a:pt x="313321" y="771639"/>
                              </a:lnTo>
                              <a:lnTo>
                                <a:pt x="349563" y="749626"/>
                              </a:lnTo>
                              <a:lnTo>
                                <a:pt x="385752" y="726932"/>
                              </a:lnTo>
                              <a:lnTo>
                                <a:pt x="421756" y="703766"/>
                              </a:lnTo>
                              <a:lnTo>
                                <a:pt x="457441" y="680339"/>
                              </a:lnTo>
                              <a:lnTo>
                                <a:pt x="492730" y="656662"/>
                              </a:lnTo>
                              <a:lnTo>
                                <a:pt x="527688" y="632506"/>
                              </a:lnTo>
                              <a:lnTo>
                                <a:pt x="562450" y="607885"/>
                              </a:lnTo>
                              <a:lnTo>
                                <a:pt x="597154" y="582815"/>
                              </a:lnTo>
                              <a:lnTo>
                                <a:pt x="661911" y="535343"/>
                              </a:lnTo>
                              <a:lnTo>
                                <a:pt x="611136" y="474751"/>
                              </a:lnTo>
                              <a:lnTo>
                                <a:pt x="555532" y="410370"/>
                              </a:lnTo>
                              <a:lnTo>
                                <a:pt x="527554" y="378441"/>
                              </a:lnTo>
                              <a:lnTo>
                                <a:pt x="498995" y="346798"/>
                              </a:lnTo>
                              <a:lnTo>
                                <a:pt x="470445" y="315569"/>
                              </a:lnTo>
                              <a:lnTo>
                                <a:pt x="441171" y="284721"/>
                              </a:lnTo>
                              <a:lnTo>
                                <a:pt x="411407" y="254273"/>
                              </a:lnTo>
                              <a:lnTo>
                                <a:pt x="381393" y="224243"/>
                              </a:lnTo>
                              <a:lnTo>
                                <a:pt x="350328" y="194394"/>
                              </a:lnTo>
                              <a:lnTo>
                                <a:pt x="319025" y="164739"/>
                              </a:lnTo>
                              <a:lnTo>
                                <a:pt x="287230" y="135477"/>
                              </a:lnTo>
                              <a:lnTo>
                                <a:pt x="254685" y="106807"/>
                              </a:lnTo>
                              <a:lnTo>
                                <a:pt x="221308" y="79436"/>
                              </a:lnTo>
                              <a:lnTo>
                                <a:pt x="187091" y="52303"/>
                              </a:lnTo>
                              <a:lnTo>
                                <a:pt x="151667" y="25720"/>
                              </a:lnTo>
                              <a:lnTo>
                                <a:pt x="114668"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4531A062" id="Graphic 963" o:spid="_x0000_s1026" alt="&quot;&quot;" style="position:absolute;margin-left:1.15pt;margin-top:41.05pt;width:52.15pt;height:72.95pt;z-index:-250196992;visibility:visible;mso-wrap-style:square;mso-wrap-distance-left:0;mso-wrap-distance-top:0;mso-wrap-distance-right:0;mso-wrap-distance-bottom:0;mso-position-horizontal:absolute;mso-position-horizontal-relative:page;mso-position-vertical:absolute;mso-position-vertical-relative:text;v-text-anchor:top" coordsize="662305,92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" path="m114668,r17798,39636l151404,78260r19712,37800l191236,153225r21544,36794l235061,226434r22780,36015l280885,298043r23575,35052l328761,367663r49762,68886l434581,508177r-18109,14153l379792,550191r-82759,68918l264839,647058r-31655,28632l202145,704868r-30613,29414l141348,764162r-29754,30578l82247,826054,53668,858189,26153,891506,,926363,41715,909872,82327,892292r39727,-18318l161112,855268r38693,-20082l238078,814406r37843,-21256l313321,771639r36242,-22013l385752,726932r36004,-23166l457441,680339r35289,-23677l527688,632506r34762,-24621l597154,582815r64757,-47472l611136,474751,555532,410370,527554,378441,498995,346798,470445,315569,441171,284721,411407,254273,381393,224243,350328,194394,319025,164739,287230,135477,254685,106807,221308,79436,187091,52303,151667,25720,114668,xe" fillcolor="#8a67a1" stroked="f">
                <v:path arrowok="t"/>
                <w10:wrap type="topAndBottom" anchorx="page"/>
              </v:shape>
            </w:pict>
          </mc:Fallback>
        </mc:AlternateContent>
      </w:r>
    </w:p>
    <w:p w14:paraId="6DF1A16D" w14:textId="77777777" w:rsidR="00F8179A" w:rsidRDefault="00F8179A">
      <w:pPr>
        <w:sectPr w:rsidR="00F8179A" w:rsidSect="00257ADB">
          <w:footerReference w:type="even" r:id="rId277"/>
          <w:pgSz w:w="11910" w:h="16840"/>
          <w:pgMar w:top="1920" w:right="0" w:bottom="960" w:left="0" w:header="0" w:footer="764" w:gutter="0"/>
          <w:cols w:space="720"/>
        </w:sectPr>
      </w:pPr>
    </w:p>
    <w:p w14:paraId="69CAC8AF" w14:textId="77777777" w:rsidR="00F8179A" w:rsidRDefault="00AC182E" w:rsidP="008A575F">
      <w:pPr>
        <w:pStyle w:val="Heading8"/>
        <w:spacing w:before="44"/>
        <w:ind w:left="1260" w:firstLine="0"/>
      </w:pPr>
      <w:r>
        <w:rPr>
          <w:color w:val="04728A"/>
        </w:rPr>
        <w:t>Pacific</w:t>
      </w:r>
      <w:r>
        <w:rPr>
          <w:color w:val="04728A"/>
          <w:spacing w:val="-14"/>
        </w:rPr>
        <w:t xml:space="preserve"> </w:t>
      </w:r>
      <w:r>
        <w:rPr>
          <w:color w:val="04728A"/>
        </w:rPr>
        <w:t>feminist</w:t>
      </w:r>
      <w:r>
        <w:rPr>
          <w:color w:val="04728A"/>
          <w:spacing w:val="-13"/>
        </w:rPr>
        <w:t xml:space="preserve"> </w:t>
      </w:r>
      <w:r>
        <w:rPr>
          <w:color w:val="04728A"/>
          <w:spacing w:val="-2"/>
        </w:rPr>
        <w:t>movement</w:t>
      </w:r>
    </w:p>
    <w:p w14:paraId="2381C59B" w14:textId="45DEB194" w:rsidR="00F8179A" w:rsidRDefault="00AC182E">
      <w:pPr>
        <w:pStyle w:val="BodyText"/>
        <w:spacing w:before="35" w:line="235" w:lineRule="auto"/>
        <w:ind w:left="1247" w:right="1"/>
        <w:jc w:val="both"/>
        <w:rPr>
          <w:color w:val="231F20"/>
        </w:rPr>
      </w:pPr>
      <w:r>
        <w:rPr>
          <w:color w:val="231F20"/>
        </w:rPr>
        <w:t xml:space="preserve">PWL funded 5 projects (all under way) to a value of </w:t>
      </w:r>
      <w:r>
        <w:rPr>
          <w:color w:val="231F20"/>
          <w:spacing w:val="-2"/>
        </w:rPr>
        <w:t>AUD13</w:t>
      </w:r>
      <w:r>
        <w:rPr>
          <w:color w:val="231F20"/>
          <w:spacing w:val="-10"/>
        </w:rPr>
        <w:t xml:space="preserve"> </w:t>
      </w:r>
      <w:r>
        <w:rPr>
          <w:color w:val="231F20"/>
          <w:spacing w:val="-2"/>
        </w:rPr>
        <w:t>million</w:t>
      </w:r>
      <w:r>
        <w:rPr>
          <w:color w:val="231F20"/>
          <w:spacing w:val="-9"/>
        </w:rPr>
        <w:t xml:space="preserve"> </w:t>
      </w:r>
      <w:r>
        <w:rPr>
          <w:color w:val="231F20"/>
          <w:spacing w:val="-2"/>
        </w:rPr>
        <w:t>(AUD8</w:t>
      </w:r>
      <w:r>
        <w:rPr>
          <w:color w:val="231F20"/>
          <w:spacing w:val="-9"/>
        </w:rPr>
        <w:t xml:space="preserve"> </w:t>
      </w:r>
      <w:r>
        <w:rPr>
          <w:color w:val="231F20"/>
          <w:spacing w:val="-2"/>
        </w:rPr>
        <w:t>million</w:t>
      </w:r>
      <w:r>
        <w:rPr>
          <w:color w:val="231F20"/>
          <w:spacing w:val="-10"/>
        </w:rPr>
        <w:t xml:space="preserve"> </w:t>
      </w:r>
      <w:r>
        <w:rPr>
          <w:color w:val="231F20"/>
          <w:spacing w:val="-2"/>
        </w:rPr>
        <w:t>regional</w:t>
      </w:r>
      <w:r>
        <w:rPr>
          <w:color w:val="231F20"/>
          <w:spacing w:val="-9"/>
        </w:rPr>
        <w:t xml:space="preserve"> </w:t>
      </w:r>
      <w:r>
        <w:rPr>
          <w:color w:val="231F20"/>
          <w:spacing w:val="-2"/>
        </w:rPr>
        <w:t>and</w:t>
      </w:r>
      <w:r>
        <w:rPr>
          <w:color w:val="231F20"/>
          <w:spacing w:val="-9"/>
        </w:rPr>
        <w:t xml:space="preserve"> </w:t>
      </w:r>
      <w:r>
        <w:rPr>
          <w:color w:val="231F20"/>
          <w:spacing w:val="-2"/>
        </w:rPr>
        <w:t>AUD5</w:t>
      </w:r>
      <w:r>
        <w:rPr>
          <w:color w:val="231F20"/>
          <w:spacing w:val="-10"/>
        </w:rPr>
        <w:t xml:space="preserve"> </w:t>
      </w:r>
      <w:r>
        <w:rPr>
          <w:color w:val="231F20"/>
          <w:spacing w:val="-2"/>
        </w:rPr>
        <w:t xml:space="preserve">million </w:t>
      </w:r>
      <w:r>
        <w:rPr>
          <w:color w:val="231F20"/>
        </w:rPr>
        <w:t xml:space="preserve">bilateral) with a primary focus on Pacific feminist movements. These projects are implemented by 5 </w:t>
      </w:r>
      <w:proofErr w:type="spellStart"/>
      <w:r>
        <w:rPr>
          <w:color w:val="231F20"/>
        </w:rPr>
        <w:t>organisations</w:t>
      </w:r>
      <w:proofErr w:type="spellEnd"/>
      <w:r>
        <w:rPr>
          <w:color w:val="231F20"/>
        </w:rPr>
        <w:t>: Pacific NGOs (3) and INGOs (3). Pacific feminist movement projects are implementing in Fiji, PNG,</w:t>
      </w:r>
      <w:r>
        <w:rPr>
          <w:color w:val="231F20"/>
          <w:spacing w:val="34"/>
        </w:rPr>
        <w:t xml:space="preserve"> </w:t>
      </w:r>
      <w:r>
        <w:rPr>
          <w:color w:val="231F20"/>
        </w:rPr>
        <w:t>Samoa,</w:t>
      </w:r>
      <w:r>
        <w:rPr>
          <w:color w:val="231F20"/>
          <w:spacing w:val="34"/>
        </w:rPr>
        <w:t xml:space="preserve"> </w:t>
      </w:r>
      <w:r>
        <w:rPr>
          <w:color w:val="231F20"/>
        </w:rPr>
        <w:t>Solomon</w:t>
      </w:r>
      <w:r>
        <w:rPr>
          <w:color w:val="231F20"/>
          <w:spacing w:val="35"/>
        </w:rPr>
        <w:t xml:space="preserve"> </w:t>
      </w:r>
      <w:r>
        <w:rPr>
          <w:color w:val="231F20"/>
        </w:rPr>
        <w:t>Islands,</w:t>
      </w:r>
      <w:r>
        <w:rPr>
          <w:color w:val="231F20"/>
          <w:spacing w:val="34"/>
        </w:rPr>
        <w:t xml:space="preserve"> </w:t>
      </w:r>
      <w:proofErr w:type="gramStart"/>
      <w:r>
        <w:rPr>
          <w:color w:val="231F20"/>
        </w:rPr>
        <w:t>Tonga</w:t>
      </w:r>
      <w:proofErr w:type="gramEnd"/>
      <w:r>
        <w:rPr>
          <w:color w:val="231F20"/>
          <w:spacing w:val="34"/>
        </w:rPr>
        <w:t xml:space="preserve"> </w:t>
      </w:r>
      <w:r>
        <w:rPr>
          <w:color w:val="231F20"/>
        </w:rPr>
        <w:t>and</w:t>
      </w:r>
      <w:r>
        <w:rPr>
          <w:color w:val="231F20"/>
          <w:spacing w:val="34"/>
        </w:rPr>
        <w:t xml:space="preserve"> </w:t>
      </w:r>
      <w:r>
        <w:rPr>
          <w:color w:val="231F20"/>
        </w:rPr>
        <w:t>Vanuatu.</w:t>
      </w:r>
    </w:p>
    <w:p w14:paraId="6EDE51F7" w14:textId="77777777" w:rsidR="006E711D" w:rsidRPr="006E711D" w:rsidRDefault="006E711D" w:rsidP="006E711D">
      <w:pPr>
        <w:shd w:val="clear" w:color="auto" w:fill="D6E3BC" w:themeFill="accent3" w:themeFillTint="66"/>
        <w:spacing w:before="166" w:line="249" w:lineRule="auto"/>
        <w:ind w:left="1260" w:right="154"/>
        <w:jc w:val="center"/>
        <w:rPr>
          <w:b/>
          <w:i/>
          <w:color w:val="000000"/>
          <w:sz w:val="28"/>
          <w:szCs w:val="28"/>
        </w:rPr>
      </w:pPr>
      <w:r w:rsidRPr="006E711D">
        <w:rPr>
          <w:b/>
          <w:i/>
          <w:color w:val="231F20"/>
          <w:sz w:val="28"/>
          <w:szCs w:val="28"/>
        </w:rPr>
        <w:t>Overall</w:t>
      </w:r>
      <w:r w:rsidRPr="006E711D">
        <w:rPr>
          <w:b/>
          <w:i/>
          <w:color w:val="231F20"/>
          <w:spacing w:val="-13"/>
          <w:sz w:val="28"/>
          <w:szCs w:val="28"/>
        </w:rPr>
        <w:t xml:space="preserve"> </w:t>
      </w:r>
      <w:r w:rsidRPr="006E711D">
        <w:rPr>
          <w:b/>
          <w:i/>
          <w:color w:val="231F20"/>
          <w:sz w:val="28"/>
          <w:szCs w:val="28"/>
        </w:rPr>
        <w:t>stakeholder</w:t>
      </w:r>
      <w:r w:rsidRPr="006E711D">
        <w:rPr>
          <w:b/>
          <w:i/>
          <w:color w:val="231F20"/>
          <w:spacing w:val="-12"/>
          <w:sz w:val="28"/>
          <w:szCs w:val="28"/>
        </w:rPr>
        <w:t xml:space="preserve"> </w:t>
      </w:r>
      <w:r w:rsidRPr="006E711D">
        <w:rPr>
          <w:b/>
          <w:i/>
          <w:color w:val="231F20"/>
          <w:sz w:val="28"/>
          <w:szCs w:val="28"/>
        </w:rPr>
        <w:t>progress</w:t>
      </w:r>
      <w:r w:rsidRPr="006E711D">
        <w:rPr>
          <w:b/>
          <w:i/>
          <w:color w:val="231F20"/>
          <w:spacing w:val="-13"/>
          <w:sz w:val="28"/>
          <w:szCs w:val="28"/>
        </w:rPr>
        <w:t xml:space="preserve"> </w:t>
      </w:r>
      <w:r w:rsidRPr="006E711D">
        <w:rPr>
          <w:b/>
          <w:i/>
          <w:color w:val="231F20"/>
          <w:sz w:val="28"/>
          <w:szCs w:val="28"/>
        </w:rPr>
        <w:t xml:space="preserve">rating: As </w:t>
      </w:r>
      <w:proofErr w:type="gramStart"/>
      <w:r w:rsidRPr="006E711D">
        <w:rPr>
          <w:b/>
          <w:i/>
          <w:color w:val="231F20"/>
          <w:sz w:val="28"/>
          <w:szCs w:val="28"/>
        </w:rPr>
        <w:t>expected</w:t>
      </w:r>
      <w:proofErr w:type="gramEnd"/>
    </w:p>
    <w:p w14:paraId="44869197" w14:textId="71C42107" w:rsidR="00F8179A" w:rsidRDefault="00F8179A">
      <w:pPr>
        <w:pStyle w:val="BodyText"/>
        <w:spacing w:before="9"/>
        <w:rPr>
          <w:sz w:val="15"/>
        </w:rPr>
      </w:pPr>
    </w:p>
    <w:p w14:paraId="4289122A" w14:textId="26A5A12B" w:rsidR="00127B43" w:rsidRPr="00127B43" w:rsidRDefault="00AC182E" w:rsidP="00127B43">
      <w:pPr>
        <w:pStyle w:val="BodyText"/>
        <w:spacing w:before="236" w:line="235" w:lineRule="auto"/>
        <w:ind w:left="1247" w:right="1"/>
        <w:jc w:val="both"/>
        <w:rPr>
          <w:b/>
          <w:color w:val="231F20"/>
        </w:rPr>
      </w:pPr>
      <w:r>
        <w:rPr>
          <w:color w:val="231F20"/>
        </w:rPr>
        <w:t>All four working groups unanimously agreed that progress</w:t>
      </w:r>
      <w:r>
        <w:rPr>
          <w:color w:val="231F20"/>
          <w:spacing w:val="-12"/>
        </w:rPr>
        <w:t xml:space="preserve"> </w:t>
      </w:r>
      <w:r>
        <w:rPr>
          <w:color w:val="231F20"/>
        </w:rPr>
        <w:t>towards</w:t>
      </w:r>
      <w:r>
        <w:rPr>
          <w:color w:val="231F20"/>
          <w:spacing w:val="-11"/>
        </w:rPr>
        <w:t xml:space="preserve"> </w:t>
      </w:r>
      <w:r>
        <w:rPr>
          <w:color w:val="231F20"/>
        </w:rPr>
        <w:t>the</w:t>
      </w:r>
      <w:r>
        <w:rPr>
          <w:color w:val="231F20"/>
          <w:spacing w:val="-11"/>
        </w:rPr>
        <w:t xml:space="preserve"> </w:t>
      </w:r>
      <w:r>
        <w:rPr>
          <w:color w:val="231F20"/>
        </w:rPr>
        <w:t>intermediate</w:t>
      </w:r>
      <w:r>
        <w:rPr>
          <w:color w:val="231F20"/>
          <w:spacing w:val="-12"/>
        </w:rPr>
        <w:t xml:space="preserve"> </w:t>
      </w:r>
      <w:r>
        <w:rPr>
          <w:color w:val="231F20"/>
        </w:rPr>
        <w:t>outcome</w:t>
      </w:r>
      <w:r>
        <w:rPr>
          <w:color w:val="231F20"/>
          <w:spacing w:val="-11"/>
        </w:rPr>
        <w:t xml:space="preserve"> </w:t>
      </w:r>
      <w:r>
        <w:rPr>
          <w:color w:val="231F20"/>
        </w:rPr>
        <w:t>for</w:t>
      </w:r>
      <w:r>
        <w:rPr>
          <w:color w:val="231F20"/>
          <w:spacing w:val="-11"/>
        </w:rPr>
        <w:t xml:space="preserve"> </w:t>
      </w:r>
      <w:r>
        <w:rPr>
          <w:color w:val="231F20"/>
        </w:rPr>
        <w:t>Pacific feminist</w:t>
      </w:r>
      <w:r>
        <w:rPr>
          <w:color w:val="231F20"/>
          <w:spacing w:val="40"/>
        </w:rPr>
        <w:t xml:space="preserve"> </w:t>
      </w:r>
      <w:r>
        <w:rPr>
          <w:color w:val="231F20"/>
        </w:rPr>
        <w:t>movements</w:t>
      </w:r>
      <w:r>
        <w:rPr>
          <w:color w:val="231F20"/>
          <w:spacing w:val="40"/>
        </w:rPr>
        <w:t xml:space="preserve"> </w:t>
      </w:r>
      <w:r>
        <w:rPr>
          <w:color w:val="231F20"/>
        </w:rPr>
        <w:t>is</w:t>
      </w:r>
      <w:r>
        <w:rPr>
          <w:color w:val="231F20"/>
          <w:spacing w:val="40"/>
        </w:rPr>
        <w:t xml:space="preserve"> </w:t>
      </w:r>
      <w:r>
        <w:rPr>
          <w:b/>
          <w:color w:val="231F20"/>
        </w:rPr>
        <w:t>‘as</w:t>
      </w:r>
      <w:r>
        <w:rPr>
          <w:b/>
          <w:color w:val="231F20"/>
          <w:spacing w:val="40"/>
        </w:rPr>
        <w:t xml:space="preserve"> </w:t>
      </w:r>
      <w:r>
        <w:rPr>
          <w:b/>
          <w:color w:val="231F20"/>
        </w:rPr>
        <w:t>expected’.</w:t>
      </w:r>
      <w:r w:rsidR="00127B43">
        <w:rPr>
          <w:b/>
          <w:color w:val="231F20"/>
        </w:rPr>
        <w:br/>
      </w:r>
    </w:p>
    <w:p w14:paraId="13095040" w14:textId="2A2BCAAD" w:rsidR="00F8179A" w:rsidRDefault="00AC182E" w:rsidP="00376B56">
      <w:pPr>
        <w:pStyle w:val="Heading3"/>
      </w:pPr>
      <w:r>
        <w:rPr>
          <w:color w:val="008B97"/>
        </w:rPr>
        <w:t>Table</w:t>
      </w:r>
      <w:r>
        <w:rPr>
          <w:color w:val="008B97"/>
          <w:spacing w:val="-4"/>
        </w:rPr>
        <w:t xml:space="preserve"> </w:t>
      </w:r>
      <w:r>
        <w:rPr>
          <w:color w:val="008B97"/>
        </w:rPr>
        <w:t>4:</w:t>
      </w:r>
      <w:r>
        <w:rPr>
          <w:color w:val="008B97"/>
          <w:spacing w:val="-3"/>
        </w:rPr>
        <w:t xml:space="preserve"> </w:t>
      </w:r>
      <w:r>
        <w:t>Progress</w:t>
      </w:r>
      <w:r>
        <w:rPr>
          <w:spacing w:val="-4"/>
        </w:rPr>
        <w:t xml:space="preserve"> </w:t>
      </w:r>
      <w:r>
        <w:t>rating</w:t>
      </w:r>
      <w:r>
        <w:rPr>
          <w:spacing w:val="-3"/>
        </w:rPr>
        <w:t xml:space="preserve"> </w:t>
      </w:r>
      <w:r>
        <w:t>by</w:t>
      </w:r>
      <w:r>
        <w:rPr>
          <w:spacing w:val="-4"/>
        </w:rPr>
        <w:t xml:space="preserve"> </w:t>
      </w:r>
      <w:r>
        <w:t>group</w:t>
      </w:r>
    </w:p>
    <w:p w14:paraId="6758606B" w14:textId="77777777" w:rsidR="00F8179A" w:rsidRDefault="00F8179A">
      <w:pPr>
        <w:pStyle w:val="BodyText"/>
        <w:spacing w:before="6"/>
        <w:rPr>
          <w:b/>
          <w:i/>
          <w:sz w:val="12"/>
        </w:rPr>
      </w:pPr>
    </w:p>
    <w:tbl>
      <w:tblPr>
        <w:tblW w:w="0" w:type="auto"/>
        <w:tblInd w:w="1272"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670"/>
        <w:gridCol w:w="2704"/>
      </w:tblGrid>
      <w:tr w:rsidR="00F8179A" w14:paraId="5BBE20A4" w14:textId="77777777">
        <w:trPr>
          <w:trHeight w:val="459"/>
        </w:trPr>
        <w:tc>
          <w:tcPr>
            <w:tcW w:w="1670" w:type="dxa"/>
            <w:tcBorders>
              <w:top w:val="nil"/>
              <w:left w:val="nil"/>
              <w:right w:val="single" w:sz="8" w:space="0" w:color="FFFFFF"/>
            </w:tcBorders>
            <w:shd w:val="clear" w:color="auto" w:fill="90C6CD"/>
          </w:tcPr>
          <w:p w14:paraId="4477D96A" w14:textId="77777777" w:rsidR="00F8179A" w:rsidRDefault="00AC182E">
            <w:pPr>
              <w:pStyle w:val="TableParagraph"/>
              <w:spacing w:before="94"/>
              <w:ind w:left="19"/>
              <w:jc w:val="center"/>
              <w:rPr>
                <w:b w:val="0"/>
                <w:sz w:val="24"/>
              </w:rPr>
            </w:pPr>
            <w:r>
              <w:rPr>
                <w:color w:val="231F20"/>
                <w:sz w:val="24"/>
              </w:rPr>
              <w:t>Group</w:t>
            </w:r>
            <w:r>
              <w:rPr>
                <w:color w:val="231F20"/>
                <w:spacing w:val="-4"/>
                <w:sz w:val="24"/>
              </w:rPr>
              <w:t xml:space="preserve"> </w:t>
            </w:r>
            <w:r>
              <w:rPr>
                <w:color w:val="231F20"/>
                <w:spacing w:val="-2"/>
                <w:sz w:val="24"/>
              </w:rPr>
              <w:t>number</w:t>
            </w:r>
          </w:p>
        </w:tc>
        <w:tc>
          <w:tcPr>
            <w:tcW w:w="2704" w:type="dxa"/>
            <w:tcBorders>
              <w:top w:val="nil"/>
              <w:left w:val="single" w:sz="8" w:space="0" w:color="FFFFFF"/>
              <w:right w:val="nil"/>
            </w:tcBorders>
            <w:shd w:val="clear" w:color="auto" w:fill="90C6CD"/>
          </w:tcPr>
          <w:p w14:paraId="44DC8A9A" w14:textId="77777777" w:rsidR="00F8179A" w:rsidRDefault="00AC182E">
            <w:pPr>
              <w:pStyle w:val="TableParagraph"/>
              <w:spacing w:before="94"/>
              <w:ind w:left="9" w:right="9"/>
              <w:jc w:val="center"/>
              <w:rPr>
                <w:b w:val="0"/>
                <w:sz w:val="24"/>
              </w:rPr>
            </w:pPr>
            <w:r>
              <w:rPr>
                <w:color w:val="231F20"/>
                <w:sz w:val="24"/>
              </w:rPr>
              <w:t>Progress</w:t>
            </w:r>
            <w:r>
              <w:rPr>
                <w:color w:val="231F20"/>
                <w:spacing w:val="-9"/>
                <w:sz w:val="24"/>
              </w:rPr>
              <w:t xml:space="preserve"> </w:t>
            </w:r>
            <w:r>
              <w:rPr>
                <w:color w:val="231F20"/>
                <w:spacing w:val="-2"/>
                <w:sz w:val="24"/>
              </w:rPr>
              <w:t>rating</w:t>
            </w:r>
          </w:p>
        </w:tc>
      </w:tr>
      <w:tr w:rsidR="00F8179A" w14:paraId="71F61025" w14:textId="77777777">
        <w:trPr>
          <w:trHeight w:val="300"/>
        </w:trPr>
        <w:tc>
          <w:tcPr>
            <w:tcW w:w="1670" w:type="dxa"/>
            <w:shd w:val="clear" w:color="auto" w:fill="F3FAFB"/>
          </w:tcPr>
          <w:p w14:paraId="27F72698"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shd w:val="clear" w:color="auto" w:fill="F3FAFB"/>
          </w:tcPr>
          <w:p w14:paraId="4F906817" w14:textId="77777777" w:rsidR="00F8179A" w:rsidRDefault="00AC182E">
            <w:pPr>
              <w:pStyle w:val="TableParagraph"/>
              <w:spacing w:before="34"/>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F8179A" w14:paraId="1ADFC5A1" w14:textId="77777777">
        <w:trPr>
          <w:trHeight w:val="442"/>
        </w:trPr>
        <w:tc>
          <w:tcPr>
            <w:tcW w:w="1670" w:type="dxa"/>
            <w:shd w:val="clear" w:color="auto" w:fill="DEF1F5"/>
          </w:tcPr>
          <w:p w14:paraId="07D65AD3" w14:textId="77777777" w:rsidR="00F8179A" w:rsidRDefault="00AC182E">
            <w:pPr>
              <w:pStyle w:val="TableParagraph"/>
              <w:spacing w:before="105"/>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shd w:val="clear" w:color="auto" w:fill="DEF1F5"/>
          </w:tcPr>
          <w:p w14:paraId="4566FC09" w14:textId="77777777" w:rsidR="00F8179A" w:rsidRDefault="00AC182E">
            <w:pPr>
              <w:pStyle w:val="TableParagraph"/>
              <w:spacing w:before="105"/>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F8179A" w14:paraId="1CDD18CA" w14:textId="77777777">
        <w:trPr>
          <w:trHeight w:val="471"/>
        </w:trPr>
        <w:tc>
          <w:tcPr>
            <w:tcW w:w="1670" w:type="dxa"/>
            <w:shd w:val="clear" w:color="auto" w:fill="F3FAFB"/>
          </w:tcPr>
          <w:p w14:paraId="15AD7B98" w14:textId="77777777" w:rsidR="00F8179A" w:rsidRDefault="00AC182E">
            <w:pPr>
              <w:pStyle w:val="TableParagraph"/>
              <w:spacing w:before="120"/>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shd w:val="clear" w:color="auto" w:fill="F3FAFB"/>
          </w:tcPr>
          <w:p w14:paraId="3B6B4259" w14:textId="77777777" w:rsidR="00F8179A" w:rsidRDefault="00AC182E">
            <w:pPr>
              <w:pStyle w:val="TableParagraph"/>
              <w:spacing w:before="120"/>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F8179A" w14:paraId="048CBF6C" w14:textId="77777777">
        <w:trPr>
          <w:trHeight w:val="353"/>
        </w:trPr>
        <w:tc>
          <w:tcPr>
            <w:tcW w:w="1670" w:type="dxa"/>
            <w:shd w:val="clear" w:color="auto" w:fill="DEF1F5"/>
          </w:tcPr>
          <w:p w14:paraId="690CC9A8" w14:textId="77777777" w:rsidR="00F8179A" w:rsidRDefault="00AC182E">
            <w:pPr>
              <w:pStyle w:val="TableParagraph"/>
              <w:spacing w:before="61"/>
              <w:ind w:left="19" w:right="10"/>
              <w:jc w:val="center"/>
              <w:rPr>
                <w:sz w:val="20"/>
              </w:rPr>
            </w:pPr>
            <w:r>
              <w:rPr>
                <w:color w:val="231F20"/>
                <w:sz w:val="20"/>
              </w:rPr>
              <w:t>Group</w:t>
            </w:r>
            <w:r>
              <w:rPr>
                <w:color w:val="231F20"/>
                <w:spacing w:val="-7"/>
                <w:sz w:val="20"/>
              </w:rPr>
              <w:t xml:space="preserve"> </w:t>
            </w:r>
            <w:r>
              <w:rPr>
                <w:color w:val="231F20"/>
                <w:spacing w:val="-10"/>
                <w:sz w:val="20"/>
              </w:rPr>
              <w:t>4</w:t>
            </w:r>
          </w:p>
        </w:tc>
        <w:tc>
          <w:tcPr>
            <w:tcW w:w="2704" w:type="dxa"/>
            <w:shd w:val="clear" w:color="auto" w:fill="DEF1F5"/>
          </w:tcPr>
          <w:p w14:paraId="2AA12ECA" w14:textId="77777777" w:rsidR="00F8179A" w:rsidRDefault="00AC182E">
            <w:pPr>
              <w:pStyle w:val="TableParagraph"/>
              <w:spacing w:before="61"/>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bl>
    <w:p w14:paraId="26984304" w14:textId="07F07F04" w:rsidR="00F8179A" w:rsidRDefault="00F8179A">
      <w:pPr>
        <w:pStyle w:val="BodyText"/>
        <w:spacing w:before="1"/>
        <w:rPr>
          <w:b/>
          <w:i/>
          <w:sz w:val="12"/>
        </w:rPr>
      </w:pPr>
    </w:p>
    <w:p w14:paraId="19A1BCF6" w14:textId="77777777" w:rsidR="00956FAF" w:rsidRPr="00956FAF" w:rsidRDefault="00956FAF" w:rsidP="00956FAF">
      <w:pPr>
        <w:pStyle w:val="Heading8"/>
        <w:spacing w:before="231"/>
        <w:ind w:left="1350" w:hanging="90"/>
        <w:rPr>
          <w:color w:val="04728A"/>
        </w:rPr>
      </w:pPr>
      <w:r w:rsidRPr="00956FAF">
        <w:rPr>
          <w:color w:val="04728A"/>
        </w:rPr>
        <w:t>Intermediate outcomes:</w:t>
      </w:r>
    </w:p>
    <w:p w14:paraId="7EE10022" w14:textId="689F2AA3" w:rsidR="00956FAF" w:rsidRPr="00B56BCE" w:rsidRDefault="00956FAF" w:rsidP="00956FAF">
      <w:pPr>
        <w:ind w:left="1260"/>
        <w:rPr>
          <w:i/>
          <w:iCs/>
          <w:sz w:val="24"/>
          <w:szCs w:val="24"/>
        </w:rPr>
      </w:pPr>
      <w:r w:rsidRPr="00B56BCE">
        <w:rPr>
          <w:b/>
          <w:bCs/>
          <w:i/>
          <w:iCs/>
          <w:sz w:val="24"/>
          <w:szCs w:val="24"/>
        </w:rPr>
        <w:t>Pacific feminist civil society:</w:t>
      </w:r>
      <w:r w:rsidRPr="00B56BCE">
        <w:rPr>
          <w:i/>
          <w:iCs/>
          <w:sz w:val="24"/>
          <w:szCs w:val="24"/>
        </w:rPr>
        <w:t xml:space="preserve"> There is recognition and amplification of the leadership of Pacific feminist civil society.</w:t>
      </w:r>
    </w:p>
    <w:p w14:paraId="3A4FAD72" w14:textId="7E9A41F3" w:rsidR="00F8179A" w:rsidRDefault="00AC182E">
      <w:pPr>
        <w:pStyle w:val="Heading8"/>
        <w:spacing w:before="231"/>
        <w:ind w:left="1247" w:firstLine="0"/>
      </w:pPr>
      <w:r>
        <w:rPr>
          <w:color w:val="04728A"/>
        </w:rPr>
        <w:t>Rating</w:t>
      </w:r>
      <w:r>
        <w:rPr>
          <w:color w:val="04728A"/>
          <w:spacing w:val="-12"/>
        </w:rPr>
        <w:t xml:space="preserve"> </w:t>
      </w:r>
      <w:r>
        <w:rPr>
          <w:color w:val="04728A"/>
          <w:spacing w:val="-2"/>
        </w:rPr>
        <w:t>justification</w:t>
      </w:r>
    </w:p>
    <w:p w14:paraId="1DBDC2B6" w14:textId="07C4EBCE" w:rsidR="00F8179A" w:rsidRDefault="00AC182E">
      <w:pPr>
        <w:pStyle w:val="BodyText"/>
        <w:spacing w:before="35" w:line="235" w:lineRule="auto"/>
        <w:ind w:left="1247"/>
        <w:jc w:val="both"/>
      </w:pPr>
      <w:r>
        <w:rPr>
          <w:color w:val="231F20"/>
        </w:rPr>
        <w:t>PWL has supported 1187 women, 62 women with a disability, 3 girls and 5 girls with a disability to engage in civil society and intergovernmental forums. More importantly, there was strong evidence of feminist movements growing in depth and being better connected through the convening of 11 National Women’s</w:t>
      </w:r>
      <w:r>
        <w:rPr>
          <w:color w:val="231F20"/>
          <w:spacing w:val="-10"/>
        </w:rPr>
        <w:t xml:space="preserve"> </w:t>
      </w:r>
      <w:r>
        <w:rPr>
          <w:color w:val="231F20"/>
        </w:rPr>
        <w:t>Forums</w:t>
      </w:r>
      <w:r>
        <w:rPr>
          <w:color w:val="231F20"/>
          <w:spacing w:val="-10"/>
        </w:rPr>
        <w:t xml:space="preserve"> </w:t>
      </w:r>
      <w:r>
        <w:rPr>
          <w:color w:val="231F20"/>
        </w:rPr>
        <w:t>(N</w:t>
      </w:r>
      <w:r w:rsidR="00127B43">
        <w:rPr>
          <w:color w:val="231F20"/>
        </w:rPr>
        <w:t>W</w:t>
      </w:r>
      <w:r>
        <w:rPr>
          <w:color w:val="231F20"/>
        </w:rPr>
        <w:t>Fs).</w:t>
      </w:r>
      <w:r>
        <w:rPr>
          <w:color w:val="231F20"/>
          <w:spacing w:val="-10"/>
        </w:rPr>
        <w:t xml:space="preserve"> </w:t>
      </w:r>
      <w:r>
        <w:rPr>
          <w:color w:val="231F20"/>
        </w:rPr>
        <w:t>In</w:t>
      </w:r>
      <w:r>
        <w:rPr>
          <w:color w:val="231F20"/>
          <w:spacing w:val="-10"/>
        </w:rPr>
        <w:t xml:space="preserve"> </w:t>
      </w:r>
      <w:r>
        <w:rPr>
          <w:color w:val="231F20"/>
        </w:rPr>
        <w:t>several</w:t>
      </w:r>
      <w:r>
        <w:rPr>
          <w:color w:val="231F20"/>
          <w:spacing w:val="-10"/>
        </w:rPr>
        <w:t xml:space="preserve"> </w:t>
      </w:r>
      <w:r>
        <w:rPr>
          <w:color w:val="231F20"/>
        </w:rPr>
        <w:t>countries,</w:t>
      </w:r>
      <w:r>
        <w:rPr>
          <w:color w:val="231F20"/>
          <w:spacing w:val="-10"/>
        </w:rPr>
        <w:t xml:space="preserve"> </w:t>
      </w:r>
      <w:r>
        <w:rPr>
          <w:color w:val="231F20"/>
        </w:rPr>
        <w:t>this</w:t>
      </w:r>
      <w:r>
        <w:rPr>
          <w:color w:val="231F20"/>
          <w:spacing w:val="-10"/>
        </w:rPr>
        <w:t xml:space="preserve"> </w:t>
      </w:r>
      <w:r>
        <w:rPr>
          <w:color w:val="231F20"/>
        </w:rPr>
        <w:t xml:space="preserve">was the first time a women’s forum had been convened. Across the region, NFFs have created new collective </w:t>
      </w:r>
      <w:r>
        <w:rPr>
          <w:color w:val="231F20"/>
          <w:spacing w:val="-4"/>
        </w:rPr>
        <w:t xml:space="preserve">spaces, filled a vacuum of feminist action at the national </w:t>
      </w:r>
      <w:r>
        <w:rPr>
          <w:color w:val="231F20"/>
        </w:rPr>
        <w:t>level and built momentum for further collaboration among stakeholders to accelerate gender equality, at both</w:t>
      </w:r>
      <w:r>
        <w:rPr>
          <w:color w:val="231F20"/>
          <w:spacing w:val="-9"/>
        </w:rPr>
        <w:t xml:space="preserve"> </w:t>
      </w:r>
      <w:r>
        <w:rPr>
          <w:color w:val="231F20"/>
        </w:rPr>
        <w:t>national</w:t>
      </w:r>
      <w:r>
        <w:rPr>
          <w:color w:val="231F20"/>
          <w:spacing w:val="-8"/>
        </w:rPr>
        <w:t xml:space="preserve"> </w:t>
      </w:r>
      <w:r>
        <w:rPr>
          <w:color w:val="231F20"/>
        </w:rPr>
        <w:t>and</w:t>
      </w:r>
      <w:r>
        <w:rPr>
          <w:color w:val="231F20"/>
          <w:spacing w:val="-9"/>
        </w:rPr>
        <w:t xml:space="preserve"> </w:t>
      </w:r>
      <w:r>
        <w:rPr>
          <w:color w:val="231F20"/>
        </w:rPr>
        <w:t>regional</w:t>
      </w:r>
      <w:r>
        <w:rPr>
          <w:color w:val="231F20"/>
          <w:spacing w:val="-8"/>
        </w:rPr>
        <w:t xml:space="preserve"> </w:t>
      </w:r>
      <w:r>
        <w:rPr>
          <w:color w:val="231F20"/>
        </w:rPr>
        <w:t>levels.</w:t>
      </w:r>
      <w:r>
        <w:rPr>
          <w:color w:val="231F20"/>
          <w:spacing w:val="-9"/>
        </w:rPr>
        <w:t xml:space="preserve"> </w:t>
      </w:r>
      <w:r>
        <w:rPr>
          <w:color w:val="231F20"/>
        </w:rPr>
        <w:t>In</w:t>
      </w:r>
      <w:r>
        <w:rPr>
          <w:color w:val="231F20"/>
          <w:spacing w:val="-9"/>
        </w:rPr>
        <w:t xml:space="preserve"> </w:t>
      </w:r>
      <w:r>
        <w:rPr>
          <w:color w:val="231F20"/>
        </w:rPr>
        <w:t>May</w:t>
      </w:r>
      <w:r>
        <w:rPr>
          <w:color w:val="231F20"/>
          <w:spacing w:val="-9"/>
        </w:rPr>
        <w:t xml:space="preserve"> </w:t>
      </w:r>
      <w:r>
        <w:rPr>
          <w:color w:val="231F20"/>
        </w:rPr>
        <w:t>2023,</w:t>
      </w:r>
      <w:r>
        <w:rPr>
          <w:color w:val="231F20"/>
          <w:spacing w:val="-9"/>
        </w:rPr>
        <w:t xml:space="preserve"> </w:t>
      </w:r>
      <w:r>
        <w:rPr>
          <w:color w:val="231F20"/>
        </w:rPr>
        <w:t>the</w:t>
      </w:r>
      <w:r>
        <w:rPr>
          <w:color w:val="231F20"/>
          <w:spacing w:val="-8"/>
        </w:rPr>
        <w:t xml:space="preserve"> </w:t>
      </w:r>
      <w:r>
        <w:rPr>
          <w:color w:val="231F20"/>
          <w:spacing w:val="-5"/>
        </w:rPr>
        <w:t>We</w:t>
      </w:r>
    </w:p>
    <w:p w14:paraId="13E380DC" w14:textId="77777777" w:rsidR="00F8179A" w:rsidRDefault="00AC182E">
      <w:pPr>
        <w:pStyle w:val="BodyText"/>
        <w:spacing w:before="64" w:line="235" w:lineRule="auto"/>
        <w:ind w:left="581" w:right="1242"/>
        <w:jc w:val="both"/>
      </w:pPr>
      <w:r>
        <w:br w:type="column"/>
      </w:r>
      <w:r>
        <w:rPr>
          <w:color w:val="231F20"/>
        </w:rPr>
        <w:t>Rise Coalition took the outcomes from the 11 NFF’s</w:t>
      </w:r>
      <w:r>
        <w:rPr>
          <w:color w:val="231F20"/>
          <w:spacing w:val="80"/>
        </w:rPr>
        <w:t xml:space="preserve"> </w:t>
      </w:r>
      <w:r>
        <w:rPr>
          <w:color w:val="231F20"/>
        </w:rPr>
        <w:t>to the 3rd Pacific Feminist Forum, a space for Pacific feminists</w:t>
      </w:r>
      <w:r>
        <w:rPr>
          <w:color w:val="231F20"/>
          <w:spacing w:val="-8"/>
        </w:rPr>
        <w:t xml:space="preserve"> </w:t>
      </w:r>
      <w:r>
        <w:rPr>
          <w:color w:val="231F20"/>
        </w:rPr>
        <w:t>to</w:t>
      </w:r>
      <w:r>
        <w:rPr>
          <w:color w:val="231F20"/>
          <w:spacing w:val="-8"/>
        </w:rPr>
        <w:t xml:space="preserve"> </w:t>
      </w:r>
      <w:r>
        <w:rPr>
          <w:color w:val="231F20"/>
        </w:rPr>
        <w:t>come</w:t>
      </w:r>
      <w:r>
        <w:rPr>
          <w:color w:val="231F20"/>
          <w:spacing w:val="-8"/>
        </w:rPr>
        <w:t xml:space="preserve"> </w:t>
      </w:r>
      <w:r>
        <w:rPr>
          <w:color w:val="231F20"/>
        </w:rPr>
        <w:t>together,</w:t>
      </w:r>
      <w:r>
        <w:rPr>
          <w:color w:val="231F20"/>
          <w:spacing w:val="-8"/>
        </w:rPr>
        <w:t xml:space="preserve"> </w:t>
      </w:r>
      <w:r>
        <w:rPr>
          <w:color w:val="231F20"/>
        </w:rPr>
        <w:t>to</w:t>
      </w:r>
      <w:r>
        <w:rPr>
          <w:color w:val="231F20"/>
          <w:spacing w:val="-8"/>
        </w:rPr>
        <w:t xml:space="preserve"> </w:t>
      </w:r>
      <w:r>
        <w:rPr>
          <w:color w:val="231F20"/>
        </w:rPr>
        <w:t>share</w:t>
      </w:r>
      <w:r>
        <w:rPr>
          <w:color w:val="231F20"/>
          <w:spacing w:val="-8"/>
        </w:rPr>
        <w:t xml:space="preserve"> </w:t>
      </w:r>
      <w:r>
        <w:rPr>
          <w:color w:val="231F20"/>
        </w:rPr>
        <w:t>their</w:t>
      </w:r>
      <w:r>
        <w:rPr>
          <w:color w:val="231F20"/>
          <w:spacing w:val="-8"/>
        </w:rPr>
        <w:t xml:space="preserve"> </w:t>
      </w:r>
      <w:r>
        <w:rPr>
          <w:color w:val="231F20"/>
        </w:rPr>
        <w:t xml:space="preserve">experiences and strategies to address gender inequality. The outcomes from the Pacific Feminist Forum, in turn, informed the Pacific recommendations taken to the </w:t>
      </w:r>
      <w:r>
        <w:rPr>
          <w:color w:val="231F20"/>
          <w:spacing w:val="-2"/>
        </w:rPr>
        <w:t>Women</w:t>
      </w:r>
      <w:r>
        <w:rPr>
          <w:color w:val="231F20"/>
          <w:spacing w:val="-8"/>
        </w:rPr>
        <w:t xml:space="preserve"> </w:t>
      </w:r>
      <w:r>
        <w:rPr>
          <w:color w:val="231F20"/>
          <w:spacing w:val="-2"/>
        </w:rPr>
        <w:t>Deliver</w:t>
      </w:r>
      <w:r>
        <w:rPr>
          <w:color w:val="231F20"/>
          <w:spacing w:val="-8"/>
        </w:rPr>
        <w:t xml:space="preserve"> </w:t>
      </w:r>
      <w:r>
        <w:rPr>
          <w:color w:val="231F20"/>
          <w:spacing w:val="-2"/>
        </w:rPr>
        <w:t>(WD)</w:t>
      </w:r>
      <w:r>
        <w:rPr>
          <w:color w:val="231F20"/>
          <w:spacing w:val="-8"/>
        </w:rPr>
        <w:t xml:space="preserve"> </w:t>
      </w:r>
      <w:r>
        <w:rPr>
          <w:color w:val="231F20"/>
          <w:spacing w:val="-2"/>
        </w:rPr>
        <w:t>Conference.</w:t>
      </w:r>
      <w:r>
        <w:rPr>
          <w:color w:val="231F20"/>
          <w:spacing w:val="-8"/>
        </w:rPr>
        <w:t xml:space="preserve"> </w:t>
      </w:r>
      <w:r>
        <w:rPr>
          <w:color w:val="231F20"/>
          <w:spacing w:val="-2"/>
        </w:rPr>
        <w:t>The</w:t>
      </w:r>
      <w:r>
        <w:rPr>
          <w:color w:val="231F20"/>
          <w:spacing w:val="-8"/>
        </w:rPr>
        <w:t xml:space="preserve"> </w:t>
      </w:r>
      <w:r>
        <w:rPr>
          <w:color w:val="231F20"/>
          <w:spacing w:val="-2"/>
        </w:rPr>
        <w:t>WD</w:t>
      </w:r>
      <w:r>
        <w:rPr>
          <w:color w:val="231F20"/>
          <w:spacing w:val="-8"/>
        </w:rPr>
        <w:t xml:space="preserve"> </w:t>
      </w:r>
      <w:r>
        <w:rPr>
          <w:color w:val="231F20"/>
          <w:spacing w:val="-2"/>
        </w:rPr>
        <w:t xml:space="preserve">Conference, </w:t>
      </w:r>
      <w:r>
        <w:rPr>
          <w:color w:val="231F20"/>
        </w:rPr>
        <w:t xml:space="preserve">held every 3 years, convenes thousands of decision makers from diverse fields, including civil society, government, the private </w:t>
      </w:r>
      <w:proofErr w:type="gramStart"/>
      <w:r>
        <w:rPr>
          <w:color w:val="231F20"/>
        </w:rPr>
        <w:t>sector</w:t>
      </w:r>
      <w:proofErr w:type="gramEnd"/>
      <w:r>
        <w:rPr>
          <w:color w:val="231F20"/>
        </w:rPr>
        <w:t xml:space="preserve"> and international agencies to identify solutions, bolster accountability and</w:t>
      </w:r>
      <w:r>
        <w:rPr>
          <w:color w:val="231F20"/>
          <w:spacing w:val="40"/>
        </w:rPr>
        <w:t xml:space="preserve"> </w:t>
      </w:r>
      <w:r>
        <w:rPr>
          <w:color w:val="231F20"/>
        </w:rPr>
        <w:t>drive</w:t>
      </w:r>
      <w:r>
        <w:rPr>
          <w:color w:val="231F20"/>
          <w:spacing w:val="40"/>
        </w:rPr>
        <w:t xml:space="preserve"> </w:t>
      </w:r>
      <w:r>
        <w:rPr>
          <w:color w:val="231F20"/>
        </w:rPr>
        <w:t>change</w:t>
      </w:r>
      <w:r>
        <w:rPr>
          <w:color w:val="231F20"/>
          <w:spacing w:val="40"/>
        </w:rPr>
        <w:t xml:space="preserve"> </w:t>
      </w:r>
      <w:r>
        <w:rPr>
          <w:color w:val="231F20"/>
        </w:rPr>
        <w:t>in</w:t>
      </w:r>
      <w:r>
        <w:rPr>
          <w:color w:val="231F20"/>
          <w:spacing w:val="40"/>
        </w:rPr>
        <w:t xml:space="preserve"> </w:t>
      </w:r>
      <w:r>
        <w:rPr>
          <w:color w:val="231F20"/>
        </w:rPr>
        <w:t>gender</w:t>
      </w:r>
      <w:r>
        <w:rPr>
          <w:color w:val="231F20"/>
          <w:spacing w:val="40"/>
        </w:rPr>
        <w:t xml:space="preserve"> </w:t>
      </w:r>
      <w:r>
        <w:rPr>
          <w:color w:val="231F20"/>
        </w:rPr>
        <w:t>equality.</w:t>
      </w:r>
    </w:p>
    <w:p w14:paraId="19D32901" w14:textId="77777777" w:rsidR="00F8179A" w:rsidRDefault="00AC182E">
      <w:pPr>
        <w:pStyle w:val="BodyText"/>
        <w:spacing w:before="122" w:line="235" w:lineRule="auto"/>
        <w:ind w:left="581" w:right="1243"/>
        <w:jc w:val="both"/>
      </w:pPr>
      <w:r>
        <w:rPr>
          <w:color w:val="231F20"/>
        </w:rPr>
        <w:t>We</w:t>
      </w:r>
      <w:r>
        <w:rPr>
          <w:color w:val="231F20"/>
          <w:spacing w:val="-10"/>
        </w:rPr>
        <w:t xml:space="preserve"> </w:t>
      </w:r>
      <w:r>
        <w:rPr>
          <w:color w:val="231F20"/>
        </w:rPr>
        <w:t>Rise</w:t>
      </w:r>
      <w:r>
        <w:rPr>
          <w:color w:val="231F20"/>
          <w:spacing w:val="-10"/>
        </w:rPr>
        <w:t xml:space="preserve"> </w:t>
      </w:r>
      <w:r>
        <w:rPr>
          <w:color w:val="231F20"/>
        </w:rPr>
        <w:t>partners</w:t>
      </w:r>
      <w:r>
        <w:rPr>
          <w:color w:val="231F20"/>
          <w:spacing w:val="-10"/>
        </w:rPr>
        <w:t xml:space="preserve"> </w:t>
      </w:r>
      <w:r>
        <w:rPr>
          <w:color w:val="231F20"/>
        </w:rPr>
        <w:t>participated</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strategic</w:t>
      </w:r>
      <w:r>
        <w:rPr>
          <w:color w:val="231F20"/>
          <w:spacing w:val="-10"/>
        </w:rPr>
        <w:t xml:space="preserve"> </w:t>
      </w:r>
      <w:r>
        <w:rPr>
          <w:color w:val="231F20"/>
        </w:rPr>
        <w:t xml:space="preserve">planning of, and in the implementation </w:t>
      </w:r>
      <w:proofErr w:type="gramStart"/>
      <w:r>
        <w:rPr>
          <w:color w:val="231F20"/>
        </w:rPr>
        <w:t>of</w:t>
      </w:r>
      <w:proofErr w:type="gramEnd"/>
      <w:r>
        <w:rPr>
          <w:color w:val="231F20"/>
        </w:rPr>
        <w:t xml:space="preserve"> the WD convenings. </w:t>
      </w:r>
      <w:r>
        <w:rPr>
          <w:color w:val="231F20"/>
          <w:spacing w:val="-2"/>
        </w:rPr>
        <w:t>The</w:t>
      </w:r>
      <w:r>
        <w:rPr>
          <w:color w:val="231F20"/>
          <w:spacing w:val="-10"/>
        </w:rPr>
        <w:t xml:space="preserve"> </w:t>
      </w:r>
      <w:r>
        <w:rPr>
          <w:color w:val="231F20"/>
          <w:spacing w:val="-2"/>
        </w:rPr>
        <w:t>Executive</w:t>
      </w:r>
      <w:r>
        <w:rPr>
          <w:color w:val="231F20"/>
          <w:spacing w:val="-9"/>
        </w:rPr>
        <w:t xml:space="preserve"> </w:t>
      </w:r>
      <w:r>
        <w:rPr>
          <w:color w:val="231F20"/>
          <w:spacing w:val="-2"/>
        </w:rPr>
        <w:t>Directors</w:t>
      </w:r>
      <w:r>
        <w:rPr>
          <w:color w:val="231F20"/>
          <w:spacing w:val="-9"/>
        </w:rPr>
        <w:t xml:space="preserve"> </w:t>
      </w:r>
      <w:r>
        <w:rPr>
          <w:color w:val="231F20"/>
          <w:spacing w:val="-2"/>
        </w:rPr>
        <w:t>from</w:t>
      </w:r>
      <w:r>
        <w:rPr>
          <w:color w:val="231F20"/>
          <w:spacing w:val="-10"/>
        </w:rPr>
        <w:t xml:space="preserve"> </w:t>
      </w:r>
      <w:r>
        <w:rPr>
          <w:color w:val="231F20"/>
          <w:spacing w:val="-2"/>
        </w:rPr>
        <w:t>Brown</w:t>
      </w:r>
      <w:r>
        <w:rPr>
          <w:color w:val="231F20"/>
          <w:spacing w:val="-9"/>
        </w:rPr>
        <w:t xml:space="preserve"> </w:t>
      </w:r>
      <w:r>
        <w:rPr>
          <w:color w:val="231F20"/>
          <w:spacing w:val="-2"/>
        </w:rPr>
        <w:t>Girl</w:t>
      </w:r>
      <w:r>
        <w:rPr>
          <w:color w:val="231F20"/>
          <w:spacing w:val="-9"/>
        </w:rPr>
        <w:t xml:space="preserve"> </w:t>
      </w:r>
      <w:r>
        <w:rPr>
          <w:color w:val="231F20"/>
          <w:spacing w:val="-2"/>
        </w:rPr>
        <w:t>Woke</w:t>
      </w:r>
      <w:r>
        <w:rPr>
          <w:color w:val="231F20"/>
          <w:spacing w:val="-10"/>
        </w:rPr>
        <w:t xml:space="preserve"> </w:t>
      </w:r>
      <w:r>
        <w:rPr>
          <w:color w:val="231F20"/>
          <w:spacing w:val="-2"/>
        </w:rPr>
        <w:t xml:space="preserve">(Samoa), </w:t>
      </w:r>
      <w:r>
        <w:rPr>
          <w:color w:val="231F20"/>
        </w:rPr>
        <w:t>FWRM</w:t>
      </w:r>
      <w:r>
        <w:rPr>
          <w:color w:val="231F20"/>
          <w:spacing w:val="-3"/>
        </w:rPr>
        <w:t xml:space="preserve"> </w:t>
      </w:r>
      <w:r>
        <w:rPr>
          <w:color w:val="231F20"/>
        </w:rPr>
        <w:t>(Fiji)</w:t>
      </w:r>
      <w:r>
        <w:rPr>
          <w:color w:val="231F20"/>
          <w:spacing w:val="-3"/>
        </w:rPr>
        <w:t xml:space="preserve"> </w:t>
      </w:r>
      <w:r>
        <w:rPr>
          <w:color w:val="231F20"/>
        </w:rPr>
        <w:t>and</w:t>
      </w:r>
      <w:r>
        <w:rPr>
          <w:color w:val="231F20"/>
          <w:spacing w:val="-3"/>
        </w:rPr>
        <w:t xml:space="preserve"> </w:t>
      </w:r>
      <w:r>
        <w:rPr>
          <w:color w:val="231F20"/>
        </w:rPr>
        <w:t>Sista</w:t>
      </w:r>
      <w:r>
        <w:rPr>
          <w:color w:val="231F20"/>
          <w:spacing w:val="-3"/>
        </w:rPr>
        <w:t xml:space="preserve"> </w:t>
      </w:r>
      <w:r>
        <w:rPr>
          <w:color w:val="231F20"/>
        </w:rPr>
        <w:t>(Vanuatu)</w:t>
      </w:r>
      <w:r>
        <w:rPr>
          <w:color w:val="231F20"/>
          <w:spacing w:val="-3"/>
        </w:rPr>
        <w:t xml:space="preserve"> </w:t>
      </w:r>
      <w:r>
        <w:rPr>
          <w:color w:val="231F20"/>
        </w:rPr>
        <w:t>were</w:t>
      </w:r>
      <w:r>
        <w:rPr>
          <w:color w:val="231F20"/>
          <w:spacing w:val="-3"/>
        </w:rPr>
        <w:t xml:space="preserve"> </w:t>
      </w:r>
      <w:r>
        <w:rPr>
          <w:color w:val="231F20"/>
        </w:rPr>
        <w:t>members</w:t>
      </w:r>
      <w:r>
        <w:rPr>
          <w:color w:val="231F20"/>
          <w:spacing w:val="-3"/>
        </w:rPr>
        <w:t xml:space="preserve"> </w:t>
      </w:r>
      <w:r>
        <w:rPr>
          <w:color w:val="231F20"/>
        </w:rPr>
        <w:t>of</w:t>
      </w:r>
      <w:r>
        <w:rPr>
          <w:color w:val="231F20"/>
          <w:spacing w:val="-3"/>
        </w:rPr>
        <w:t xml:space="preserve"> </w:t>
      </w:r>
      <w:r>
        <w:rPr>
          <w:color w:val="231F20"/>
        </w:rPr>
        <w:t>the WD Pacific Oceanic Regional Convening Committee. We</w:t>
      </w:r>
      <w:r>
        <w:rPr>
          <w:color w:val="231F20"/>
          <w:spacing w:val="-2"/>
        </w:rPr>
        <w:t xml:space="preserve"> </w:t>
      </w:r>
      <w:r>
        <w:rPr>
          <w:color w:val="231F20"/>
        </w:rPr>
        <w:t>Rise</w:t>
      </w:r>
      <w:r>
        <w:rPr>
          <w:color w:val="231F20"/>
          <w:spacing w:val="-2"/>
        </w:rPr>
        <w:t xml:space="preserve"> </w:t>
      </w:r>
      <w:r>
        <w:rPr>
          <w:color w:val="231F20"/>
        </w:rPr>
        <w:t>Coalition</w:t>
      </w:r>
      <w:r>
        <w:rPr>
          <w:color w:val="231F20"/>
          <w:spacing w:val="-1"/>
        </w:rPr>
        <w:t xml:space="preserve"> </w:t>
      </w:r>
      <w:r>
        <w:rPr>
          <w:color w:val="231F20"/>
        </w:rPr>
        <w:t>partner,</w:t>
      </w:r>
      <w:r>
        <w:rPr>
          <w:color w:val="231F20"/>
          <w:spacing w:val="-2"/>
        </w:rPr>
        <w:t xml:space="preserve"> </w:t>
      </w:r>
      <w:r>
        <w:rPr>
          <w:color w:val="231F20"/>
        </w:rPr>
        <w:t>the</w:t>
      </w:r>
      <w:r>
        <w:rPr>
          <w:color w:val="231F20"/>
          <w:spacing w:val="-2"/>
        </w:rPr>
        <w:t xml:space="preserve"> </w:t>
      </w:r>
      <w:r>
        <w:rPr>
          <w:color w:val="231F20"/>
        </w:rPr>
        <w:t>International</w:t>
      </w:r>
      <w:r>
        <w:rPr>
          <w:color w:val="231F20"/>
          <w:spacing w:val="-2"/>
        </w:rPr>
        <w:t xml:space="preserve"> </w:t>
      </w:r>
      <w:r>
        <w:rPr>
          <w:color w:val="231F20"/>
        </w:rPr>
        <w:t>Women’s Development Agency (IWDA), took a leading role in the</w:t>
      </w:r>
      <w:r>
        <w:rPr>
          <w:color w:val="231F20"/>
          <w:spacing w:val="-4"/>
        </w:rPr>
        <w:t xml:space="preserve"> </w:t>
      </w:r>
      <w:r>
        <w:rPr>
          <w:color w:val="231F20"/>
        </w:rPr>
        <w:t>strategic</w:t>
      </w:r>
      <w:r>
        <w:rPr>
          <w:color w:val="231F20"/>
          <w:spacing w:val="-4"/>
        </w:rPr>
        <w:t xml:space="preserve"> </w:t>
      </w:r>
      <w:r>
        <w:rPr>
          <w:color w:val="231F20"/>
        </w:rPr>
        <w:t>planning</w:t>
      </w:r>
      <w:r>
        <w:rPr>
          <w:color w:val="231F20"/>
          <w:spacing w:val="-4"/>
        </w:rPr>
        <w:t xml:space="preserve"> </w:t>
      </w:r>
      <w:r>
        <w:rPr>
          <w:color w:val="231F20"/>
        </w:rPr>
        <w:t>and</w:t>
      </w:r>
      <w:r>
        <w:rPr>
          <w:color w:val="231F20"/>
          <w:spacing w:val="-4"/>
        </w:rPr>
        <w:t xml:space="preserve"> </w:t>
      </w:r>
      <w:r>
        <w:rPr>
          <w:color w:val="231F20"/>
        </w:rPr>
        <w:t>implementation</w:t>
      </w:r>
      <w:r>
        <w:rPr>
          <w:color w:val="231F20"/>
          <w:spacing w:val="-4"/>
        </w:rPr>
        <w:t xml:space="preserve"> </w:t>
      </w:r>
      <w:r>
        <w:rPr>
          <w:color w:val="231F20"/>
        </w:rPr>
        <w:t>of</w:t>
      </w:r>
      <w:r>
        <w:rPr>
          <w:color w:val="231F20"/>
          <w:spacing w:val="-4"/>
        </w:rPr>
        <w:t xml:space="preserve"> </w:t>
      </w:r>
      <w:r>
        <w:rPr>
          <w:color w:val="231F20"/>
        </w:rPr>
        <w:t>WD</w:t>
      </w:r>
      <w:r>
        <w:rPr>
          <w:color w:val="231F20"/>
          <w:spacing w:val="-4"/>
        </w:rPr>
        <w:t xml:space="preserve"> </w:t>
      </w:r>
      <w:r>
        <w:rPr>
          <w:color w:val="231F20"/>
        </w:rPr>
        <w:t>as</w:t>
      </w:r>
      <w:r>
        <w:rPr>
          <w:color w:val="231F20"/>
          <w:spacing w:val="-4"/>
        </w:rPr>
        <w:t xml:space="preserve"> </w:t>
      </w:r>
      <w:r>
        <w:rPr>
          <w:color w:val="231F20"/>
        </w:rPr>
        <w:t>a member</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Global</w:t>
      </w:r>
      <w:r>
        <w:rPr>
          <w:color w:val="231F20"/>
          <w:spacing w:val="-5"/>
        </w:rPr>
        <w:t xml:space="preserve"> </w:t>
      </w:r>
      <w:r>
        <w:rPr>
          <w:color w:val="231F20"/>
        </w:rPr>
        <w:t>Advisory</w:t>
      </w:r>
      <w:r>
        <w:rPr>
          <w:color w:val="231F20"/>
          <w:spacing w:val="-6"/>
        </w:rPr>
        <w:t xml:space="preserve"> </w:t>
      </w:r>
      <w:r>
        <w:rPr>
          <w:color w:val="231F20"/>
        </w:rPr>
        <w:t>Committee</w:t>
      </w:r>
      <w:r>
        <w:rPr>
          <w:color w:val="231F20"/>
          <w:spacing w:val="-6"/>
        </w:rPr>
        <w:t xml:space="preserve"> </w:t>
      </w:r>
      <w:r>
        <w:rPr>
          <w:color w:val="231F20"/>
        </w:rPr>
        <w:t>of</w:t>
      </w:r>
      <w:r>
        <w:rPr>
          <w:color w:val="231F20"/>
          <w:spacing w:val="-6"/>
        </w:rPr>
        <w:t xml:space="preserve"> </w:t>
      </w:r>
      <w:r>
        <w:rPr>
          <w:color w:val="231F20"/>
        </w:rPr>
        <w:t xml:space="preserve">Women Deliver 2023. DIVA, SPC, IWDA, and the Victorian Government established a Regional WD Steering </w:t>
      </w:r>
      <w:r>
        <w:rPr>
          <w:color w:val="231F20"/>
          <w:spacing w:val="-2"/>
        </w:rPr>
        <w:t>Committee.</w:t>
      </w:r>
      <w:r>
        <w:rPr>
          <w:color w:val="231F20"/>
          <w:spacing w:val="-3"/>
        </w:rPr>
        <w:t xml:space="preserve"> </w:t>
      </w:r>
      <w:r>
        <w:rPr>
          <w:color w:val="231F20"/>
          <w:spacing w:val="-2"/>
        </w:rPr>
        <w:t>Through</w:t>
      </w:r>
      <w:r>
        <w:rPr>
          <w:color w:val="231F20"/>
          <w:spacing w:val="-3"/>
        </w:rPr>
        <w:t xml:space="preserve"> </w:t>
      </w:r>
      <w:r>
        <w:rPr>
          <w:color w:val="231F20"/>
          <w:spacing w:val="-2"/>
        </w:rPr>
        <w:t>this</w:t>
      </w:r>
      <w:r>
        <w:rPr>
          <w:color w:val="231F20"/>
          <w:spacing w:val="-3"/>
        </w:rPr>
        <w:t xml:space="preserve"> </w:t>
      </w:r>
      <w:r>
        <w:rPr>
          <w:color w:val="231F20"/>
          <w:spacing w:val="-2"/>
        </w:rPr>
        <w:t>mechanism,</w:t>
      </w:r>
      <w:r>
        <w:rPr>
          <w:color w:val="231F20"/>
          <w:spacing w:val="-3"/>
        </w:rPr>
        <w:t xml:space="preserve"> </w:t>
      </w:r>
      <w:r>
        <w:rPr>
          <w:color w:val="231F20"/>
          <w:spacing w:val="-2"/>
        </w:rPr>
        <w:t>the</w:t>
      </w:r>
      <w:r>
        <w:rPr>
          <w:color w:val="231F20"/>
          <w:spacing w:val="-3"/>
        </w:rPr>
        <w:t xml:space="preserve"> </w:t>
      </w:r>
      <w:r>
        <w:rPr>
          <w:color w:val="231F20"/>
          <w:spacing w:val="-2"/>
        </w:rPr>
        <w:t>Regional</w:t>
      </w:r>
      <w:r>
        <w:rPr>
          <w:color w:val="231F20"/>
          <w:spacing w:val="-3"/>
        </w:rPr>
        <w:t xml:space="preserve"> </w:t>
      </w:r>
      <w:r>
        <w:rPr>
          <w:color w:val="231F20"/>
          <w:spacing w:val="-2"/>
        </w:rPr>
        <w:t xml:space="preserve">WD </w:t>
      </w:r>
      <w:r>
        <w:rPr>
          <w:color w:val="231F20"/>
        </w:rPr>
        <w:t>Steering</w:t>
      </w:r>
      <w:r>
        <w:rPr>
          <w:color w:val="231F20"/>
          <w:spacing w:val="-9"/>
        </w:rPr>
        <w:t xml:space="preserve"> </w:t>
      </w:r>
      <w:r>
        <w:rPr>
          <w:color w:val="231F20"/>
        </w:rPr>
        <w:t>Committee</w:t>
      </w:r>
      <w:r>
        <w:rPr>
          <w:color w:val="231F20"/>
          <w:spacing w:val="-9"/>
        </w:rPr>
        <w:t xml:space="preserve"> </w:t>
      </w:r>
      <w:r>
        <w:rPr>
          <w:color w:val="231F20"/>
        </w:rPr>
        <w:t>created</w:t>
      </w:r>
      <w:r>
        <w:rPr>
          <w:color w:val="231F20"/>
          <w:spacing w:val="-10"/>
        </w:rPr>
        <w:t xml:space="preserve"> </w:t>
      </w:r>
      <w:r>
        <w:rPr>
          <w:color w:val="231F20"/>
        </w:rPr>
        <w:t>the</w:t>
      </w:r>
      <w:r>
        <w:rPr>
          <w:color w:val="231F20"/>
          <w:spacing w:val="-9"/>
        </w:rPr>
        <w:t xml:space="preserve"> </w:t>
      </w:r>
      <w:r>
        <w:rPr>
          <w:color w:val="231F20"/>
        </w:rPr>
        <w:t>space</w:t>
      </w:r>
      <w:r>
        <w:rPr>
          <w:color w:val="231F20"/>
          <w:spacing w:val="-9"/>
        </w:rPr>
        <w:t xml:space="preserve"> </w:t>
      </w:r>
      <w:r>
        <w:rPr>
          <w:color w:val="231F20"/>
        </w:rPr>
        <w:t>for</w:t>
      </w:r>
      <w:r>
        <w:rPr>
          <w:color w:val="231F20"/>
          <w:spacing w:val="-9"/>
        </w:rPr>
        <w:t xml:space="preserve"> </w:t>
      </w:r>
      <w:r>
        <w:rPr>
          <w:color w:val="231F20"/>
        </w:rPr>
        <w:t>a</w:t>
      </w:r>
      <w:r>
        <w:rPr>
          <w:color w:val="231F20"/>
          <w:spacing w:val="-9"/>
        </w:rPr>
        <w:t xml:space="preserve"> </w:t>
      </w:r>
      <w:r>
        <w:rPr>
          <w:color w:val="231F20"/>
        </w:rPr>
        <w:t>Pacific-led agenda</w:t>
      </w:r>
      <w:r>
        <w:rPr>
          <w:color w:val="231F20"/>
          <w:spacing w:val="-2"/>
        </w:rPr>
        <w:t xml:space="preserve"> </w:t>
      </w:r>
      <w:r>
        <w:rPr>
          <w:color w:val="231F20"/>
        </w:rPr>
        <w:t>to</w:t>
      </w:r>
      <w:r>
        <w:rPr>
          <w:color w:val="231F20"/>
          <w:spacing w:val="-2"/>
        </w:rPr>
        <w:t xml:space="preserve"> </w:t>
      </w:r>
      <w:r>
        <w:rPr>
          <w:color w:val="231F20"/>
        </w:rPr>
        <w:t>be</w:t>
      </w:r>
      <w:r>
        <w:rPr>
          <w:color w:val="231F20"/>
          <w:spacing w:val="-2"/>
        </w:rPr>
        <w:t xml:space="preserve"> </w:t>
      </w:r>
      <w:r>
        <w:rPr>
          <w:color w:val="231F20"/>
        </w:rPr>
        <w:t>forged</w:t>
      </w:r>
      <w:r>
        <w:rPr>
          <w:color w:val="231F20"/>
          <w:spacing w:val="-2"/>
        </w:rPr>
        <w:t xml:space="preserve"> </w:t>
      </w:r>
      <w:r>
        <w:rPr>
          <w:color w:val="231F20"/>
        </w:rPr>
        <w:t>and</w:t>
      </w:r>
      <w:r>
        <w:rPr>
          <w:color w:val="231F20"/>
          <w:spacing w:val="-2"/>
        </w:rPr>
        <w:t xml:space="preserve"> </w:t>
      </w:r>
      <w:r>
        <w:rPr>
          <w:color w:val="231F20"/>
        </w:rPr>
        <w:t>refined</w:t>
      </w:r>
      <w:r>
        <w:rPr>
          <w:color w:val="231F20"/>
          <w:spacing w:val="-2"/>
        </w:rPr>
        <w:t xml:space="preserve"> </w:t>
      </w:r>
      <w:r>
        <w:rPr>
          <w:color w:val="231F20"/>
        </w:rPr>
        <w:t>to</w:t>
      </w:r>
      <w:r>
        <w:rPr>
          <w:color w:val="231F20"/>
          <w:spacing w:val="-2"/>
        </w:rPr>
        <w:t xml:space="preserve"> </w:t>
      </w:r>
      <w:r>
        <w:rPr>
          <w:color w:val="231F20"/>
        </w:rPr>
        <w:t>bring</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global stage. Having created the space, We Rise partners were</w:t>
      </w:r>
      <w:r>
        <w:rPr>
          <w:color w:val="231F20"/>
          <w:spacing w:val="-12"/>
        </w:rPr>
        <w:t xml:space="preserve"> </w:t>
      </w:r>
      <w:r>
        <w:rPr>
          <w:color w:val="231F20"/>
        </w:rPr>
        <w:t>central</w:t>
      </w:r>
      <w:r>
        <w:rPr>
          <w:color w:val="231F20"/>
          <w:spacing w:val="-11"/>
        </w:rPr>
        <w:t xml:space="preserve"> </w:t>
      </w:r>
      <w:r>
        <w:rPr>
          <w:color w:val="231F20"/>
        </w:rPr>
        <w:t>to</w:t>
      </w:r>
      <w:r>
        <w:rPr>
          <w:color w:val="231F20"/>
          <w:spacing w:val="-11"/>
        </w:rPr>
        <w:t xml:space="preserve"> </w:t>
      </w:r>
      <w:r>
        <w:rPr>
          <w:color w:val="231F20"/>
        </w:rPr>
        <w:t>the</w:t>
      </w:r>
      <w:r>
        <w:rPr>
          <w:color w:val="231F20"/>
          <w:spacing w:val="-12"/>
        </w:rPr>
        <w:t xml:space="preserve"> </w:t>
      </w:r>
      <w:r>
        <w:rPr>
          <w:color w:val="231F20"/>
        </w:rPr>
        <w:t>Steering</w:t>
      </w:r>
      <w:r>
        <w:rPr>
          <w:color w:val="231F20"/>
          <w:spacing w:val="-11"/>
        </w:rPr>
        <w:t xml:space="preserve"> </w:t>
      </w:r>
      <w:r>
        <w:rPr>
          <w:color w:val="231F20"/>
        </w:rPr>
        <w:t>Committee</w:t>
      </w:r>
      <w:r>
        <w:rPr>
          <w:color w:val="231F20"/>
          <w:spacing w:val="-11"/>
        </w:rPr>
        <w:t xml:space="preserve"> </w:t>
      </w:r>
      <w:r>
        <w:rPr>
          <w:color w:val="231F20"/>
        </w:rPr>
        <w:t>and</w:t>
      </w:r>
      <w:r>
        <w:rPr>
          <w:color w:val="231F20"/>
          <w:spacing w:val="-12"/>
        </w:rPr>
        <w:t xml:space="preserve"> </w:t>
      </w:r>
      <w:proofErr w:type="spellStart"/>
      <w:r>
        <w:rPr>
          <w:color w:val="231F20"/>
        </w:rPr>
        <w:t>organising</w:t>
      </w:r>
      <w:proofErr w:type="spellEnd"/>
      <w:r>
        <w:rPr>
          <w:color w:val="231F20"/>
        </w:rPr>
        <w:t xml:space="preserve"> the</w:t>
      </w:r>
      <w:r>
        <w:rPr>
          <w:color w:val="231F20"/>
          <w:spacing w:val="-9"/>
        </w:rPr>
        <w:t xml:space="preserve"> </w:t>
      </w:r>
      <w:r>
        <w:rPr>
          <w:color w:val="231F20"/>
        </w:rPr>
        <w:t>regional</w:t>
      </w:r>
      <w:r>
        <w:rPr>
          <w:color w:val="231F20"/>
          <w:spacing w:val="-9"/>
        </w:rPr>
        <w:t xml:space="preserve"> </w:t>
      </w:r>
      <w:r>
        <w:rPr>
          <w:color w:val="231F20"/>
        </w:rPr>
        <w:t>activities</w:t>
      </w:r>
      <w:r>
        <w:rPr>
          <w:color w:val="231F20"/>
          <w:spacing w:val="-9"/>
        </w:rPr>
        <w:t xml:space="preserve"> </w:t>
      </w:r>
      <w:r>
        <w:rPr>
          <w:color w:val="231F20"/>
        </w:rPr>
        <w:t>that</w:t>
      </w:r>
      <w:r>
        <w:rPr>
          <w:color w:val="231F20"/>
          <w:spacing w:val="-9"/>
        </w:rPr>
        <w:t xml:space="preserve"> </w:t>
      </w:r>
      <w:r>
        <w:rPr>
          <w:color w:val="231F20"/>
        </w:rPr>
        <w:t>led</w:t>
      </w:r>
      <w:r>
        <w:rPr>
          <w:color w:val="231F20"/>
          <w:spacing w:val="-9"/>
        </w:rPr>
        <w:t xml:space="preserve"> </w:t>
      </w:r>
      <w:r>
        <w:rPr>
          <w:color w:val="231F20"/>
        </w:rPr>
        <w:t>to</w:t>
      </w:r>
      <w:r>
        <w:rPr>
          <w:color w:val="231F20"/>
          <w:spacing w:val="-9"/>
        </w:rPr>
        <w:t xml:space="preserve"> </w:t>
      </w:r>
      <w:r>
        <w:rPr>
          <w:color w:val="231F20"/>
        </w:rPr>
        <w:t>outcome</w:t>
      </w:r>
      <w:r>
        <w:rPr>
          <w:color w:val="231F20"/>
          <w:spacing w:val="-9"/>
        </w:rPr>
        <w:t xml:space="preserve"> </w:t>
      </w:r>
      <w:r>
        <w:rPr>
          <w:color w:val="231F20"/>
        </w:rPr>
        <w:t>statements, including for the first time, a Pacific outcomes document created by women with a disability.</w:t>
      </w:r>
    </w:p>
    <w:p w14:paraId="54D8BDDD" w14:textId="77777777" w:rsidR="00F8179A" w:rsidRDefault="00AC182E">
      <w:pPr>
        <w:pStyle w:val="BodyText"/>
        <w:spacing w:before="128" w:line="235" w:lineRule="auto"/>
        <w:ind w:left="581" w:right="1243"/>
        <w:jc w:val="both"/>
      </w:pPr>
      <w:r>
        <w:rPr>
          <w:color w:val="231F20"/>
          <w:spacing w:val="-2"/>
        </w:rPr>
        <w:t>In</w:t>
      </w:r>
      <w:r>
        <w:rPr>
          <w:color w:val="231F20"/>
          <w:spacing w:val="-10"/>
        </w:rPr>
        <w:t xml:space="preserve"> </w:t>
      </w:r>
      <w:r>
        <w:rPr>
          <w:color w:val="231F20"/>
          <w:spacing w:val="-2"/>
        </w:rPr>
        <w:t>May</w:t>
      </w:r>
      <w:r>
        <w:rPr>
          <w:color w:val="231F20"/>
          <w:spacing w:val="-9"/>
        </w:rPr>
        <w:t xml:space="preserve"> </w:t>
      </w:r>
      <w:r>
        <w:rPr>
          <w:color w:val="231F20"/>
          <w:spacing w:val="-2"/>
        </w:rPr>
        <w:t>2023,</w:t>
      </w:r>
      <w:r>
        <w:rPr>
          <w:color w:val="231F20"/>
          <w:spacing w:val="-9"/>
        </w:rPr>
        <w:t xml:space="preserve"> </w:t>
      </w:r>
      <w:r>
        <w:rPr>
          <w:color w:val="231F20"/>
          <w:spacing w:val="-2"/>
        </w:rPr>
        <w:t>the</w:t>
      </w:r>
      <w:r>
        <w:rPr>
          <w:color w:val="231F20"/>
          <w:spacing w:val="-10"/>
        </w:rPr>
        <w:t xml:space="preserve"> </w:t>
      </w:r>
      <w:r>
        <w:rPr>
          <w:color w:val="231F20"/>
          <w:spacing w:val="-2"/>
        </w:rPr>
        <w:t>Pacific</w:t>
      </w:r>
      <w:r>
        <w:rPr>
          <w:color w:val="231F20"/>
          <w:spacing w:val="-9"/>
        </w:rPr>
        <w:t xml:space="preserve"> </w:t>
      </w:r>
      <w:r>
        <w:rPr>
          <w:color w:val="231F20"/>
          <w:spacing w:val="-2"/>
        </w:rPr>
        <w:t>Feminist</w:t>
      </w:r>
      <w:r>
        <w:rPr>
          <w:color w:val="231F20"/>
          <w:spacing w:val="-9"/>
        </w:rPr>
        <w:t xml:space="preserve"> </w:t>
      </w:r>
      <w:r>
        <w:rPr>
          <w:color w:val="231F20"/>
          <w:spacing w:val="-2"/>
        </w:rPr>
        <w:t>Fund</w:t>
      </w:r>
      <w:r>
        <w:rPr>
          <w:color w:val="231F20"/>
          <w:spacing w:val="-10"/>
        </w:rPr>
        <w:t xml:space="preserve"> </w:t>
      </w:r>
      <w:r>
        <w:rPr>
          <w:color w:val="231F20"/>
          <w:spacing w:val="-2"/>
        </w:rPr>
        <w:t>(PFF)</w:t>
      </w:r>
      <w:r>
        <w:rPr>
          <w:color w:val="231F20"/>
          <w:spacing w:val="-9"/>
        </w:rPr>
        <w:t xml:space="preserve"> </w:t>
      </w:r>
      <w:r>
        <w:rPr>
          <w:color w:val="231F20"/>
          <w:spacing w:val="-2"/>
        </w:rPr>
        <w:t xml:space="preserve">(supported </w:t>
      </w:r>
      <w:r>
        <w:rPr>
          <w:color w:val="231F20"/>
        </w:rPr>
        <w:t>by</w:t>
      </w:r>
      <w:r>
        <w:rPr>
          <w:color w:val="231F20"/>
          <w:spacing w:val="32"/>
        </w:rPr>
        <w:t xml:space="preserve"> </w:t>
      </w:r>
      <w:r>
        <w:rPr>
          <w:color w:val="231F20"/>
        </w:rPr>
        <w:t>PWL)</w:t>
      </w:r>
      <w:r>
        <w:rPr>
          <w:color w:val="231F20"/>
          <w:spacing w:val="32"/>
        </w:rPr>
        <w:t xml:space="preserve"> </w:t>
      </w:r>
      <w:r>
        <w:rPr>
          <w:color w:val="231F20"/>
        </w:rPr>
        <w:t>was</w:t>
      </w:r>
      <w:r>
        <w:rPr>
          <w:color w:val="231F20"/>
          <w:spacing w:val="32"/>
        </w:rPr>
        <w:t xml:space="preserve"> </w:t>
      </w:r>
      <w:r>
        <w:rPr>
          <w:color w:val="231F20"/>
        </w:rPr>
        <w:t>launched.</w:t>
      </w:r>
      <w:r>
        <w:rPr>
          <w:color w:val="231F20"/>
          <w:spacing w:val="32"/>
        </w:rPr>
        <w:t xml:space="preserve"> </w:t>
      </w:r>
      <w:r>
        <w:rPr>
          <w:color w:val="231F20"/>
        </w:rPr>
        <w:t>This</w:t>
      </w:r>
      <w:r>
        <w:rPr>
          <w:color w:val="231F20"/>
          <w:spacing w:val="33"/>
        </w:rPr>
        <w:t xml:space="preserve"> </w:t>
      </w:r>
      <w:r>
        <w:rPr>
          <w:color w:val="231F20"/>
        </w:rPr>
        <w:t>was</w:t>
      </w:r>
      <w:r>
        <w:rPr>
          <w:color w:val="231F20"/>
          <w:spacing w:val="32"/>
        </w:rPr>
        <w:t xml:space="preserve"> </w:t>
      </w:r>
      <w:r>
        <w:rPr>
          <w:color w:val="231F20"/>
        </w:rPr>
        <w:t>a</w:t>
      </w:r>
      <w:r>
        <w:rPr>
          <w:color w:val="231F20"/>
          <w:spacing w:val="32"/>
        </w:rPr>
        <w:t xml:space="preserve"> </w:t>
      </w:r>
      <w:r>
        <w:rPr>
          <w:color w:val="231F20"/>
        </w:rPr>
        <w:t>milestone</w:t>
      </w:r>
      <w:r>
        <w:rPr>
          <w:color w:val="231F20"/>
          <w:spacing w:val="32"/>
        </w:rPr>
        <w:t xml:space="preserve"> </w:t>
      </w:r>
      <w:r>
        <w:rPr>
          <w:color w:val="231F20"/>
        </w:rPr>
        <w:t xml:space="preserve">event as the Pacific region remains one of the most under- resourced regions for women’s rights </w:t>
      </w:r>
      <w:proofErr w:type="spellStart"/>
      <w:r>
        <w:rPr>
          <w:color w:val="231F20"/>
        </w:rPr>
        <w:t>organisations</w:t>
      </w:r>
      <w:proofErr w:type="spellEnd"/>
      <w:r>
        <w:rPr>
          <w:color w:val="231F20"/>
        </w:rPr>
        <w:t>. The PFF is the first regional women’s fund in the Pacific</w:t>
      </w:r>
      <w:r>
        <w:rPr>
          <w:color w:val="231F20"/>
          <w:spacing w:val="-12"/>
        </w:rPr>
        <w:t xml:space="preserve"> </w:t>
      </w:r>
      <w:r>
        <w:rPr>
          <w:color w:val="231F20"/>
        </w:rPr>
        <w:t>and</w:t>
      </w:r>
      <w:r>
        <w:rPr>
          <w:color w:val="231F20"/>
          <w:spacing w:val="-11"/>
        </w:rPr>
        <w:t xml:space="preserve"> </w:t>
      </w:r>
      <w:r>
        <w:rPr>
          <w:color w:val="231F20"/>
        </w:rPr>
        <w:t>in</w:t>
      </w:r>
      <w:r>
        <w:rPr>
          <w:color w:val="231F20"/>
          <w:spacing w:val="-11"/>
        </w:rPr>
        <w:t xml:space="preserve"> </w:t>
      </w:r>
      <w:r>
        <w:rPr>
          <w:color w:val="231F20"/>
        </w:rPr>
        <w:t>2024</w:t>
      </w:r>
      <w:r>
        <w:rPr>
          <w:color w:val="231F20"/>
          <w:spacing w:val="-12"/>
        </w:rPr>
        <w:t xml:space="preserve"> </w:t>
      </w:r>
      <w:r>
        <w:rPr>
          <w:color w:val="231F20"/>
        </w:rPr>
        <w:t>will</w:t>
      </w:r>
      <w:r>
        <w:rPr>
          <w:color w:val="231F20"/>
          <w:spacing w:val="-11"/>
        </w:rPr>
        <w:t xml:space="preserve"> </w:t>
      </w:r>
      <w:r>
        <w:rPr>
          <w:color w:val="231F20"/>
        </w:rPr>
        <w:t>commence</w:t>
      </w:r>
      <w:r>
        <w:rPr>
          <w:color w:val="231F20"/>
          <w:spacing w:val="-11"/>
        </w:rPr>
        <w:t xml:space="preserve"> </w:t>
      </w:r>
      <w:r>
        <w:rPr>
          <w:color w:val="231F20"/>
        </w:rPr>
        <w:t>funding</w:t>
      </w:r>
      <w:r>
        <w:rPr>
          <w:color w:val="231F20"/>
          <w:spacing w:val="-12"/>
        </w:rPr>
        <w:t xml:space="preserve"> </w:t>
      </w:r>
      <w:r>
        <w:rPr>
          <w:color w:val="231F20"/>
        </w:rPr>
        <w:t>to</w:t>
      </w:r>
      <w:r>
        <w:rPr>
          <w:color w:val="231F20"/>
          <w:spacing w:val="-11"/>
        </w:rPr>
        <w:t xml:space="preserve"> </w:t>
      </w:r>
      <w:r>
        <w:rPr>
          <w:color w:val="231F20"/>
        </w:rPr>
        <w:t xml:space="preserve">women’s rights </w:t>
      </w:r>
      <w:proofErr w:type="spellStart"/>
      <w:r>
        <w:rPr>
          <w:color w:val="231F20"/>
        </w:rPr>
        <w:t>organisations</w:t>
      </w:r>
      <w:proofErr w:type="spellEnd"/>
      <w:r>
        <w:rPr>
          <w:color w:val="231F20"/>
        </w:rPr>
        <w:t xml:space="preserve"> across the region and support amplification</w:t>
      </w:r>
      <w:r>
        <w:rPr>
          <w:color w:val="231F20"/>
          <w:spacing w:val="40"/>
        </w:rPr>
        <w:t xml:space="preserve"> </w:t>
      </w:r>
      <w:r>
        <w:rPr>
          <w:color w:val="231F20"/>
        </w:rPr>
        <w:t>of</w:t>
      </w:r>
      <w:r>
        <w:rPr>
          <w:color w:val="231F20"/>
          <w:spacing w:val="40"/>
        </w:rPr>
        <w:t xml:space="preserve"> </w:t>
      </w:r>
      <w:r>
        <w:rPr>
          <w:color w:val="231F20"/>
        </w:rPr>
        <w:t>Pacific</w:t>
      </w:r>
      <w:r>
        <w:rPr>
          <w:color w:val="231F20"/>
          <w:spacing w:val="40"/>
        </w:rPr>
        <w:t xml:space="preserve"> </w:t>
      </w:r>
      <w:r>
        <w:rPr>
          <w:color w:val="231F20"/>
        </w:rPr>
        <w:t>priorities</w:t>
      </w:r>
      <w:r>
        <w:rPr>
          <w:color w:val="231F20"/>
          <w:spacing w:val="40"/>
        </w:rPr>
        <w:t xml:space="preserve"> </w:t>
      </w:r>
      <w:r>
        <w:rPr>
          <w:color w:val="231F20"/>
        </w:rPr>
        <w:t>across</w:t>
      </w:r>
      <w:r>
        <w:rPr>
          <w:color w:val="231F20"/>
          <w:spacing w:val="40"/>
        </w:rPr>
        <w:t xml:space="preserve"> </w:t>
      </w:r>
      <w:r>
        <w:rPr>
          <w:color w:val="231F20"/>
        </w:rPr>
        <w:t>the</w:t>
      </w:r>
      <w:r>
        <w:rPr>
          <w:color w:val="231F20"/>
          <w:spacing w:val="40"/>
        </w:rPr>
        <w:t xml:space="preserve"> </w:t>
      </w:r>
      <w:r>
        <w:rPr>
          <w:color w:val="231F20"/>
        </w:rPr>
        <w:t>globe.</w:t>
      </w:r>
    </w:p>
    <w:p w14:paraId="19F8B176" w14:textId="77777777" w:rsidR="00F8179A" w:rsidRDefault="00AC182E">
      <w:pPr>
        <w:pStyle w:val="BodyText"/>
        <w:spacing w:before="119" w:line="235" w:lineRule="auto"/>
        <w:ind w:left="581" w:right="1243"/>
        <w:jc w:val="both"/>
      </w:pPr>
      <w:r>
        <w:rPr>
          <w:color w:val="231F20"/>
        </w:rPr>
        <w:t>Groups also identified limitations and/or challenges, including</w:t>
      </w:r>
      <w:r>
        <w:rPr>
          <w:color w:val="231F20"/>
          <w:spacing w:val="40"/>
        </w:rPr>
        <w:t xml:space="preserve"> </w:t>
      </w:r>
      <w:r>
        <w:rPr>
          <w:color w:val="231F20"/>
        </w:rPr>
        <w:t>the</w:t>
      </w:r>
      <w:r>
        <w:rPr>
          <w:color w:val="231F20"/>
          <w:spacing w:val="40"/>
        </w:rPr>
        <w:t xml:space="preserve"> </w:t>
      </w:r>
      <w:r>
        <w:rPr>
          <w:color w:val="231F20"/>
        </w:rPr>
        <w:t>lack</w:t>
      </w:r>
      <w:r>
        <w:rPr>
          <w:color w:val="231F20"/>
          <w:spacing w:val="40"/>
        </w:rPr>
        <w:t xml:space="preserve"> </w:t>
      </w:r>
      <w:r>
        <w:rPr>
          <w:color w:val="231F20"/>
        </w:rPr>
        <w:t>of</w:t>
      </w:r>
      <w:r>
        <w:rPr>
          <w:color w:val="231F20"/>
          <w:spacing w:val="40"/>
        </w:rPr>
        <w:t xml:space="preserve"> </w:t>
      </w:r>
      <w:r>
        <w:rPr>
          <w:color w:val="231F20"/>
        </w:rPr>
        <w:t>representation</w:t>
      </w:r>
      <w:r>
        <w:rPr>
          <w:color w:val="231F20"/>
          <w:spacing w:val="40"/>
        </w:rPr>
        <w:t xml:space="preserve"> </w:t>
      </w:r>
      <w:r>
        <w:rPr>
          <w:color w:val="231F20"/>
        </w:rPr>
        <w:t>from</w:t>
      </w:r>
      <w:r>
        <w:rPr>
          <w:color w:val="231F20"/>
          <w:spacing w:val="40"/>
        </w:rPr>
        <w:t xml:space="preserve"> </w:t>
      </w:r>
      <w:r>
        <w:rPr>
          <w:color w:val="231F20"/>
        </w:rPr>
        <w:t>the</w:t>
      </w:r>
      <w:r>
        <w:rPr>
          <w:color w:val="231F20"/>
          <w:spacing w:val="40"/>
        </w:rPr>
        <w:t xml:space="preserve"> </w:t>
      </w:r>
      <w:r>
        <w:rPr>
          <w:color w:val="231F20"/>
        </w:rPr>
        <w:t>North Pacific, isolation of PNG from Pacific regional movement building activities, the increase in anti- rights and anti-gender movements, key leaders and activists</w:t>
      </w:r>
      <w:r>
        <w:rPr>
          <w:color w:val="231F20"/>
          <w:spacing w:val="-1"/>
        </w:rPr>
        <w:t xml:space="preserve"> </w:t>
      </w:r>
      <w:r>
        <w:rPr>
          <w:color w:val="231F20"/>
        </w:rPr>
        <w:t>in the movement feeling tired</w:t>
      </w:r>
      <w:r>
        <w:rPr>
          <w:color w:val="231F20"/>
          <w:spacing w:val="-1"/>
        </w:rPr>
        <w:t xml:space="preserve"> </w:t>
      </w:r>
      <w:r>
        <w:rPr>
          <w:color w:val="231F20"/>
        </w:rPr>
        <w:t>and burnt-out, and a perceived disconnect between regional and grassroot</w:t>
      </w:r>
      <w:r>
        <w:rPr>
          <w:color w:val="231F20"/>
          <w:spacing w:val="80"/>
        </w:rPr>
        <w:t xml:space="preserve"> </w:t>
      </w:r>
      <w:r>
        <w:rPr>
          <w:color w:val="231F20"/>
        </w:rPr>
        <w:t>feminists.</w:t>
      </w:r>
    </w:p>
    <w:p w14:paraId="74BCBE1A" w14:textId="77777777" w:rsidR="00F8179A" w:rsidRDefault="00F8179A">
      <w:pPr>
        <w:spacing w:line="235" w:lineRule="auto"/>
        <w:jc w:val="both"/>
        <w:sectPr w:rsidR="00F8179A" w:rsidSect="00257ADB">
          <w:type w:val="continuous"/>
          <w:pgSz w:w="11910" w:h="16840"/>
          <w:pgMar w:top="0" w:right="0" w:bottom="280" w:left="0" w:header="0" w:footer="764" w:gutter="0"/>
          <w:cols w:num="2" w:space="720" w:equalWidth="0">
            <w:col w:w="5644" w:space="40"/>
            <w:col w:w="6226"/>
          </w:cols>
        </w:sectPr>
      </w:pPr>
    </w:p>
    <w:p w14:paraId="3245AD81" w14:textId="307E3EB3" w:rsidR="00F8179A" w:rsidRDefault="00F8179A">
      <w:pPr>
        <w:sectPr w:rsidR="00F8179A" w:rsidSect="00257ADB">
          <w:pgSz w:w="11910" w:h="16840"/>
          <w:pgMar w:top="1920" w:right="0" w:bottom="280" w:left="0" w:header="0" w:footer="960" w:gutter="0"/>
          <w:cols w:space="720"/>
          <w:docGrid w:linePitch="299"/>
        </w:sectPr>
      </w:pPr>
    </w:p>
    <w:p w14:paraId="361E0023" w14:textId="77777777" w:rsidR="00F8179A" w:rsidRDefault="00AC182E" w:rsidP="00A17BBA">
      <w:pPr>
        <w:pStyle w:val="Heading8"/>
        <w:spacing w:before="49" w:line="235" w:lineRule="auto"/>
        <w:ind w:left="1246" w:right="583" w:firstLine="0"/>
      </w:pPr>
      <w:r>
        <w:rPr>
          <w:color w:val="04728A"/>
        </w:rPr>
        <w:t>Recommendations</w:t>
      </w:r>
      <w:r>
        <w:rPr>
          <w:color w:val="04728A"/>
          <w:spacing w:val="-16"/>
        </w:rPr>
        <w:t xml:space="preserve"> </w:t>
      </w:r>
      <w:r>
        <w:rPr>
          <w:color w:val="04728A"/>
        </w:rPr>
        <w:t>to</w:t>
      </w:r>
      <w:r>
        <w:rPr>
          <w:color w:val="04728A"/>
          <w:spacing w:val="-16"/>
        </w:rPr>
        <w:t xml:space="preserve"> </w:t>
      </w:r>
      <w:r>
        <w:rPr>
          <w:color w:val="04728A"/>
        </w:rPr>
        <w:t xml:space="preserve">strengthen Pacific feminist </w:t>
      </w:r>
      <w:proofErr w:type="gramStart"/>
      <w:r>
        <w:rPr>
          <w:color w:val="04728A"/>
        </w:rPr>
        <w:t>movements</w:t>
      </w:r>
      <w:proofErr w:type="gramEnd"/>
    </w:p>
    <w:p w14:paraId="37F80320" w14:textId="187798D9" w:rsidR="00F8179A" w:rsidRDefault="00AC182E" w:rsidP="00850D2C">
      <w:pPr>
        <w:pStyle w:val="ListParagraph"/>
        <w:numPr>
          <w:ilvl w:val="0"/>
          <w:numId w:val="5"/>
        </w:numPr>
        <w:ind w:right="513" w:hanging="327"/>
        <w:jc w:val="left"/>
      </w:pPr>
      <w:r>
        <w:t>Increase funding to support women’s rights activists and movements in the North Pacific, including funding their participation at regional and global convenings. In the coming year, SPC and the Women’s Funds could take special note of</w:t>
      </w:r>
      <w:r>
        <w:rPr>
          <w:spacing w:val="-12"/>
        </w:rPr>
        <w:t xml:space="preserve"> </w:t>
      </w:r>
      <w:r>
        <w:t>funding</w:t>
      </w:r>
      <w:r>
        <w:rPr>
          <w:spacing w:val="-11"/>
        </w:rPr>
        <w:t xml:space="preserve"> </w:t>
      </w:r>
      <w:r>
        <w:t>and</w:t>
      </w:r>
      <w:r>
        <w:rPr>
          <w:spacing w:val="-11"/>
        </w:rPr>
        <w:t xml:space="preserve"> </w:t>
      </w:r>
      <w:r>
        <w:t>supporting</w:t>
      </w:r>
      <w:r>
        <w:rPr>
          <w:spacing w:val="-12"/>
        </w:rPr>
        <w:t xml:space="preserve"> </w:t>
      </w:r>
      <w:r>
        <w:t>movement</w:t>
      </w:r>
      <w:r>
        <w:rPr>
          <w:spacing w:val="-11"/>
        </w:rPr>
        <w:t xml:space="preserve"> </w:t>
      </w:r>
      <w:r>
        <w:t>building</w:t>
      </w:r>
      <w:r>
        <w:rPr>
          <w:spacing w:val="-11"/>
        </w:rPr>
        <w:t xml:space="preserve"> </w:t>
      </w:r>
      <w:r>
        <w:t>and women’s</w:t>
      </w:r>
      <w:r>
        <w:rPr>
          <w:spacing w:val="-4"/>
        </w:rPr>
        <w:t xml:space="preserve"> </w:t>
      </w:r>
      <w:r>
        <w:t>rights</w:t>
      </w:r>
      <w:r>
        <w:rPr>
          <w:spacing w:val="-4"/>
        </w:rPr>
        <w:t xml:space="preserve"> </w:t>
      </w:r>
      <w:proofErr w:type="spellStart"/>
      <w:r>
        <w:t>organisations</w:t>
      </w:r>
      <w:proofErr w:type="spellEnd"/>
      <w:r>
        <w:rPr>
          <w:spacing w:val="-4"/>
        </w:rPr>
        <w:t xml:space="preserve"> </w:t>
      </w:r>
      <w:r>
        <w:t>in</w:t>
      </w:r>
      <w:r>
        <w:rPr>
          <w:spacing w:val="-4"/>
        </w:rPr>
        <w:t xml:space="preserve"> </w:t>
      </w:r>
      <w:r>
        <w:t>the</w:t>
      </w:r>
      <w:r>
        <w:rPr>
          <w:spacing w:val="-4"/>
        </w:rPr>
        <w:t xml:space="preserve"> </w:t>
      </w:r>
      <w:r>
        <w:t>North</w:t>
      </w:r>
      <w:r>
        <w:rPr>
          <w:spacing w:val="-4"/>
        </w:rPr>
        <w:t xml:space="preserve"> </w:t>
      </w:r>
      <w:r>
        <w:t>Pacific, especially</w:t>
      </w:r>
      <w:r>
        <w:rPr>
          <w:spacing w:val="-7"/>
        </w:rPr>
        <w:t xml:space="preserve"> </w:t>
      </w:r>
      <w:r>
        <w:t>as</w:t>
      </w:r>
      <w:r>
        <w:rPr>
          <w:spacing w:val="-8"/>
        </w:rPr>
        <w:t xml:space="preserve"> </w:t>
      </w:r>
      <w:r>
        <w:t>it</w:t>
      </w:r>
      <w:r>
        <w:rPr>
          <w:spacing w:val="-8"/>
        </w:rPr>
        <w:t xml:space="preserve"> </w:t>
      </w:r>
      <w:r>
        <w:t>relates</w:t>
      </w:r>
      <w:r>
        <w:rPr>
          <w:spacing w:val="-8"/>
        </w:rPr>
        <w:t xml:space="preserve"> </w:t>
      </w:r>
      <w:r>
        <w:t>to</w:t>
      </w:r>
      <w:r>
        <w:rPr>
          <w:spacing w:val="-8"/>
        </w:rPr>
        <w:t xml:space="preserve"> </w:t>
      </w:r>
      <w:r>
        <w:t>convening</w:t>
      </w:r>
      <w:r>
        <w:rPr>
          <w:spacing w:val="-8"/>
        </w:rPr>
        <w:t xml:space="preserve"> </w:t>
      </w:r>
      <w:r>
        <w:t>around</w:t>
      </w:r>
      <w:r>
        <w:rPr>
          <w:spacing w:val="-7"/>
        </w:rPr>
        <w:t xml:space="preserve"> </w:t>
      </w:r>
      <w:r>
        <w:t xml:space="preserve">Pacific and international obligations (SPC and Women’s </w:t>
      </w:r>
      <w:r>
        <w:rPr>
          <w:spacing w:val="-2"/>
        </w:rPr>
        <w:t>Funds).</w:t>
      </w:r>
    </w:p>
    <w:p w14:paraId="409CB63F" w14:textId="5016B3AB" w:rsidR="00F8179A" w:rsidRDefault="002F44C8" w:rsidP="002F44C8">
      <w:pPr>
        <w:pStyle w:val="ListParagraph"/>
        <w:numPr>
          <w:ilvl w:val="0"/>
          <w:numId w:val="0"/>
        </w:numPr>
        <w:ind w:left="900" w:right="1187"/>
        <w:jc w:val="center"/>
      </w:pPr>
      <w:r>
        <w:rPr>
          <w:noProof/>
        </w:rPr>
        <mc:AlternateContent>
          <mc:Choice Requires="wpg">
            <w:drawing>
              <wp:anchor distT="0" distB="0" distL="0" distR="0" simplePos="0" relativeHeight="250990592" behindDoc="0" locked="0" layoutInCell="1" allowOverlap="1" wp14:anchorId="2B2D9BF2" wp14:editId="65465898">
                <wp:simplePos x="0" y="0"/>
                <wp:positionH relativeFrom="page">
                  <wp:posOffset>0</wp:posOffset>
                </wp:positionH>
                <wp:positionV relativeFrom="paragraph">
                  <wp:posOffset>1804670</wp:posOffset>
                </wp:positionV>
                <wp:extent cx="7612380" cy="4188348"/>
                <wp:effectExtent l="0" t="0" r="7620" b="3175"/>
                <wp:wrapNone/>
                <wp:docPr id="975" name="Group 975" descr="Cohort 1 Participants with local trainers Dr Ungatea Kata and Ofa Guttenbeil Likiliki of the  Adaptive Leadership training series for the Tonga’s Public Service (PSC) supported by Balance of Power (BoP).  BOP is a locally-led multi-country initiative  supporting Pacific countries to achieve objectives of inclusive leadership in line with national &amp; regional policy frameworks. BOP is Australian funded &amp; operates in Fiji, Tonga and Vanuatu.">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12380" cy="4188348"/>
                          <a:chOff x="1425042" y="151311"/>
                          <a:chExt cx="7612917" cy="4188877"/>
                        </a:xfrm>
                      </wpg:grpSpPr>
                      <pic:pic xmlns:pic="http://schemas.openxmlformats.org/drawingml/2006/picture">
                        <pic:nvPicPr>
                          <pic:cNvPr id="976" name="Image 976"/>
                          <pic:cNvPicPr/>
                        </pic:nvPicPr>
                        <pic:blipFill rotWithShape="1">
                          <a:blip r:embed="rId278" cstate="print">
                            <a:extLst>
                              <a:ext uri="{28A0092B-C50C-407E-A947-70E740481C1C}">
                                <a14:useLocalDpi xmlns:a14="http://schemas.microsoft.com/office/drawing/2010/main" val="0"/>
                              </a:ext>
                            </a:extLst>
                          </a:blip>
                          <a:srcRect l="18859" t="16800" r="19321" b="9"/>
                          <a:stretch/>
                        </pic:blipFill>
                        <pic:spPr>
                          <a:xfrm>
                            <a:off x="1425042" y="151311"/>
                            <a:ext cx="7612917" cy="4188877"/>
                          </a:xfrm>
                          <a:prstGeom prst="rect">
                            <a:avLst/>
                          </a:prstGeom>
                        </pic:spPr>
                      </pic:pic>
                      <wps:wsp>
                        <wps:cNvPr id="977" name="Textbox 977"/>
                        <wps:cNvSpPr txBox="1"/>
                        <wps:spPr>
                          <a:xfrm>
                            <a:off x="7679039" y="4095101"/>
                            <a:ext cx="1358920" cy="114300"/>
                          </a:xfrm>
                          <a:prstGeom prst="rect">
                            <a:avLst/>
                          </a:prstGeom>
                        </wps:spPr>
                        <wps:txbx>
                          <w:txbxContent>
                            <w:p w14:paraId="08007E11" w14:textId="77777777" w:rsidR="00F8179A" w:rsidRPr="00A878AA" w:rsidRDefault="00AC182E">
                              <w:pPr>
                                <w:spacing w:line="180" w:lineRule="exact"/>
                                <w:rPr>
                                  <w:b/>
                                  <w:bCs/>
                                  <w:sz w:val="18"/>
                                </w:rPr>
                              </w:pPr>
                              <w:r w:rsidRPr="00A878AA">
                                <w:rPr>
                                  <w:b/>
                                  <w:bCs/>
                                  <w:color w:val="FFFFFF"/>
                                  <w:sz w:val="18"/>
                                </w:rPr>
                                <w:t>PC:</w:t>
                              </w:r>
                              <w:r w:rsidRPr="00A878AA">
                                <w:rPr>
                                  <w:b/>
                                  <w:bCs/>
                                  <w:color w:val="FFFFFF"/>
                                  <w:spacing w:val="-1"/>
                                  <w:sz w:val="18"/>
                                </w:rPr>
                                <w:t xml:space="preserve"> </w:t>
                              </w:r>
                              <w:r w:rsidRPr="00A878AA">
                                <w:rPr>
                                  <w:b/>
                                  <w:bCs/>
                                  <w:color w:val="FFFFFF"/>
                                  <w:sz w:val="18"/>
                                </w:rPr>
                                <w:t>Balance of</w:t>
                              </w:r>
                              <w:r w:rsidRPr="00A878AA">
                                <w:rPr>
                                  <w:b/>
                                  <w:bCs/>
                                  <w:color w:val="FFFFFF"/>
                                  <w:spacing w:val="-1"/>
                                  <w:sz w:val="18"/>
                                </w:rPr>
                                <w:t xml:space="preserve"> </w:t>
                              </w:r>
                              <w:r w:rsidRPr="00A878AA">
                                <w:rPr>
                                  <w:b/>
                                  <w:bCs/>
                                  <w:color w:val="FFFFFF"/>
                                  <w:spacing w:val="-2"/>
                                  <w:sz w:val="18"/>
                                </w:rPr>
                                <w:t>Power</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B2D9BF2" id="Group 975" o:spid="_x0000_s1586" alt="Cohort 1 Participants with local trainers Dr Ungatea Kata and Ofa Guttenbeil Likiliki of the  Adaptive Leadership training series for the Tonga’s Public Service (PSC) supported by Balance of Power (BoP).  BOP is a locally-led multi-country initiative  supporting Pacific countries to achieve objectives of inclusive leadership in line with national &amp; regional policy frameworks. BOP is Australian funded &amp; operates in Fiji, Tonga and Vanuatu." style="position:absolute;left:0;text-align:left;margin-left:0;margin-top:142.1pt;width:599.4pt;height:329.8pt;z-index:250990592;mso-wrap-distance-left:0;mso-wrap-distance-right:0;mso-position-horizontal-relative:page;mso-position-vertical-relative:text;mso-width-relative:margin;mso-height-relative:margin" coordorigin="14250,1513" coordsize="76129,41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">
                <v:shape id="Image 976" o:spid="_x0000_s1587" type="#_x0000_t75" style="position:absolute;left:14250;top:1513;width:76129;height:4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">
                  <v:imagedata r:id="rId279" o:title="" croptop="11010f" cropbottom="6f" cropleft="12359f" cropright="12662f"/>
                </v:shape>
                <v:shape id="Textbox 977" o:spid="_x0000_s1588" type="#_x0000_t202" style="position:absolute;left:76790;top:40951;width:135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" filled="f" stroked="f">
                  <v:textbox inset="0,0,0,0">
                    <w:txbxContent>
                      <w:p w14:paraId="08007E11" w14:textId="77777777" w:rsidR="00F8179A" w:rsidRPr="00A878AA" w:rsidRDefault="00AC182E">
                        <w:pPr>
                          <w:spacing w:line="180" w:lineRule="exact"/>
                          <w:rPr>
                            <w:b/>
                            <w:bCs/>
                            <w:sz w:val="18"/>
                          </w:rPr>
                        </w:pPr>
                        <w:r w:rsidRPr="00A878AA">
                          <w:rPr>
                            <w:b/>
                            <w:bCs/>
                            <w:color w:val="FFFFFF"/>
                            <w:sz w:val="18"/>
                          </w:rPr>
                          <w:t>PC:</w:t>
                        </w:r>
                        <w:r w:rsidRPr="00A878AA">
                          <w:rPr>
                            <w:b/>
                            <w:bCs/>
                            <w:color w:val="FFFFFF"/>
                            <w:spacing w:val="-1"/>
                            <w:sz w:val="18"/>
                          </w:rPr>
                          <w:t xml:space="preserve"> </w:t>
                        </w:r>
                        <w:r w:rsidRPr="00A878AA">
                          <w:rPr>
                            <w:b/>
                            <w:bCs/>
                            <w:color w:val="FFFFFF"/>
                            <w:sz w:val="18"/>
                          </w:rPr>
                          <w:t>Balance of</w:t>
                        </w:r>
                        <w:r w:rsidRPr="00A878AA">
                          <w:rPr>
                            <w:b/>
                            <w:bCs/>
                            <w:color w:val="FFFFFF"/>
                            <w:spacing w:val="-1"/>
                            <w:sz w:val="18"/>
                          </w:rPr>
                          <w:t xml:space="preserve"> </w:t>
                        </w:r>
                        <w:r w:rsidRPr="00A878AA">
                          <w:rPr>
                            <w:b/>
                            <w:bCs/>
                            <w:color w:val="FFFFFF"/>
                            <w:spacing w:val="-2"/>
                            <w:sz w:val="18"/>
                          </w:rPr>
                          <w:t>Power</w:t>
                        </w:r>
                      </w:p>
                    </w:txbxContent>
                  </v:textbox>
                </v:shape>
                <w10:wrap anchorx="page"/>
              </v:group>
            </w:pict>
          </mc:Fallback>
        </mc:AlternateContent>
      </w:r>
      <w:r w:rsidR="00AC182E">
        <w:br w:type="column"/>
      </w:r>
      <w:r w:rsidR="00AC182E">
        <w:t>Intentionally</w:t>
      </w:r>
      <w:r w:rsidR="00AC182E">
        <w:rPr>
          <w:spacing w:val="40"/>
        </w:rPr>
        <w:t xml:space="preserve"> </w:t>
      </w:r>
      <w:r w:rsidR="00AC182E">
        <w:t>connect</w:t>
      </w:r>
      <w:r w:rsidR="00AC182E">
        <w:rPr>
          <w:spacing w:val="40"/>
        </w:rPr>
        <w:t xml:space="preserve"> </w:t>
      </w:r>
      <w:r w:rsidR="00AC182E">
        <w:t>PNG</w:t>
      </w:r>
      <w:r w:rsidR="00AC182E">
        <w:rPr>
          <w:spacing w:val="40"/>
        </w:rPr>
        <w:t xml:space="preserve"> </w:t>
      </w:r>
      <w:r w:rsidR="00AC182E">
        <w:t>PWL</w:t>
      </w:r>
      <w:r w:rsidR="00AC182E">
        <w:rPr>
          <w:spacing w:val="40"/>
        </w:rPr>
        <w:t xml:space="preserve"> </w:t>
      </w:r>
      <w:r w:rsidR="00AC182E">
        <w:t>with</w:t>
      </w:r>
      <w:r w:rsidR="00AC182E">
        <w:rPr>
          <w:spacing w:val="40"/>
        </w:rPr>
        <w:t xml:space="preserve"> </w:t>
      </w:r>
      <w:r w:rsidR="00AC182E">
        <w:t>the broader regional program. This could include inviting representatives from the other regional components (Women’s Funds, SPC and PWLES)</w:t>
      </w:r>
      <w:r w:rsidR="00AC182E">
        <w:rPr>
          <w:spacing w:val="80"/>
        </w:rPr>
        <w:t xml:space="preserve"> </w:t>
      </w:r>
      <w:r w:rsidR="00AC182E">
        <w:t>to PNG PWL events and ensuring strong PNG representation</w:t>
      </w:r>
      <w:r w:rsidR="00AC182E">
        <w:rPr>
          <w:spacing w:val="-7"/>
        </w:rPr>
        <w:t xml:space="preserve"> </w:t>
      </w:r>
      <w:r w:rsidR="00AC182E">
        <w:t>at</w:t>
      </w:r>
      <w:r w:rsidR="00AC182E">
        <w:rPr>
          <w:spacing w:val="-7"/>
        </w:rPr>
        <w:t xml:space="preserve"> </w:t>
      </w:r>
      <w:r w:rsidR="00AC182E">
        <w:t>regional</w:t>
      </w:r>
      <w:r w:rsidR="00AC182E">
        <w:rPr>
          <w:spacing w:val="-7"/>
        </w:rPr>
        <w:t xml:space="preserve"> </w:t>
      </w:r>
      <w:r w:rsidR="00AC182E">
        <w:t>PWL</w:t>
      </w:r>
      <w:r w:rsidR="00AC182E">
        <w:rPr>
          <w:spacing w:val="-8"/>
        </w:rPr>
        <w:t xml:space="preserve"> </w:t>
      </w:r>
      <w:r w:rsidR="00AC182E">
        <w:t>events</w:t>
      </w:r>
      <w:r w:rsidR="00AC182E">
        <w:rPr>
          <w:spacing w:val="-7"/>
        </w:rPr>
        <w:t xml:space="preserve"> </w:t>
      </w:r>
      <w:r w:rsidR="00AC182E">
        <w:t>(DFAT</w:t>
      </w:r>
      <w:r w:rsidR="00AC182E">
        <w:rPr>
          <w:spacing w:val="-7"/>
        </w:rPr>
        <w:t xml:space="preserve"> </w:t>
      </w:r>
      <w:r w:rsidR="00AC182E">
        <w:t>PNG and</w:t>
      </w:r>
      <w:r w:rsidR="00AC182E">
        <w:rPr>
          <w:spacing w:val="80"/>
        </w:rPr>
        <w:t xml:space="preserve"> </w:t>
      </w:r>
      <w:r w:rsidR="00AC182E">
        <w:t>PWLES).</w:t>
      </w:r>
    </w:p>
    <w:p w14:paraId="76FD0C61" w14:textId="1D523A7B" w:rsidR="00F8179A" w:rsidRPr="002F44C8" w:rsidRDefault="00AC182E" w:rsidP="002F44C8">
      <w:pPr>
        <w:pStyle w:val="ListParagraph"/>
        <w:numPr>
          <w:ilvl w:val="0"/>
          <w:numId w:val="5"/>
        </w:numPr>
        <w:ind w:left="900" w:right="1187"/>
        <w:jc w:val="left"/>
        <w:sectPr w:rsidR="00F8179A" w:rsidRPr="002F44C8" w:rsidSect="00257ADB">
          <w:type w:val="continuous"/>
          <w:pgSz w:w="11910" w:h="16840"/>
          <w:pgMar w:top="0" w:right="0" w:bottom="280" w:left="0" w:header="0" w:footer="0" w:gutter="0"/>
          <w:cols w:num="2" w:space="720" w:equalWidth="0">
            <w:col w:w="5643" w:space="40"/>
            <w:col w:w="6227"/>
          </w:cols>
        </w:sectPr>
      </w:pPr>
      <w:r>
        <w:t>Provide funding for institutional strengthening that</w:t>
      </w:r>
      <w:r>
        <w:rPr>
          <w:spacing w:val="-12"/>
        </w:rPr>
        <w:t xml:space="preserve"> </w:t>
      </w:r>
      <w:r>
        <w:t>supports</w:t>
      </w:r>
      <w:r>
        <w:rPr>
          <w:spacing w:val="-11"/>
        </w:rPr>
        <w:t xml:space="preserve"> </w:t>
      </w:r>
      <w:r>
        <w:t>good</w:t>
      </w:r>
      <w:r>
        <w:rPr>
          <w:spacing w:val="-11"/>
        </w:rPr>
        <w:t xml:space="preserve"> </w:t>
      </w:r>
      <w:r>
        <w:t>governance</w:t>
      </w:r>
      <w:r>
        <w:rPr>
          <w:spacing w:val="-12"/>
        </w:rPr>
        <w:t xml:space="preserve"> </w:t>
      </w:r>
      <w:r>
        <w:t>and</w:t>
      </w:r>
      <w:r>
        <w:rPr>
          <w:spacing w:val="-11"/>
        </w:rPr>
        <w:t xml:space="preserve"> </w:t>
      </w:r>
      <w:proofErr w:type="spellStart"/>
      <w:r>
        <w:t>organisational</w:t>
      </w:r>
      <w:proofErr w:type="spellEnd"/>
      <w:r>
        <w:t xml:space="preserve"> development of Pacific women’s </w:t>
      </w:r>
      <w:proofErr w:type="spellStart"/>
      <w:r>
        <w:t>organisations</w:t>
      </w:r>
      <w:proofErr w:type="spellEnd"/>
      <w:r>
        <w:t xml:space="preserve"> so they</w:t>
      </w:r>
      <w:r>
        <w:rPr>
          <w:spacing w:val="-12"/>
        </w:rPr>
        <w:t xml:space="preserve"> </w:t>
      </w:r>
      <w:r>
        <w:t>become</w:t>
      </w:r>
      <w:r>
        <w:rPr>
          <w:spacing w:val="-11"/>
        </w:rPr>
        <w:t xml:space="preserve"> </w:t>
      </w:r>
      <w:r>
        <w:t>competitive</w:t>
      </w:r>
      <w:r>
        <w:rPr>
          <w:spacing w:val="-11"/>
        </w:rPr>
        <w:t xml:space="preserve"> </w:t>
      </w:r>
      <w:r>
        <w:t>and</w:t>
      </w:r>
      <w:r>
        <w:rPr>
          <w:spacing w:val="-12"/>
        </w:rPr>
        <w:t xml:space="preserve"> </w:t>
      </w:r>
      <w:r>
        <w:t>can</w:t>
      </w:r>
      <w:r>
        <w:rPr>
          <w:spacing w:val="-11"/>
        </w:rPr>
        <w:t xml:space="preserve"> </w:t>
      </w:r>
      <w:r>
        <w:t>manage</w:t>
      </w:r>
      <w:r>
        <w:rPr>
          <w:spacing w:val="-11"/>
        </w:rPr>
        <w:t xml:space="preserve"> </w:t>
      </w:r>
      <w:r>
        <w:t>greater donor funding (Women’s Funds).</w:t>
      </w:r>
    </w:p>
    <w:p w14:paraId="2DD7FC78" w14:textId="0BF54F8D" w:rsidR="00F8179A" w:rsidRDefault="002F44C8" w:rsidP="002F44C8">
      <w:pPr>
        <w:pStyle w:val="BodyText"/>
        <w:ind w:right="1200"/>
      </w:pPr>
      <w:r>
        <w:rPr>
          <w:noProof/>
        </w:rPr>
        <w:lastRenderedPageBreak/>
        <mc:AlternateContent>
          <mc:Choice Requires="wps">
            <w:drawing>
              <wp:anchor distT="0" distB="0" distL="0" distR="0" simplePos="0" relativeHeight="252286976" behindDoc="1" locked="0" layoutInCell="1" allowOverlap="1" wp14:anchorId="6294B16E" wp14:editId="250B9F2A">
                <wp:simplePos x="0" y="0"/>
                <wp:positionH relativeFrom="margin">
                  <wp:align>right</wp:align>
                </wp:positionH>
                <wp:positionV relativeFrom="margin">
                  <wp:posOffset>12700</wp:posOffset>
                </wp:positionV>
                <wp:extent cx="7560309" cy="10692130"/>
                <wp:effectExtent l="0" t="0" r="3175" b="0"/>
                <wp:wrapNone/>
                <wp:docPr id="980" name="Graphic 9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5BF68A17" id="Graphic 980" o:spid="_x0000_s1026" alt="&quot;&quot;" style="position:absolute;margin-left:544.1pt;margin-top:1pt;width:595.3pt;height:841.9pt;z-index:-251029504;visibility:visible;mso-wrap-style:square;mso-wrap-distance-left:0;mso-wrap-distance-top:0;mso-wrap-distance-right:0;mso-wrap-distance-bottom:0;mso-position-horizontal:right;mso-position-horizontal-relative:margin;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" path="m7559992,l,,,10692003r7559992,l7559992,xe" fillcolor="#e7f5f8" stroked="f">
                <v:path arrowok="t"/>
                <w10:wrap anchorx="margin" anchory="margin"/>
              </v:shape>
            </w:pict>
          </mc:Fallback>
        </mc:AlternateContent>
      </w:r>
      <w:r w:rsidRPr="00313352">
        <w:rPr>
          <w:bCs/>
          <w:noProof/>
        </w:rPr>
        <mc:AlternateContent>
          <mc:Choice Requires="wpg">
            <w:drawing>
              <wp:anchor distT="0" distB="0" distL="0" distR="0" simplePos="0" relativeHeight="251018240" behindDoc="0" locked="0" layoutInCell="1" allowOverlap="1" wp14:anchorId="4ADD3D83" wp14:editId="4E3C3ACC">
                <wp:simplePos x="0" y="0"/>
                <wp:positionH relativeFrom="margin">
                  <wp:posOffset>5704205</wp:posOffset>
                </wp:positionH>
                <wp:positionV relativeFrom="paragraph">
                  <wp:posOffset>3810</wp:posOffset>
                </wp:positionV>
                <wp:extent cx="1889125" cy="3681095"/>
                <wp:effectExtent l="0" t="0" r="0" b="0"/>
                <wp:wrapNone/>
                <wp:docPr id="987" name="Group 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9125" cy="3681095"/>
                          <a:chOff x="0" y="0"/>
                          <a:chExt cx="1889125" cy="3681729"/>
                        </a:xfrm>
                      </wpg:grpSpPr>
                      <wps:wsp>
                        <wps:cNvPr id="988" name="Graphic 988"/>
                        <wps:cNvSpPr/>
                        <wps:spPr>
                          <a:xfrm>
                            <a:off x="-1" y="0"/>
                            <a:ext cx="1889125" cy="2052320"/>
                          </a:xfrm>
                          <a:custGeom>
                            <a:avLst/>
                            <a:gdLst/>
                            <a:ahLst/>
                            <a:cxnLst/>
                            <a:rect l="l" t="t" r="r" b="b"/>
                            <a:pathLst>
                              <a:path w="1889125" h="2052320">
                                <a:moveTo>
                                  <a:pt x="1888832" y="685787"/>
                                </a:moveTo>
                                <a:lnTo>
                                  <a:pt x="1826437" y="565365"/>
                                </a:lnTo>
                                <a:lnTo>
                                  <a:pt x="1119466" y="917841"/>
                                </a:lnTo>
                                <a:lnTo>
                                  <a:pt x="1401305" y="0"/>
                                </a:lnTo>
                                <a:lnTo>
                                  <a:pt x="1100112" y="0"/>
                                </a:lnTo>
                                <a:lnTo>
                                  <a:pt x="723011" y="195808"/>
                                </a:lnTo>
                                <a:lnTo>
                                  <a:pt x="1084338" y="920572"/>
                                </a:lnTo>
                                <a:lnTo>
                                  <a:pt x="0" y="527392"/>
                                </a:lnTo>
                                <a:lnTo>
                                  <a:pt x="382562" y="1294688"/>
                                </a:lnTo>
                                <a:lnTo>
                                  <a:pt x="1088047" y="957287"/>
                                </a:lnTo>
                                <a:lnTo>
                                  <a:pt x="722833" y="2052002"/>
                                </a:lnTo>
                                <a:lnTo>
                                  <a:pt x="1470558" y="1679206"/>
                                </a:lnTo>
                                <a:lnTo>
                                  <a:pt x="1122413" y="952830"/>
                                </a:lnTo>
                                <a:lnTo>
                                  <a:pt x="1888832" y="1210017"/>
                                </a:lnTo>
                                <a:lnTo>
                                  <a:pt x="1888832" y="685787"/>
                                </a:lnTo>
                                <a:close/>
                              </a:path>
                            </a:pathLst>
                          </a:custGeom>
                          <a:solidFill>
                            <a:srgbClr val="8A67A1"/>
                          </a:solidFill>
                        </wps:spPr>
                        <wps:bodyPr wrap="square" lIns="0" tIns="0" rIns="0" bIns="0" rtlCol="0">
                          <a:prstTxWarp prst="textNoShape">
                            <a:avLst/>
                          </a:prstTxWarp>
                          <a:noAutofit/>
                        </wps:bodyPr>
                      </wps:wsp>
                      <wps:wsp>
                        <wps:cNvPr id="989" name="Graphic 989"/>
                        <wps:cNvSpPr/>
                        <wps:spPr>
                          <a:xfrm>
                            <a:off x="1479115" y="2891896"/>
                            <a:ext cx="410209" cy="384175"/>
                          </a:xfrm>
                          <a:custGeom>
                            <a:avLst/>
                            <a:gdLst/>
                            <a:ahLst/>
                            <a:cxnLst/>
                            <a:rect l="l" t="t" r="r" b="b"/>
                            <a:pathLst>
                              <a:path w="410209" h="384175">
                                <a:moveTo>
                                  <a:pt x="214998" y="0"/>
                                </a:moveTo>
                                <a:lnTo>
                                  <a:pt x="188937" y="37287"/>
                                </a:lnTo>
                                <a:lnTo>
                                  <a:pt x="161531" y="77790"/>
                                </a:lnTo>
                                <a:lnTo>
                                  <a:pt x="134696" y="118694"/>
                                </a:lnTo>
                                <a:lnTo>
                                  <a:pt x="108433" y="160875"/>
                                </a:lnTo>
                                <a:lnTo>
                                  <a:pt x="84315" y="202260"/>
                                </a:lnTo>
                                <a:lnTo>
                                  <a:pt x="60650" y="245745"/>
                                </a:lnTo>
                                <a:lnTo>
                                  <a:pt x="38176" y="290068"/>
                                </a:lnTo>
                                <a:lnTo>
                                  <a:pt x="18107" y="335657"/>
                                </a:lnTo>
                                <a:lnTo>
                                  <a:pt x="0" y="383552"/>
                                </a:lnTo>
                                <a:lnTo>
                                  <a:pt x="19403" y="367657"/>
                                </a:lnTo>
                                <a:lnTo>
                                  <a:pt x="56139" y="334614"/>
                                </a:lnTo>
                                <a:lnTo>
                                  <a:pt x="91035" y="300283"/>
                                </a:lnTo>
                                <a:lnTo>
                                  <a:pt x="124570" y="264340"/>
                                </a:lnTo>
                                <a:lnTo>
                                  <a:pt x="156859" y="227809"/>
                                </a:lnTo>
                                <a:lnTo>
                                  <a:pt x="203263" y="171119"/>
                                </a:lnTo>
                                <a:lnTo>
                                  <a:pt x="234657" y="129247"/>
                                </a:lnTo>
                                <a:lnTo>
                                  <a:pt x="371864" y="129247"/>
                                </a:lnTo>
                                <a:lnTo>
                                  <a:pt x="327253" y="90131"/>
                                </a:lnTo>
                                <a:lnTo>
                                  <a:pt x="289793" y="58862"/>
                                </a:lnTo>
                                <a:lnTo>
                                  <a:pt x="251409" y="28308"/>
                                </a:lnTo>
                                <a:lnTo>
                                  <a:pt x="214998" y="0"/>
                                </a:lnTo>
                                <a:close/>
                              </a:path>
                              <a:path w="410209" h="384175">
                                <a:moveTo>
                                  <a:pt x="371864" y="129247"/>
                                </a:moveTo>
                                <a:lnTo>
                                  <a:pt x="234657" y="129247"/>
                                </a:lnTo>
                                <a:lnTo>
                                  <a:pt x="245336" y="137029"/>
                                </a:lnTo>
                                <a:lnTo>
                                  <a:pt x="266506" y="152911"/>
                                </a:lnTo>
                                <a:lnTo>
                                  <a:pt x="317649" y="187804"/>
                                </a:lnTo>
                                <a:lnTo>
                                  <a:pt x="359016" y="214210"/>
                                </a:lnTo>
                                <a:lnTo>
                                  <a:pt x="401175" y="239090"/>
                                </a:lnTo>
                                <a:lnTo>
                                  <a:pt x="409728" y="243907"/>
                                </a:lnTo>
                                <a:lnTo>
                                  <a:pt x="409728" y="164516"/>
                                </a:lnTo>
                                <a:lnTo>
                                  <a:pt x="400303" y="155346"/>
                                </a:lnTo>
                                <a:lnTo>
                                  <a:pt x="382460" y="138796"/>
                                </a:lnTo>
                                <a:lnTo>
                                  <a:pt x="371864" y="129247"/>
                                </a:lnTo>
                                <a:close/>
                              </a:path>
                            </a:pathLst>
                          </a:custGeom>
                          <a:solidFill>
                            <a:srgbClr val="5A2B74"/>
                          </a:solidFill>
                        </wps:spPr>
                        <wps:bodyPr wrap="square" lIns="0" tIns="0" rIns="0" bIns="0" rtlCol="0">
                          <a:prstTxWarp prst="textNoShape">
                            <a:avLst/>
                          </a:prstTxWarp>
                          <a:noAutofit/>
                        </wps:bodyPr>
                      </wps:wsp>
                      <wps:wsp>
                        <wps:cNvPr id="990" name="Graphic 990"/>
                        <wps:cNvSpPr/>
                        <wps:spPr>
                          <a:xfrm>
                            <a:off x="1554064" y="3297645"/>
                            <a:ext cx="335280" cy="384175"/>
                          </a:xfrm>
                          <a:custGeom>
                            <a:avLst/>
                            <a:gdLst/>
                            <a:ahLst/>
                            <a:cxnLst/>
                            <a:rect l="l" t="t" r="r" b="b"/>
                            <a:pathLst>
                              <a:path w="335280" h="384175">
                                <a:moveTo>
                                  <a:pt x="214972" y="0"/>
                                </a:moveTo>
                                <a:lnTo>
                                  <a:pt x="188937" y="37261"/>
                                </a:lnTo>
                                <a:lnTo>
                                  <a:pt x="161517" y="77781"/>
                                </a:lnTo>
                                <a:lnTo>
                                  <a:pt x="134696" y="118681"/>
                                </a:lnTo>
                                <a:lnTo>
                                  <a:pt x="108428" y="160862"/>
                                </a:lnTo>
                                <a:lnTo>
                                  <a:pt x="84302" y="202260"/>
                                </a:lnTo>
                                <a:lnTo>
                                  <a:pt x="60642" y="245743"/>
                                </a:lnTo>
                                <a:lnTo>
                                  <a:pt x="38163" y="290055"/>
                                </a:lnTo>
                                <a:lnTo>
                                  <a:pt x="18095" y="335646"/>
                                </a:lnTo>
                                <a:lnTo>
                                  <a:pt x="0" y="383552"/>
                                </a:lnTo>
                                <a:lnTo>
                                  <a:pt x="19396" y="367650"/>
                                </a:lnTo>
                                <a:lnTo>
                                  <a:pt x="56132" y="334612"/>
                                </a:lnTo>
                                <a:lnTo>
                                  <a:pt x="91032" y="300292"/>
                                </a:lnTo>
                                <a:lnTo>
                                  <a:pt x="124554" y="264337"/>
                                </a:lnTo>
                                <a:lnTo>
                                  <a:pt x="156852" y="227801"/>
                                </a:lnTo>
                                <a:lnTo>
                                  <a:pt x="203250" y="171107"/>
                                </a:lnTo>
                                <a:lnTo>
                                  <a:pt x="234645" y="129235"/>
                                </a:lnTo>
                                <a:lnTo>
                                  <a:pt x="334779" y="129235"/>
                                </a:lnTo>
                                <a:lnTo>
                                  <a:pt x="334779" y="96631"/>
                                </a:lnTo>
                                <a:lnTo>
                                  <a:pt x="327253" y="90131"/>
                                </a:lnTo>
                                <a:lnTo>
                                  <a:pt x="308625" y="74362"/>
                                </a:lnTo>
                                <a:lnTo>
                                  <a:pt x="289782" y="58853"/>
                                </a:lnTo>
                                <a:lnTo>
                                  <a:pt x="270710" y="43527"/>
                                </a:lnTo>
                                <a:lnTo>
                                  <a:pt x="251396" y="28308"/>
                                </a:lnTo>
                                <a:lnTo>
                                  <a:pt x="214972" y="0"/>
                                </a:lnTo>
                                <a:close/>
                              </a:path>
                              <a:path w="335280" h="384175">
                                <a:moveTo>
                                  <a:pt x="334779" y="129235"/>
                                </a:moveTo>
                                <a:lnTo>
                                  <a:pt x="234645" y="129235"/>
                                </a:lnTo>
                                <a:lnTo>
                                  <a:pt x="245323" y="137016"/>
                                </a:lnTo>
                                <a:lnTo>
                                  <a:pt x="266493" y="152898"/>
                                </a:lnTo>
                                <a:lnTo>
                                  <a:pt x="277164" y="160680"/>
                                </a:lnTo>
                                <a:lnTo>
                                  <a:pt x="317641" y="187796"/>
                                </a:lnTo>
                                <a:lnTo>
                                  <a:pt x="334779" y="198982"/>
                                </a:lnTo>
                                <a:lnTo>
                                  <a:pt x="334779" y="129235"/>
                                </a:lnTo>
                                <a:close/>
                              </a:path>
                            </a:pathLst>
                          </a:custGeom>
                          <a:solidFill>
                            <a:srgbClr val="8A67A1"/>
                          </a:solidFill>
                        </wps:spPr>
                        <wps:bodyPr wrap="square" lIns="0" tIns="0" rIns="0" bIns="0" rtlCol="0">
                          <a:prstTxWarp prst="textNoShape">
                            <a:avLst/>
                          </a:prstTxWarp>
                          <a:noAutofit/>
                        </wps:bodyPr>
                      </wps:wsp>
                      <wps:wsp>
                        <wps:cNvPr id="991" name="Graphic 991"/>
                        <wps:cNvSpPr/>
                        <wps:spPr>
                          <a:xfrm>
                            <a:off x="1108843" y="2086883"/>
                            <a:ext cx="780415" cy="964565"/>
                          </a:xfrm>
                          <a:custGeom>
                            <a:avLst/>
                            <a:gdLst/>
                            <a:ahLst/>
                            <a:cxnLst/>
                            <a:rect l="l" t="t" r="r" b="b"/>
                            <a:pathLst>
                              <a:path w="780415" h="964565">
                                <a:moveTo>
                                  <a:pt x="0" y="42698"/>
                                </a:moveTo>
                                <a:lnTo>
                                  <a:pt x="39862" y="80547"/>
                                </a:lnTo>
                                <a:lnTo>
                                  <a:pt x="80457" y="117287"/>
                                </a:lnTo>
                                <a:lnTo>
                                  <a:pt x="121672" y="153113"/>
                                </a:lnTo>
                                <a:lnTo>
                                  <a:pt x="163395" y="188221"/>
                                </a:lnTo>
                                <a:lnTo>
                                  <a:pt x="205514" y="222805"/>
                                </a:lnTo>
                                <a:lnTo>
                                  <a:pt x="247916" y="257061"/>
                                </a:lnTo>
                                <a:lnTo>
                                  <a:pt x="285592" y="286659"/>
                                </a:lnTo>
                                <a:lnTo>
                                  <a:pt x="323535" y="315842"/>
                                </a:lnTo>
                                <a:lnTo>
                                  <a:pt x="361708" y="344670"/>
                                </a:lnTo>
                                <a:lnTo>
                                  <a:pt x="400072" y="373206"/>
                                </a:lnTo>
                                <a:lnTo>
                                  <a:pt x="477215" y="429641"/>
                                </a:lnTo>
                                <a:lnTo>
                                  <a:pt x="451549" y="469937"/>
                                </a:lnTo>
                                <a:lnTo>
                                  <a:pt x="426053" y="510358"/>
                                </a:lnTo>
                                <a:lnTo>
                                  <a:pt x="400785" y="550947"/>
                                </a:lnTo>
                                <a:lnTo>
                                  <a:pt x="375803" y="591744"/>
                                </a:lnTo>
                                <a:lnTo>
                                  <a:pt x="351167" y="632791"/>
                                </a:lnTo>
                                <a:lnTo>
                                  <a:pt x="326936" y="674129"/>
                                </a:lnTo>
                                <a:lnTo>
                                  <a:pt x="300000" y="721504"/>
                                </a:lnTo>
                                <a:lnTo>
                                  <a:pt x="273448" y="769091"/>
                                </a:lnTo>
                                <a:lnTo>
                                  <a:pt x="247457" y="817028"/>
                                </a:lnTo>
                                <a:lnTo>
                                  <a:pt x="222202" y="865450"/>
                                </a:lnTo>
                                <a:lnTo>
                                  <a:pt x="197857" y="914495"/>
                                </a:lnTo>
                                <a:lnTo>
                                  <a:pt x="174599" y="964299"/>
                                </a:lnTo>
                                <a:lnTo>
                                  <a:pt x="210177" y="923274"/>
                                </a:lnTo>
                                <a:lnTo>
                                  <a:pt x="244861" y="881594"/>
                                </a:lnTo>
                                <a:lnTo>
                                  <a:pt x="278777" y="839337"/>
                                </a:lnTo>
                                <a:lnTo>
                                  <a:pt x="312054" y="796581"/>
                                </a:lnTo>
                                <a:lnTo>
                                  <a:pt x="344820" y="753402"/>
                                </a:lnTo>
                                <a:lnTo>
                                  <a:pt x="377202" y="709880"/>
                                </a:lnTo>
                                <a:lnTo>
                                  <a:pt x="405130" y="671190"/>
                                </a:lnTo>
                                <a:lnTo>
                                  <a:pt x="432653" y="632211"/>
                                </a:lnTo>
                                <a:lnTo>
                                  <a:pt x="459830" y="592986"/>
                                </a:lnTo>
                                <a:lnTo>
                                  <a:pt x="486720" y="553555"/>
                                </a:lnTo>
                                <a:lnTo>
                                  <a:pt x="513383" y="513960"/>
                                </a:lnTo>
                                <a:lnTo>
                                  <a:pt x="539876" y="474244"/>
                                </a:lnTo>
                                <a:lnTo>
                                  <a:pt x="669817" y="474244"/>
                                </a:lnTo>
                                <a:lnTo>
                                  <a:pt x="581875" y="409791"/>
                                </a:lnTo>
                                <a:lnTo>
                                  <a:pt x="607544" y="369491"/>
                                </a:lnTo>
                                <a:lnTo>
                                  <a:pt x="610257" y="365189"/>
                                </a:lnTo>
                                <a:lnTo>
                                  <a:pt x="519214" y="365189"/>
                                </a:lnTo>
                                <a:lnTo>
                                  <a:pt x="440730" y="310809"/>
                                </a:lnTo>
                                <a:lnTo>
                                  <a:pt x="401280" y="283941"/>
                                </a:lnTo>
                                <a:lnTo>
                                  <a:pt x="361638" y="257369"/>
                                </a:lnTo>
                                <a:lnTo>
                                  <a:pt x="321765" y="231154"/>
                                </a:lnTo>
                                <a:lnTo>
                                  <a:pt x="281622" y="205359"/>
                                </a:lnTo>
                                <a:lnTo>
                                  <a:pt x="235559" y="176696"/>
                                </a:lnTo>
                                <a:lnTo>
                                  <a:pt x="189268" y="148495"/>
                                </a:lnTo>
                                <a:lnTo>
                                  <a:pt x="142659" y="120876"/>
                                </a:lnTo>
                                <a:lnTo>
                                  <a:pt x="95638" y="93957"/>
                                </a:lnTo>
                                <a:lnTo>
                                  <a:pt x="48116" y="67858"/>
                                </a:lnTo>
                                <a:lnTo>
                                  <a:pt x="0" y="42698"/>
                                </a:lnTo>
                                <a:close/>
                              </a:path>
                              <a:path w="780415" h="964565">
                                <a:moveTo>
                                  <a:pt x="669817" y="474244"/>
                                </a:moveTo>
                                <a:lnTo>
                                  <a:pt x="539876" y="474244"/>
                                </a:lnTo>
                                <a:lnTo>
                                  <a:pt x="579053" y="501519"/>
                                </a:lnTo>
                                <a:lnTo>
                                  <a:pt x="657804" y="555479"/>
                                </a:lnTo>
                                <a:lnTo>
                                  <a:pt x="697454" y="582045"/>
                                </a:lnTo>
                                <a:lnTo>
                                  <a:pt x="737338" y="608255"/>
                                </a:lnTo>
                                <a:lnTo>
                                  <a:pt x="777494" y="634048"/>
                                </a:lnTo>
                                <a:lnTo>
                                  <a:pt x="780000" y="635619"/>
                                </a:lnTo>
                                <a:lnTo>
                                  <a:pt x="780000" y="557894"/>
                                </a:lnTo>
                                <a:lnTo>
                                  <a:pt x="773491" y="552778"/>
                                </a:lnTo>
                                <a:lnTo>
                                  <a:pt x="735551" y="523586"/>
                                </a:lnTo>
                                <a:lnTo>
                                  <a:pt x="697380" y="494749"/>
                                </a:lnTo>
                                <a:lnTo>
                                  <a:pt x="669817" y="474244"/>
                                </a:lnTo>
                                <a:close/>
                              </a:path>
                              <a:path w="780415" h="964565">
                                <a:moveTo>
                                  <a:pt x="780000" y="0"/>
                                </a:moveTo>
                                <a:lnTo>
                                  <a:pt x="746648" y="42900"/>
                                </a:lnTo>
                                <a:lnTo>
                                  <a:pt x="714033" y="86045"/>
                                </a:lnTo>
                                <a:lnTo>
                                  <a:pt x="681901" y="129515"/>
                                </a:lnTo>
                                <a:lnTo>
                                  <a:pt x="653967" y="168208"/>
                                </a:lnTo>
                                <a:lnTo>
                                  <a:pt x="626438" y="207193"/>
                                </a:lnTo>
                                <a:lnTo>
                                  <a:pt x="599257" y="246428"/>
                                </a:lnTo>
                                <a:lnTo>
                                  <a:pt x="572365" y="285868"/>
                                </a:lnTo>
                                <a:lnTo>
                                  <a:pt x="545703" y="325469"/>
                                </a:lnTo>
                                <a:lnTo>
                                  <a:pt x="519214" y="365189"/>
                                </a:lnTo>
                                <a:lnTo>
                                  <a:pt x="610257" y="365189"/>
                                </a:lnTo>
                                <a:lnTo>
                                  <a:pt x="633039" y="329067"/>
                                </a:lnTo>
                                <a:lnTo>
                                  <a:pt x="658304" y="288479"/>
                                </a:lnTo>
                                <a:lnTo>
                                  <a:pt x="683281" y="247688"/>
                                </a:lnTo>
                                <a:lnTo>
                                  <a:pt x="707912" y="206651"/>
                                </a:lnTo>
                                <a:lnTo>
                                  <a:pt x="732142" y="165329"/>
                                </a:lnTo>
                                <a:lnTo>
                                  <a:pt x="759038" y="117895"/>
                                </a:lnTo>
                                <a:lnTo>
                                  <a:pt x="780000" y="80120"/>
                                </a:lnTo>
                                <a:lnTo>
                                  <a:pt x="780000" y="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7EF3C471" id="Group 987" o:spid="_x0000_s1026" alt="&quot;&quot;" style="position:absolute;margin-left:449.15pt;margin-top:.3pt;width:148.75pt;height:289.85pt;z-index:251018240;mso-wrap-distance-left:0;mso-wrap-distance-right:0;mso-position-horizontal-relative:margin" coordsize="18891,36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">
                <v:shape id="Graphic 988" o:spid="_x0000_s1027" style="position:absolute;width:18891;height:20523;visibility:visible;mso-wrap-style:square;v-text-anchor:top" coordsize="1889125,205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" path="m1888832,685787l1826437,565365,1119466,917841,1401305,,1100112,,723011,195808r361327,724764l,527392r382562,767296l1088047,957287,722833,2052002r747725,-372796l1122413,952830r766419,257187l1888832,685787xe" fillcolor="#8a67a1" stroked="f">
                  <v:path arrowok="t"/>
                </v:shape>
                <v:shape id="Graphic 989" o:spid="_x0000_s1028" style="position:absolute;left:14791;top:28918;width:4102;height:3842;visibility:visible;mso-wrap-style:square;v-text-anchor:top" coordsize="410209,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" path="m214998,l188937,37287,161531,77790r-26835,40904l108433,160875,84315,202260,60650,245745,38176,290068,18107,335657,,383552,19403,367657,56139,334614,91035,300283r33535,-35943l156859,227809r46404,-56690l234657,129247r137207,l327253,90131,289793,58862,251409,28308,214998,xem371864,129247r-137207,l245336,137029r21170,15882l317649,187804r41367,26406l401175,239090r8553,4817l409728,164516r-9425,-9170l382460,138796r-10596,-9549xe" fillcolor="#5a2b74" stroked="f">
                  <v:path arrowok="t"/>
                </v:shape>
                <v:shape id="Graphic 990" o:spid="_x0000_s1029" style="position:absolute;left:15540;top:32976;width:3353;height:3842;visibility:visible;mso-wrap-style:square;v-text-anchor:top" coordsize="335280,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" path="m214972,l188937,37261,161517,77781r-26821,40900l108428,160862,84302,202260,60642,245743,38163,290055,18095,335646,,383552,19396,367650,56132,334612,91032,300292r33522,-35955l156852,227801r46398,-56694l234645,129235r100134,l334779,96631r-7526,-6500l308625,74362,289782,58853,270710,43527,251396,28308,214972,xem334779,129235r-100134,l245323,137016r21170,15882l277164,160680r40477,27116l334779,198982r,-69747xe" fillcolor="#8a67a1" stroked="f">
                  <v:path arrowok="t"/>
                </v:shape>
                <v:shape id="Graphic 991" o:spid="_x0000_s1030" style="position:absolute;left:11088;top:20868;width:7804;height:9646;visibility:visible;mso-wrap-style:square;v-text-anchor:top" coordsize="780415,96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" path="m,42698l39862,80547r40595,36740l121672,153113r41723,35108l205514,222805r42402,34256l285592,286659r37943,29183l361708,344670r38364,28536l477215,429641r-25666,40296l426053,510358r-25268,40589l375803,591744r-24636,41047l326936,674129r-26936,47375l273448,769091r-25991,47937l222202,865450r-24345,49045l174599,964299r35578,-41025l244861,881594r33916,-42257l312054,796581r32766,-43179l377202,709880r27928,-38690l432653,632211r27177,-39225l486720,553555r26663,-39595l539876,474244r129941,l581875,409791r25669,-40300l610257,365189r-91043,l440730,310809,401280,283941,361638,257369,321765,231154,281622,205359,235559,176696,189268,148495,142659,120876,95638,93957,48116,67858,,42698xem669817,474244r-129941,l579053,501519r78751,53960l697454,582045r39884,26210l777494,634048r2506,1571l780000,557894r-6509,-5116l735551,523586,697380,494749,669817,474244xem780000,l746648,42900,714033,86045r-32132,43470l653967,168208r-27529,38985l599257,246428r-26892,39440l545703,325469r-26489,39720l610257,365189r22782,-36122l658304,288479r24977,-40791l707912,206651r24230,-41322l759038,117895,780000,80120,780000,xe" fillcolor="#00b2cd" stroked="f">
                  <v:path arrowok="t"/>
                </v:shape>
                <w10:wrap anchorx="margin"/>
              </v:group>
            </w:pict>
          </mc:Fallback>
        </mc:AlternateContent>
      </w:r>
    </w:p>
    <w:p w14:paraId="51FD5DC3" w14:textId="699D314E" w:rsidR="00F8179A" w:rsidRDefault="002F44C8">
      <w:pPr>
        <w:pStyle w:val="BodyText"/>
      </w:pPr>
      <w:r>
        <w:rPr>
          <w:noProof/>
          <w:spacing w:val="53"/>
          <w:position w:val="49"/>
        </w:rPr>
        <mc:AlternateContent>
          <mc:Choice Requires="wpg">
            <w:drawing>
              <wp:anchor distT="0" distB="0" distL="114300" distR="114300" simplePos="0" relativeHeight="487736832" behindDoc="1" locked="0" layoutInCell="1" allowOverlap="1" wp14:anchorId="0AA4407A" wp14:editId="258DBC0F">
                <wp:simplePos x="0" y="0"/>
                <wp:positionH relativeFrom="column">
                  <wp:posOffset>228600</wp:posOffset>
                </wp:positionH>
                <wp:positionV relativeFrom="paragraph">
                  <wp:posOffset>12700</wp:posOffset>
                </wp:positionV>
                <wp:extent cx="1056640" cy="910590"/>
                <wp:effectExtent l="0" t="0" r="0" b="3810"/>
                <wp:wrapNone/>
                <wp:docPr id="985" name="Group 9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6640" cy="910590"/>
                          <a:chOff x="0" y="0"/>
                          <a:chExt cx="1056640" cy="910590"/>
                        </a:xfrm>
                      </wpg:grpSpPr>
                      <wps:wsp>
                        <wps:cNvPr id="986" name="Graphic 986"/>
                        <wps:cNvSpPr/>
                        <wps:spPr>
                          <a:xfrm>
                            <a:off x="0" y="0"/>
                            <a:ext cx="1056640" cy="910590"/>
                          </a:xfrm>
                          <a:custGeom>
                            <a:avLst/>
                            <a:gdLst/>
                            <a:ahLst/>
                            <a:cxnLst/>
                            <a:rect l="l" t="t" r="r" b="b"/>
                            <a:pathLst>
                              <a:path w="1056640" h="910590">
                                <a:moveTo>
                                  <a:pt x="612781" y="417071"/>
                                </a:moveTo>
                                <a:lnTo>
                                  <a:pt x="522262" y="417071"/>
                                </a:lnTo>
                                <a:lnTo>
                                  <a:pt x="548371" y="457037"/>
                                </a:lnTo>
                                <a:lnTo>
                                  <a:pt x="574655" y="496883"/>
                                </a:lnTo>
                                <a:lnTo>
                                  <a:pt x="601173" y="536569"/>
                                </a:lnTo>
                                <a:lnTo>
                                  <a:pt x="627983" y="576054"/>
                                </a:lnTo>
                                <a:lnTo>
                                  <a:pt x="655144" y="615297"/>
                                </a:lnTo>
                                <a:lnTo>
                                  <a:pt x="682713" y="654257"/>
                                </a:lnTo>
                                <a:lnTo>
                                  <a:pt x="714433" y="698029"/>
                                </a:lnTo>
                                <a:lnTo>
                                  <a:pt x="746636" y="741485"/>
                                </a:lnTo>
                                <a:lnTo>
                                  <a:pt x="779452" y="784547"/>
                                </a:lnTo>
                                <a:lnTo>
                                  <a:pt x="813012" y="827136"/>
                                </a:lnTo>
                                <a:lnTo>
                                  <a:pt x="847444" y="869174"/>
                                </a:lnTo>
                                <a:lnTo>
                                  <a:pt x="882878" y="910581"/>
                                </a:lnTo>
                                <a:lnTo>
                                  <a:pt x="859858" y="860729"/>
                                </a:lnTo>
                                <a:lnTo>
                                  <a:pt x="835913" y="811504"/>
                                </a:lnTo>
                                <a:lnTo>
                                  <a:pt x="811163" y="762810"/>
                                </a:lnTo>
                                <a:lnTo>
                                  <a:pt x="785728" y="714552"/>
                                </a:lnTo>
                                <a:lnTo>
                                  <a:pt x="759728" y="666635"/>
                                </a:lnTo>
                                <a:lnTo>
                                  <a:pt x="733285" y="618963"/>
                                </a:lnTo>
                                <a:lnTo>
                                  <a:pt x="709447" y="577399"/>
                                </a:lnTo>
                                <a:lnTo>
                                  <a:pt x="685204" y="536119"/>
                                </a:lnTo>
                                <a:lnTo>
                                  <a:pt x="660615" y="495084"/>
                                </a:lnTo>
                                <a:lnTo>
                                  <a:pt x="635738" y="454255"/>
                                </a:lnTo>
                                <a:lnTo>
                                  <a:pt x="612781" y="417071"/>
                                </a:lnTo>
                                <a:close/>
                              </a:path>
                              <a:path w="1056640" h="910590">
                                <a:moveTo>
                                  <a:pt x="331332" y="0"/>
                                </a:moveTo>
                                <a:lnTo>
                                  <a:pt x="274597" y="0"/>
                                </a:lnTo>
                                <a:lnTo>
                                  <a:pt x="280343" y="10841"/>
                                </a:lnTo>
                                <a:lnTo>
                                  <a:pt x="306438" y="58683"/>
                                </a:lnTo>
                                <a:lnTo>
                                  <a:pt x="332917" y="106328"/>
                                </a:lnTo>
                                <a:lnTo>
                                  <a:pt x="356766" y="147889"/>
                                </a:lnTo>
                                <a:lnTo>
                                  <a:pt x="381015" y="189163"/>
                                </a:lnTo>
                                <a:lnTo>
                                  <a:pt x="405609" y="230192"/>
                                </a:lnTo>
                                <a:lnTo>
                                  <a:pt x="430488" y="271019"/>
                                </a:lnTo>
                                <a:lnTo>
                                  <a:pt x="455595" y="311687"/>
                                </a:lnTo>
                                <a:lnTo>
                                  <a:pt x="480872" y="352238"/>
                                </a:lnTo>
                                <a:lnTo>
                                  <a:pt x="441982" y="379987"/>
                                </a:lnTo>
                                <a:lnTo>
                                  <a:pt x="364567" y="436083"/>
                                </a:lnTo>
                                <a:lnTo>
                                  <a:pt x="326121" y="464552"/>
                                </a:lnTo>
                                <a:lnTo>
                                  <a:pt x="287902" y="493382"/>
                                </a:lnTo>
                                <a:lnTo>
                                  <a:pt x="249948" y="522634"/>
                                </a:lnTo>
                                <a:lnTo>
                                  <a:pt x="207225" y="556470"/>
                                </a:lnTo>
                                <a:lnTo>
                                  <a:pt x="164779" y="590646"/>
                                </a:lnTo>
                                <a:lnTo>
                                  <a:pt x="122721" y="625354"/>
                                </a:lnTo>
                                <a:lnTo>
                                  <a:pt x="81164" y="660789"/>
                                </a:lnTo>
                                <a:lnTo>
                                  <a:pt x="40220" y="697143"/>
                                </a:lnTo>
                                <a:lnTo>
                                  <a:pt x="0" y="734609"/>
                                </a:lnTo>
                                <a:lnTo>
                                  <a:pt x="48357" y="709903"/>
                                </a:lnTo>
                                <a:lnTo>
                                  <a:pt x="96130" y="684251"/>
                                </a:lnTo>
                                <a:lnTo>
                                  <a:pt x="143408" y="657774"/>
                                </a:lnTo>
                                <a:lnTo>
                                  <a:pt x="190279" y="630595"/>
                                </a:lnTo>
                                <a:lnTo>
                                  <a:pt x="236833" y="602835"/>
                                </a:lnTo>
                                <a:lnTo>
                                  <a:pt x="283159" y="574615"/>
                                </a:lnTo>
                                <a:lnTo>
                                  <a:pt x="323549" y="549201"/>
                                </a:lnTo>
                                <a:lnTo>
                                  <a:pt x="363671" y="523367"/>
                                </a:lnTo>
                                <a:lnTo>
                                  <a:pt x="403563" y="497177"/>
                                </a:lnTo>
                                <a:lnTo>
                                  <a:pt x="482818" y="443967"/>
                                </a:lnTo>
                                <a:lnTo>
                                  <a:pt x="522262" y="417071"/>
                                </a:lnTo>
                                <a:lnTo>
                                  <a:pt x="612781" y="417071"/>
                                </a:lnTo>
                                <a:lnTo>
                                  <a:pt x="610632" y="413591"/>
                                </a:lnTo>
                                <a:lnTo>
                                  <a:pt x="585355" y="373053"/>
                                </a:lnTo>
                                <a:lnTo>
                                  <a:pt x="663029" y="317365"/>
                                </a:lnTo>
                                <a:lnTo>
                                  <a:pt x="675571" y="308220"/>
                                </a:lnTo>
                                <a:lnTo>
                                  <a:pt x="543953" y="308220"/>
                                </a:lnTo>
                                <a:lnTo>
                                  <a:pt x="517841" y="268247"/>
                                </a:lnTo>
                                <a:lnTo>
                                  <a:pt x="491558" y="228394"/>
                                </a:lnTo>
                                <a:lnTo>
                                  <a:pt x="465047" y="188701"/>
                                </a:lnTo>
                                <a:lnTo>
                                  <a:pt x="438246" y="149214"/>
                                </a:lnTo>
                                <a:lnTo>
                                  <a:pt x="411097" y="109973"/>
                                </a:lnTo>
                                <a:lnTo>
                                  <a:pt x="383539" y="71022"/>
                                </a:lnTo>
                                <a:lnTo>
                                  <a:pt x="351566" y="27193"/>
                                </a:lnTo>
                                <a:lnTo>
                                  <a:pt x="331332" y="0"/>
                                </a:lnTo>
                                <a:close/>
                              </a:path>
                              <a:path w="1056640" h="910590">
                                <a:moveTo>
                                  <a:pt x="1056132" y="0"/>
                                </a:moveTo>
                                <a:lnTo>
                                  <a:pt x="1047868" y="0"/>
                                </a:lnTo>
                                <a:lnTo>
                                  <a:pt x="1017631" y="15334"/>
                                </a:lnTo>
                                <a:lnTo>
                                  <a:pt x="969709" y="40952"/>
                                </a:lnTo>
                                <a:lnTo>
                                  <a:pt x="922385" y="67413"/>
                                </a:lnTo>
                                <a:lnTo>
                                  <a:pt x="875566" y="94598"/>
                                </a:lnTo>
                                <a:lnTo>
                                  <a:pt x="829162" y="122384"/>
                                </a:lnTo>
                                <a:lnTo>
                                  <a:pt x="783081" y="150651"/>
                                </a:lnTo>
                                <a:lnTo>
                                  <a:pt x="742684" y="176061"/>
                                </a:lnTo>
                                <a:lnTo>
                                  <a:pt x="702555" y="201893"/>
                                </a:lnTo>
                                <a:lnTo>
                                  <a:pt x="662655" y="228087"/>
                                </a:lnTo>
                                <a:lnTo>
                                  <a:pt x="622948" y="254581"/>
                                </a:lnTo>
                                <a:lnTo>
                                  <a:pt x="543953" y="308220"/>
                                </a:lnTo>
                                <a:lnTo>
                                  <a:pt x="675571" y="308220"/>
                                </a:lnTo>
                                <a:lnTo>
                                  <a:pt x="740096" y="260732"/>
                                </a:lnTo>
                                <a:lnTo>
                                  <a:pt x="778307" y="231914"/>
                                </a:lnTo>
                                <a:lnTo>
                                  <a:pt x="816254" y="202683"/>
                                </a:lnTo>
                                <a:lnTo>
                                  <a:pt x="858958" y="168773"/>
                                </a:lnTo>
                                <a:lnTo>
                                  <a:pt x="901346" y="134477"/>
                                </a:lnTo>
                                <a:lnTo>
                                  <a:pt x="943343" y="99659"/>
                                </a:lnTo>
                                <a:lnTo>
                                  <a:pt x="984874" y="64178"/>
                                </a:lnTo>
                                <a:lnTo>
                                  <a:pt x="1025865" y="27899"/>
                                </a:lnTo>
                                <a:lnTo>
                                  <a:pt x="1056132" y="0"/>
                                </a:lnTo>
                                <a:close/>
                              </a:path>
                            </a:pathLst>
                          </a:custGeom>
                          <a:solidFill>
                            <a:srgbClr val="8A67A1"/>
                          </a:solidFill>
                        </wps:spPr>
                        <wps:bodyPr wrap="square" lIns="0" tIns="0" rIns="0" bIns="0" rtlCol="0">
                          <a:prstTxWarp prst="textNoShape">
                            <a:avLst/>
                          </a:prstTxWarp>
                          <a:noAutofit/>
                        </wps:bodyPr>
                      </wps:wsp>
                    </wpg:wgp>
                  </a:graphicData>
                </a:graphic>
              </wp:anchor>
            </w:drawing>
          </mc:Choice>
          <mc:Fallback>
            <w:pict>
              <v:group w14:anchorId="5D0F6D2A" id="Group 985" o:spid="_x0000_s1026" alt="&quot;&quot;" style="position:absolute;margin-left:18pt;margin-top:1pt;width:83.2pt;height:71.7pt;z-index:-15579648" coordsize="10566,9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">
                <v:shape id="Graphic 986" o:spid="_x0000_s1027" style="position:absolute;width:10566;height:9105;visibility:visible;mso-wrap-style:square;v-text-anchor:top" coordsize="1056640,9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" path="m612781,417071r-90519,l548371,457037r26284,39846l601173,536569r26810,39485l655144,615297r27569,38960l714433,698029r32203,43456l779452,784547r33560,42589l847444,869174r35434,41407l859858,860729,835913,811504,811163,762810,785728,714552,759728,666635,733285,618963,709447,577399,685204,536119,660615,495084,635738,454255,612781,417071xem331332,l274597,r5746,10841l306438,58683r26479,47645l356766,147889r24249,41274l405609,230192r24879,40827l455595,311687r25277,40551l441982,379987r-77415,56096l326121,464552r-38219,28830l249948,522634r-42723,33836l164779,590646r-42058,34708l81164,660789,40220,697143,,734609,48357,709903,96130,684251r47278,-26477l190279,630595r46554,-27760l283159,574615r40390,-25414l363671,523367r39892,-26190l482818,443967r39444,-26896l612781,417071r-2149,-3480l585355,373053r77674,-55688l675571,308220r-131618,l517841,268247,491558,228394,465047,188701,438246,149214,411097,109973,383539,71022,351566,27193,331332,xem1056132,r-8264,l1017631,15334,969709,40952,922385,67413,875566,94598r-46404,27786l783081,150651r-40397,25410l702555,201893r-39900,26194l622948,254581r-78995,53639l675571,308220r64525,-47488l778307,231914r37947,-29231l858958,168773r42388,-34296l943343,99659,984874,64178r40991,-36279l1056132,xe" fillcolor="#8a67a1" stroked="f">
                  <v:path arrowok="t"/>
                </v:shape>
              </v:group>
            </w:pict>
          </mc:Fallback>
        </mc:AlternateContent>
      </w:r>
    </w:p>
    <w:p w14:paraId="0002D756" w14:textId="331FE4E7" w:rsidR="00F8179A" w:rsidRDefault="00F8179A">
      <w:pPr>
        <w:pStyle w:val="BodyText"/>
      </w:pPr>
    </w:p>
    <w:p w14:paraId="080BBB63" w14:textId="4730988F" w:rsidR="00F8179A" w:rsidRDefault="00F8179A">
      <w:pPr>
        <w:pStyle w:val="BodyText"/>
      </w:pPr>
    </w:p>
    <w:p w14:paraId="17F5B69A" w14:textId="77777777" w:rsidR="00F8179A" w:rsidRDefault="00F8179A">
      <w:pPr>
        <w:pStyle w:val="BodyText"/>
        <w:spacing w:before="101"/>
      </w:pPr>
    </w:p>
    <w:p w14:paraId="2C53585B" w14:textId="54BF8261" w:rsidR="00131E2C" w:rsidRDefault="00131E2C">
      <w:pPr>
        <w:pStyle w:val="BodyText"/>
        <w:spacing w:before="101"/>
      </w:pPr>
    </w:p>
    <w:p w14:paraId="3B8F9243" w14:textId="3B55C498" w:rsidR="00F8179A" w:rsidRDefault="00AC182E">
      <w:pPr>
        <w:tabs>
          <w:tab w:val="left" w:pos="5011"/>
        </w:tabs>
        <w:ind w:left="1364"/>
        <w:rPr>
          <w:sz w:val="20"/>
        </w:rPr>
      </w:pPr>
      <w:r>
        <w:rPr>
          <w:rFonts w:ascii="Times New Roman"/>
          <w:spacing w:val="53"/>
          <w:position w:val="99"/>
          <w:sz w:val="20"/>
        </w:rPr>
        <w:t xml:space="preserve"> </w:t>
      </w:r>
      <w:r>
        <w:rPr>
          <w:spacing w:val="53"/>
          <w:sz w:val="20"/>
        </w:rPr>
        <w:tab/>
      </w:r>
    </w:p>
    <w:p w14:paraId="0DEAE138" w14:textId="77777777" w:rsidR="00F8179A" w:rsidRDefault="00F8179A">
      <w:pPr>
        <w:pStyle w:val="BodyText"/>
        <w:spacing w:before="114"/>
        <w:rPr>
          <w:b/>
          <w:sz w:val="40"/>
        </w:rPr>
      </w:pPr>
    </w:p>
    <w:p w14:paraId="06CEE2C3" w14:textId="002F09F0" w:rsidR="00F8179A" w:rsidRPr="00313352" w:rsidRDefault="00AC182E" w:rsidP="00DE1269">
      <w:pPr>
        <w:spacing w:line="457" w:lineRule="exact"/>
        <w:ind w:left="1247"/>
        <w:rPr>
          <w:bCs/>
          <w:i/>
          <w:sz w:val="40"/>
        </w:rPr>
      </w:pPr>
      <w:r w:rsidRPr="00313352">
        <w:rPr>
          <w:bCs/>
          <w:i/>
          <w:color w:val="008B97"/>
          <w:sz w:val="40"/>
        </w:rPr>
        <w:t>Case</w:t>
      </w:r>
      <w:r w:rsidRPr="00313352">
        <w:rPr>
          <w:bCs/>
          <w:i/>
          <w:color w:val="008B97"/>
          <w:spacing w:val="5"/>
          <w:sz w:val="40"/>
        </w:rPr>
        <w:t xml:space="preserve"> </w:t>
      </w:r>
      <w:r w:rsidRPr="00313352">
        <w:rPr>
          <w:bCs/>
          <w:i/>
          <w:color w:val="008B97"/>
          <w:spacing w:val="-4"/>
          <w:sz w:val="40"/>
        </w:rPr>
        <w:t>study</w:t>
      </w:r>
    </w:p>
    <w:p w14:paraId="5C343DDB" w14:textId="77777777" w:rsidR="00DE1269" w:rsidRPr="00E74C76" w:rsidRDefault="00AC182E" w:rsidP="00E74C76">
      <w:pPr>
        <w:spacing w:line="457" w:lineRule="exact"/>
        <w:ind w:left="1247"/>
        <w:rPr>
          <w:b/>
          <w:iCs/>
          <w:color w:val="008B97"/>
          <w:sz w:val="56"/>
          <w:szCs w:val="36"/>
        </w:rPr>
      </w:pPr>
      <w:r w:rsidRPr="00E74C76">
        <w:rPr>
          <w:b/>
          <w:iCs/>
          <w:color w:val="008B97"/>
          <w:sz w:val="56"/>
          <w:szCs w:val="36"/>
        </w:rPr>
        <w:t xml:space="preserve">Establishment of the Pacific Feminist </w:t>
      </w:r>
    </w:p>
    <w:p w14:paraId="49DDF5E8" w14:textId="34131C5F" w:rsidR="00F8179A" w:rsidRPr="00E74C76" w:rsidRDefault="00AC182E" w:rsidP="00E74C76">
      <w:pPr>
        <w:spacing w:line="457" w:lineRule="exact"/>
        <w:ind w:left="1247"/>
        <w:rPr>
          <w:b/>
          <w:iCs/>
          <w:color w:val="008B97"/>
          <w:sz w:val="56"/>
          <w:szCs w:val="36"/>
        </w:rPr>
      </w:pPr>
      <w:r w:rsidRPr="00E74C76">
        <w:rPr>
          <w:b/>
          <w:iCs/>
          <w:color w:val="008B97"/>
          <w:sz w:val="56"/>
          <w:szCs w:val="36"/>
        </w:rPr>
        <w:t>Fund</w:t>
      </w:r>
    </w:p>
    <w:p w14:paraId="632F9F6B" w14:textId="73EFA42F" w:rsidR="00F8179A" w:rsidRDefault="00AC182E" w:rsidP="00DE1269">
      <w:pPr>
        <w:spacing w:before="104" w:line="423" w:lineRule="exact"/>
        <w:ind w:left="1247"/>
        <w:rPr>
          <w:b/>
          <w:i/>
          <w:sz w:val="32"/>
        </w:rPr>
      </w:pPr>
      <w:r>
        <w:rPr>
          <w:b/>
          <w:color w:val="6A3788"/>
          <w:sz w:val="35"/>
        </w:rPr>
        <w:t>Project:</w:t>
      </w:r>
      <w:r>
        <w:rPr>
          <w:b/>
          <w:color w:val="6A3788"/>
          <w:spacing w:val="-13"/>
          <w:sz w:val="35"/>
        </w:rPr>
        <w:t xml:space="preserve"> </w:t>
      </w:r>
      <w:r w:rsidRPr="00E74C76">
        <w:rPr>
          <w:b/>
          <w:i/>
          <w:color w:val="404040" w:themeColor="text1" w:themeTint="BF"/>
          <w:sz w:val="32"/>
        </w:rPr>
        <w:t>Amplify-Invest-Reach</w:t>
      </w:r>
      <w:r w:rsidRPr="00E74C76">
        <w:rPr>
          <w:b/>
          <w:i/>
          <w:color w:val="404040" w:themeColor="text1" w:themeTint="BF"/>
          <w:spacing w:val="-9"/>
          <w:sz w:val="32"/>
        </w:rPr>
        <w:t xml:space="preserve"> </w:t>
      </w:r>
      <w:r w:rsidRPr="00E74C76">
        <w:rPr>
          <w:b/>
          <w:i/>
          <w:color w:val="404040" w:themeColor="text1" w:themeTint="BF"/>
          <w:spacing w:val="-2"/>
          <w:sz w:val="32"/>
        </w:rPr>
        <w:t>(AIR)</w:t>
      </w:r>
    </w:p>
    <w:p w14:paraId="3503B96B" w14:textId="4CBB8CD0" w:rsidR="00F8179A" w:rsidRDefault="00AC182E" w:rsidP="00DE1269">
      <w:pPr>
        <w:spacing w:line="418" w:lineRule="exact"/>
        <w:ind w:left="1247"/>
        <w:rPr>
          <w:b/>
          <w:i/>
          <w:sz w:val="32"/>
        </w:rPr>
      </w:pPr>
      <w:r>
        <w:rPr>
          <w:b/>
          <w:color w:val="6A3788"/>
          <w:sz w:val="35"/>
        </w:rPr>
        <w:t>Country:</w:t>
      </w:r>
      <w:r>
        <w:rPr>
          <w:b/>
          <w:color w:val="6A3788"/>
          <w:spacing w:val="-18"/>
          <w:sz w:val="35"/>
        </w:rPr>
        <w:t xml:space="preserve"> </w:t>
      </w:r>
      <w:r w:rsidRPr="00E74C76">
        <w:rPr>
          <w:b/>
          <w:i/>
          <w:color w:val="404040" w:themeColor="text1" w:themeTint="BF"/>
          <w:spacing w:val="-2"/>
          <w:sz w:val="32"/>
        </w:rPr>
        <w:t>Regional</w:t>
      </w:r>
    </w:p>
    <w:p w14:paraId="6AED06C6" w14:textId="17C6E88A" w:rsidR="00F8179A" w:rsidRDefault="00AC182E" w:rsidP="00DE1269">
      <w:pPr>
        <w:spacing w:line="423" w:lineRule="exact"/>
        <w:ind w:left="1247"/>
        <w:rPr>
          <w:b/>
          <w:i/>
          <w:sz w:val="32"/>
        </w:rPr>
      </w:pPr>
      <w:r>
        <w:rPr>
          <w:b/>
          <w:color w:val="6A3788"/>
          <w:sz w:val="35"/>
        </w:rPr>
        <w:t>Sub-outcome:</w:t>
      </w:r>
      <w:r>
        <w:rPr>
          <w:b/>
          <w:color w:val="6A3788"/>
          <w:spacing w:val="-11"/>
          <w:sz w:val="35"/>
        </w:rPr>
        <w:t xml:space="preserve"> </w:t>
      </w:r>
      <w:r w:rsidRPr="00E74C76">
        <w:rPr>
          <w:b/>
          <w:i/>
          <w:color w:val="404040" w:themeColor="text1" w:themeTint="BF"/>
          <w:sz w:val="32"/>
        </w:rPr>
        <w:t>Pacific</w:t>
      </w:r>
      <w:r w:rsidRPr="00E74C76">
        <w:rPr>
          <w:b/>
          <w:i/>
          <w:color w:val="404040" w:themeColor="text1" w:themeTint="BF"/>
          <w:spacing w:val="-8"/>
          <w:sz w:val="32"/>
        </w:rPr>
        <w:t xml:space="preserve"> </w:t>
      </w:r>
      <w:r w:rsidRPr="00E74C76">
        <w:rPr>
          <w:b/>
          <w:i/>
          <w:color w:val="404040" w:themeColor="text1" w:themeTint="BF"/>
          <w:sz w:val="32"/>
        </w:rPr>
        <w:t>feminist</w:t>
      </w:r>
      <w:r w:rsidRPr="00E74C76">
        <w:rPr>
          <w:b/>
          <w:i/>
          <w:color w:val="404040" w:themeColor="text1" w:themeTint="BF"/>
          <w:spacing w:val="-8"/>
          <w:sz w:val="32"/>
        </w:rPr>
        <w:t xml:space="preserve"> </w:t>
      </w:r>
      <w:r w:rsidRPr="00E74C76">
        <w:rPr>
          <w:b/>
          <w:i/>
          <w:color w:val="404040" w:themeColor="text1" w:themeTint="BF"/>
          <w:spacing w:val="-2"/>
          <w:sz w:val="32"/>
        </w:rPr>
        <w:t>movement</w:t>
      </w:r>
    </w:p>
    <w:p w14:paraId="2229D005" w14:textId="0537F066" w:rsidR="00F8179A" w:rsidRDefault="00F8179A">
      <w:pPr>
        <w:pStyle w:val="BodyText"/>
        <w:spacing w:before="106"/>
        <w:rPr>
          <w:b/>
          <w:i/>
          <w:sz w:val="23"/>
        </w:rPr>
      </w:pPr>
    </w:p>
    <w:p w14:paraId="391E0D7C" w14:textId="7ACFD59E" w:rsidR="00F8179A" w:rsidRDefault="00AC182E">
      <w:pPr>
        <w:spacing w:before="1" w:line="235" w:lineRule="auto"/>
        <w:ind w:left="1266" w:right="1223"/>
        <w:jc w:val="both"/>
        <w:rPr>
          <w:sz w:val="23"/>
        </w:rPr>
      </w:pPr>
      <w:r>
        <w:rPr>
          <w:color w:val="231F20"/>
          <w:sz w:val="23"/>
        </w:rPr>
        <w:t>The Pacific region remains one of the most under-resourced and underfunded regions in the world. In</w:t>
      </w:r>
      <w:r>
        <w:rPr>
          <w:color w:val="231F20"/>
          <w:spacing w:val="-5"/>
          <w:sz w:val="23"/>
        </w:rPr>
        <w:t xml:space="preserve"> </w:t>
      </w:r>
      <w:r>
        <w:rPr>
          <w:color w:val="231F20"/>
          <w:sz w:val="23"/>
        </w:rPr>
        <w:t>2019,</w:t>
      </w:r>
      <w:r>
        <w:rPr>
          <w:color w:val="231F20"/>
          <w:spacing w:val="-5"/>
          <w:sz w:val="23"/>
        </w:rPr>
        <w:t xml:space="preserve"> </w:t>
      </w:r>
      <w:r>
        <w:rPr>
          <w:color w:val="231F20"/>
          <w:sz w:val="23"/>
        </w:rPr>
        <w:t>a</w:t>
      </w:r>
      <w:r>
        <w:rPr>
          <w:color w:val="231F20"/>
          <w:spacing w:val="-5"/>
          <w:sz w:val="23"/>
        </w:rPr>
        <w:t xml:space="preserve"> </w:t>
      </w:r>
      <w:r>
        <w:rPr>
          <w:color w:val="231F20"/>
          <w:sz w:val="23"/>
        </w:rPr>
        <w:t>scoping</w:t>
      </w:r>
      <w:r>
        <w:rPr>
          <w:color w:val="231F20"/>
          <w:spacing w:val="-5"/>
          <w:sz w:val="23"/>
        </w:rPr>
        <w:t xml:space="preserve"> </w:t>
      </w:r>
      <w:r>
        <w:rPr>
          <w:color w:val="231F20"/>
          <w:sz w:val="23"/>
        </w:rPr>
        <w:t>study</w:t>
      </w:r>
      <w:r>
        <w:rPr>
          <w:color w:val="231F20"/>
          <w:spacing w:val="-5"/>
          <w:sz w:val="23"/>
        </w:rPr>
        <w:t xml:space="preserve"> </w:t>
      </w:r>
      <w:r>
        <w:rPr>
          <w:color w:val="231F20"/>
          <w:sz w:val="23"/>
        </w:rPr>
        <w:t>commissioned</w:t>
      </w:r>
      <w:r>
        <w:rPr>
          <w:color w:val="231F20"/>
          <w:spacing w:val="-4"/>
          <w:sz w:val="23"/>
        </w:rPr>
        <w:t xml:space="preserve"> </w:t>
      </w:r>
      <w:r>
        <w:rPr>
          <w:color w:val="231F20"/>
          <w:sz w:val="23"/>
        </w:rPr>
        <w:t>by</w:t>
      </w:r>
      <w:r>
        <w:rPr>
          <w:color w:val="231F20"/>
          <w:spacing w:val="-5"/>
          <w:sz w:val="23"/>
        </w:rPr>
        <w:t xml:space="preserve"> </w:t>
      </w:r>
      <w:r>
        <w:rPr>
          <w:color w:val="231F20"/>
          <w:sz w:val="23"/>
        </w:rPr>
        <w:t>the</w:t>
      </w:r>
      <w:r>
        <w:rPr>
          <w:color w:val="231F20"/>
          <w:spacing w:val="-5"/>
          <w:sz w:val="23"/>
        </w:rPr>
        <w:t xml:space="preserve"> </w:t>
      </w:r>
      <w:r>
        <w:rPr>
          <w:color w:val="231F20"/>
          <w:sz w:val="23"/>
        </w:rPr>
        <w:t>Urgent</w:t>
      </w:r>
      <w:r>
        <w:rPr>
          <w:color w:val="231F20"/>
          <w:spacing w:val="-5"/>
          <w:sz w:val="23"/>
        </w:rPr>
        <w:t xml:space="preserve"> </w:t>
      </w:r>
      <w:r>
        <w:rPr>
          <w:color w:val="231F20"/>
          <w:sz w:val="23"/>
        </w:rPr>
        <w:t>Action</w:t>
      </w:r>
      <w:r>
        <w:rPr>
          <w:color w:val="231F20"/>
          <w:spacing w:val="-5"/>
          <w:sz w:val="23"/>
        </w:rPr>
        <w:t xml:space="preserve"> </w:t>
      </w:r>
      <w:r>
        <w:rPr>
          <w:color w:val="231F20"/>
          <w:sz w:val="23"/>
        </w:rPr>
        <w:t>Fund</w:t>
      </w:r>
      <w:r>
        <w:rPr>
          <w:color w:val="231F20"/>
          <w:spacing w:val="-5"/>
          <w:sz w:val="23"/>
        </w:rPr>
        <w:t xml:space="preserve"> </w:t>
      </w:r>
      <w:r>
        <w:rPr>
          <w:color w:val="231F20"/>
          <w:sz w:val="23"/>
        </w:rPr>
        <w:t>Asia</w:t>
      </w:r>
      <w:r>
        <w:rPr>
          <w:color w:val="231F20"/>
          <w:spacing w:val="-5"/>
          <w:sz w:val="23"/>
        </w:rPr>
        <w:t xml:space="preserve"> </w:t>
      </w:r>
      <w:r>
        <w:rPr>
          <w:color w:val="231F20"/>
          <w:sz w:val="23"/>
        </w:rPr>
        <w:t>and</w:t>
      </w:r>
      <w:r>
        <w:rPr>
          <w:color w:val="231F20"/>
          <w:spacing w:val="-5"/>
          <w:sz w:val="23"/>
        </w:rPr>
        <w:t xml:space="preserve"> </w:t>
      </w:r>
      <w:r>
        <w:rPr>
          <w:color w:val="231F20"/>
          <w:sz w:val="23"/>
        </w:rPr>
        <w:t>Pacific</w:t>
      </w:r>
      <w:r>
        <w:rPr>
          <w:color w:val="231F20"/>
          <w:spacing w:val="-5"/>
          <w:sz w:val="23"/>
        </w:rPr>
        <w:t xml:space="preserve"> </w:t>
      </w:r>
      <w:r>
        <w:rPr>
          <w:color w:val="231F20"/>
          <w:sz w:val="23"/>
        </w:rPr>
        <w:t>(UAF</w:t>
      </w:r>
      <w:r>
        <w:rPr>
          <w:color w:val="231F20"/>
          <w:spacing w:val="-5"/>
          <w:sz w:val="23"/>
        </w:rPr>
        <w:t xml:space="preserve"> </w:t>
      </w:r>
      <w:r>
        <w:rPr>
          <w:color w:val="231F20"/>
          <w:sz w:val="23"/>
        </w:rPr>
        <w:t>A&amp;P)</w:t>
      </w:r>
      <w:r>
        <w:rPr>
          <w:color w:val="231F20"/>
          <w:spacing w:val="-5"/>
          <w:sz w:val="23"/>
        </w:rPr>
        <w:t xml:space="preserve"> </w:t>
      </w:r>
      <w:r>
        <w:rPr>
          <w:color w:val="231F20"/>
          <w:sz w:val="23"/>
        </w:rPr>
        <w:t>and</w:t>
      </w:r>
      <w:r>
        <w:rPr>
          <w:color w:val="231F20"/>
          <w:spacing w:val="-5"/>
          <w:sz w:val="23"/>
        </w:rPr>
        <w:t xml:space="preserve"> </w:t>
      </w:r>
      <w:r>
        <w:rPr>
          <w:color w:val="231F20"/>
          <w:sz w:val="23"/>
        </w:rPr>
        <w:t xml:space="preserve">the Women’s Fund Fiji (WFF) found that less than 1% of funding reaches women’s </w:t>
      </w:r>
      <w:proofErr w:type="spellStart"/>
      <w:r>
        <w:rPr>
          <w:color w:val="231F20"/>
          <w:sz w:val="23"/>
        </w:rPr>
        <w:t>organisations</w:t>
      </w:r>
      <w:proofErr w:type="spellEnd"/>
      <w:r>
        <w:rPr>
          <w:color w:val="231F20"/>
          <w:sz w:val="23"/>
        </w:rPr>
        <w:t xml:space="preserve"> in the </w:t>
      </w:r>
      <w:r>
        <w:rPr>
          <w:color w:val="231F20"/>
          <w:spacing w:val="-2"/>
          <w:sz w:val="23"/>
        </w:rPr>
        <w:t>Pacific</w:t>
      </w:r>
      <w:r>
        <w:rPr>
          <w:color w:val="231F20"/>
          <w:spacing w:val="-4"/>
          <w:sz w:val="23"/>
        </w:rPr>
        <w:t xml:space="preserve"> </w:t>
      </w:r>
      <w:r>
        <w:rPr>
          <w:color w:val="231F20"/>
          <w:spacing w:val="-2"/>
          <w:sz w:val="23"/>
        </w:rPr>
        <w:t>and</w:t>
      </w:r>
      <w:r>
        <w:rPr>
          <w:color w:val="231F20"/>
          <w:spacing w:val="-4"/>
          <w:sz w:val="23"/>
        </w:rPr>
        <w:t xml:space="preserve"> </w:t>
      </w:r>
      <w:r>
        <w:rPr>
          <w:color w:val="231F20"/>
          <w:spacing w:val="-2"/>
          <w:sz w:val="23"/>
        </w:rPr>
        <w:t>recommended</w:t>
      </w:r>
      <w:r>
        <w:rPr>
          <w:color w:val="231F20"/>
          <w:spacing w:val="-5"/>
          <w:sz w:val="23"/>
        </w:rPr>
        <w:t xml:space="preserve"> </w:t>
      </w:r>
      <w:r>
        <w:rPr>
          <w:color w:val="231F20"/>
          <w:spacing w:val="-2"/>
          <w:sz w:val="23"/>
        </w:rPr>
        <w:t>setting</w:t>
      </w:r>
      <w:r>
        <w:rPr>
          <w:color w:val="231F20"/>
          <w:spacing w:val="-4"/>
          <w:sz w:val="23"/>
        </w:rPr>
        <w:t xml:space="preserve"> </w:t>
      </w:r>
      <w:r>
        <w:rPr>
          <w:color w:val="231F20"/>
          <w:spacing w:val="-2"/>
          <w:sz w:val="23"/>
        </w:rPr>
        <w:t>up</w:t>
      </w:r>
      <w:r>
        <w:rPr>
          <w:color w:val="231F20"/>
          <w:spacing w:val="-4"/>
          <w:sz w:val="23"/>
        </w:rPr>
        <w:t xml:space="preserve"> </w:t>
      </w:r>
      <w:r>
        <w:rPr>
          <w:color w:val="231F20"/>
          <w:spacing w:val="-2"/>
          <w:sz w:val="23"/>
        </w:rPr>
        <w:t>an</w:t>
      </w:r>
      <w:r>
        <w:rPr>
          <w:color w:val="231F20"/>
          <w:spacing w:val="-4"/>
          <w:sz w:val="23"/>
        </w:rPr>
        <w:t xml:space="preserve"> </w:t>
      </w:r>
      <w:r>
        <w:rPr>
          <w:color w:val="231F20"/>
          <w:spacing w:val="-2"/>
          <w:sz w:val="23"/>
        </w:rPr>
        <w:t>independent</w:t>
      </w:r>
      <w:r>
        <w:rPr>
          <w:color w:val="231F20"/>
          <w:spacing w:val="-4"/>
          <w:sz w:val="23"/>
        </w:rPr>
        <w:t xml:space="preserve"> </w:t>
      </w:r>
      <w:r>
        <w:rPr>
          <w:color w:val="231F20"/>
          <w:spacing w:val="-2"/>
          <w:sz w:val="23"/>
        </w:rPr>
        <w:t>Pacific</w:t>
      </w:r>
      <w:r>
        <w:rPr>
          <w:color w:val="231F20"/>
          <w:spacing w:val="-4"/>
          <w:sz w:val="23"/>
        </w:rPr>
        <w:t xml:space="preserve"> </w:t>
      </w:r>
      <w:r>
        <w:rPr>
          <w:color w:val="231F20"/>
          <w:spacing w:val="-2"/>
          <w:sz w:val="23"/>
        </w:rPr>
        <w:t>Feminist</w:t>
      </w:r>
      <w:r>
        <w:rPr>
          <w:color w:val="231F20"/>
          <w:spacing w:val="-5"/>
          <w:sz w:val="23"/>
        </w:rPr>
        <w:t xml:space="preserve"> </w:t>
      </w:r>
      <w:r>
        <w:rPr>
          <w:color w:val="231F20"/>
          <w:spacing w:val="-2"/>
          <w:sz w:val="23"/>
        </w:rPr>
        <w:t>Fund</w:t>
      </w:r>
      <w:r>
        <w:rPr>
          <w:color w:val="231F20"/>
          <w:spacing w:val="-4"/>
          <w:sz w:val="23"/>
        </w:rPr>
        <w:t xml:space="preserve"> </w:t>
      </w:r>
      <w:r>
        <w:rPr>
          <w:color w:val="231F20"/>
          <w:spacing w:val="-2"/>
          <w:sz w:val="23"/>
        </w:rPr>
        <w:t>(PFF).</w:t>
      </w:r>
      <w:r>
        <w:rPr>
          <w:color w:val="231F20"/>
          <w:spacing w:val="-4"/>
          <w:sz w:val="23"/>
        </w:rPr>
        <w:t xml:space="preserve"> </w:t>
      </w:r>
      <w:r>
        <w:rPr>
          <w:color w:val="231F20"/>
          <w:spacing w:val="-2"/>
          <w:sz w:val="23"/>
        </w:rPr>
        <w:t>With</w:t>
      </w:r>
      <w:r>
        <w:rPr>
          <w:color w:val="231F20"/>
          <w:spacing w:val="-4"/>
          <w:sz w:val="23"/>
        </w:rPr>
        <w:t xml:space="preserve"> </w:t>
      </w:r>
      <w:r>
        <w:rPr>
          <w:color w:val="231F20"/>
          <w:spacing w:val="-2"/>
          <w:sz w:val="23"/>
        </w:rPr>
        <w:t>funding</w:t>
      </w:r>
      <w:r>
        <w:rPr>
          <w:color w:val="231F20"/>
          <w:spacing w:val="-4"/>
          <w:sz w:val="23"/>
        </w:rPr>
        <w:t xml:space="preserve"> </w:t>
      </w:r>
      <w:r>
        <w:rPr>
          <w:color w:val="231F20"/>
          <w:spacing w:val="-2"/>
          <w:sz w:val="23"/>
        </w:rPr>
        <w:t xml:space="preserve">support </w:t>
      </w:r>
      <w:r>
        <w:rPr>
          <w:color w:val="231F20"/>
          <w:sz w:val="23"/>
        </w:rPr>
        <w:t>from</w:t>
      </w:r>
      <w:r>
        <w:rPr>
          <w:color w:val="231F20"/>
          <w:spacing w:val="-13"/>
          <w:sz w:val="23"/>
        </w:rPr>
        <w:t xml:space="preserve"> </w:t>
      </w:r>
      <w:r>
        <w:rPr>
          <w:color w:val="231F20"/>
          <w:sz w:val="23"/>
        </w:rPr>
        <w:t>Foundation</w:t>
      </w:r>
      <w:r>
        <w:rPr>
          <w:color w:val="231F20"/>
          <w:spacing w:val="-13"/>
          <w:sz w:val="23"/>
        </w:rPr>
        <w:t xml:space="preserve"> </w:t>
      </w:r>
      <w:r>
        <w:rPr>
          <w:color w:val="231F20"/>
          <w:sz w:val="23"/>
        </w:rPr>
        <w:t>for</w:t>
      </w:r>
      <w:r>
        <w:rPr>
          <w:color w:val="231F20"/>
          <w:spacing w:val="-13"/>
          <w:sz w:val="23"/>
        </w:rPr>
        <w:t xml:space="preserve"> </w:t>
      </w:r>
      <w:r>
        <w:rPr>
          <w:color w:val="231F20"/>
          <w:sz w:val="23"/>
        </w:rPr>
        <w:t>a</w:t>
      </w:r>
      <w:r>
        <w:rPr>
          <w:color w:val="231F20"/>
          <w:spacing w:val="-13"/>
          <w:sz w:val="23"/>
        </w:rPr>
        <w:t xml:space="preserve"> </w:t>
      </w:r>
      <w:r>
        <w:rPr>
          <w:color w:val="231F20"/>
          <w:sz w:val="23"/>
        </w:rPr>
        <w:t>Just</w:t>
      </w:r>
      <w:r>
        <w:rPr>
          <w:color w:val="231F20"/>
          <w:spacing w:val="-13"/>
          <w:sz w:val="23"/>
        </w:rPr>
        <w:t xml:space="preserve"> </w:t>
      </w:r>
      <w:r>
        <w:rPr>
          <w:color w:val="231F20"/>
          <w:sz w:val="23"/>
        </w:rPr>
        <w:t>Society,</w:t>
      </w:r>
      <w:r>
        <w:rPr>
          <w:color w:val="231F20"/>
          <w:spacing w:val="-13"/>
          <w:sz w:val="23"/>
        </w:rPr>
        <w:t xml:space="preserve"> </w:t>
      </w:r>
      <w:r>
        <w:rPr>
          <w:color w:val="231F20"/>
          <w:sz w:val="23"/>
        </w:rPr>
        <w:t>UAF</w:t>
      </w:r>
      <w:r>
        <w:rPr>
          <w:color w:val="231F20"/>
          <w:spacing w:val="-13"/>
          <w:sz w:val="23"/>
        </w:rPr>
        <w:t xml:space="preserve"> </w:t>
      </w:r>
      <w:r>
        <w:rPr>
          <w:color w:val="231F20"/>
          <w:sz w:val="23"/>
        </w:rPr>
        <w:t>A&amp;P</w:t>
      </w:r>
      <w:r>
        <w:rPr>
          <w:color w:val="231F20"/>
          <w:spacing w:val="-13"/>
          <w:sz w:val="23"/>
        </w:rPr>
        <w:t xml:space="preserve"> </w:t>
      </w:r>
      <w:r>
        <w:rPr>
          <w:color w:val="231F20"/>
          <w:sz w:val="23"/>
        </w:rPr>
        <w:t>and</w:t>
      </w:r>
      <w:r>
        <w:rPr>
          <w:color w:val="231F20"/>
          <w:spacing w:val="-13"/>
          <w:sz w:val="23"/>
        </w:rPr>
        <w:t xml:space="preserve"> </w:t>
      </w:r>
      <w:r>
        <w:rPr>
          <w:color w:val="231F20"/>
          <w:sz w:val="23"/>
        </w:rPr>
        <w:t>Women’s</w:t>
      </w:r>
      <w:r>
        <w:rPr>
          <w:color w:val="231F20"/>
          <w:spacing w:val="-13"/>
          <w:sz w:val="23"/>
        </w:rPr>
        <w:t xml:space="preserve"> </w:t>
      </w:r>
      <w:r>
        <w:rPr>
          <w:color w:val="231F20"/>
          <w:sz w:val="23"/>
        </w:rPr>
        <w:t>Fund</w:t>
      </w:r>
      <w:r>
        <w:rPr>
          <w:color w:val="231F20"/>
          <w:spacing w:val="-13"/>
          <w:sz w:val="23"/>
        </w:rPr>
        <w:t xml:space="preserve"> </w:t>
      </w:r>
      <w:r>
        <w:rPr>
          <w:color w:val="231F20"/>
          <w:sz w:val="23"/>
        </w:rPr>
        <w:t>Asia</w:t>
      </w:r>
      <w:r>
        <w:rPr>
          <w:color w:val="231F20"/>
          <w:spacing w:val="-13"/>
          <w:sz w:val="23"/>
        </w:rPr>
        <w:t xml:space="preserve"> </w:t>
      </w:r>
      <w:r>
        <w:rPr>
          <w:color w:val="231F20"/>
          <w:sz w:val="23"/>
        </w:rPr>
        <w:t>(WFA),</w:t>
      </w:r>
      <w:r>
        <w:rPr>
          <w:color w:val="231F20"/>
          <w:spacing w:val="-13"/>
          <w:sz w:val="23"/>
        </w:rPr>
        <w:t xml:space="preserve"> </w:t>
      </w:r>
      <w:r>
        <w:rPr>
          <w:color w:val="231F20"/>
          <w:sz w:val="23"/>
        </w:rPr>
        <w:t>the</w:t>
      </w:r>
      <w:r>
        <w:rPr>
          <w:color w:val="231F20"/>
          <w:spacing w:val="-13"/>
          <w:sz w:val="23"/>
        </w:rPr>
        <w:t xml:space="preserve"> </w:t>
      </w:r>
      <w:r>
        <w:rPr>
          <w:color w:val="231F20"/>
          <w:sz w:val="23"/>
        </w:rPr>
        <w:t>PFF</w:t>
      </w:r>
      <w:r>
        <w:rPr>
          <w:color w:val="231F20"/>
          <w:spacing w:val="-13"/>
          <w:sz w:val="23"/>
        </w:rPr>
        <w:t xml:space="preserve"> </w:t>
      </w:r>
      <w:r>
        <w:rPr>
          <w:color w:val="231F20"/>
          <w:sz w:val="23"/>
        </w:rPr>
        <w:t>set</w:t>
      </w:r>
      <w:r>
        <w:rPr>
          <w:color w:val="231F20"/>
          <w:spacing w:val="-13"/>
          <w:sz w:val="23"/>
        </w:rPr>
        <w:t xml:space="preserve"> </w:t>
      </w:r>
      <w:r>
        <w:rPr>
          <w:color w:val="231F20"/>
          <w:sz w:val="23"/>
        </w:rPr>
        <w:t>up</w:t>
      </w:r>
      <w:r>
        <w:rPr>
          <w:color w:val="231F20"/>
          <w:spacing w:val="-13"/>
          <w:sz w:val="23"/>
        </w:rPr>
        <w:t xml:space="preserve"> </w:t>
      </w:r>
      <w:r>
        <w:rPr>
          <w:color w:val="231F20"/>
          <w:sz w:val="23"/>
        </w:rPr>
        <w:t>its</w:t>
      </w:r>
      <w:r>
        <w:rPr>
          <w:color w:val="231F20"/>
          <w:spacing w:val="-13"/>
          <w:sz w:val="23"/>
        </w:rPr>
        <w:t xml:space="preserve"> </w:t>
      </w:r>
      <w:r>
        <w:rPr>
          <w:color w:val="231F20"/>
          <w:sz w:val="23"/>
        </w:rPr>
        <w:t xml:space="preserve">Steering Committee and Advisory Group. The PFF is now officially registered as a charitable </w:t>
      </w:r>
      <w:proofErr w:type="spellStart"/>
      <w:r>
        <w:rPr>
          <w:color w:val="231F20"/>
          <w:sz w:val="23"/>
        </w:rPr>
        <w:t>organisation</w:t>
      </w:r>
      <w:proofErr w:type="spellEnd"/>
      <w:r>
        <w:rPr>
          <w:color w:val="231F20"/>
          <w:sz w:val="23"/>
        </w:rPr>
        <w:t xml:space="preserve"> and incorporated</w:t>
      </w:r>
      <w:r>
        <w:rPr>
          <w:color w:val="231F20"/>
          <w:spacing w:val="-13"/>
          <w:sz w:val="23"/>
        </w:rPr>
        <w:t xml:space="preserve"> </w:t>
      </w:r>
      <w:r>
        <w:rPr>
          <w:color w:val="231F20"/>
          <w:sz w:val="23"/>
        </w:rPr>
        <w:t>in</w:t>
      </w:r>
      <w:r>
        <w:rPr>
          <w:color w:val="231F20"/>
          <w:spacing w:val="-13"/>
          <w:sz w:val="23"/>
        </w:rPr>
        <w:t xml:space="preserve"> </w:t>
      </w:r>
      <w:r>
        <w:rPr>
          <w:color w:val="231F20"/>
          <w:sz w:val="23"/>
        </w:rPr>
        <w:t>New</w:t>
      </w:r>
      <w:r>
        <w:rPr>
          <w:color w:val="231F20"/>
          <w:spacing w:val="-13"/>
          <w:sz w:val="23"/>
        </w:rPr>
        <w:t xml:space="preserve"> </w:t>
      </w:r>
      <w:r>
        <w:rPr>
          <w:color w:val="231F20"/>
          <w:sz w:val="23"/>
        </w:rPr>
        <w:t>Zealand</w:t>
      </w:r>
      <w:r>
        <w:rPr>
          <w:color w:val="231F20"/>
          <w:spacing w:val="-13"/>
          <w:sz w:val="23"/>
        </w:rPr>
        <w:t xml:space="preserve"> </w:t>
      </w:r>
      <w:r>
        <w:rPr>
          <w:color w:val="231F20"/>
          <w:sz w:val="23"/>
        </w:rPr>
        <w:t>and</w:t>
      </w:r>
      <w:r>
        <w:rPr>
          <w:color w:val="231F20"/>
          <w:spacing w:val="-13"/>
          <w:sz w:val="23"/>
        </w:rPr>
        <w:t xml:space="preserve"> </w:t>
      </w:r>
      <w:r>
        <w:rPr>
          <w:color w:val="231F20"/>
          <w:sz w:val="23"/>
        </w:rPr>
        <w:t>will</w:t>
      </w:r>
      <w:r>
        <w:rPr>
          <w:color w:val="231F20"/>
          <w:spacing w:val="-13"/>
          <w:sz w:val="23"/>
        </w:rPr>
        <w:t xml:space="preserve"> </w:t>
      </w:r>
      <w:r>
        <w:rPr>
          <w:color w:val="231F20"/>
          <w:sz w:val="23"/>
        </w:rPr>
        <w:t>be</w:t>
      </w:r>
      <w:r>
        <w:rPr>
          <w:color w:val="231F20"/>
          <w:spacing w:val="-13"/>
          <w:sz w:val="23"/>
        </w:rPr>
        <w:t xml:space="preserve"> </w:t>
      </w:r>
      <w:r>
        <w:rPr>
          <w:color w:val="231F20"/>
          <w:sz w:val="23"/>
        </w:rPr>
        <w:t>working</w:t>
      </w:r>
      <w:r>
        <w:rPr>
          <w:color w:val="231F20"/>
          <w:spacing w:val="-13"/>
          <w:sz w:val="23"/>
        </w:rPr>
        <w:t xml:space="preserve"> </w:t>
      </w:r>
      <w:r>
        <w:rPr>
          <w:color w:val="231F20"/>
          <w:sz w:val="23"/>
        </w:rPr>
        <w:t>towards</w:t>
      </w:r>
      <w:r>
        <w:rPr>
          <w:color w:val="231F20"/>
          <w:spacing w:val="-13"/>
          <w:sz w:val="23"/>
        </w:rPr>
        <w:t xml:space="preserve"> </w:t>
      </w:r>
      <w:r>
        <w:rPr>
          <w:color w:val="231F20"/>
          <w:sz w:val="23"/>
        </w:rPr>
        <w:t>registration</w:t>
      </w:r>
      <w:r>
        <w:rPr>
          <w:color w:val="231F20"/>
          <w:spacing w:val="-13"/>
          <w:sz w:val="23"/>
        </w:rPr>
        <w:t xml:space="preserve"> </w:t>
      </w:r>
      <w:r>
        <w:rPr>
          <w:color w:val="231F20"/>
          <w:sz w:val="23"/>
        </w:rPr>
        <w:t>in</w:t>
      </w:r>
      <w:r>
        <w:rPr>
          <w:color w:val="231F20"/>
          <w:spacing w:val="-13"/>
          <w:sz w:val="23"/>
        </w:rPr>
        <w:t xml:space="preserve"> </w:t>
      </w:r>
      <w:r>
        <w:rPr>
          <w:color w:val="231F20"/>
          <w:sz w:val="23"/>
        </w:rPr>
        <w:t>Samoa.</w:t>
      </w:r>
      <w:r>
        <w:rPr>
          <w:color w:val="231F20"/>
          <w:spacing w:val="-13"/>
          <w:sz w:val="23"/>
        </w:rPr>
        <w:t xml:space="preserve"> </w:t>
      </w:r>
      <w:r>
        <w:rPr>
          <w:color w:val="231F20"/>
          <w:sz w:val="23"/>
        </w:rPr>
        <w:t>As</w:t>
      </w:r>
      <w:r>
        <w:rPr>
          <w:color w:val="231F20"/>
          <w:spacing w:val="-13"/>
          <w:sz w:val="23"/>
        </w:rPr>
        <w:t xml:space="preserve"> </w:t>
      </w:r>
      <w:r>
        <w:rPr>
          <w:color w:val="231F20"/>
          <w:sz w:val="23"/>
        </w:rPr>
        <w:t>a</w:t>
      </w:r>
      <w:r>
        <w:rPr>
          <w:color w:val="231F20"/>
          <w:spacing w:val="-13"/>
          <w:sz w:val="23"/>
        </w:rPr>
        <w:t xml:space="preserve"> </w:t>
      </w:r>
      <w:r>
        <w:rPr>
          <w:color w:val="231F20"/>
          <w:sz w:val="23"/>
        </w:rPr>
        <w:t>registered</w:t>
      </w:r>
      <w:r>
        <w:rPr>
          <w:color w:val="231F20"/>
          <w:spacing w:val="-13"/>
          <w:sz w:val="23"/>
        </w:rPr>
        <w:t xml:space="preserve"> </w:t>
      </w:r>
      <w:r>
        <w:rPr>
          <w:color w:val="231F20"/>
          <w:sz w:val="23"/>
        </w:rPr>
        <w:t>entity, it</w:t>
      </w:r>
      <w:r>
        <w:rPr>
          <w:color w:val="231F20"/>
          <w:spacing w:val="-1"/>
          <w:sz w:val="23"/>
        </w:rPr>
        <w:t xml:space="preserve"> </w:t>
      </w:r>
      <w:r>
        <w:rPr>
          <w:color w:val="231F20"/>
          <w:sz w:val="23"/>
        </w:rPr>
        <w:t>has</w:t>
      </w:r>
      <w:r>
        <w:rPr>
          <w:color w:val="231F20"/>
          <w:spacing w:val="-1"/>
          <w:sz w:val="23"/>
        </w:rPr>
        <w:t xml:space="preserve"> </w:t>
      </w:r>
      <w:r>
        <w:rPr>
          <w:color w:val="231F20"/>
          <w:sz w:val="23"/>
        </w:rPr>
        <w:t>a</w:t>
      </w:r>
      <w:r>
        <w:rPr>
          <w:color w:val="231F20"/>
          <w:spacing w:val="-1"/>
          <w:sz w:val="23"/>
        </w:rPr>
        <w:t xml:space="preserve"> </w:t>
      </w:r>
      <w:r>
        <w:rPr>
          <w:color w:val="231F20"/>
          <w:sz w:val="23"/>
        </w:rPr>
        <w:t>4-member</w:t>
      </w:r>
      <w:r>
        <w:rPr>
          <w:color w:val="231F20"/>
          <w:spacing w:val="-1"/>
          <w:sz w:val="23"/>
        </w:rPr>
        <w:t xml:space="preserve"> </w:t>
      </w:r>
      <w:r>
        <w:rPr>
          <w:color w:val="231F20"/>
          <w:sz w:val="23"/>
        </w:rPr>
        <w:t>Board</w:t>
      </w:r>
      <w:r>
        <w:rPr>
          <w:color w:val="231F20"/>
          <w:spacing w:val="-1"/>
          <w:sz w:val="23"/>
        </w:rPr>
        <w:t xml:space="preserve"> </w:t>
      </w:r>
      <w:r>
        <w:rPr>
          <w:color w:val="231F20"/>
          <w:sz w:val="23"/>
        </w:rPr>
        <w:t>of</w:t>
      </w:r>
      <w:r>
        <w:rPr>
          <w:color w:val="231F20"/>
          <w:spacing w:val="-1"/>
          <w:sz w:val="23"/>
        </w:rPr>
        <w:t xml:space="preserve"> </w:t>
      </w:r>
      <w:r>
        <w:rPr>
          <w:color w:val="231F20"/>
          <w:sz w:val="23"/>
        </w:rPr>
        <w:t>Trustees,</w:t>
      </w:r>
      <w:r>
        <w:rPr>
          <w:color w:val="231F20"/>
          <w:spacing w:val="-1"/>
          <w:sz w:val="23"/>
        </w:rPr>
        <w:t xml:space="preserve"> </w:t>
      </w:r>
      <w:r>
        <w:rPr>
          <w:color w:val="231F20"/>
          <w:sz w:val="23"/>
        </w:rPr>
        <w:t>Pacific</w:t>
      </w:r>
      <w:r>
        <w:rPr>
          <w:color w:val="231F20"/>
          <w:spacing w:val="-1"/>
          <w:sz w:val="23"/>
        </w:rPr>
        <w:t xml:space="preserve"> </w:t>
      </w:r>
      <w:r>
        <w:rPr>
          <w:color w:val="231F20"/>
          <w:sz w:val="23"/>
        </w:rPr>
        <w:t>feminists</w:t>
      </w:r>
      <w:r>
        <w:rPr>
          <w:color w:val="231F20"/>
          <w:spacing w:val="-1"/>
          <w:sz w:val="23"/>
        </w:rPr>
        <w:t xml:space="preserve"> </w:t>
      </w:r>
      <w:r>
        <w:rPr>
          <w:color w:val="231F20"/>
          <w:sz w:val="23"/>
        </w:rPr>
        <w:t>who</w:t>
      </w:r>
      <w:r>
        <w:rPr>
          <w:color w:val="231F20"/>
          <w:spacing w:val="-1"/>
          <w:sz w:val="23"/>
        </w:rPr>
        <w:t xml:space="preserve"> </w:t>
      </w:r>
      <w:r>
        <w:rPr>
          <w:color w:val="231F20"/>
          <w:sz w:val="23"/>
        </w:rPr>
        <w:t>have</w:t>
      </w:r>
      <w:r>
        <w:rPr>
          <w:color w:val="231F20"/>
          <w:spacing w:val="-1"/>
          <w:sz w:val="23"/>
        </w:rPr>
        <w:t xml:space="preserve"> </w:t>
      </w:r>
      <w:r>
        <w:rPr>
          <w:color w:val="231F20"/>
          <w:sz w:val="23"/>
        </w:rPr>
        <w:t>a</w:t>
      </w:r>
      <w:r>
        <w:rPr>
          <w:color w:val="231F20"/>
          <w:spacing w:val="-1"/>
          <w:sz w:val="23"/>
        </w:rPr>
        <w:t xml:space="preserve"> </w:t>
      </w:r>
      <w:r>
        <w:rPr>
          <w:color w:val="231F20"/>
          <w:sz w:val="23"/>
        </w:rPr>
        <w:t>breadth</w:t>
      </w:r>
      <w:r>
        <w:rPr>
          <w:color w:val="231F20"/>
          <w:spacing w:val="-1"/>
          <w:sz w:val="23"/>
        </w:rPr>
        <w:t xml:space="preserve"> </w:t>
      </w:r>
      <w:r>
        <w:rPr>
          <w:color w:val="231F20"/>
          <w:sz w:val="23"/>
        </w:rPr>
        <w:t>of</w:t>
      </w:r>
      <w:r>
        <w:rPr>
          <w:color w:val="231F20"/>
          <w:spacing w:val="-1"/>
          <w:sz w:val="23"/>
        </w:rPr>
        <w:t xml:space="preserve"> </w:t>
      </w:r>
      <w:r>
        <w:rPr>
          <w:color w:val="231F20"/>
          <w:sz w:val="23"/>
        </w:rPr>
        <w:t>experience,</w:t>
      </w:r>
      <w:r>
        <w:rPr>
          <w:color w:val="231F20"/>
          <w:spacing w:val="-1"/>
          <w:sz w:val="23"/>
        </w:rPr>
        <w:t xml:space="preserve"> </w:t>
      </w:r>
      <w:r>
        <w:rPr>
          <w:color w:val="231F20"/>
          <w:sz w:val="23"/>
        </w:rPr>
        <w:t>knowledge and skills that will continue to guide PFF’s strategic direction, institutional processes, and structure.</w:t>
      </w:r>
    </w:p>
    <w:p w14:paraId="50F81454" w14:textId="0FC4BB50" w:rsidR="00F8179A" w:rsidRDefault="00AC182E">
      <w:pPr>
        <w:spacing w:before="121" w:line="235" w:lineRule="auto"/>
        <w:ind w:left="1266" w:right="1223"/>
        <w:jc w:val="both"/>
        <w:rPr>
          <w:sz w:val="23"/>
        </w:rPr>
      </w:pPr>
      <w:r>
        <w:rPr>
          <w:color w:val="231F20"/>
          <w:sz w:val="23"/>
        </w:rPr>
        <w:t xml:space="preserve">At present, the PFF is part of a consortium of women’s funds under the Amplify-Invest-Reach (AIR) </w:t>
      </w:r>
      <w:r>
        <w:rPr>
          <w:color w:val="231F20"/>
          <w:spacing w:val="-2"/>
          <w:sz w:val="23"/>
        </w:rPr>
        <w:t>Partnership</w:t>
      </w:r>
      <w:r>
        <w:rPr>
          <w:color w:val="231F20"/>
          <w:spacing w:val="-6"/>
          <w:sz w:val="23"/>
        </w:rPr>
        <w:t xml:space="preserve"> </w:t>
      </w:r>
      <w:r>
        <w:rPr>
          <w:color w:val="231F20"/>
          <w:spacing w:val="-2"/>
          <w:sz w:val="23"/>
        </w:rPr>
        <w:t>with</w:t>
      </w:r>
      <w:r>
        <w:rPr>
          <w:color w:val="231F20"/>
          <w:spacing w:val="-7"/>
          <w:sz w:val="23"/>
        </w:rPr>
        <w:t xml:space="preserve"> </w:t>
      </w:r>
      <w:r>
        <w:rPr>
          <w:color w:val="231F20"/>
          <w:spacing w:val="-2"/>
          <w:sz w:val="23"/>
        </w:rPr>
        <w:t>DFAT.</w:t>
      </w:r>
      <w:r>
        <w:rPr>
          <w:color w:val="231F20"/>
          <w:spacing w:val="-7"/>
          <w:sz w:val="23"/>
        </w:rPr>
        <w:t xml:space="preserve"> </w:t>
      </w:r>
      <w:r>
        <w:rPr>
          <w:color w:val="231F20"/>
          <w:spacing w:val="-2"/>
          <w:sz w:val="23"/>
        </w:rPr>
        <w:t>The</w:t>
      </w:r>
      <w:r>
        <w:rPr>
          <w:color w:val="231F20"/>
          <w:spacing w:val="-7"/>
          <w:sz w:val="23"/>
        </w:rPr>
        <w:t xml:space="preserve"> </w:t>
      </w:r>
      <w:r>
        <w:rPr>
          <w:color w:val="231F20"/>
          <w:spacing w:val="-2"/>
          <w:sz w:val="23"/>
        </w:rPr>
        <w:t>AIR</w:t>
      </w:r>
      <w:r>
        <w:rPr>
          <w:color w:val="231F20"/>
          <w:spacing w:val="-7"/>
          <w:sz w:val="23"/>
        </w:rPr>
        <w:t xml:space="preserve"> </w:t>
      </w:r>
      <w:r>
        <w:rPr>
          <w:color w:val="231F20"/>
          <w:spacing w:val="-2"/>
          <w:sz w:val="23"/>
        </w:rPr>
        <w:t>partnership,</w:t>
      </w:r>
      <w:r>
        <w:rPr>
          <w:color w:val="231F20"/>
          <w:spacing w:val="-6"/>
          <w:sz w:val="23"/>
        </w:rPr>
        <w:t xml:space="preserve"> </w:t>
      </w:r>
      <w:r>
        <w:rPr>
          <w:color w:val="231F20"/>
          <w:spacing w:val="-2"/>
          <w:sz w:val="23"/>
        </w:rPr>
        <w:t>which</w:t>
      </w:r>
      <w:r>
        <w:rPr>
          <w:color w:val="231F20"/>
          <w:spacing w:val="-7"/>
          <w:sz w:val="23"/>
        </w:rPr>
        <w:t xml:space="preserve"> </w:t>
      </w:r>
      <w:r>
        <w:rPr>
          <w:color w:val="231F20"/>
          <w:spacing w:val="-2"/>
          <w:sz w:val="23"/>
        </w:rPr>
        <w:t>commenced</w:t>
      </w:r>
      <w:r>
        <w:rPr>
          <w:color w:val="231F20"/>
          <w:spacing w:val="-7"/>
          <w:sz w:val="23"/>
        </w:rPr>
        <w:t xml:space="preserve"> </w:t>
      </w:r>
      <w:r>
        <w:rPr>
          <w:color w:val="231F20"/>
          <w:spacing w:val="-2"/>
          <w:sz w:val="23"/>
        </w:rPr>
        <w:t>in</w:t>
      </w:r>
      <w:r>
        <w:rPr>
          <w:color w:val="231F20"/>
          <w:spacing w:val="-7"/>
          <w:sz w:val="23"/>
        </w:rPr>
        <w:t xml:space="preserve"> </w:t>
      </w:r>
      <w:r>
        <w:rPr>
          <w:color w:val="231F20"/>
          <w:spacing w:val="-2"/>
          <w:sz w:val="23"/>
        </w:rPr>
        <w:t>2019,</w:t>
      </w:r>
      <w:r>
        <w:rPr>
          <w:color w:val="231F20"/>
          <w:spacing w:val="-7"/>
          <w:sz w:val="23"/>
        </w:rPr>
        <w:t xml:space="preserve"> </w:t>
      </w:r>
      <w:r>
        <w:rPr>
          <w:color w:val="231F20"/>
          <w:spacing w:val="-2"/>
          <w:sz w:val="23"/>
        </w:rPr>
        <w:t>is</w:t>
      </w:r>
      <w:r>
        <w:rPr>
          <w:color w:val="231F20"/>
          <w:spacing w:val="-7"/>
          <w:sz w:val="23"/>
        </w:rPr>
        <w:t xml:space="preserve"> </w:t>
      </w:r>
      <w:r>
        <w:rPr>
          <w:color w:val="231F20"/>
          <w:spacing w:val="-2"/>
          <w:sz w:val="23"/>
        </w:rPr>
        <w:t>a</w:t>
      </w:r>
      <w:r>
        <w:rPr>
          <w:color w:val="231F20"/>
          <w:spacing w:val="-7"/>
          <w:sz w:val="23"/>
        </w:rPr>
        <w:t xml:space="preserve"> </w:t>
      </w:r>
      <w:r>
        <w:rPr>
          <w:color w:val="231F20"/>
          <w:spacing w:val="-2"/>
          <w:sz w:val="23"/>
        </w:rPr>
        <w:t>component</w:t>
      </w:r>
      <w:r>
        <w:rPr>
          <w:color w:val="231F20"/>
          <w:spacing w:val="-7"/>
          <w:sz w:val="23"/>
        </w:rPr>
        <w:t xml:space="preserve"> </w:t>
      </w:r>
      <w:r>
        <w:rPr>
          <w:color w:val="231F20"/>
          <w:spacing w:val="-2"/>
          <w:sz w:val="23"/>
        </w:rPr>
        <w:t>under</w:t>
      </w:r>
      <w:r>
        <w:rPr>
          <w:color w:val="231F20"/>
          <w:spacing w:val="-7"/>
          <w:sz w:val="23"/>
        </w:rPr>
        <w:t xml:space="preserve"> </w:t>
      </w:r>
      <w:r>
        <w:rPr>
          <w:color w:val="231F20"/>
          <w:spacing w:val="-2"/>
          <w:sz w:val="23"/>
        </w:rPr>
        <w:t>PWL.</w:t>
      </w:r>
      <w:r>
        <w:rPr>
          <w:color w:val="231F20"/>
          <w:spacing w:val="-7"/>
          <w:sz w:val="23"/>
        </w:rPr>
        <w:t xml:space="preserve"> </w:t>
      </w:r>
      <w:r>
        <w:rPr>
          <w:color w:val="231F20"/>
          <w:spacing w:val="-2"/>
          <w:sz w:val="23"/>
        </w:rPr>
        <w:t>As the</w:t>
      </w:r>
      <w:r>
        <w:rPr>
          <w:color w:val="231F20"/>
          <w:spacing w:val="-8"/>
          <w:sz w:val="23"/>
        </w:rPr>
        <w:t xml:space="preserve"> </w:t>
      </w:r>
      <w:r>
        <w:rPr>
          <w:color w:val="231F20"/>
          <w:spacing w:val="-2"/>
          <w:sz w:val="23"/>
        </w:rPr>
        <w:t>Pacific</w:t>
      </w:r>
      <w:r>
        <w:rPr>
          <w:color w:val="231F20"/>
          <w:spacing w:val="-8"/>
          <w:sz w:val="23"/>
        </w:rPr>
        <w:t xml:space="preserve"> </w:t>
      </w:r>
      <w:r>
        <w:rPr>
          <w:color w:val="231F20"/>
          <w:spacing w:val="-2"/>
          <w:sz w:val="23"/>
        </w:rPr>
        <w:t>is</w:t>
      </w:r>
      <w:r>
        <w:rPr>
          <w:color w:val="231F20"/>
          <w:spacing w:val="-8"/>
          <w:sz w:val="23"/>
        </w:rPr>
        <w:t xml:space="preserve"> </w:t>
      </w:r>
      <w:r>
        <w:rPr>
          <w:color w:val="231F20"/>
          <w:spacing w:val="-2"/>
          <w:sz w:val="23"/>
        </w:rPr>
        <w:t>the</w:t>
      </w:r>
      <w:r>
        <w:rPr>
          <w:color w:val="231F20"/>
          <w:spacing w:val="-8"/>
          <w:sz w:val="23"/>
        </w:rPr>
        <w:t xml:space="preserve"> </w:t>
      </w:r>
      <w:r>
        <w:rPr>
          <w:color w:val="231F20"/>
          <w:spacing w:val="-2"/>
          <w:sz w:val="23"/>
        </w:rPr>
        <w:t>only</w:t>
      </w:r>
      <w:r>
        <w:rPr>
          <w:color w:val="231F20"/>
          <w:spacing w:val="-8"/>
          <w:sz w:val="23"/>
        </w:rPr>
        <w:t xml:space="preserve"> </w:t>
      </w:r>
      <w:r>
        <w:rPr>
          <w:color w:val="231F20"/>
          <w:spacing w:val="-2"/>
          <w:sz w:val="23"/>
        </w:rPr>
        <w:t>region</w:t>
      </w:r>
      <w:r>
        <w:rPr>
          <w:color w:val="231F20"/>
          <w:spacing w:val="-8"/>
          <w:sz w:val="23"/>
        </w:rPr>
        <w:t xml:space="preserve"> </w:t>
      </w:r>
      <w:r>
        <w:rPr>
          <w:color w:val="231F20"/>
          <w:spacing w:val="-2"/>
          <w:sz w:val="23"/>
        </w:rPr>
        <w:t>in</w:t>
      </w:r>
      <w:r>
        <w:rPr>
          <w:color w:val="231F20"/>
          <w:spacing w:val="-8"/>
          <w:sz w:val="23"/>
        </w:rPr>
        <w:t xml:space="preserve"> </w:t>
      </w:r>
      <w:r>
        <w:rPr>
          <w:color w:val="231F20"/>
          <w:spacing w:val="-2"/>
          <w:sz w:val="23"/>
        </w:rPr>
        <w:t>the</w:t>
      </w:r>
      <w:r>
        <w:rPr>
          <w:color w:val="231F20"/>
          <w:spacing w:val="-8"/>
          <w:sz w:val="23"/>
        </w:rPr>
        <w:t xml:space="preserve"> </w:t>
      </w:r>
      <w:r>
        <w:rPr>
          <w:color w:val="231F20"/>
          <w:spacing w:val="-2"/>
          <w:sz w:val="23"/>
        </w:rPr>
        <w:t>world</w:t>
      </w:r>
      <w:r>
        <w:rPr>
          <w:color w:val="231F20"/>
          <w:spacing w:val="-8"/>
          <w:sz w:val="23"/>
        </w:rPr>
        <w:t xml:space="preserve"> </w:t>
      </w:r>
      <w:r>
        <w:rPr>
          <w:color w:val="231F20"/>
          <w:spacing w:val="-2"/>
          <w:sz w:val="23"/>
        </w:rPr>
        <w:t>not</w:t>
      </w:r>
      <w:r>
        <w:rPr>
          <w:color w:val="231F20"/>
          <w:spacing w:val="-8"/>
          <w:sz w:val="23"/>
        </w:rPr>
        <w:t xml:space="preserve"> </w:t>
      </w:r>
      <w:r>
        <w:rPr>
          <w:color w:val="231F20"/>
          <w:spacing w:val="-2"/>
          <w:sz w:val="23"/>
        </w:rPr>
        <w:t>served</w:t>
      </w:r>
      <w:r>
        <w:rPr>
          <w:color w:val="231F20"/>
          <w:spacing w:val="-8"/>
          <w:sz w:val="23"/>
        </w:rPr>
        <w:t xml:space="preserve"> </w:t>
      </w:r>
      <w:r>
        <w:rPr>
          <w:color w:val="231F20"/>
          <w:spacing w:val="-2"/>
          <w:sz w:val="23"/>
        </w:rPr>
        <w:t>by</w:t>
      </w:r>
      <w:r>
        <w:rPr>
          <w:color w:val="231F20"/>
          <w:spacing w:val="-8"/>
          <w:sz w:val="23"/>
        </w:rPr>
        <w:t xml:space="preserve"> </w:t>
      </w:r>
      <w:r>
        <w:rPr>
          <w:color w:val="231F20"/>
          <w:spacing w:val="-2"/>
          <w:sz w:val="23"/>
        </w:rPr>
        <w:t>at</w:t>
      </w:r>
      <w:r>
        <w:rPr>
          <w:color w:val="231F20"/>
          <w:spacing w:val="-8"/>
          <w:sz w:val="23"/>
        </w:rPr>
        <w:t xml:space="preserve"> </w:t>
      </w:r>
      <w:r>
        <w:rPr>
          <w:color w:val="231F20"/>
          <w:spacing w:val="-2"/>
          <w:sz w:val="23"/>
        </w:rPr>
        <w:t>least</w:t>
      </w:r>
      <w:r>
        <w:rPr>
          <w:color w:val="231F20"/>
          <w:spacing w:val="-8"/>
          <w:sz w:val="23"/>
        </w:rPr>
        <w:t xml:space="preserve"> </w:t>
      </w:r>
      <w:r>
        <w:rPr>
          <w:color w:val="231F20"/>
          <w:spacing w:val="-2"/>
          <w:sz w:val="23"/>
        </w:rPr>
        <w:t>one</w:t>
      </w:r>
      <w:r>
        <w:rPr>
          <w:color w:val="231F20"/>
          <w:spacing w:val="-8"/>
          <w:sz w:val="23"/>
        </w:rPr>
        <w:t xml:space="preserve"> </w:t>
      </w:r>
      <w:r>
        <w:rPr>
          <w:color w:val="231F20"/>
          <w:spacing w:val="-2"/>
          <w:sz w:val="23"/>
        </w:rPr>
        <w:t>regional</w:t>
      </w:r>
      <w:r>
        <w:rPr>
          <w:color w:val="231F20"/>
          <w:spacing w:val="-8"/>
          <w:sz w:val="23"/>
        </w:rPr>
        <w:t xml:space="preserve"> </w:t>
      </w:r>
      <w:r>
        <w:rPr>
          <w:color w:val="231F20"/>
          <w:spacing w:val="-2"/>
          <w:sz w:val="23"/>
        </w:rPr>
        <w:t>Women’s</w:t>
      </w:r>
      <w:r>
        <w:rPr>
          <w:color w:val="231F20"/>
          <w:spacing w:val="-8"/>
          <w:sz w:val="23"/>
        </w:rPr>
        <w:t xml:space="preserve"> </w:t>
      </w:r>
      <w:r>
        <w:rPr>
          <w:color w:val="231F20"/>
          <w:spacing w:val="-2"/>
          <w:sz w:val="23"/>
        </w:rPr>
        <w:t>Fund,</w:t>
      </w:r>
      <w:r>
        <w:rPr>
          <w:color w:val="231F20"/>
          <w:spacing w:val="-8"/>
          <w:sz w:val="23"/>
        </w:rPr>
        <w:t xml:space="preserve"> </w:t>
      </w:r>
      <w:r>
        <w:rPr>
          <w:color w:val="231F20"/>
          <w:spacing w:val="-2"/>
          <w:sz w:val="23"/>
        </w:rPr>
        <w:t>the</w:t>
      </w:r>
      <w:r>
        <w:rPr>
          <w:color w:val="231F20"/>
          <w:spacing w:val="-8"/>
          <w:sz w:val="23"/>
        </w:rPr>
        <w:t xml:space="preserve"> </w:t>
      </w:r>
      <w:r>
        <w:rPr>
          <w:color w:val="231F20"/>
          <w:spacing w:val="-2"/>
          <w:sz w:val="23"/>
        </w:rPr>
        <w:t xml:space="preserve">‘invest’ </w:t>
      </w:r>
      <w:r>
        <w:rPr>
          <w:color w:val="231F20"/>
          <w:sz w:val="23"/>
        </w:rPr>
        <w:t>component</w:t>
      </w:r>
      <w:r>
        <w:rPr>
          <w:color w:val="231F20"/>
          <w:spacing w:val="-7"/>
          <w:sz w:val="23"/>
        </w:rPr>
        <w:t xml:space="preserve"> </w:t>
      </w:r>
      <w:r>
        <w:rPr>
          <w:color w:val="231F20"/>
          <w:sz w:val="23"/>
        </w:rPr>
        <w:t>of</w:t>
      </w:r>
      <w:r>
        <w:rPr>
          <w:color w:val="231F20"/>
          <w:spacing w:val="-7"/>
          <w:sz w:val="23"/>
        </w:rPr>
        <w:t xml:space="preserve"> </w:t>
      </w:r>
      <w:r>
        <w:rPr>
          <w:color w:val="231F20"/>
          <w:sz w:val="23"/>
        </w:rPr>
        <w:t>the</w:t>
      </w:r>
      <w:r>
        <w:rPr>
          <w:color w:val="231F20"/>
          <w:spacing w:val="-7"/>
          <w:sz w:val="23"/>
        </w:rPr>
        <w:t xml:space="preserve"> </w:t>
      </w:r>
      <w:r>
        <w:rPr>
          <w:color w:val="231F20"/>
          <w:sz w:val="23"/>
        </w:rPr>
        <w:t>AIR</w:t>
      </w:r>
      <w:r>
        <w:rPr>
          <w:color w:val="231F20"/>
          <w:spacing w:val="-7"/>
          <w:sz w:val="23"/>
        </w:rPr>
        <w:t xml:space="preserve"> </w:t>
      </w:r>
      <w:r>
        <w:rPr>
          <w:color w:val="231F20"/>
          <w:sz w:val="23"/>
        </w:rPr>
        <w:t>partnership</w:t>
      </w:r>
      <w:r>
        <w:rPr>
          <w:color w:val="231F20"/>
          <w:spacing w:val="-7"/>
          <w:sz w:val="23"/>
        </w:rPr>
        <w:t xml:space="preserve"> </w:t>
      </w:r>
      <w:r>
        <w:rPr>
          <w:color w:val="231F20"/>
          <w:sz w:val="23"/>
        </w:rPr>
        <w:t>aimed</w:t>
      </w:r>
      <w:r>
        <w:rPr>
          <w:color w:val="231F20"/>
          <w:spacing w:val="-7"/>
          <w:sz w:val="23"/>
        </w:rPr>
        <w:t xml:space="preserve"> </w:t>
      </w:r>
      <w:r>
        <w:rPr>
          <w:color w:val="231F20"/>
          <w:sz w:val="23"/>
        </w:rPr>
        <w:t>to</w:t>
      </w:r>
      <w:r>
        <w:rPr>
          <w:color w:val="231F20"/>
          <w:spacing w:val="-7"/>
          <w:sz w:val="23"/>
        </w:rPr>
        <w:t xml:space="preserve"> </w:t>
      </w:r>
      <w:r>
        <w:rPr>
          <w:color w:val="231F20"/>
          <w:sz w:val="23"/>
        </w:rPr>
        <w:t>support</w:t>
      </w:r>
      <w:r>
        <w:rPr>
          <w:color w:val="231F20"/>
          <w:spacing w:val="-7"/>
          <w:sz w:val="23"/>
        </w:rPr>
        <w:t xml:space="preserve"> </w:t>
      </w:r>
      <w:r>
        <w:rPr>
          <w:color w:val="231F20"/>
          <w:sz w:val="23"/>
        </w:rPr>
        <w:t>the</w:t>
      </w:r>
      <w:r>
        <w:rPr>
          <w:color w:val="231F20"/>
          <w:spacing w:val="-7"/>
          <w:sz w:val="23"/>
        </w:rPr>
        <w:t xml:space="preserve"> </w:t>
      </w:r>
      <w:r>
        <w:rPr>
          <w:color w:val="231F20"/>
          <w:sz w:val="23"/>
        </w:rPr>
        <w:t>establishment</w:t>
      </w:r>
      <w:r>
        <w:rPr>
          <w:color w:val="231F20"/>
          <w:spacing w:val="-7"/>
          <w:sz w:val="23"/>
        </w:rPr>
        <w:t xml:space="preserve"> </w:t>
      </w:r>
      <w:r>
        <w:rPr>
          <w:color w:val="231F20"/>
          <w:sz w:val="23"/>
        </w:rPr>
        <w:t>of</w:t>
      </w:r>
      <w:r>
        <w:rPr>
          <w:color w:val="231F20"/>
          <w:spacing w:val="-7"/>
          <w:sz w:val="23"/>
        </w:rPr>
        <w:t xml:space="preserve"> </w:t>
      </w:r>
      <w:r>
        <w:rPr>
          <w:color w:val="231F20"/>
          <w:sz w:val="23"/>
        </w:rPr>
        <w:t>the</w:t>
      </w:r>
      <w:r>
        <w:rPr>
          <w:color w:val="231F20"/>
          <w:spacing w:val="-7"/>
          <w:sz w:val="23"/>
        </w:rPr>
        <w:t xml:space="preserve"> </w:t>
      </w:r>
      <w:r>
        <w:rPr>
          <w:color w:val="231F20"/>
          <w:sz w:val="23"/>
        </w:rPr>
        <w:t>PFF.</w:t>
      </w:r>
      <w:r>
        <w:rPr>
          <w:color w:val="231F20"/>
          <w:spacing w:val="-7"/>
          <w:sz w:val="23"/>
        </w:rPr>
        <w:t xml:space="preserve"> </w:t>
      </w:r>
      <w:r>
        <w:rPr>
          <w:color w:val="231F20"/>
          <w:sz w:val="23"/>
        </w:rPr>
        <w:t>The</w:t>
      </w:r>
      <w:r>
        <w:rPr>
          <w:color w:val="231F20"/>
          <w:spacing w:val="-7"/>
          <w:sz w:val="23"/>
        </w:rPr>
        <w:t xml:space="preserve"> </w:t>
      </w:r>
      <w:r>
        <w:rPr>
          <w:color w:val="231F20"/>
          <w:sz w:val="23"/>
        </w:rPr>
        <w:t>PFF</w:t>
      </w:r>
      <w:r>
        <w:rPr>
          <w:color w:val="231F20"/>
          <w:spacing w:val="-7"/>
          <w:sz w:val="23"/>
        </w:rPr>
        <w:t xml:space="preserve"> </w:t>
      </w:r>
      <w:r>
        <w:rPr>
          <w:color w:val="231F20"/>
          <w:sz w:val="23"/>
        </w:rPr>
        <w:t>would</w:t>
      </w:r>
      <w:r>
        <w:rPr>
          <w:color w:val="231F20"/>
          <w:spacing w:val="-7"/>
          <w:sz w:val="23"/>
        </w:rPr>
        <w:t xml:space="preserve"> </w:t>
      </w:r>
      <w:r>
        <w:rPr>
          <w:color w:val="231F20"/>
          <w:sz w:val="23"/>
        </w:rPr>
        <w:t xml:space="preserve">also focus on drawing international and regional attention to the needs and priorities of women, girls, </w:t>
      </w:r>
      <w:proofErr w:type="gramStart"/>
      <w:r>
        <w:rPr>
          <w:color w:val="231F20"/>
          <w:sz w:val="23"/>
        </w:rPr>
        <w:t>transgender</w:t>
      </w:r>
      <w:proofErr w:type="gramEnd"/>
      <w:r>
        <w:rPr>
          <w:color w:val="231F20"/>
          <w:spacing w:val="-2"/>
          <w:sz w:val="23"/>
        </w:rPr>
        <w:t xml:space="preserve"> </w:t>
      </w:r>
      <w:r>
        <w:rPr>
          <w:color w:val="231F20"/>
          <w:sz w:val="23"/>
        </w:rPr>
        <w:t>and</w:t>
      </w:r>
      <w:r>
        <w:rPr>
          <w:color w:val="231F20"/>
          <w:spacing w:val="-2"/>
          <w:sz w:val="23"/>
        </w:rPr>
        <w:t xml:space="preserve"> </w:t>
      </w:r>
      <w:r>
        <w:rPr>
          <w:color w:val="231F20"/>
          <w:sz w:val="23"/>
        </w:rPr>
        <w:t>non-binary</w:t>
      </w:r>
      <w:r>
        <w:rPr>
          <w:color w:val="231F20"/>
          <w:spacing w:val="-2"/>
          <w:sz w:val="23"/>
        </w:rPr>
        <w:t xml:space="preserve"> </w:t>
      </w:r>
      <w:r>
        <w:rPr>
          <w:color w:val="231F20"/>
          <w:sz w:val="23"/>
        </w:rPr>
        <w:t>persons</w:t>
      </w:r>
      <w:r>
        <w:rPr>
          <w:color w:val="231F20"/>
          <w:spacing w:val="-2"/>
          <w:sz w:val="23"/>
        </w:rPr>
        <w:t xml:space="preserve"> </w:t>
      </w:r>
      <w:r>
        <w:rPr>
          <w:color w:val="231F20"/>
          <w:sz w:val="23"/>
        </w:rPr>
        <w:t>in</w:t>
      </w:r>
      <w:r>
        <w:rPr>
          <w:color w:val="231F20"/>
          <w:spacing w:val="-2"/>
          <w:sz w:val="23"/>
        </w:rPr>
        <w:t xml:space="preserve"> </w:t>
      </w:r>
      <w:r>
        <w:rPr>
          <w:color w:val="231F20"/>
          <w:sz w:val="23"/>
        </w:rPr>
        <w:t>the</w:t>
      </w:r>
      <w:r>
        <w:rPr>
          <w:color w:val="231F20"/>
          <w:spacing w:val="-2"/>
          <w:sz w:val="23"/>
        </w:rPr>
        <w:t xml:space="preserve"> </w:t>
      </w:r>
      <w:r>
        <w:rPr>
          <w:color w:val="231F20"/>
          <w:sz w:val="23"/>
        </w:rPr>
        <w:t>Pacific,</w:t>
      </w:r>
      <w:r>
        <w:rPr>
          <w:color w:val="231F20"/>
          <w:spacing w:val="-2"/>
          <w:sz w:val="23"/>
        </w:rPr>
        <w:t xml:space="preserve"> </w:t>
      </w:r>
      <w:r>
        <w:rPr>
          <w:color w:val="231F20"/>
          <w:sz w:val="23"/>
        </w:rPr>
        <w:t>and</w:t>
      </w:r>
      <w:r>
        <w:rPr>
          <w:color w:val="231F20"/>
          <w:spacing w:val="-2"/>
          <w:sz w:val="23"/>
        </w:rPr>
        <w:t xml:space="preserve"> </w:t>
      </w:r>
      <w:r>
        <w:rPr>
          <w:color w:val="231F20"/>
          <w:sz w:val="23"/>
        </w:rPr>
        <w:t>would</w:t>
      </w:r>
      <w:r>
        <w:rPr>
          <w:color w:val="231F20"/>
          <w:spacing w:val="-2"/>
          <w:sz w:val="23"/>
        </w:rPr>
        <w:t xml:space="preserve"> </w:t>
      </w:r>
      <w:r>
        <w:rPr>
          <w:color w:val="231F20"/>
          <w:sz w:val="23"/>
        </w:rPr>
        <w:t>be</w:t>
      </w:r>
      <w:r>
        <w:rPr>
          <w:color w:val="231F20"/>
          <w:spacing w:val="-2"/>
          <w:sz w:val="23"/>
        </w:rPr>
        <w:t xml:space="preserve"> </w:t>
      </w:r>
      <w:r>
        <w:rPr>
          <w:color w:val="231F20"/>
          <w:sz w:val="23"/>
        </w:rPr>
        <w:t>modelled</w:t>
      </w:r>
      <w:r>
        <w:rPr>
          <w:color w:val="231F20"/>
          <w:spacing w:val="-2"/>
          <w:sz w:val="23"/>
        </w:rPr>
        <w:t xml:space="preserve"> </w:t>
      </w:r>
      <w:r>
        <w:rPr>
          <w:color w:val="231F20"/>
          <w:sz w:val="23"/>
        </w:rPr>
        <w:t>on</w:t>
      </w:r>
      <w:r>
        <w:rPr>
          <w:color w:val="231F20"/>
          <w:spacing w:val="-2"/>
          <w:sz w:val="23"/>
        </w:rPr>
        <w:t xml:space="preserve"> </w:t>
      </w:r>
      <w:r>
        <w:rPr>
          <w:color w:val="231F20"/>
          <w:sz w:val="23"/>
        </w:rPr>
        <w:t>the</w:t>
      </w:r>
      <w:r>
        <w:rPr>
          <w:color w:val="231F20"/>
          <w:spacing w:val="-2"/>
          <w:sz w:val="23"/>
        </w:rPr>
        <w:t xml:space="preserve"> </w:t>
      </w:r>
      <w:r>
        <w:rPr>
          <w:color w:val="231F20"/>
          <w:sz w:val="23"/>
        </w:rPr>
        <w:t>values</w:t>
      </w:r>
      <w:r>
        <w:rPr>
          <w:color w:val="231F20"/>
          <w:spacing w:val="-2"/>
          <w:sz w:val="23"/>
        </w:rPr>
        <w:t xml:space="preserve"> </w:t>
      </w:r>
      <w:r>
        <w:rPr>
          <w:color w:val="231F20"/>
          <w:sz w:val="23"/>
        </w:rPr>
        <w:t>and</w:t>
      </w:r>
      <w:r>
        <w:rPr>
          <w:color w:val="231F20"/>
          <w:spacing w:val="-2"/>
          <w:sz w:val="23"/>
        </w:rPr>
        <w:t xml:space="preserve"> </w:t>
      </w:r>
      <w:r>
        <w:rPr>
          <w:color w:val="231F20"/>
          <w:sz w:val="23"/>
        </w:rPr>
        <w:t>lessons learnt from established global women’s and feminist funds.</w:t>
      </w:r>
    </w:p>
    <w:p w14:paraId="5830C2E4" w14:textId="0D5F41EF" w:rsidR="00F8179A" w:rsidRDefault="00AC182E">
      <w:pPr>
        <w:spacing w:before="119" w:line="235" w:lineRule="auto"/>
        <w:ind w:left="1266" w:right="1223"/>
        <w:jc w:val="both"/>
        <w:rPr>
          <w:sz w:val="23"/>
        </w:rPr>
      </w:pPr>
      <w:r>
        <w:rPr>
          <w:color w:val="231F20"/>
          <w:sz w:val="23"/>
        </w:rPr>
        <w:t>Michelle Reddy, the PFF Co-Lead said, “The origins and beginnings of an independent fund that is mandated by the Pacific women’s and feminist movement is political. It means that we are first and foremost accountable to the movement. The presence of home-grown women’s funds in the Pacific, that</w:t>
      </w:r>
      <w:r>
        <w:rPr>
          <w:color w:val="231F20"/>
          <w:spacing w:val="-4"/>
          <w:sz w:val="23"/>
        </w:rPr>
        <w:t xml:space="preserve"> </w:t>
      </w:r>
      <w:r>
        <w:rPr>
          <w:color w:val="231F20"/>
          <w:sz w:val="23"/>
        </w:rPr>
        <w:t>are</w:t>
      </w:r>
      <w:r>
        <w:rPr>
          <w:color w:val="231F20"/>
          <w:spacing w:val="-4"/>
          <w:sz w:val="23"/>
        </w:rPr>
        <w:t xml:space="preserve"> </w:t>
      </w:r>
      <w:r>
        <w:rPr>
          <w:color w:val="231F20"/>
          <w:sz w:val="23"/>
        </w:rPr>
        <w:t>situated</w:t>
      </w:r>
      <w:r>
        <w:rPr>
          <w:color w:val="231F20"/>
          <w:spacing w:val="-4"/>
          <w:sz w:val="23"/>
        </w:rPr>
        <w:t xml:space="preserve"> </w:t>
      </w:r>
      <w:r>
        <w:rPr>
          <w:color w:val="231F20"/>
          <w:sz w:val="23"/>
        </w:rPr>
        <w:t>and</w:t>
      </w:r>
      <w:r>
        <w:rPr>
          <w:color w:val="231F20"/>
          <w:spacing w:val="-4"/>
          <w:sz w:val="23"/>
        </w:rPr>
        <w:t xml:space="preserve"> </w:t>
      </w:r>
      <w:r>
        <w:rPr>
          <w:color w:val="231F20"/>
          <w:sz w:val="23"/>
        </w:rPr>
        <w:t>led</w:t>
      </w:r>
      <w:r>
        <w:rPr>
          <w:color w:val="231F20"/>
          <w:spacing w:val="-4"/>
          <w:sz w:val="23"/>
        </w:rPr>
        <w:t xml:space="preserve"> </w:t>
      </w:r>
      <w:r>
        <w:rPr>
          <w:color w:val="231F20"/>
          <w:sz w:val="23"/>
        </w:rPr>
        <w:t>within</w:t>
      </w:r>
      <w:r>
        <w:rPr>
          <w:color w:val="231F20"/>
          <w:spacing w:val="-3"/>
          <w:sz w:val="23"/>
        </w:rPr>
        <w:t xml:space="preserve"> </w:t>
      </w:r>
      <w:r>
        <w:rPr>
          <w:color w:val="231F20"/>
          <w:sz w:val="23"/>
        </w:rPr>
        <w:t>the</w:t>
      </w:r>
      <w:r>
        <w:rPr>
          <w:color w:val="231F20"/>
          <w:spacing w:val="-4"/>
          <w:sz w:val="23"/>
        </w:rPr>
        <w:t xml:space="preserve"> </w:t>
      </w:r>
      <w:r>
        <w:rPr>
          <w:color w:val="231F20"/>
          <w:sz w:val="23"/>
        </w:rPr>
        <w:t>Pacific</w:t>
      </w:r>
      <w:r>
        <w:rPr>
          <w:color w:val="231F20"/>
          <w:spacing w:val="-4"/>
          <w:sz w:val="23"/>
        </w:rPr>
        <w:t xml:space="preserve"> </w:t>
      </w:r>
      <w:r>
        <w:rPr>
          <w:color w:val="231F20"/>
          <w:sz w:val="23"/>
        </w:rPr>
        <w:t>movement</w:t>
      </w:r>
      <w:r>
        <w:rPr>
          <w:color w:val="231F20"/>
          <w:spacing w:val="-4"/>
          <w:sz w:val="23"/>
        </w:rPr>
        <w:t xml:space="preserve"> </w:t>
      </w:r>
      <w:r>
        <w:rPr>
          <w:color w:val="231F20"/>
          <w:sz w:val="23"/>
        </w:rPr>
        <w:t>is</w:t>
      </w:r>
      <w:r>
        <w:rPr>
          <w:color w:val="231F20"/>
          <w:spacing w:val="-4"/>
          <w:sz w:val="23"/>
        </w:rPr>
        <w:t xml:space="preserve"> </w:t>
      </w:r>
      <w:r>
        <w:rPr>
          <w:color w:val="231F20"/>
          <w:sz w:val="23"/>
        </w:rPr>
        <w:t>important.</w:t>
      </w:r>
      <w:r>
        <w:rPr>
          <w:color w:val="231F20"/>
          <w:spacing w:val="-4"/>
          <w:sz w:val="23"/>
        </w:rPr>
        <w:t xml:space="preserve"> </w:t>
      </w:r>
      <w:r>
        <w:rPr>
          <w:color w:val="231F20"/>
          <w:sz w:val="23"/>
        </w:rPr>
        <w:t>In</w:t>
      </w:r>
      <w:r>
        <w:rPr>
          <w:color w:val="231F20"/>
          <w:spacing w:val="-4"/>
          <w:sz w:val="23"/>
        </w:rPr>
        <w:t xml:space="preserve"> </w:t>
      </w:r>
      <w:r>
        <w:rPr>
          <w:color w:val="231F20"/>
          <w:sz w:val="23"/>
        </w:rPr>
        <w:t>2017,</w:t>
      </w:r>
      <w:r>
        <w:rPr>
          <w:color w:val="231F20"/>
          <w:spacing w:val="-4"/>
          <w:sz w:val="23"/>
        </w:rPr>
        <w:t xml:space="preserve"> </w:t>
      </w:r>
      <w:r>
        <w:rPr>
          <w:color w:val="231F20"/>
          <w:sz w:val="23"/>
        </w:rPr>
        <w:t>the</w:t>
      </w:r>
      <w:r>
        <w:rPr>
          <w:color w:val="231F20"/>
          <w:spacing w:val="-4"/>
          <w:sz w:val="23"/>
        </w:rPr>
        <w:t xml:space="preserve"> </w:t>
      </w:r>
      <w:r>
        <w:rPr>
          <w:color w:val="231F20"/>
          <w:sz w:val="23"/>
        </w:rPr>
        <w:t>establishment</w:t>
      </w:r>
      <w:r>
        <w:rPr>
          <w:color w:val="231F20"/>
          <w:spacing w:val="-4"/>
          <w:sz w:val="23"/>
        </w:rPr>
        <w:t xml:space="preserve"> </w:t>
      </w:r>
      <w:r>
        <w:rPr>
          <w:color w:val="231F20"/>
          <w:sz w:val="23"/>
        </w:rPr>
        <w:t>of</w:t>
      </w:r>
      <w:r>
        <w:rPr>
          <w:color w:val="231F20"/>
          <w:spacing w:val="-4"/>
          <w:sz w:val="23"/>
        </w:rPr>
        <w:t xml:space="preserve"> </w:t>
      </w:r>
      <w:r>
        <w:rPr>
          <w:color w:val="231F20"/>
          <w:sz w:val="23"/>
        </w:rPr>
        <w:t>the WFF and UAF A&amp;P was hugely celebrated. Now with the launch of the PFF in 2023, a new fierce and bold feminist fund. It’s groundbreaking!”</w:t>
      </w:r>
    </w:p>
    <w:p w14:paraId="61B17FA4" w14:textId="0050148A" w:rsidR="00F8179A" w:rsidRDefault="00AC182E">
      <w:pPr>
        <w:spacing w:before="118" w:line="235" w:lineRule="auto"/>
        <w:ind w:left="1266" w:right="1222"/>
        <w:jc w:val="both"/>
        <w:rPr>
          <w:sz w:val="23"/>
        </w:rPr>
      </w:pPr>
      <w:r>
        <w:rPr>
          <w:color w:val="231F20"/>
          <w:sz w:val="23"/>
        </w:rPr>
        <w:t>The</w:t>
      </w:r>
      <w:r>
        <w:rPr>
          <w:color w:val="231F20"/>
          <w:spacing w:val="-12"/>
          <w:sz w:val="23"/>
        </w:rPr>
        <w:t xml:space="preserve"> </w:t>
      </w:r>
      <w:r>
        <w:rPr>
          <w:color w:val="231F20"/>
          <w:sz w:val="23"/>
        </w:rPr>
        <w:t>PFF</w:t>
      </w:r>
      <w:r>
        <w:rPr>
          <w:color w:val="231F20"/>
          <w:spacing w:val="-12"/>
          <w:sz w:val="23"/>
        </w:rPr>
        <w:t xml:space="preserve"> </w:t>
      </w:r>
      <w:r>
        <w:rPr>
          <w:color w:val="231F20"/>
          <w:sz w:val="23"/>
        </w:rPr>
        <w:t>was</w:t>
      </w:r>
      <w:r>
        <w:rPr>
          <w:color w:val="231F20"/>
          <w:spacing w:val="-12"/>
          <w:sz w:val="23"/>
        </w:rPr>
        <w:t xml:space="preserve"> </w:t>
      </w:r>
      <w:r>
        <w:rPr>
          <w:color w:val="231F20"/>
          <w:sz w:val="23"/>
        </w:rPr>
        <w:t>launched</w:t>
      </w:r>
      <w:r>
        <w:rPr>
          <w:color w:val="231F20"/>
          <w:spacing w:val="-12"/>
          <w:sz w:val="23"/>
        </w:rPr>
        <w:t xml:space="preserve"> </w:t>
      </w:r>
      <w:r>
        <w:rPr>
          <w:color w:val="231F20"/>
          <w:sz w:val="23"/>
        </w:rPr>
        <w:t>in</w:t>
      </w:r>
      <w:r>
        <w:rPr>
          <w:color w:val="231F20"/>
          <w:spacing w:val="-12"/>
          <w:sz w:val="23"/>
        </w:rPr>
        <w:t xml:space="preserve"> </w:t>
      </w:r>
      <w:r>
        <w:rPr>
          <w:color w:val="231F20"/>
          <w:sz w:val="23"/>
        </w:rPr>
        <w:t>2023</w:t>
      </w:r>
      <w:r>
        <w:rPr>
          <w:color w:val="231F20"/>
          <w:spacing w:val="-12"/>
          <w:sz w:val="23"/>
        </w:rPr>
        <w:t xml:space="preserve"> </w:t>
      </w:r>
      <w:r>
        <w:rPr>
          <w:color w:val="231F20"/>
          <w:sz w:val="23"/>
        </w:rPr>
        <w:t>at</w:t>
      </w:r>
      <w:r>
        <w:rPr>
          <w:color w:val="231F20"/>
          <w:spacing w:val="-12"/>
          <w:sz w:val="23"/>
        </w:rPr>
        <w:t xml:space="preserve"> </w:t>
      </w:r>
      <w:r>
        <w:rPr>
          <w:color w:val="231F20"/>
          <w:sz w:val="23"/>
        </w:rPr>
        <w:t>the</w:t>
      </w:r>
      <w:r>
        <w:rPr>
          <w:color w:val="231F20"/>
          <w:spacing w:val="-12"/>
          <w:sz w:val="23"/>
        </w:rPr>
        <w:t xml:space="preserve"> </w:t>
      </w:r>
      <w:r>
        <w:rPr>
          <w:color w:val="231F20"/>
          <w:sz w:val="23"/>
        </w:rPr>
        <w:t>3rd</w:t>
      </w:r>
      <w:r>
        <w:rPr>
          <w:color w:val="231F20"/>
          <w:spacing w:val="-12"/>
          <w:sz w:val="23"/>
        </w:rPr>
        <w:t xml:space="preserve"> </w:t>
      </w:r>
      <w:r>
        <w:rPr>
          <w:color w:val="231F20"/>
          <w:sz w:val="23"/>
        </w:rPr>
        <w:t>Pacific</w:t>
      </w:r>
      <w:r>
        <w:rPr>
          <w:color w:val="231F20"/>
          <w:spacing w:val="-12"/>
          <w:sz w:val="23"/>
        </w:rPr>
        <w:t xml:space="preserve"> </w:t>
      </w:r>
      <w:r>
        <w:rPr>
          <w:color w:val="231F20"/>
          <w:sz w:val="23"/>
        </w:rPr>
        <w:t>Feminist</w:t>
      </w:r>
      <w:r>
        <w:rPr>
          <w:color w:val="231F20"/>
          <w:spacing w:val="-12"/>
          <w:sz w:val="23"/>
        </w:rPr>
        <w:t xml:space="preserve"> </w:t>
      </w:r>
      <w:r>
        <w:rPr>
          <w:color w:val="231F20"/>
          <w:sz w:val="23"/>
        </w:rPr>
        <w:t>Forum,</w:t>
      </w:r>
      <w:r>
        <w:rPr>
          <w:color w:val="231F20"/>
          <w:spacing w:val="-12"/>
          <w:sz w:val="23"/>
        </w:rPr>
        <w:t xml:space="preserve"> </w:t>
      </w:r>
      <w:r>
        <w:rPr>
          <w:color w:val="231F20"/>
          <w:sz w:val="23"/>
        </w:rPr>
        <w:t>held</w:t>
      </w:r>
      <w:r>
        <w:rPr>
          <w:color w:val="231F20"/>
          <w:spacing w:val="-12"/>
          <w:sz w:val="23"/>
        </w:rPr>
        <w:t xml:space="preserve"> </w:t>
      </w:r>
      <w:r>
        <w:rPr>
          <w:color w:val="231F20"/>
          <w:sz w:val="23"/>
        </w:rPr>
        <w:t>at</w:t>
      </w:r>
      <w:r>
        <w:rPr>
          <w:color w:val="231F20"/>
          <w:spacing w:val="-12"/>
          <w:sz w:val="23"/>
        </w:rPr>
        <w:t xml:space="preserve"> </w:t>
      </w:r>
      <w:r>
        <w:rPr>
          <w:color w:val="231F20"/>
          <w:sz w:val="23"/>
        </w:rPr>
        <w:t>Pearl</w:t>
      </w:r>
      <w:r>
        <w:rPr>
          <w:color w:val="231F20"/>
          <w:spacing w:val="-13"/>
          <w:sz w:val="23"/>
        </w:rPr>
        <w:t xml:space="preserve"> </w:t>
      </w:r>
      <w:proofErr w:type="spellStart"/>
      <w:r>
        <w:rPr>
          <w:color w:val="231F20"/>
          <w:sz w:val="23"/>
        </w:rPr>
        <w:t>Harbour</w:t>
      </w:r>
      <w:proofErr w:type="spellEnd"/>
      <w:r>
        <w:rPr>
          <w:color w:val="231F20"/>
          <w:spacing w:val="-12"/>
          <w:sz w:val="23"/>
        </w:rPr>
        <w:t xml:space="preserve"> </w:t>
      </w:r>
      <w:r>
        <w:rPr>
          <w:color w:val="231F20"/>
          <w:sz w:val="23"/>
        </w:rPr>
        <w:t>in</w:t>
      </w:r>
      <w:r>
        <w:rPr>
          <w:color w:val="231F20"/>
          <w:spacing w:val="-12"/>
          <w:sz w:val="23"/>
        </w:rPr>
        <w:t xml:space="preserve"> </w:t>
      </w:r>
      <w:r>
        <w:rPr>
          <w:color w:val="231F20"/>
          <w:sz w:val="23"/>
        </w:rPr>
        <w:t>Fiji.</w:t>
      </w:r>
      <w:r>
        <w:rPr>
          <w:color w:val="231F20"/>
          <w:spacing w:val="-12"/>
          <w:sz w:val="23"/>
        </w:rPr>
        <w:t xml:space="preserve"> </w:t>
      </w:r>
      <w:r>
        <w:rPr>
          <w:color w:val="231F20"/>
          <w:sz w:val="23"/>
        </w:rPr>
        <w:t>Professor Underhill-Sem, Board Trustee said “There has also been a lot of learnings, the most important being the</w:t>
      </w:r>
      <w:r>
        <w:rPr>
          <w:color w:val="231F20"/>
          <w:spacing w:val="-10"/>
          <w:sz w:val="23"/>
        </w:rPr>
        <w:t xml:space="preserve"> </w:t>
      </w:r>
      <w:r>
        <w:rPr>
          <w:color w:val="231F20"/>
          <w:sz w:val="23"/>
        </w:rPr>
        <w:t>need</w:t>
      </w:r>
      <w:r>
        <w:rPr>
          <w:color w:val="231F20"/>
          <w:spacing w:val="-10"/>
          <w:sz w:val="23"/>
        </w:rPr>
        <w:t xml:space="preserve"> </w:t>
      </w:r>
      <w:r>
        <w:rPr>
          <w:color w:val="231F20"/>
          <w:sz w:val="23"/>
        </w:rPr>
        <w:t>to</w:t>
      </w:r>
      <w:r>
        <w:rPr>
          <w:color w:val="231F20"/>
          <w:spacing w:val="-10"/>
          <w:sz w:val="23"/>
        </w:rPr>
        <w:t xml:space="preserve"> </w:t>
      </w:r>
      <w:r>
        <w:rPr>
          <w:color w:val="231F20"/>
          <w:sz w:val="23"/>
        </w:rPr>
        <w:t>create</w:t>
      </w:r>
      <w:r>
        <w:rPr>
          <w:color w:val="231F20"/>
          <w:spacing w:val="-10"/>
          <w:sz w:val="23"/>
        </w:rPr>
        <w:t xml:space="preserve"> </w:t>
      </w:r>
      <w:r>
        <w:rPr>
          <w:color w:val="231F20"/>
          <w:sz w:val="23"/>
        </w:rPr>
        <w:t>an</w:t>
      </w:r>
      <w:r>
        <w:rPr>
          <w:color w:val="231F20"/>
          <w:spacing w:val="-10"/>
          <w:sz w:val="23"/>
        </w:rPr>
        <w:t xml:space="preserve"> </w:t>
      </w:r>
      <w:r>
        <w:rPr>
          <w:color w:val="231F20"/>
          <w:sz w:val="23"/>
        </w:rPr>
        <w:t>independent</w:t>
      </w:r>
      <w:r>
        <w:rPr>
          <w:color w:val="231F20"/>
          <w:spacing w:val="-10"/>
          <w:sz w:val="23"/>
        </w:rPr>
        <w:t xml:space="preserve"> </w:t>
      </w:r>
      <w:r>
        <w:rPr>
          <w:color w:val="231F20"/>
          <w:sz w:val="23"/>
        </w:rPr>
        <w:t>Pacific</w:t>
      </w:r>
      <w:r>
        <w:rPr>
          <w:color w:val="231F20"/>
          <w:spacing w:val="-10"/>
          <w:sz w:val="23"/>
        </w:rPr>
        <w:t xml:space="preserve"> </w:t>
      </w:r>
      <w:r>
        <w:rPr>
          <w:color w:val="231F20"/>
          <w:sz w:val="23"/>
        </w:rPr>
        <w:t>Feminist</w:t>
      </w:r>
      <w:r>
        <w:rPr>
          <w:color w:val="231F20"/>
          <w:spacing w:val="-10"/>
          <w:sz w:val="23"/>
        </w:rPr>
        <w:t xml:space="preserve"> </w:t>
      </w:r>
      <w:r>
        <w:rPr>
          <w:color w:val="231F20"/>
          <w:sz w:val="23"/>
        </w:rPr>
        <w:t>Fund,</w:t>
      </w:r>
      <w:r>
        <w:rPr>
          <w:color w:val="231F20"/>
          <w:spacing w:val="-10"/>
          <w:sz w:val="23"/>
        </w:rPr>
        <w:t xml:space="preserve"> </w:t>
      </w:r>
      <w:r>
        <w:rPr>
          <w:color w:val="231F20"/>
          <w:sz w:val="23"/>
        </w:rPr>
        <w:t>to</w:t>
      </w:r>
      <w:r>
        <w:rPr>
          <w:color w:val="231F20"/>
          <w:spacing w:val="-10"/>
          <w:sz w:val="23"/>
        </w:rPr>
        <w:t xml:space="preserve"> </w:t>
      </w:r>
      <w:r>
        <w:rPr>
          <w:color w:val="231F20"/>
          <w:sz w:val="23"/>
        </w:rPr>
        <w:t>facilitate</w:t>
      </w:r>
      <w:r>
        <w:rPr>
          <w:color w:val="231F20"/>
          <w:spacing w:val="-10"/>
          <w:sz w:val="23"/>
        </w:rPr>
        <w:t xml:space="preserve"> </w:t>
      </w:r>
      <w:r>
        <w:rPr>
          <w:color w:val="231F20"/>
          <w:sz w:val="23"/>
        </w:rPr>
        <w:t>engagement</w:t>
      </w:r>
      <w:r>
        <w:rPr>
          <w:color w:val="231F20"/>
          <w:spacing w:val="-10"/>
          <w:sz w:val="23"/>
        </w:rPr>
        <w:t xml:space="preserve"> </w:t>
      </w:r>
      <w:r>
        <w:rPr>
          <w:color w:val="231F20"/>
          <w:sz w:val="23"/>
        </w:rPr>
        <w:t>with</w:t>
      </w:r>
      <w:r>
        <w:rPr>
          <w:color w:val="231F20"/>
          <w:spacing w:val="-10"/>
          <w:sz w:val="23"/>
        </w:rPr>
        <w:t xml:space="preserve"> </w:t>
      </w:r>
      <w:r>
        <w:rPr>
          <w:color w:val="231F20"/>
          <w:sz w:val="23"/>
        </w:rPr>
        <w:t>new</w:t>
      </w:r>
      <w:r>
        <w:rPr>
          <w:color w:val="231F20"/>
          <w:spacing w:val="-10"/>
          <w:sz w:val="23"/>
        </w:rPr>
        <w:t xml:space="preserve"> </w:t>
      </w:r>
      <w:r>
        <w:rPr>
          <w:color w:val="231F20"/>
          <w:sz w:val="23"/>
        </w:rPr>
        <w:t xml:space="preserve">financing modalities and to improve the transparency of funding data so that dialogues with Pacific women’s </w:t>
      </w:r>
      <w:proofErr w:type="spellStart"/>
      <w:r>
        <w:rPr>
          <w:color w:val="231F20"/>
          <w:sz w:val="23"/>
        </w:rPr>
        <w:t>organisations</w:t>
      </w:r>
      <w:proofErr w:type="spellEnd"/>
      <w:r>
        <w:rPr>
          <w:color w:val="231F20"/>
          <w:spacing w:val="-13"/>
          <w:sz w:val="23"/>
        </w:rPr>
        <w:t xml:space="preserve"> </w:t>
      </w:r>
      <w:r>
        <w:rPr>
          <w:color w:val="231F20"/>
          <w:sz w:val="23"/>
        </w:rPr>
        <w:t>are</w:t>
      </w:r>
      <w:r>
        <w:rPr>
          <w:color w:val="231F20"/>
          <w:spacing w:val="-13"/>
          <w:sz w:val="23"/>
        </w:rPr>
        <w:t xml:space="preserve"> </w:t>
      </w:r>
      <w:r>
        <w:rPr>
          <w:color w:val="231F20"/>
          <w:sz w:val="23"/>
        </w:rPr>
        <w:t>more</w:t>
      </w:r>
      <w:r>
        <w:rPr>
          <w:color w:val="231F20"/>
          <w:spacing w:val="-13"/>
          <w:sz w:val="23"/>
        </w:rPr>
        <w:t xml:space="preserve"> </w:t>
      </w:r>
      <w:r>
        <w:rPr>
          <w:color w:val="231F20"/>
          <w:sz w:val="23"/>
        </w:rPr>
        <w:t>informed</w:t>
      </w:r>
      <w:r>
        <w:rPr>
          <w:color w:val="231F20"/>
          <w:spacing w:val="-13"/>
          <w:sz w:val="23"/>
        </w:rPr>
        <w:t xml:space="preserve"> </w:t>
      </w:r>
      <w:r>
        <w:rPr>
          <w:color w:val="231F20"/>
          <w:sz w:val="23"/>
        </w:rPr>
        <w:t>and</w:t>
      </w:r>
      <w:r>
        <w:rPr>
          <w:color w:val="231F20"/>
          <w:spacing w:val="-13"/>
          <w:sz w:val="23"/>
        </w:rPr>
        <w:t xml:space="preserve"> </w:t>
      </w:r>
      <w:r>
        <w:rPr>
          <w:color w:val="231F20"/>
          <w:sz w:val="23"/>
        </w:rPr>
        <w:t>inclusive,”</w:t>
      </w:r>
      <w:r>
        <w:rPr>
          <w:color w:val="231F20"/>
          <w:spacing w:val="-13"/>
          <w:sz w:val="23"/>
        </w:rPr>
        <w:t xml:space="preserve"> </w:t>
      </w:r>
      <w:r>
        <w:rPr>
          <w:color w:val="231F20"/>
          <w:sz w:val="23"/>
        </w:rPr>
        <w:t>and</w:t>
      </w:r>
      <w:r>
        <w:rPr>
          <w:color w:val="231F20"/>
          <w:spacing w:val="-13"/>
          <w:sz w:val="23"/>
        </w:rPr>
        <w:t xml:space="preserve"> </w:t>
      </w:r>
      <w:r>
        <w:rPr>
          <w:color w:val="231F20"/>
          <w:sz w:val="23"/>
        </w:rPr>
        <w:t>“Amid</w:t>
      </w:r>
      <w:r>
        <w:rPr>
          <w:color w:val="231F20"/>
          <w:spacing w:val="-13"/>
          <w:sz w:val="23"/>
        </w:rPr>
        <w:t xml:space="preserve"> </w:t>
      </w:r>
      <w:r>
        <w:rPr>
          <w:color w:val="231F20"/>
          <w:sz w:val="23"/>
        </w:rPr>
        <w:t>the</w:t>
      </w:r>
      <w:r>
        <w:rPr>
          <w:color w:val="231F20"/>
          <w:spacing w:val="-13"/>
          <w:sz w:val="23"/>
        </w:rPr>
        <w:t xml:space="preserve"> </w:t>
      </w:r>
      <w:r>
        <w:rPr>
          <w:color w:val="231F20"/>
          <w:sz w:val="23"/>
        </w:rPr>
        <w:t>diversity</w:t>
      </w:r>
      <w:r>
        <w:rPr>
          <w:color w:val="231F20"/>
          <w:spacing w:val="-13"/>
          <w:sz w:val="23"/>
        </w:rPr>
        <w:t xml:space="preserve"> </w:t>
      </w:r>
      <w:r>
        <w:rPr>
          <w:color w:val="231F20"/>
          <w:sz w:val="23"/>
        </w:rPr>
        <w:t>of</w:t>
      </w:r>
      <w:r>
        <w:rPr>
          <w:color w:val="231F20"/>
          <w:spacing w:val="-13"/>
          <w:sz w:val="23"/>
        </w:rPr>
        <w:t xml:space="preserve"> </w:t>
      </w:r>
      <w:r>
        <w:rPr>
          <w:color w:val="231F20"/>
          <w:sz w:val="23"/>
        </w:rPr>
        <w:t>peoples</w:t>
      </w:r>
      <w:r>
        <w:rPr>
          <w:color w:val="231F20"/>
          <w:spacing w:val="-13"/>
          <w:sz w:val="23"/>
        </w:rPr>
        <w:t xml:space="preserve"> </w:t>
      </w:r>
      <w:r>
        <w:rPr>
          <w:color w:val="231F20"/>
          <w:sz w:val="23"/>
        </w:rPr>
        <w:t>that</w:t>
      </w:r>
      <w:r>
        <w:rPr>
          <w:color w:val="231F20"/>
          <w:spacing w:val="-13"/>
          <w:sz w:val="23"/>
        </w:rPr>
        <w:t xml:space="preserve"> </w:t>
      </w:r>
      <w:r>
        <w:rPr>
          <w:color w:val="231F20"/>
          <w:sz w:val="23"/>
        </w:rPr>
        <w:t>constitute</w:t>
      </w:r>
      <w:r>
        <w:rPr>
          <w:color w:val="231F20"/>
          <w:spacing w:val="-13"/>
          <w:sz w:val="23"/>
        </w:rPr>
        <w:t xml:space="preserve"> </w:t>
      </w:r>
      <w:r>
        <w:rPr>
          <w:color w:val="231F20"/>
          <w:sz w:val="23"/>
        </w:rPr>
        <w:t xml:space="preserve">the Pacific, the politics of indigeneity, race and climate change will continue to add further complexities. </w:t>
      </w:r>
      <w:r>
        <w:rPr>
          <w:color w:val="231F20"/>
          <w:spacing w:val="-2"/>
          <w:sz w:val="23"/>
        </w:rPr>
        <w:t>However,</w:t>
      </w:r>
      <w:r>
        <w:rPr>
          <w:color w:val="231F20"/>
          <w:spacing w:val="-6"/>
          <w:sz w:val="23"/>
        </w:rPr>
        <w:t xml:space="preserve"> </w:t>
      </w:r>
      <w:r>
        <w:rPr>
          <w:color w:val="231F20"/>
          <w:spacing w:val="-2"/>
          <w:sz w:val="23"/>
        </w:rPr>
        <w:t>our</w:t>
      </w:r>
      <w:r>
        <w:rPr>
          <w:color w:val="231F20"/>
          <w:spacing w:val="-6"/>
          <w:sz w:val="23"/>
        </w:rPr>
        <w:t xml:space="preserve"> </w:t>
      </w:r>
      <w:r>
        <w:rPr>
          <w:color w:val="231F20"/>
          <w:spacing w:val="-2"/>
          <w:sz w:val="23"/>
        </w:rPr>
        <w:t>understanding</w:t>
      </w:r>
      <w:r>
        <w:rPr>
          <w:color w:val="231F20"/>
          <w:spacing w:val="-6"/>
          <w:sz w:val="23"/>
        </w:rPr>
        <w:t xml:space="preserve"> </w:t>
      </w:r>
      <w:r>
        <w:rPr>
          <w:color w:val="231F20"/>
          <w:spacing w:val="-2"/>
          <w:sz w:val="23"/>
        </w:rPr>
        <w:t>of</w:t>
      </w:r>
      <w:r>
        <w:rPr>
          <w:color w:val="231F20"/>
          <w:spacing w:val="-6"/>
          <w:sz w:val="23"/>
        </w:rPr>
        <w:t xml:space="preserve"> </w:t>
      </w:r>
      <w:r>
        <w:rPr>
          <w:color w:val="231F20"/>
          <w:spacing w:val="-2"/>
          <w:sz w:val="23"/>
        </w:rPr>
        <w:t>gendered</w:t>
      </w:r>
      <w:r>
        <w:rPr>
          <w:color w:val="231F20"/>
          <w:spacing w:val="-6"/>
          <w:sz w:val="23"/>
        </w:rPr>
        <w:t xml:space="preserve"> </w:t>
      </w:r>
      <w:r>
        <w:rPr>
          <w:color w:val="231F20"/>
          <w:spacing w:val="-2"/>
          <w:sz w:val="23"/>
        </w:rPr>
        <w:t>power</w:t>
      </w:r>
      <w:r>
        <w:rPr>
          <w:color w:val="231F20"/>
          <w:spacing w:val="-6"/>
          <w:sz w:val="23"/>
        </w:rPr>
        <w:t xml:space="preserve"> </w:t>
      </w:r>
      <w:r>
        <w:rPr>
          <w:color w:val="231F20"/>
          <w:spacing w:val="-2"/>
          <w:sz w:val="23"/>
        </w:rPr>
        <w:t>relations</w:t>
      </w:r>
      <w:r>
        <w:rPr>
          <w:color w:val="231F20"/>
          <w:spacing w:val="-6"/>
          <w:sz w:val="23"/>
        </w:rPr>
        <w:t xml:space="preserve"> </w:t>
      </w:r>
      <w:r>
        <w:rPr>
          <w:color w:val="231F20"/>
          <w:spacing w:val="-2"/>
          <w:sz w:val="23"/>
        </w:rPr>
        <w:t>in</w:t>
      </w:r>
      <w:r>
        <w:rPr>
          <w:color w:val="231F20"/>
          <w:spacing w:val="-6"/>
          <w:sz w:val="23"/>
        </w:rPr>
        <w:t xml:space="preserve"> </w:t>
      </w:r>
      <w:r>
        <w:rPr>
          <w:color w:val="231F20"/>
          <w:spacing w:val="-2"/>
          <w:sz w:val="23"/>
        </w:rPr>
        <w:t>the</w:t>
      </w:r>
      <w:r>
        <w:rPr>
          <w:color w:val="231F20"/>
          <w:spacing w:val="-6"/>
          <w:sz w:val="23"/>
        </w:rPr>
        <w:t xml:space="preserve"> </w:t>
      </w:r>
      <w:r>
        <w:rPr>
          <w:color w:val="231F20"/>
          <w:spacing w:val="-2"/>
          <w:sz w:val="23"/>
        </w:rPr>
        <w:t>Pacific</w:t>
      </w:r>
      <w:r>
        <w:rPr>
          <w:color w:val="231F20"/>
          <w:spacing w:val="-6"/>
          <w:sz w:val="23"/>
        </w:rPr>
        <w:t xml:space="preserve"> </w:t>
      </w:r>
      <w:r>
        <w:rPr>
          <w:color w:val="231F20"/>
          <w:spacing w:val="-2"/>
          <w:sz w:val="23"/>
        </w:rPr>
        <w:t>shows</w:t>
      </w:r>
      <w:r>
        <w:rPr>
          <w:color w:val="231F20"/>
          <w:spacing w:val="-6"/>
          <w:sz w:val="23"/>
        </w:rPr>
        <w:t xml:space="preserve"> </w:t>
      </w:r>
      <w:r>
        <w:rPr>
          <w:color w:val="231F20"/>
          <w:spacing w:val="-2"/>
          <w:sz w:val="23"/>
        </w:rPr>
        <w:t>that</w:t>
      </w:r>
      <w:r>
        <w:rPr>
          <w:color w:val="231F20"/>
          <w:spacing w:val="-6"/>
          <w:sz w:val="23"/>
        </w:rPr>
        <w:t xml:space="preserve"> </w:t>
      </w:r>
      <w:r>
        <w:rPr>
          <w:color w:val="231F20"/>
          <w:spacing w:val="-2"/>
          <w:sz w:val="23"/>
        </w:rPr>
        <w:t>patriarchal</w:t>
      </w:r>
      <w:r>
        <w:rPr>
          <w:color w:val="231F20"/>
          <w:spacing w:val="-6"/>
          <w:sz w:val="23"/>
        </w:rPr>
        <w:t xml:space="preserve"> </w:t>
      </w:r>
      <w:r>
        <w:rPr>
          <w:color w:val="231F20"/>
          <w:spacing w:val="-2"/>
          <w:sz w:val="23"/>
        </w:rPr>
        <w:t>privilege</w:t>
      </w:r>
    </w:p>
    <w:p w14:paraId="717A961C" w14:textId="7F160F37" w:rsidR="00F8179A" w:rsidRDefault="000F1DF4">
      <w:pPr>
        <w:pStyle w:val="BodyText"/>
      </w:pPr>
      <w:r>
        <w:rPr>
          <w:noProof/>
        </w:rPr>
        <mc:AlternateContent>
          <mc:Choice Requires="wpg">
            <w:drawing>
              <wp:anchor distT="0" distB="0" distL="0" distR="0" simplePos="0" relativeHeight="251045888" behindDoc="0" locked="0" layoutInCell="1" allowOverlap="1" wp14:anchorId="6C08FDAE" wp14:editId="379E59D9">
                <wp:simplePos x="0" y="0"/>
                <wp:positionH relativeFrom="page">
                  <wp:posOffset>1385570</wp:posOffset>
                </wp:positionH>
                <wp:positionV relativeFrom="paragraph">
                  <wp:posOffset>461736</wp:posOffset>
                </wp:positionV>
                <wp:extent cx="5923915" cy="1341755"/>
                <wp:effectExtent l="0" t="0" r="635" b="0"/>
                <wp:wrapNone/>
                <wp:docPr id="992" name="Group 9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3915" cy="1341755"/>
                          <a:chOff x="0" y="0"/>
                          <a:chExt cx="5923915" cy="1341755"/>
                        </a:xfrm>
                      </wpg:grpSpPr>
                      <wps:wsp>
                        <wps:cNvPr id="993" name="Graphic 993"/>
                        <wps:cNvSpPr/>
                        <wps:spPr>
                          <a:xfrm>
                            <a:off x="4763193" y="1070183"/>
                            <a:ext cx="1043940" cy="271145"/>
                          </a:xfrm>
                          <a:custGeom>
                            <a:avLst/>
                            <a:gdLst/>
                            <a:ahLst/>
                            <a:cxnLst/>
                            <a:rect l="l" t="t" r="r" b="b"/>
                            <a:pathLst>
                              <a:path w="1043940" h="271145">
                                <a:moveTo>
                                  <a:pt x="13525" y="0"/>
                                </a:moveTo>
                                <a:lnTo>
                                  <a:pt x="0" y="128651"/>
                                </a:lnTo>
                                <a:lnTo>
                                  <a:pt x="199656" y="270967"/>
                                </a:lnTo>
                                <a:lnTo>
                                  <a:pt x="367741" y="270967"/>
                                </a:lnTo>
                                <a:lnTo>
                                  <a:pt x="106629" y="84848"/>
                                </a:lnTo>
                                <a:lnTo>
                                  <a:pt x="114439" y="10617"/>
                                </a:lnTo>
                                <a:lnTo>
                                  <a:pt x="13525" y="0"/>
                                </a:lnTo>
                                <a:close/>
                              </a:path>
                              <a:path w="1043940" h="271145">
                                <a:moveTo>
                                  <a:pt x="942975" y="97701"/>
                                </a:moveTo>
                                <a:lnTo>
                                  <a:pt x="935164" y="171932"/>
                                </a:lnTo>
                                <a:lnTo>
                                  <a:pt x="707199" y="270967"/>
                                </a:lnTo>
                                <a:lnTo>
                                  <a:pt x="952068" y="270967"/>
                                </a:lnTo>
                                <a:lnTo>
                                  <a:pt x="1030363" y="236943"/>
                                </a:lnTo>
                                <a:lnTo>
                                  <a:pt x="1043889" y="108305"/>
                                </a:lnTo>
                                <a:lnTo>
                                  <a:pt x="942975" y="97701"/>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994" name="Image 994"/>
                          <pic:cNvPicPr/>
                        </pic:nvPicPr>
                        <pic:blipFill>
                          <a:blip r:embed="rId280" cstate="print"/>
                          <a:stretch>
                            <a:fillRect/>
                          </a:stretch>
                        </pic:blipFill>
                        <pic:spPr>
                          <a:xfrm>
                            <a:off x="5692669" y="1167875"/>
                            <a:ext cx="230682" cy="173278"/>
                          </a:xfrm>
                          <a:prstGeom prst="rect">
                            <a:avLst/>
                          </a:prstGeom>
                        </pic:spPr>
                      </pic:pic>
                      <wps:wsp>
                        <wps:cNvPr id="995" name="Graphic 995"/>
                        <wps:cNvSpPr/>
                        <wps:spPr>
                          <a:xfrm>
                            <a:off x="1974810" y="777116"/>
                            <a:ext cx="3832860" cy="564515"/>
                          </a:xfrm>
                          <a:custGeom>
                            <a:avLst/>
                            <a:gdLst/>
                            <a:ahLst/>
                            <a:cxnLst/>
                            <a:rect l="l" t="t" r="r" b="b"/>
                            <a:pathLst>
                              <a:path w="3832860" h="564515">
                                <a:moveTo>
                                  <a:pt x="3156115" y="564032"/>
                                </a:moveTo>
                                <a:lnTo>
                                  <a:pt x="2895003" y="377926"/>
                                </a:lnTo>
                                <a:lnTo>
                                  <a:pt x="2902813" y="303695"/>
                                </a:lnTo>
                                <a:lnTo>
                                  <a:pt x="2801899" y="293077"/>
                                </a:lnTo>
                                <a:lnTo>
                                  <a:pt x="2794050" y="367309"/>
                                </a:lnTo>
                                <a:lnTo>
                                  <a:pt x="2355177" y="557961"/>
                                </a:lnTo>
                                <a:lnTo>
                                  <a:pt x="1965515" y="280238"/>
                                </a:lnTo>
                                <a:lnTo>
                                  <a:pt x="1973326" y="205994"/>
                                </a:lnTo>
                                <a:lnTo>
                                  <a:pt x="1872424" y="195389"/>
                                </a:lnTo>
                                <a:lnTo>
                                  <a:pt x="1864601" y="269633"/>
                                </a:lnTo>
                                <a:lnTo>
                                  <a:pt x="1425740" y="460286"/>
                                </a:lnTo>
                                <a:lnTo>
                                  <a:pt x="1036078" y="182549"/>
                                </a:lnTo>
                                <a:lnTo>
                                  <a:pt x="1043889" y="108305"/>
                                </a:lnTo>
                                <a:lnTo>
                                  <a:pt x="942975" y="97688"/>
                                </a:lnTo>
                                <a:lnTo>
                                  <a:pt x="935164" y="171932"/>
                                </a:lnTo>
                                <a:lnTo>
                                  <a:pt x="496290" y="362597"/>
                                </a:lnTo>
                                <a:lnTo>
                                  <a:pt x="106629" y="84848"/>
                                </a:lnTo>
                                <a:lnTo>
                                  <a:pt x="114427" y="10617"/>
                                </a:lnTo>
                                <a:lnTo>
                                  <a:pt x="13512" y="0"/>
                                </a:lnTo>
                                <a:lnTo>
                                  <a:pt x="0" y="128651"/>
                                </a:lnTo>
                                <a:lnTo>
                                  <a:pt x="484568" y="474052"/>
                                </a:lnTo>
                                <a:lnTo>
                                  <a:pt x="490118" y="471639"/>
                                </a:lnTo>
                                <a:lnTo>
                                  <a:pt x="976896" y="260172"/>
                                </a:lnTo>
                                <a:lnTo>
                                  <a:pt x="1403197" y="564032"/>
                                </a:lnTo>
                                <a:lnTo>
                                  <a:pt x="1431747" y="564032"/>
                                </a:lnTo>
                                <a:lnTo>
                                  <a:pt x="1906333" y="357860"/>
                                </a:lnTo>
                                <a:lnTo>
                                  <a:pt x="2195601" y="564032"/>
                                </a:lnTo>
                                <a:lnTo>
                                  <a:pt x="2586063" y="564032"/>
                                </a:lnTo>
                                <a:lnTo>
                                  <a:pt x="2835808" y="455549"/>
                                </a:lnTo>
                                <a:lnTo>
                                  <a:pt x="2988030" y="564032"/>
                                </a:lnTo>
                                <a:lnTo>
                                  <a:pt x="3156115" y="564032"/>
                                </a:lnTo>
                                <a:close/>
                              </a:path>
                              <a:path w="3832860" h="564515">
                                <a:moveTo>
                                  <a:pt x="3832263" y="401383"/>
                                </a:moveTo>
                                <a:lnTo>
                                  <a:pt x="3731349" y="390779"/>
                                </a:lnTo>
                                <a:lnTo>
                                  <a:pt x="3723538" y="465010"/>
                                </a:lnTo>
                                <a:lnTo>
                                  <a:pt x="3495573" y="564032"/>
                                </a:lnTo>
                                <a:lnTo>
                                  <a:pt x="3740442" y="564032"/>
                                </a:lnTo>
                                <a:lnTo>
                                  <a:pt x="3818737" y="530021"/>
                                </a:lnTo>
                                <a:lnTo>
                                  <a:pt x="3832263" y="401383"/>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996" name="Image 996"/>
                          <pic:cNvPicPr/>
                        </pic:nvPicPr>
                        <pic:blipFill>
                          <a:blip r:embed="rId280" cstate="print"/>
                          <a:stretch>
                            <a:fillRect/>
                          </a:stretch>
                        </pic:blipFill>
                        <pic:spPr>
                          <a:xfrm>
                            <a:off x="5692669" y="1167875"/>
                            <a:ext cx="230682" cy="173278"/>
                          </a:xfrm>
                          <a:prstGeom prst="rect">
                            <a:avLst/>
                          </a:prstGeom>
                        </pic:spPr>
                      </pic:pic>
                      <wps:wsp>
                        <wps:cNvPr id="997" name="Graphic 997"/>
                        <wps:cNvSpPr/>
                        <wps:spPr>
                          <a:xfrm>
                            <a:off x="-1" y="221606"/>
                            <a:ext cx="4878070" cy="1120140"/>
                          </a:xfrm>
                          <a:custGeom>
                            <a:avLst/>
                            <a:gdLst/>
                            <a:ahLst/>
                            <a:cxnLst/>
                            <a:rect l="l" t="t" r="r" b="b"/>
                            <a:pathLst>
                              <a:path w="4878070" h="1120140">
                                <a:moveTo>
                                  <a:pt x="661911" y="535355"/>
                                </a:moveTo>
                                <a:lnTo>
                                  <a:pt x="611124" y="474726"/>
                                </a:lnTo>
                                <a:lnTo>
                                  <a:pt x="555523" y="410375"/>
                                </a:lnTo>
                                <a:lnTo>
                                  <a:pt x="527545" y="378434"/>
                                </a:lnTo>
                                <a:lnTo>
                                  <a:pt x="498983" y="346773"/>
                                </a:lnTo>
                                <a:lnTo>
                                  <a:pt x="470433" y="315569"/>
                                </a:lnTo>
                                <a:lnTo>
                                  <a:pt x="441159" y="284721"/>
                                </a:lnTo>
                                <a:lnTo>
                                  <a:pt x="411403" y="254279"/>
                                </a:lnTo>
                                <a:lnTo>
                                  <a:pt x="381406" y="224243"/>
                                </a:lnTo>
                                <a:lnTo>
                                  <a:pt x="350342" y="194398"/>
                                </a:lnTo>
                                <a:lnTo>
                                  <a:pt x="319036" y="164744"/>
                                </a:lnTo>
                                <a:lnTo>
                                  <a:pt x="287223" y="135483"/>
                                </a:lnTo>
                                <a:lnTo>
                                  <a:pt x="254685" y="106807"/>
                                </a:lnTo>
                                <a:lnTo>
                                  <a:pt x="221310" y="79438"/>
                                </a:lnTo>
                                <a:lnTo>
                                  <a:pt x="187096" y="52311"/>
                                </a:lnTo>
                                <a:lnTo>
                                  <a:pt x="151663" y="25730"/>
                                </a:lnTo>
                                <a:lnTo>
                                  <a:pt x="114681" y="0"/>
                                </a:lnTo>
                                <a:lnTo>
                                  <a:pt x="132473" y="39636"/>
                                </a:lnTo>
                                <a:lnTo>
                                  <a:pt x="151409" y="78270"/>
                                </a:lnTo>
                                <a:lnTo>
                                  <a:pt x="171119" y="116065"/>
                                </a:lnTo>
                                <a:lnTo>
                                  <a:pt x="191262" y="153212"/>
                                </a:lnTo>
                                <a:lnTo>
                                  <a:pt x="212801" y="190017"/>
                                </a:lnTo>
                                <a:lnTo>
                                  <a:pt x="235064" y="226428"/>
                                </a:lnTo>
                                <a:lnTo>
                                  <a:pt x="257835" y="262458"/>
                                </a:lnTo>
                                <a:lnTo>
                                  <a:pt x="280885" y="298043"/>
                                </a:lnTo>
                                <a:lnTo>
                                  <a:pt x="304457" y="333095"/>
                                </a:lnTo>
                                <a:lnTo>
                                  <a:pt x="328752" y="367665"/>
                                </a:lnTo>
                                <a:lnTo>
                                  <a:pt x="378523" y="436549"/>
                                </a:lnTo>
                                <a:lnTo>
                                  <a:pt x="434581" y="508177"/>
                                </a:lnTo>
                                <a:lnTo>
                                  <a:pt x="416471" y="522338"/>
                                </a:lnTo>
                                <a:lnTo>
                                  <a:pt x="379793" y="550202"/>
                                </a:lnTo>
                                <a:lnTo>
                                  <a:pt x="297040" y="619112"/>
                                </a:lnTo>
                                <a:lnTo>
                                  <a:pt x="264845" y="647065"/>
                                </a:lnTo>
                                <a:lnTo>
                                  <a:pt x="233184" y="675690"/>
                                </a:lnTo>
                                <a:lnTo>
                                  <a:pt x="202145" y="704875"/>
                                </a:lnTo>
                                <a:lnTo>
                                  <a:pt x="171538" y="734288"/>
                                </a:lnTo>
                                <a:lnTo>
                                  <a:pt x="141351" y="764171"/>
                                </a:lnTo>
                                <a:lnTo>
                                  <a:pt x="111594" y="794740"/>
                                </a:lnTo>
                                <a:lnTo>
                                  <a:pt x="82245" y="826058"/>
                                </a:lnTo>
                                <a:lnTo>
                                  <a:pt x="53670" y="858189"/>
                                </a:lnTo>
                                <a:lnTo>
                                  <a:pt x="26149" y="891514"/>
                                </a:lnTo>
                                <a:lnTo>
                                  <a:pt x="0" y="926363"/>
                                </a:lnTo>
                                <a:lnTo>
                                  <a:pt x="41719" y="909878"/>
                                </a:lnTo>
                                <a:lnTo>
                                  <a:pt x="82334" y="892289"/>
                                </a:lnTo>
                                <a:lnTo>
                                  <a:pt x="122059" y="873963"/>
                                </a:lnTo>
                                <a:lnTo>
                                  <a:pt x="161124" y="855256"/>
                                </a:lnTo>
                                <a:lnTo>
                                  <a:pt x="199796" y="835177"/>
                                </a:lnTo>
                                <a:lnTo>
                                  <a:pt x="238074" y="814400"/>
                                </a:lnTo>
                                <a:lnTo>
                                  <a:pt x="275920" y="793153"/>
                                </a:lnTo>
                                <a:lnTo>
                                  <a:pt x="313321" y="771639"/>
                                </a:lnTo>
                                <a:lnTo>
                                  <a:pt x="349567" y="749630"/>
                                </a:lnTo>
                                <a:lnTo>
                                  <a:pt x="385762" y="726935"/>
                                </a:lnTo>
                                <a:lnTo>
                                  <a:pt x="421767" y="703770"/>
                                </a:lnTo>
                                <a:lnTo>
                                  <a:pt x="457441" y="680339"/>
                                </a:lnTo>
                                <a:lnTo>
                                  <a:pt x="492721" y="656666"/>
                                </a:lnTo>
                                <a:lnTo>
                                  <a:pt x="527685" y="632510"/>
                                </a:lnTo>
                                <a:lnTo>
                                  <a:pt x="562444" y="607885"/>
                                </a:lnTo>
                                <a:lnTo>
                                  <a:pt x="597154" y="582815"/>
                                </a:lnTo>
                                <a:lnTo>
                                  <a:pt x="661911" y="535355"/>
                                </a:lnTo>
                                <a:close/>
                              </a:path>
                              <a:path w="4878070" h="1120140">
                                <a:moveTo>
                                  <a:pt x="4877574" y="859180"/>
                                </a:moveTo>
                                <a:lnTo>
                                  <a:pt x="4776660" y="848575"/>
                                </a:lnTo>
                                <a:lnTo>
                                  <a:pt x="4768862" y="922820"/>
                                </a:lnTo>
                                <a:lnTo>
                                  <a:pt x="4329989" y="1113472"/>
                                </a:lnTo>
                                <a:lnTo>
                                  <a:pt x="3940327" y="835748"/>
                                </a:lnTo>
                                <a:lnTo>
                                  <a:pt x="3948138" y="761504"/>
                                </a:lnTo>
                                <a:lnTo>
                                  <a:pt x="3847236" y="750900"/>
                                </a:lnTo>
                                <a:lnTo>
                                  <a:pt x="3839413" y="825144"/>
                                </a:lnTo>
                                <a:lnTo>
                                  <a:pt x="3400552" y="1015796"/>
                                </a:lnTo>
                                <a:lnTo>
                                  <a:pt x="3010890" y="738060"/>
                                </a:lnTo>
                                <a:lnTo>
                                  <a:pt x="3018701" y="663816"/>
                                </a:lnTo>
                                <a:lnTo>
                                  <a:pt x="2917787" y="653199"/>
                                </a:lnTo>
                                <a:lnTo>
                                  <a:pt x="2909976" y="727443"/>
                                </a:lnTo>
                                <a:lnTo>
                                  <a:pt x="2471102" y="918108"/>
                                </a:lnTo>
                                <a:lnTo>
                                  <a:pt x="2081441" y="640359"/>
                                </a:lnTo>
                                <a:lnTo>
                                  <a:pt x="2089238" y="566127"/>
                                </a:lnTo>
                                <a:lnTo>
                                  <a:pt x="2009533" y="557745"/>
                                </a:lnTo>
                                <a:lnTo>
                                  <a:pt x="1988324" y="555510"/>
                                </a:lnTo>
                                <a:lnTo>
                                  <a:pt x="1980488" y="629754"/>
                                </a:lnTo>
                                <a:lnTo>
                                  <a:pt x="1541614" y="820407"/>
                                </a:lnTo>
                                <a:lnTo>
                                  <a:pt x="1529905" y="931875"/>
                                </a:lnTo>
                                <a:lnTo>
                                  <a:pt x="2022246" y="717981"/>
                                </a:lnTo>
                                <a:lnTo>
                                  <a:pt x="2459380" y="1029563"/>
                                </a:lnTo>
                                <a:lnTo>
                                  <a:pt x="2464930" y="1027150"/>
                                </a:lnTo>
                                <a:lnTo>
                                  <a:pt x="2951708" y="815682"/>
                                </a:lnTo>
                                <a:lnTo>
                                  <a:pt x="3378009" y="1119543"/>
                                </a:lnTo>
                                <a:lnTo>
                                  <a:pt x="3406559" y="1119543"/>
                                </a:lnTo>
                                <a:lnTo>
                                  <a:pt x="3881145" y="913371"/>
                                </a:lnTo>
                                <a:lnTo>
                                  <a:pt x="4170413" y="1119543"/>
                                </a:lnTo>
                                <a:lnTo>
                                  <a:pt x="4560875" y="1119543"/>
                                </a:lnTo>
                                <a:lnTo>
                                  <a:pt x="4864049" y="987844"/>
                                </a:lnTo>
                                <a:lnTo>
                                  <a:pt x="4877574" y="859180"/>
                                </a:lnTo>
                                <a:close/>
                              </a:path>
                            </a:pathLst>
                          </a:custGeom>
                          <a:solidFill>
                            <a:srgbClr val="6A3788"/>
                          </a:solidFill>
                        </wps:spPr>
                        <wps:bodyPr wrap="square" lIns="0" tIns="0" rIns="0" bIns="0" rtlCol="0">
                          <a:prstTxWarp prst="textNoShape">
                            <a:avLst/>
                          </a:prstTxWarp>
                          <a:noAutofit/>
                        </wps:bodyPr>
                      </wps:wsp>
                      <wps:wsp>
                        <wps:cNvPr id="998" name="Graphic 998"/>
                        <wps:cNvSpPr/>
                        <wps:spPr>
                          <a:xfrm>
                            <a:off x="584465" y="0"/>
                            <a:ext cx="1637664" cy="1341755"/>
                          </a:xfrm>
                          <a:custGeom>
                            <a:avLst/>
                            <a:gdLst/>
                            <a:ahLst/>
                            <a:cxnLst/>
                            <a:rect l="l" t="t" r="r" b="b"/>
                            <a:pathLst>
                              <a:path w="1637664" h="1341755">
                                <a:moveTo>
                                  <a:pt x="0" y="0"/>
                                </a:moveTo>
                                <a:lnTo>
                                  <a:pt x="28524" y="42809"/>
                                </a:lnTo>
                                <a:lnTo>
                                  <a:pt x="57528" y="85243"/>
                                </a:lnTo>
                                <a:lnTo>
                                  <a:pt x="86981" y="127328"/>
                                </a:lnTo>
                                <a:lnTo>
                                  <a:pt x="116852" y="169093"/>
                                </a:lnTo>
                                <a:lnTo>
                                  <a:pt x="147110" y="210569"/>
                                </a:lnTo>
                                <a:lnTo>
                                  <a:pt x="177723" y="251782"/>
                                </a:lnTo>
                                <a:lnTo>
                                  <a:pt x="208660" y="292762"/>
                                </a:lnTo>
                                <a:lnTo>
                                  <a:pt x="239890" y="333538"/>
                                </a:lnTo>
                                <a:lnTo>
                                  <a:pt x="271382" y="374138"/>
                                </a:lnTo>
                                <a:lnTo>
                                  <a:pt x="303104" y="414591"/>
                                </a:lnTo>
                                <a:lnTo>
                                  <a:pt x="335025" y="454926"/>
                                </a:lnTo>
                                <a:lnTo>
                                  <a:pt x="366319" y="493623"/>
                                </a:lnTo>
                                <a:lnTo>
                                  <a:pt x="397869" y="532115"/>
                                </a:lnTo>
                                <a:lnTo>
                                  <a:pt x="429654" y="570419"/>
                                </a:lnTo>
                                <a:lnTo>
                                  <a:pt x="461653" y="608552"/>
                                </a:lnTo>
                                <a:lnTo>
                                  <a:pt x="493845" y="646531"/>
                                </a:lnTo>
                                <a:lnTo>
                                  <a:pt x="558726" y="722095"/>
                                </a:lnTo>
                                <a:lnTo>
                                  <a:pt x="656970" y="834707"/>
                                </a:lnTo>
                                <a:lnTo>
                                  <a:pt x="503071" y="961281"/>
                                </a:lnTo>
                                <a:lnTo>
                                  <a:pt x="426823" y="1025370"/>
                                </a:lnTo>
                                <a:lnTo>
                                  <a:pt x="351236" y="1090204"/>
                                </a:lnTo>
                                <a:lnTo>
                                  <a:pt x="313735" y="1122950"/>
                                </a:lnTo>
                                <a:lnTo>
                                  <a:pt x="276453" y="1155941"/>
                                </a:lnTo>
                                <a:lnTo>
                                  <a:pt x="238186" y="1190275"/>
                                </a:lnTo>
                                <a:lnTo>
                                  <a:pt x="200328" y="1224595"/>
                                </a:lnTo>
                                <a:lnTo>
                                  <a:pt x="162549" y="1259257"/>
                                </a:lnTo>
                                <a:lnTo>
                                  <a:pt x="124993" y="1294187"/>
                                </a:lnTo>
                                <a:lnTo>
                                  <a:pt x="87688" y="1329419"/>
                                </a:lnTo>
                                <a:lnTo>
                                  <a:pt x="75475" y="1341149"/>
                                </a:lnTo>
                                <a:lnTo>
                                  <a:pt x="196843" y="1341149"/>
                                </a:lnTo>
                                <a:lnTo>
                                  <a:pt x="263241" y="1295430"/>
                                </a:lnTo>
                                <a:lnTo>
                                  <a:pt x="347967" y="1235887"/>
                                </a:lnTo>
                                <a:lnTo>
                                  <a:pt x="428939" y="1177071"/>
                                </a:lnTo>
                                <a:lnTo>
                                  <a:pt x="509108" y="1117359"/>
                                </a:lnTo>
                                <a:lnTo>
                                  <a:pt x="628160" y="1026459"/>
                                </a:lnTo>
                                <a:lnTo>
                                  <a:pt x="746188" y="934440"/>
                                </a:lnTo>
                                <a:lnTo>
                                  <a:pt x="923759" y="934440"/>
                                </a:lnTo>
                                <a:lnTo>
                                  <a:pt x="850696" y="850874"/>
                                </a:lnTo>
                                <a:lnTo>
                                  <a:pt x="972275" y="751128"/>
                                </a:lnTo>
                                <a:lnTo>
                                  <a:pt x="761479" y="751128"/>
                                </a:lnTo>
                                <a:lnTo>
                                  <a:pt x="660371" y="640830"/>
                                </a:lnTo>
                                <a:lnTo>
                                  <a:pt x="592335" y="567783"/>
                                </a:lnTo>
                                <a:lnTo>
                                  <a:pt x="558066" y="531457"/>
                                </a:lnTo>
                                <a:lnTo>
                                  <a:pt x="523508" y="495187"/>
                                </a:lnTo>
                                <a:lnTo>
                                  <a:pt x="488919" y="459281"/>
                                </a:lnTo>
                                <a:lnTo>
                                  <a:pt x="453999" y="423467"/>
                                </a:lnTo>
                                <a:lnTo>
                                  <a:pt x="418820" y="387858"/>
                                </a:lnTo>
                                <a:lnTo>
                                  <a:pt x="345246" y="315052"/>
                                </a:lnTo>
                                <a:lnTo>
                                  <a:pt x="308234" y="278882"/>
                                </a:lnTo>
                                <a:lnTo>
                                  <a:pt x="271002" y="242917"/>
                                </a:lnTo>
                                <a:lnTo>
                                  <a:pt x="233501" y="207193"/>
                                </a:lnTo>
                                <a:lnTo>
                                  <a:pt x="195681" y="171747"/>
                                </a:lnTo>
                                <a:lnTo>
                                  <a:pt x="157414" y="136550"/>
                                </a:lnTo>
                                <a:lnTo>
                                  <a:pt x="118876" y="101841"/>
                                </a:lnTo>
                                <a:lnTo>
                                  <a:pt x="79791" y="67454"/>
                                </a:lnTo>
                                <a:lnTo>
                                  <a:pt x="40182" y="33495"/>
                                </a:lnTo>
                                <a:lnTo>
                                  <a:pt x="0" y="0"/>
                                </a:lnTo>
                                <a:close/>
                              </a:path>
                              <a:path w="1637664" h="1341755">
                                <a:moveTo>
                                  <a:pt x="923759" y="934440"/>
                                </a:moveTo>
                                <a:lnTo>
                                  <a:pt x="746188" y="934440"/>
                                </a:lnTo>
                                <a:lnTo>
                                  <a:pt x="779803" y="971287"/>
                                </a:lnTo>
                                <a:lnTo>
                                  <a:pt x="881262" y="1081327"/>
                                </a:lnTo>
                                <a:lnTo>
                                  <a:pt x="949620" y="1154108"/>
                                </a:lnTo>
                                <a:lnTo>
                                  <a:pt x="984077" y="1190275"/>
                                </a:lnTo>
                                <a:lnTo>
                                  <a:pt x="1018747" y="1226271"/>
                                </a:lnTo>
                                <a:lnTo>
                                  <a:pt x="1053651" y="1262080"/>
                                </a:lnTo>
                                <a:lnTo>
                                  <a:pt x="1088809" y="1297686"/>
                                </a:lnTo>
                                <a:lnTo>
                                  <a:pt x="1132715" y="1341149"/>
                                </a:lnTo>
                                <a:lnTo>
                                  <a:pt x="1259834" y="1341149"/>
                                </a:lnTo>
                                <a:lnTo>
                                  <a:pt x="1236356" y="1311009"/>
                                </a:lnTo>
                                <a:lnTo>
                                  <a:pt x="1204620" y="1270766"/>
                                </a:lnTo>
                                <a:lnTo>
                                  <a:pt x="1172679" y="1230693"/>
                                </a:lnTo>
                                <a:lnTo>
                                  <a:pt x="1141391" y="1191985"/>
                                </a:lnTo>
                                <a:lnTo>
                                  <a:pt x="1109843" y="1153482"/>
                                </a:lnTo>
                                <a:lnTo>
                                  <a:pt x="1078057" y="1115168"/>
                                </a:lnTo>
                                <a:lnTo>
                                  <a:pt x="1046053" y="1077026"/>
                                </a:lnTo>
                                <a:lnTo>
                                  <a:pt x="1013855" y="1039040"/>
                                </a:lnTo>
                                <a:lnTo>
                                  <a:pt x="948959" y="963471"/>
                                </a:lnTo>
                                <a:lnTo>
                                  <a:pt x="923759" y="934440"/>
                                </a:lnTo>
                                <a:close/>
                              </a:path>
                              <a:path w="1637664" h="1341755">
                                <a:moveTo>
                                  <a:pt x="1637093" y="136550"/>
                                </a:moveTo>
                                <a:lnTo>
                                  <a:pt x="1591901" y="162929"/>
                                </a:lnTo>
                                <a:lnTo>
                                  <a:pt x="1547203" y="189859"/>
                                </a:lnTo>
                                <a:lnTo>
                                  <a:pt x="1502953" y="217296"/>
                                </a:lnTo>
                                <a:lnTo>
                                  <a:pt x="1459107" y="245195"/>
                                </a:lnTo>
                                <a:lnTo>
                                  <a:pt x="1415618" y="273510"/>
                                </a:lnTo>
                                <a:lnTo>
                                  <a:pt x="1372443" y="302197"/>
                                </a:lnTo>
                                <a:lnTo>
                                  <a:pt x="1329536" y="331212"/>
                                </a:lnTo>
                                <a:lnTo>
                                  <a:pt x="1286852" y="360509"/>
                                </a:lnTo>
                                <a:lnTo>
                                  <a:pt x="1159687" y="449643"/>
                                </a:lnTo>
                                <a:lnTo>
                                  <a:pt x="1078722" y="508484"/>
                                </a:lnTo>
                                <a:lnTo>
                                  <a:pt x="998565" y="568211"/>
                                </a:lnTo>
                                <a:lnTo>
                                  <a:pt x="919071" y="628665"/>
                                </a:lnTo>
                                <a:lnTo>
                                  <a:pt x="761479" y="751128"/>
                                </a:lnTo>
                                <a:lnTo>
                                  <a:pt x="972275" y="751128"/>
                                </a:lnTo>
                                <a:lnTo>
                                  <a:pt x="1042822" y="692329"/>
                                </a:lnTo>
                                <a:lnTo>
                                  <a:pt x="1118766" y="627903"/>
                                </a:lnTo>
                                <a:lnTo>
                                  <a:pt x="1156471" y="595393"/>
                                </a:lnTo>
                                <a:lnTo>
                                  <a:pt x="1193972" y="562658"/>
                                </a:lnTo>
                                <a:lnTo>
                                  <a:pt x="1231252" y="529678"/>
                                </a:lnTo>
                                <a:lnTo>
                                  <a:pt x="1269424" y="495187"/>
                                </a:lnTo>
                                <a:lnTo>
                                  <a:pt x="1345209" y="425727"/>
                                </a:lnTo>
                                <a:lnTo>
                                  <a:pt x="1382771" y="390691"/>
                                </a:lnTo>
                                <a:lnTo>
                                  <a:pt x="1420076" y="355405"/>
                                </a:lnTo>
                                <a:lnTo>
                                  <a:pt x="1457101" y="319835"/>
                                </a:lnTo>
                                <a:lnTo>
                                  <a:pt x="1493818" y="283948"/>
                                </a:lnTo>
                                <a:lnTo>
                                  <a:pt x="1530201" y="247710"/>
                                </a:lnTo>
                                <a:lnTo>
                                  <a:pt x="1566226" y="211087"/>
                                </a:lnTo>
                                <a:lnTo>
                                  <a:pt x="1601865" y="174045"/>
                                </a:lnTo>
                                <a:lnTo>
                                  <a:pt x="1637093" y="13655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0FB99081" id="Group 992" o:spid="_x0000_s1026" alt="&quot;&quot;" style="position:absolute;margin-left:109.1pt;margin-top:36.35pt;width:466.45pt;height:105.65pt;z-index:251045888;mso-wrap-distance-left:0;mso-wrap-distance-right:0;mso-position-horizontal-relative:page" coordsize="59239,13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">
                <v:shape id="Graphic 993" o:spid="_x0000_s1027" style="position:absolute;left:47631;top:10701;width:10440;height:2712;visibility:visible;mso-wrap-style:square;v-text-anchor:top" coordsize="1043940,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" path="m13525,l,128651,199656,270967r168085,l106629,84848r7810,-74231l13525,xem942975,97701r-7811,74231l707199,270967r244869,l1030363,236943r13526,-128638l942975,97701xe" fillcolor="#6a3788" stroked="f">
                  <v:path arrowok="t"/>
                </v:shape>
                <v:shape id="Image 994" o:spid="_x0000_s1028" type="#_x0000_t75" style="position:absolute;left:56926;top:11678;width:2307;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">
                  <v:imagedata r:id="rId282" o:title=""/>
                </v:shape>
                <v:shape id="Graphic 995" o:spid="_x0000_s1029" style="position:absolute;left:19748;top:7771;width:38328;height:5645;visibility:visible;mso-wrap-style:square;v-text-anchor:top" coordsize="3832860,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" path="m3156115,564032l2895003,377926r7810,-74231l2801899,293077r-7849,74232l2355177,557961,1965515,280238r7811,-74244l1872424,195389r-7823,74244l1425740,460286,1036078,182549r7811,-74244l942975,97688r-7811,74244l496290,362597,106629,84848r7798,-74231l13512,,,128651,484568,474052r5550,-2413l976896,260172r426301,303860l1431747,564032,1906333,357860r289268,206172l2586063,564032,2835808,455549r152222,108483l3156115,564032xem3832263,401383l3731349,390779r-7811,74231l3495573,564032r244869,l3818737,530021r13526,-128638xe" fillcolor="#6a3788" stroked="f">
                  <v:path arrowok="t"/>
                </v:shape>
                <v:shape id="Image 996" o:spid="_x0000_s1030" type="#_x0000_t75" style="position:absolute;left:56926;top:11678;width:2307;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">
                  <v:imagedata r:id="rId282" o:title=""/>
                </v:shape>
                <v:shape id="Graphic 997" o:spid="_x0000_s1031" style="position:absolute;top:2216;width:48780;height:11201;visibility:visible;mso-wrap-style:square;v-text-anchor:top" coordsize="4878070,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" path="m661911,535355l611124,474726,555523,410375,527545,378434,498983,346773,470433,315569,441159,284721,411403,254279,381406,224243,350342,194398,319036,164744,287223,135483,254685,106807,221310,79438,187096,52311,151663,25730,114681,r17792,39636l151409,78270r19710,37795l191262,153212r21539,36805l235064,226428r22771,36030l280885,298043r23572,35052l328752,367665r49771,68884l434581,508177r-18110,14161l379793,550202r-82753,68910l264845,647065r-31661,28625l202145,704875r-30607,29413l141351,764171r-29757,30569l82245,826058,53670,858189,26149,891514,,926363,41719,909878,82334,892289r39725,-18326l161124,855256r38672,-20079l238074,814400r37846,-21247l313321,771639r36246,-22009l385762,726935r36005,-23165l457441,680339r35280,-23673l527685,632510r34759,-24625l597154,582815r64757,-47460xem4877574,859180l4776660,848575r-7798,74245l4329989,1113472,3940327,835748r7811,-74244l3847236,750900r-7823,74244l3400552,1015796,3010890,738060r7811,-74244l2917787,653199r-7811,74244l2471102,918108,2081441,640359r7797,-74232l2009533,557745r-21209,-2235l1980488,629754,1541614,820407r-11709,111468l2022246,717981r437134,311582l2464930,1027150,2951708,815682r426301,303861l3406559,1119543,3881145,913371r289268,206172l4560875,1119543,4864049,987844r13525,-128664xe" fillcolor="#6a3788" stroked="f">
                  <v:path arrowok="t"/>
                </v:shape>
                <v:shape id="Graphic 998" o:spid="_x0000_s1032" style="position:absolute;left:5844;width:16377;height:13417;visibility:visible;mso-wrap-style:square;v-text-anchor:top" coordsize="1637664,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" path="m,l28524,42809,57528,85243r29453,42085l116852,169093r30258,41476l177723,251782r30937,40980l239890,333538r31492,40600l303104,414591r31921,40335l366319,493623r31550,38492l429654,570419r31999,38133l493845,646531r64881,75564l656970,834707,503071,961281r-76248,64089l351236,1090204r-37501,32746l276453,1155941r-38267,34334l200328,1224595r-37779,34662l124993,1294187r-37305,35232l75475,1341149r121368,l263241,1295430r84726,-59543l428939,1177071r80169,-59712l628160,1026459,746188,934440r177571,l850696,850874,972275,751128r-210796,l660371,640830,592335,567783,558066,531457,523508,495187,488919,459281,453999,423467,418820,387858,345246,315052,308234,278882,271002,242917,233501,207193,195681,171747,157414,136550,118876,101841,79791,67454,40182,33495,,xem923759,934440r-177571,l779803,971287r101459,110040l949620,1154108r34457,36167l1018747,1226271r34904,35809l1088809,1297686r43906,43463l1259834,1341149r-23478,-30140l1204620,1270766r-31941,-40073l1141391,1191985r-31548,-38503l1078057,1115168r-32004,-38142l1013855,1039040,948959,963471,923759,934440xem1637093,136550r-45192,26379l1547203,189859r-44250,27437l1459107,245195r-43489,28315l1372443,302197r-42907,29015l1286852,360509r-127165,89134l1078722,508484r-80157,59727l919071,628665,761479,751128r210796,l1042822,692329r75944,-64426l1156471,595393r37501,-32735l1231252,529678r38172,-34491l1345209,425727r37562,-35036l1420076,355405r37025,-35570l1493818,283948r36383,-36238l1566226,211087r35639,-37042l1637093,136550xe" fillcolor="#00b2cd" stroked="f">
                  <v:path arrowok="t"/>
                </v:shape>
                <w10:wrap anchorx="page"/>
              </v:group>
            </w:pict>
          </mc:Fallback>
        </mc:AlternateContent>
      </w:r>
    </w:p>
    <w:p w14:paraId="06DDA0B8" w14:textId="0C529FBA" w:rsidR="00F8179A" w:rsidRDefault="000F1DF4">
      <w:pPr>
        <w:pStyle w:val="BodyText"/>
        <w:spacing w:before="214"/>
      </w:pPr>
      <w:r>
        <w:rPr>
          <w:noProof/>
        </w:rPr>
        <mc:AlternateContent>
          <mc:Choice Requires="wps">
            <w:drawing>
              <wp:anchor distT="0" distB="0" distL="0" distR="0" simplePos="0" relativeHeight="253202432" behindDoc="1" locked="0" layoutInCell="1" allowOverlap="1" wp14:anchorId="78F07A30" wp14:editId="50809892">
                <wp:simplePos x="0" y="0"/>
                <wp:positionH relativeFrom="page">
                  <wp:posOffset>468086</wp:posOffset>
                </wp:positionH>
                <wp:positionV relativeFrom="paragraph">
                  <wp:posOffset>478155</wp:posOffset>
                </wp:positionV>
                <wp:extent cx="662305" cy="926465"/>
                <wp:effectExtent l="0" t="0" r="4445" b="6985"/>
                <wp:wrapNone/>
                <wp:docPr id="999" name="Graphic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926465"/>
                        </a:xfrm>
                        <a:custGeom>
                          <a:avLst/>
                          <a:gdLst/>
                          <a:ahLst/>
                          <a:cxnLst/>
                          <a:rect l="l" t="t" r="r" b="b"/>
                          <a:pathLst>
                            <a:path w="662305" h="926465">
                              <a:moveTo>
                                <a:pt x="114668" y="0"/>
                              </a:moveTo>
                              <a:lnTo>
                                <a:pt x="132466" y="39636"/>
                              </a:lnTo>
                              <a:lnTo>
                                <a:pt x="151404" y="78260"/>
                              </a:lnTo>
                              <a:lnTo>
                                <a:pt x="171116" y="116060"/>
                              </a:lnTo>
                              <a:lnTo>
                                <a:pt x="191236" y="153225"/>
                              </a:lnTo>
                              <a:lnTo>
                                <a:pt x="212780" y="190019"/>
                              </a:lnTo>
                              <a:lnTo>
                                <a:pt x="235061" y="226434"/>
                              </a:lnTo>
                              <a:lnTo>
                                <a:pt x="257841" y="262449"/>
                              </a:lnTo>
                              <a:lnTo>
                                <a:pt x="280885" y="298043"/>
                              </a:lnTo>
                              <a:lnTo>
                                <a:pt x="304460" y="333095"/>
                              </a:lnTo>
                              <a:lnTo>
                                <a:pt x="328761" y="367663"/>
                              </a:lnTo>
                              <a:lnTo>
                                <a:pt x="378523" y="436549"/>
                              </a:lnTo>
                              <a:lnTo>
                                <a:pt x="434581" y="508177"/>
                              </a:lnTo>
                              <a:lnTo>
                                <a:pt x="416472" y="522330"/>
                              </a:lnTo>
                              <a:lnTo>
                                <a:pt x="379792" y="550191"/>
                              </a:lnTo>
                              <a:lnTo>
                                <a:pt x="297033" y="619109"/>
                              </a:lnTo>
                              <a:lnTo>
                                <a:pt x="264839" y="647058"/>
                              </a:lnTo>
                              <a:lnTo>
                                <a:pt x="233184" y="675690"/>
                              </a:lnTo>
                              <a:lnTo>
                                <a:pt x="202145" y="704868"/>
                              </a:lnTo>
                              <a:lnTo>
                                <a:pt x="171532" y="734282"/>
                              </a:lnTo>
                              <a:lnTo>
                                <a:pt x="141348" y="764162"/>
                              </a:lnTo>
                              <a:lnTo>
                                <a:pt x="111594" y="794740"/>
                              </a:lnTo>
                              <a:lnTo>
                                <a:pt x="82247" y="826054"/>
                              </a:lnTo>
                              <a:lnTo>
                                <a:pt x="53668" y="858189"/>
                              </a:lnTo>
                              <a:lnTo>
                                <a:pt x="26153" y="891506"/>
                              </a:lnTo>
                              <a:lnTo>
                                <a:pt x="0" y="926363"/>
                              </a:lnTo>
                              <a:lnTo>
                                <a:pt x="41715" y="909872"/>
                              </a:lnTo>
                              <a:lnTo>
                                <a:pt x="82327" y="892292"/>
                              </a:lnTo>
                              <a:lnTo>
                                <a:pt x="122054" y="873974"/>
                              </a:lnTo>
                              <a:lnTo>
                                <a:pt x="161112" y="855268"/>
                              </a:lnTo>
                              <a:lnTo>
                                <a:pt x="199805" y="835186"/>
                              </a:lnTo>
                              <a:lnTo>
                                <a:pt x="238078" y="814406"/>
                              </a:lnTo>
                              <a:lnTo>
                                <a:pt x="275921" y="793150"/>
                              </a:lnTo>
                              <a:lnTo>
                                <a:pt x="313321" y="771639"/>
                              </a:lnTo>
                              <a:lnTo>
                                <a:pt x="349563" y="749626"/>
                              </a:lnTo>
                              <a:lnTo>
                                <a:pt x="385752" y="726932"/>
                              </a:lnTo>
                              <a:lnTo>
                                <a:pt x="421756" y="703766"/>
                              </a:lnTo>
                              <a:lnTo>
                                <a:pt x="457441" y="680339"/>
                              </a:lnTo>
                              <a:lnTo>
                                <a:pt x="492730" y="656662"/>
                              </a:lnTo>
                              <a:lnTo>
                                <a:pt x="527688" y="632506"/>
                              </a:lnTo>
                              <a:lnTo>
                                <a:pt x="562450" y="607885"/>
                              </a:lnTo>
                              <a:lnTo>
                                <a:pt x="597154" y="582815"/>
                              </a:lnTo>
                              <a:lnTo>
                                <a:pt x="661911" y="535343"/>
                              </a:lnTo>
                              <a:lnTo>
                                <a:pt x="611136" y="474751"/>
                              </a:lnTo>
                              <a:lnTo>
                                <a:pt x="555532" y="410370"/>
                              </a:lnTo>
                              <a:lnTo>
                                <a:pt x="527554" y="378441"/>
                              </a:lnTo>
                              <a:lnTo>
                                <a:pt x="498995" y="346798"/>
                              </a:lnTo>
                              <a:lnTo>
                                <a:pt x="470445" y="315569"/>
                              </a:lnTo>
                              <a:lnTo>
                                <a:pt x="441171" y="284721"/>
                              </a:lnTo>
                              <a:lnTo>
                                <a:pt x="411407" y="254273"/>
                              </a:lnTo>
                              <a:lnTo>
                                <a:pt x="381393" y="224243"/>
                              </a:lnTo>
                              <a:lnTo>
                                <a:pt x="350328" y="194394"/>
                              </a:lnTo>
                              <a:lnTo>
                                <a:pt x="319025" y="164739"/>
                              </a:lnTo>
                              <a:lnTo>
                                <a:pt x="287230" y="135477"/>
                              </a:lnTo>
                              <a:lnTo>
                                <a:pt x="254685" y="106807"/>
                              </a:lnTo>
                              <a:lnTo>
                                <a:pt x="221308" y="79436"/>
                              </a:lnTo>
                              <a:lnTo>
                                <a:pt x="187091" y="52303"/>
                              </a:lnTo>
                              <a:lnTo>
                                <a:pt x="151667" y="25720"/>
                              </a:lnTo>
                              <a:lnTo>
                                <a:pt x="114668"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5949DEC2" id="Graphic 999" o:spid="_x0000_s1026" alt="&quot;&quot;" style="position:absolute;margin-left:36.85pt;margin-top:37.65pt;width:52.15pt;height:72.95pt;z-index:-250114048;visibility:visible;mso-wrap-style:square;mso-wrap-distance-left:0;mso-wrap-distance-top:0;mso-wrap-distance-right:0;mso-wrap-distance-bottom:0;mso-position-horizontal:absolute;mso-position-horizontal-relative:page;mso-position-vertical:absolute;mso-position-vertical-relative:text;v-text-anchor:top" coordsize="662305,92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" path="m114668,r17798,39636l151404,78260r19712,37800l191236,153225r21544,36794l235061,226434r22780,36015l280885,298043r23575,35052l328761,367663r49762,68886l434581,508177r-18109,14153l379792,550191r-82759,68918l264839,647058r-31655,28632l202145,704868r-30613,29414l141348,764162r-29754,30578l82247,826054,53668,858189,26153,891506,,926363,41715,909872,82327,892292r39727,-18318l161112,855268r38693,-20082l238078,814406r37843,-21256l313321,771639r36242,-22013l385752,726932r36004,-23166l457441,680339r35289,-23677l527688,632506r34762,-24621l597154,582815r64757,-47472l611136,474751,555532,410370,527554,378441,498995,346798,470445,315569,441171,284721,411407,254273,381393,224243,350328,194394,319025,164739,287230,135477,254685,106807,221308,79436,187091,52303,151667,25720,114668,xe" fillcolor="#8a67a1" stroked="f">
                <v:path arrowok="t"/>
                <w10:wrap anchorx="page"/>
              </v:shape>
            </w:pict>
          </mc:Fallback>
        </mc:AlternateContent>
      </w:r>
    </w:p>
    <w:p w14:paraId="7F6B5FB9" w14:textId="77777777" w:rsidR="00F8179A" w:rsidRDefault="00F8179A">
      <w:pPr>
        <w:sectPr w:rsidR="00F8179A" w:rsidSect="00257ADB">
          <w:footerReference w:type="even" r:id="rId283"/>
          <w:pgSz w:w="11910" w:h="16840"/>
          <w:pgMar w:top="0" w:right="0" w:bottom="0" w:left="0" w:header="0" w:footer="960" w:gutter="0"/>
          <w:cols w:space="720"/>
          <w:docGrid w:linePitch="299"/>
        </w:sectPr>
      </w:pPr>
    </w:p>
    <w:p w14:paraId="554434D7" w14:textId="2A0C1496" w:rsidR="00F8179A" w:rsidRDefault="00DE1269">
      <w:pPr>
        <w:pStyle w:val="BodyText"/>
        <w:rPr>
          <w:sz w:val="23"/>
        </w:rPr>
      </w:pPr>
      <w:r>
        <w:rPr>
          <w:noProof/>
        </w:rPr>
        <w:lastRenderedPageBreak/>
        <mc:AlternateContent>
          <mc:Choice Requires="wps">
            <w:drawing>
              <wp:anchor distT="0" distB="0" distL="0" distR="0" simplePos="0" relativeHeight="252314624" behindDoc="1" locked="0" layoutInCell="1" allowOverlap="1" wp14:anchorId="4A80105A" wp14:editId="6B8235A7">
                <wp:simplePos x="0" y="0"/>
                <wp:positionH relativeFrom="page">
                  <wp:posOffset>3</wp:posOffset>
                </wp:positionH>
                <wp:positionV relativeFrom="paragraph">
                  <wp:posOffset>635</wp:posOffset>
                </wp:positionV>
                <wp:extent cx="7560309" cy="6066155"/>
                <wp:effectExtent l="0" t="0" r="0" b="0"/>
                <wp:wrapNone/>
                <wp:docPr id="1010" name="Graphic 10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6066155"/>
                        </a:xfrm>
                        <a:custGeom>
                          <a:avLst/>
                          <a:gdLst/>
                          <a:ahLst/>
                          <a:cxnLst/>
                          <a:rect l="l" t="t" r="r" b="b"/>
                          <a:pathLst>
                            <a:path w="7560309" h="6066155">
                              <a:moveTo>
                                <a:pt x="0" y="6066002"/>
                              </a:moveTo>
                              <a:lnTo>
                                <a:pt x="7559992" y="6066002"/>
                              </a:lnTo>
                              <a:lnTo>
                                <a:pt x="7559992" y="0"/>
                              </a:lnTo>
                              <a:lnTo>
                                <a:pt x="0" y="0"/>
                              </a:lnTo>
                              <a:lnTo>
                                <a:pt x="0" y="6066002"/>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008A6B65" id="Graphic 1010" o:spid="_x0000_s1026" alt="&quot;&quot;" style="position:absolute;margin-left:0;margin-top:.05pt;width:595.3pt;height:477.65pt;z-index:-251001856;visibility:visible;mso-wrap-style:square;mso-wrap-distance-left:0;mso-wrap-distance-top:0;mso-wrap-distance-right:0;mso-wrap-distance-bottom:0;mso-position-horizontal:absolute;mso-position-horizontal-relative:page;mso-position-vertical:absolute;mso-position-vertical-relative:text;v-text-anchor:top" coordsize="7560309,6066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" path="m,6066002r7559992,l7559992,,,,,6066002xe" fillcolor="#e7f5f8" stroked="f">
                <v:path arrowok="t"/>
                <w10:wrap anchorx="page"/>
              </v:shape>
            </w:pict>
          </mc:Fallback>
        </mc:AlternateContent>
      </w:r>
    </w:p>
    <w:p w14:paraId="34AC0707" w14:textId="77777777" w:rsidR="00F8179A" w:rsidRDefault="00F8179A">
      <w:pPr>
        <w:pStyle w:val="BodyText"/>
        <w:rPr>
          <w:sz w:val="23"/>
        </w:rPr>
      </w:pPr>
    </w:p>
    <w:p w14:paraId="46967919" w14:textId="77777777" w:rsidR="00F8179A" w:rsidRDefault="00F8179A">
      <w:pPr>
        <w:pStyle w:val="BodyText"/>
        <w:rPr>
          <w:sz w:val="23"/>
        </w:rPr>
      </w:pPr>
    </w:p>
    <w:p w14:paraId="15B0A0F5" w14:textId="77777777" w:rsidR="00F8179A" w:rsidRDefault="00F8179A">
      <w:pPr>
        <w:pStyle w:val="BodyText"/>
        <w:rPr>
          <w:sz w:val="23"/>
        </w:rPr>
      </w:pPr>
    </w:p>
    <w:p w14:paraId="341B878F" w14:textId="77777777" w:rsidR="00F8179A" w:rsidRDefault="00F8179A">
      <w:pPr>
        <w:pStyle w:val="BodyText"/>
        <w:rPr>
          <w:sz w:val="23"/>
        </w:rPr>
      </w:pPr>
    </w:p>
    <w:p w14:paraId="1F2C4767" w14:textId="77777777" w:rsidR="00F8179A" w:rsidRDefault="00F8179A">
      <w:pPr>
        <w:pStyle w:val="BodyText"/>
        <w:rPr>
          <w:sz w:val="23"/>
        </w:rPr>
      </w:pPr>
    </w:p>
    <w:p w14:paraId="00BBF4B7" w14:textId="77777777" w:rsidR="00F8179A" w:rsidRDefault="00F8179A">
      <w:pPr>
        <w:pStyle w:val="BodyText"/>
        <w:rPr>
          <w:sz w:val="23"/>
        </w:rPr>
      </w:pPr>
    </w:p>
    <w:p w14:paraId="51E70ABA" w14:textId="4E944AF2" w:rsidR="00F8179A" w:rsidRDefault="00AC182E">
      <w:pPr>
        <w:spacing w:line="235" w:lineRule="auto"/>
        <w:ind w:left="1247" w:right="1241"/>
        <w:jc w:val="both"/>
        <w:rPr>
          <w:sz w:val="23"/>
        </w:rPr>
      </w:pPr>
      <w:r>
        <w:rPr>
          <w:color w:val="231F20"/>
          <w:sz w:val="23"/>
        </w:rPr>
        <w:t>prevails</w:t>
      </w:r>
      <w:r>
        <w:rPr>
          <w:color w:val="231F20"/>
          <w:spacing w:val="-2"/>
          <w:sz w:val="23"/>
        </w:rPr>
        <w:t xml:space="preserve"> </w:t>
      </w:r>
      <w:r>
        <w:rPr>
          <w:color w:val="231F20"/>
          <w:sz w:val="23"/>
        </w:rPr>
        <w:t>to</w:t>
      </w:r>
      <w:r>
        <w:rPr>
          <w:color w:val="231F20"/>
          <w:spacing w:val="-2"/>
          <w:sz w:val="23"/>
        </w:rPr>
        <w:t xml:space="preserve"> </w:t>
      </w:r>
      <w:r>
        <w:rPr>
          <w:color w:val="231F20"/>
          <w:sz w:val="23"/>
        </w:rPr>
        <w:t>the</w:t>
      </w:r>
      <w:r>
        <w:rPr>
          <w:color w:val="231F20"/>
          <w:spacing w:val="-2"/>
          <w:sz w:val="23"/>
        </w:rPr>
        <w:t xml:space="preserve"> </w:t>
      </w:r>
      <w:r>
        <w:rPr>
          <w:color w:val="231F20"/>
          <w:sz w:val="23"/>
        </w:rPr>
        <w:t>detriment</w:t>
      </w:r>
      <w:r>
        <w:rPr>
          <w:color w:val="231F20"/>
          <w:spacing w:val="-2"/>
          <w:sz w:val="23"/>
        </w:rPr>
        <w:t xml:space="preserve"> </w:t>
      </w:r>
      <w:r>
        <w:rPr>
          <w:color w:val="231F20"/>
          <w:sz w:val="23"/>
        </w:rPr>
        <w:t>of</w:t>
      </w:r>
      <w:r>
        <w:rPr>
          <w:color w:val="231F20"/>
          <w:spacing w:val="-2"/>
          <w:sz w:val="23"/>
        </w:rPr>
        <w:t xml:space="preserve"> </w:t>
      </w:r>
      <w:r>
        <w:rPr>
          <w:color w:val="231F20"/>
          <w:sz w:val="23"/>
        </w:rPr>
        <w:t>women</w:t>
      </w:r>
      <w:r>
        <w:rPr>
          <w:color w:val="231F20"/>
          <w:spacing w:val="-2"/>
          <w:sz w:val="23"/>
        </w:rPr>
        <w:t xml:space="preserve"> </w:t>
      </w:r>
      <w:r>
        <w:rPr>
          <w:color w:val="231F20"/>
          <w:sz w:val="23"/>
        </w:rPr>
        <w:t>regardless</w:t>
      </w:r>
      <w:r>
        <w:rPr>
          <w:color w:val="231F20"/>
          <w:spacing w:val="-2"/>
          <w:sz w:val="23"/>
        </w:rPr>
        <w:t xml:space="preserve"> </w:t>
      </w:r>
      <w:r>
        <w:rPr>
          <w:color w:val="231F20"/>
          <w:sz w:val="23"/>
        </w:rPr>
        <w:t>of</w:t>
      </w:r>
      <w:r>
        <w:rPr>
          <w:color w:val="231F20"/>
          <w:spacing w:val="-2"/>
          <w:sz w:val="23"/>
        </w:rPr>
        <w:t xml:space="preserve"> </w:t>
      </w:r>
      <w:r>
        <w:rPr>
          <w:color w:val="231F20"/>
          <w:sz w:val="23"/>
        </w:rPr>
        <w:t>the</w:t>
      </w:r>
      <w:r>
        <w:rPr>
          <w:color w:val="231F20"/>
          <w:spacing w:val="-2"/>
          <w:sz w:val="23"/>
        </w:rPr>
        <w:t xml:space="preserve"> </w:t>
      </w:r>
      <w:r>
        <w:rPr>
          <w:color w:val="231F20"/>
          <w:sz w:val="23"/>
        </w:rPr>
        <w:t>hue</w:t>
      </w:r>
      <w:r>
        <w:rPr>
          <w:color w:val="231F20"/>
          <w:spacing w:val="-2"/>
          <w:sz w:val="23"/>
        </w:rPr>
        <w:t xml:space="preserve"> </w:t>
      </w:r>
      <w:r>
        <w:rPr>
          <w:color w:val="231F20"/>
          <w:sz w:val="23"/>
        </w:rPr>
        <w:t>of</w:t>
      </w:r>
      <w:r>
        <w:rPr>
          <w:color w:val="231F20"/>
          <w:spacing w:val="-2"/>
          <w:sz w:val="23"/>
        </w:rPr>
        <w:t xml:space="preserve"> </w:t>
      </w:r>
      <w:r>
        <w:rPr>
          <w:color w:val="231F20"/>
          <w:sz w:val="23"/>
        </w:rPr>
        <w:t>their</w:t>
      </w:r>
      <w:r>
        <w:rPr>
          <w:color w:val="231F20"/>
          <w:spacing w:val="-2"/>
          <w:sz w:val="23"/>
        </w:rPr>
        <w:t xml:space="preserve"> </w:t>
      </w:r>
      <w:r>
        <w:rPr>
          <w:color w:val="231F20"/>
          <w:sz w:val="23"/>
        </w:rPr>
        <w:t>skin,</w:t>
      </w:r>
      <w:r>
        <w:rPr>
          <w:color w:val="231F20"/>
          <w:spacing w:val="-2"/>
          <w:sz w:val="23"/>
        </w:rPr>
        <w:t xml:space="preserve"> </w:t>
      </w:r>
      <w:r>
        <w:rPr>
          <w:color w:val="231F20"/>
          <w:sz w:val="23"/>
        </w:rPr>
        <w:t>the</w:t>
      </w:r>
      <w:r>
        <w:rPr>
          <w:color w:val="231F20"/>
          <w:spacing w:val="-2"/>
          <w:sz w:val="23"/>
        </w:rPr>
        <w:t xml:space="preserve"> </w:t>
      </w:r>
      <w:r>
        <w:rPr>
          <w:color w:val="231F20"/>
          <w:sz w:val="23"/>
        </w:rPr>
        <w:t>superiority</w:t>
      </w:r>
      <w:r>
        <w:rPr>
          <w:color w:val="231F20"/>
          <w:spacing w:val="-2"/>
          <w:sz w:val="23"/>
        </w:rPr>
        <w:t xml:space="preserve"> </w:t>
      </w:r>
      <w:r>
        <w:rPr>
          <w:color w:val="231F20"/>
          <w:sz w:val="23"/>
        </w:rPr>
        <w:t>of</w:t>
      </w:r>
      <w:r>
        <w:rPr>
          <w:color w:val="231F20"/>
          <w:spacing w:val="-2"/>
          <w:sz w:val="23"/>
        </w:rPr>
        <w:t xml:space="preserve"> </w:t>
      </w:r>
      <w:r>
        <w:rPr>
          <w:color w:val="231F20"/>
          <w:sz w:val="23"/>
        </w:rPr>
        <w:t>their</w:t>
      </w:r>
      <w:r>
        <w:rPr>
          <w:color w:val="231F20"/>
          <w:spacing w:val="-2"/>
          <w:sz w:val="23"/>
        </w:rPr>
        <w:t xml:space="preserve"> </w:t>
      </w:r>
      <w:r>
        <w:rPr>
          <w:color w:val="231F20"/>
          <w:sz w:val="23"/>
        </w:rPr>
        <w:t>skill</w:t>
      </w:r>
      <w:r>
        <w:rPr>
          <w:color w:val="231F20"/>
          <w:spacing w:val="-2"/>
          <w:sz w:val="23"/>
        </w:rPr>
        <w:t xml:space="preserve"> </w:t>
      </w:r>
      <w:r>
        <w:rPr>
          <w:color w:val="231F20"/>
          <w:sz w:val="23"/>
        </w:rPr>
        <w:t>or knowledge,</w:t>
      </w:r>
      <w:r>
        <w:rPr>
          <w:color w:val="231F20"/>
          <w:spacing w:val="-5"/>
          <w:sz w:val="23"/>
        </w:rPr>
        <w:t xml:space="preserve"> </w:t>
      </w:r>
      <w:r>
        <w:rPr>
          <w:color w:val="231F20"/>
          <w:sz w:val="23"/>
        </w:rPr>
        <w:t>the</w:t>
      </w:r>
      <w:r>
        <w:rPr>
          <w:color w:val="231F20"/>
          <w:spacing w:val="-5"/>
          <w:sz w:val="23"/>
        </w:rPr>
        <w:t xml:space="preserve"> </w:t>
      </w:r>
      <w:r>
        <w:rPr>
          <w:color w:val="231F20"/>
          <w:sz w:val="23"/>
        </w:rPr>
        <w:t>quality</w:t>
      </w:r>
      <w:r>
        <w:rPr>
          <w:color w:val="231F20"/>
          <w:spacing w:val="-5"/>
          <w:sz w:val="23"/>
        </w:rPr>
        <w:t xml:space="preserve"> </w:t>
      </w:r>
      <w:r>
        <w:rPr>
          <w:color w:val="231F20"/>
          <w:sz w:val="23"/>
        </w:rPr>
        <w:t>of</w:t>
      </w:r>
      <w:r>
        <w:rPr>
          <w:color w:val="231F20"/>
          <w:spacing w:val="-5"/>
          <w:sz w:val="23"/>
        </w:rPr>
        <w:t xml:space="preserve"> </w:t>
      </w:r>
      <w:r>
        <w:rPr>
          <w:color w:val="231F20"/>
          <w:sz w:val="23"/>
        </w:rPr>
        <w:t>their</w:t>
      </w:r>
      <w:r>
        <w:rPr>
          <w:color w:val="231F20"/>
          <w:spacing w:val="-5"/>
          <w:sz w:val="23"/>
        </w:rPr>
        <w:t xml:space="preserve"> </w:t>
      </w:r>
      <w:r>
        <w:rPr>
          <w:color w:val="231F20"/>
          <w:sz w:val="23"/>
        </w:rPr>
        <w:t>education</w:t>
      </w:r>
      <w:r>
        <w:rPr>
          <w:color w:val="231F20"/>
          <w:spacing w:val="-5"/>
          <w:sz w:val="23"/>
        </w:rPr>
        <w:t xml:space="preserve"> </w:t>
      </w:r>
      <w:r>
        <w:rPr>
          <w:color w:val="231F20"/>
          <w:sz w:val="23"/>
        </w:rPr>
        <w:t>or</w:t>
      </w:r>
      <w:r>
        <w:rPr>
          <w:color w:val="231F20"/>
          <w:spacing w:val="-5"/>
          <w:sz w:val="23"/>
        </w:rPr>
        <w:t xml:space="preserve"> </w:t>
      </w:r>
      <w:r>
        <w:rPr>
          <w:color w:val="231F20"/>
          <w:sz w:val="23"/>
        </w:rPr>
        <w:t>their</w:t>
      </w:r>
      <w:r>
        <w:rPr>
          <w:color w:val="231F20"/>
          <w:spacing w:val="-5"/>
          <w:sz w:val="23"/>
        </w:rPr>
        <w:t xml:space="preserve"> </w:t>
      </w:r>
      <w:r>
        <w:rPr>
          <w:color w:val="231F20"/>
          <w:sz w:val="23"/>
        </w:rPr>
        <w:t>leadership</w:t>
      </w:r>
      <w:r>
        <w:rPr>
          <w:color w:val="231F20"/>
          <w:spacing w:val="-5"/>
          <w:sz w:val="23"/>
        </w:rPr>
        <w:t xml:space="preserve"> </w:t>
      </w:r>
      <w:r>
        <w:rPr>
          <w:color w:val="231F20"/>
          <w:sz w:val="23"/>
        </w:rPr>
        <w:t>potential.</w:t>
      </w:r>
      <w:r>
        <w:rPr>
          <w:color w:val="231F20"/>
          <w:spacing w:val="-5"/>
          <w:sz w:val="23"/>
        </w:rPr>
        <w:t xml:space="preserve"> </w:t>
      </w:r>
      <w:r>
        <w:rPr>
          <w:color w:val="231F20"/>
          <w:sz w:val="23"/>
        </w:rPr>
        <w:t>While</w:t>
      </w:r>
      <w:r>
        <w:rPr>
          <w:color w:val="231F20"/>
          <w:spacing w:val="-5"/>
          <w:sz w:val="23"/>
        </w:rPr>
        <w:t xml:space="preserve"> </w:t>
      </w:r>
      <w:r>
        <w:rPr>
          <w:color w:val="231F20"/>
          <w:sz w:val="23"/>
        </w:rPr>
        <w:t>it</w:t>
      </w:r>
      <w:r>
        <w:rPr>
          <w:color w:val="231F20"/>
          <w:spacing w:val="-5"/>
          <w:sz w:val="23"/>
        </w:rPr>
        <w:t xml:space="preserve"> </w:t>
      </w:r>
      <w:r>
        <w:rPr>
          <w:color w:val="231F20"/>
          <w:sz w:val="23"/>
        </w:rPr>
        <w:t>may</w:t>
      </w:r>
      <w:r>
        <w:rPr>
          <w:color w:val="231F20"/>
          <w:spacing w:val="-5"/>
          <w:sz w:val="23"/>
        </w:rPr>
        <w:t xml:space="preserve"> </w:t>
      </w:r>
      <w:r>
        <w:rPr>
          <w:color w:val="231F20"/>
          <w:sz w:val="23"/>
        </w:rPr>
        <w:t>take</w:t>
      </w:r>
      <w:r>
        <w:rPr>
          <w:color w:val="231F20"/>
          <w:spacing w:val="-5"/>
          <w:sz w:val="23"/>
        </w:rPr>
        <w:t xml:space="preserve"> </w:t>
      </w:r>
      <w:r>
        <w:rPr>
          <w:color w:val="231F20"/>
          <w:sz w:val="23"/>
        </w:rPr>
        <w:t xml:space="preserve">generations to transform this – the PFF will ensure the pulse of feminist hearts remain strong, and </w:t>
      </w:r>
      <w:proofErr w:type="spellStart"/>
      <w:r>
        <w:rPr>
          <w:color w:val="231F20"/>
          <w:sz w:val="23"/>
        </w:rPr>
        <w:t>fuelled</w:t>
      </w:r>
      <w:proofErr w:type="spellEnd"/>
      <w:r>
        <w:rPr>
          <w:color w:val="231F20"/>
          <w:sz w:val="23"/>
        </w:rPr>
        <w:t xml:space="preserve"> by resources that will make a difference.”</w:t>
      </w:r>
    </w:p>
    <w:p w14:paraId="279356FE" w14:textId="77777777" w:rsidR="00F8179A" w:rsidRDefault="00AC182E">
      <w:pPr>
        <w:spacing w:before="117" w:line="235" w:lineRule="auto"/>
        <w:ind w:left="1247" w:right="1242"/>
        <w:jc w:val="both"/>
        <w:rPr>
          <w:sz w:val="23"/>
        </w:rPr>
      </w:pPr>
      <w:r>
        <w:rPr>
          <w:color w:val="231F20"/>
          <w:sz w:val="23"/>
        </w:rPr>
        <w:t xml:space="preserve">AIR partners have acted as incubators for the PFF. UAF A&amp;P is </w:t>
      </w:r>
      <w:proofErr w:type="gramStart"/>
      <w:r>
        <w:rPr>
          <w:color w:val="231F20"/>
          <w:sz w:val="23"/>
        </w:rPr>
        <w:t>the PFF’s</w:t>
      </w:r>
      <w:proofErr w:type="gramEnd"/>
      <w:r>
        <w:rPr>
          <w:color w:val="231F20"/>
          <w:sz w:val="23"/>
        </w:rPr>
        <w:t xml:space="preserve"> fiscal sponsor while PFF establishes</w:t>
      </w:r>
      <w:r>
        <w:rPr>
          <w:color w:val="231F20"/>
          <w:spacing w:val="-4"/>
          <w:sz w:val="23"/>
        </w:rPr>
        <w:t xml:space="preserve"> </w:t>
      </w:r>
      <w:r>
        <w:rPr>
          <w:color w:val="231F20"/>
          <w:sz w:val="23"/>
        </w:rPr>
        <w:t>its</w:t>
      </w:r>
      <w:r>
        <w:rPr>
          <w:color w:val="231F20"/>
          <w:spacing w:val="-4"/>
          <w:sz w:val="23"/>
        </w:rPr>
        <w:t xml:space="preserve"> </w:t>
      </w:r>
      <w:r>
        <w:rPr>
          <w:color w:val="231F20"/>
          <w:sz w:val="23"/>
        </w:rPr>
        <w:t>institutional</w:t>
      </w:r>
      <w:r>
        <w:rPr>
          <w:color w:val="231F20"/>
          <w:spacing w:val="-4"/>
          <w:sz w:val="23"/>
        </w:rPr>
        <w:t xml:space="preserve"> </w:t>
      </w:r>
      <w:r>
        <w:rPr>
          <w:color w:val="231F20"/>
          <w:sz w:val="23"/>
        </w:rPr>
        <w:t>processes.</w:t>
      </w:r>
      <w:r>
        <w:rPr>
          <w:color w:val="231F20"/>
          <w:spacing w:val="-4"/>
          <w:sz w:val="23"/>
        </w:rPr>
        <w:t xml:space="preserve"> </w:t>
      </w:r>
      <w:r>
        <w:rPr>
          <w:color w:val="231F20"/>
          <w:sz w:val="23"/>
        </w:rPr>
        <w:t>AIR</w:t>
      </w:r>
      <w:r>
        <w:rPr>
          <w:color w:val="231F20"/>
          <w:spacing w:val="-4"/>
          <w:sz w:val="23"/>
        </w:rPr>
        <w:t xml:space="preserve"> </w:t>
      </w:r>
      <w:r>
        <w:rPr>
          <w:color w:val="231F20"/>
          <w:sz w:val="23"/>
        </w:rPr>
        <w:t>partners</w:t>
      </w:r>
      <w:r>
        <w:rPr>
          <w:color w:val="231F20"/>
          <w:spacing w:val="-4"/>
          <w:sz w:val="23"/>
        </w:rPr>
        <w:t xml:space="preserve"> </w:t>
      </w:r>
      <w:r>
        <w:rPr>
          <w:color w:val="231F20"/>
          <w:sz w:val="23"/>
        </w:rPr>
        <w:t>have</w:t>
      </w:r>
      <w:r>
        <w:rPr>
          <w:color w:val="231F20"/>
          <w:spacing w:val="-4"/>
          <w:sz w:val="23"/>
        </w:rPr>
        <w:t xml:space="preserve"> </w:t>
      </w:r>
      <w:r>
        <w:rPr>
          <w:color w:val="231F20"/>
          <w:sz w:val="23"/>
        </w:rPr>
        <w:t>successfully</w:t>
      </w:r>
      <w:r>
        <w:rPr>
          <w:color w:val="231F20"/>
          <w:spacing w:val="-4"/>
          <w:sz w:val="23"/>
        </w:rPr>
        <w:t xml:space="preserve"> </w:t>
      </w:r>
      <w:r>
        <w:rPr>
          <w:color w:val="231F20"/>
          <w:sz w:val="23"/>
        </w:rPr>
        <w:t>connected</w:t>
      </w:r>
      <w:r>
        <w:rPr>
          <w:color w:val="231F20"/>
          <w:spacing w:val="-4"/>
          <w:sz w:val="23"/>
        </w:rPr>
        <w:t xml:space="preserve"> </w:t>
      </w:r>
      <w:r>
        <w:rPr>
          <w:color w:val="231F20"/>
          <w:sz w:val="23"/>
        </w:rPr>
        <w:t>PFF</w:t>
      </w:r>
      <w:r>
        <w:rPr>
          <w:color w:val="231F20"/>
          <w:spacing w:val="-4"/>
          <w:sz w:val="23"/>
        </w:rPr>
        <w:t xml:space="preserve"> </w:t>
      </w:r>
      <w:r>
        <w:rPr>
          <w:color w:val="231F20"/>
          <w:sz w:val="23"/>
        </w:rPr>
        <w:t>to</w:t>
      </w:r>
      <w:r>
        <w:rPr>
          <w:color w:val="231F20"/>
          <w:spacing w:val="-4"/>
          <w:sz w:val="23"/>
        </w:rPr>
        <w:t xml:space="preserve"> </w:t>
      </w:r>
      <w:r>
        <w:rPr>
          <w:color w:val="231F20"/>
          <w:sz w:val="23"/>
        </w:rPr>
        <w:t>new</w:t>
      </w:r>
      <w:r>
        <w:rPr>
          <w:color w:val="231F20"/>
          <w:spacing w:val="-4"/>
          <w:sz w:val="23"/>
        </w:rPr>
        <w:t xml:space="preserve"> </w:t>
      </w:r>
      <w:r>
        <w:rPr>
          <w:color w:val="231F20"/>
          <w:sz w:val="23"/>
        </w:rPr>
        <w:t>donors</w:t>
      </w:r>
      <w:r>
        <w:rPr>
          <w:color w:val="231F20"/>
          <w:spacing w:val="-4"/>
          <w:sz w:val="23"/>
        </w:rPr>
        <w:t xml:space="preserve"> </w:t>
      </w:r>
      <w:r>
        <w:rPr>
          <w:color w:val="231F20"/>
          <w:sz w:val="23"/>
        </w:rPr>
        <w:t xml:space="preserve">in the region. For instance, WFA have connected PFF to the Foundation Chanel, who are in the process of </w:t>
      </w:r>
      <w:proofErr w:type="spellStart"/>
      <w:r>
        <w:rPr>
          <w:color w:val="231F20"/>
          <w:sz w:val="23"/>
        </w:rPr>
        <w:t>finalising</w:t>
      </w:r>
      <w:proofErr w:type="spellEnd"/>
      <w:r>
        <w:rPr>
          <w:color w:val="231F20"/>
          <w:sz w:val="23"/>
        </w:rPr>
        <w:t xml:space="preserve"> grant agreement with PFF for a period of 3 years.</w:t>
      </w:r>
    </w:p>
    <w:p w14:paraId="5A7D0472" w14:textId="16C49658" w:rsidR="00F8179A" w:rsidRDefault="00AC182E">
      <w:pPr>
        <w:spacing w:before="117" w:line="235" w:lineRule="auto"/>
        <w:ind w:left="1247" w:right="1239"/>
        <w:jc w:val="both"/>
        <w:rPr>
          <w:sz w:val="23"/>
        </w:rPr>
      </w:pPr>
      <w:r>
        <w:rPr>
          <w:color w:val="231F20"/>
          <w:sz w:val="23"/>
        </w:rPr>
        <w:t>All partners are collectively working together to ensure that PFF is a part of key spaces, meetings</w:t>
      </w:r>
      <w:r>
        <w:rPr>
          <w:color w:val="231F20"/>
          <w:spacing w:val="40"/>
          <w:sz w:val="23"/>
        </w:rPr>
        <w:t xml:space="preserve"> </w:t>
      </w:r>
      <w:r>
        <w:rPr>
          <w:color w:val="231F20"/>
          <w:sz w:val="23"/>
        </w:rPr>
        <w:t xml:space="preserve">and events around resource </w:t>
      </w:r>
      <w:proofErr w:type="spellStart"/>
      <w:r>
        <w:rPr>
          <w:color w:val="231F20"/>
          <w:sz w:val="23"/>
        </w:rPr>
        <w:t>mobilisation</w:t>
      </w:r>
      <w:proofErr w:type="spellEnd"/>
      <w:r>
        <w:rPr>
          <w:color w:val="231F20"/>
          <w:sz w:val="23"/>
        </w:rPr>
        <w:t xml:space="preserve"> and advocacy and can directly access donors and secure funding. In December 2022, WFF and UAF A&amp;P nominated PFF to be a keynote speaker for Global Philanthropy Project’s 2023 Asia Pacific Donor Conference, and Sydney World Pride. Because of the PFF status as a new actor in the region, the speaking opportunity was only made possible through these</w:t>
      </w:r>
      <w:r>
        <w:rPr>
          <w:color w:val="231F20"/>
          <w:spacing w:val="-6"/>
          <w:sz w:val="23"/>
        </w:rPr>
        <w:t xml:space="preserve"> </w:t>
      </w:r>
      <w:r>
        <w:rPr>
          <w:color w:val="231F20"/>
          <w:sz w:val="23"/>
        </w:rPr>
        <w:t>recommendations.</w:t>
      </w:r>
      <w:r>
        <w:rPr>
          <w:color w:val="231F20"/>
          <w:spacing w:val="-5"/>
          <w:sz w:val="23"/>
        </w:rPr>
        <w:t xml:space="preserve"> </w:t>
      </w:r>
      <w:r>
        <w:rPr>
          <w:color w:val="231F20"/>
          <w:sz w:val="23"/>
        </w:rPr>
        <w:t>The</w:t>
      </w:r>
      <w:r>
        <w:rPr>
          <w:color w:val="231F20"/>
          <w:spacing w:val="-6"/>
          <w:sz w:val="23"/>
        </w:rPr>
        <w:t xml:space="preserve"> </w:t>
      </w:r>
      <w:r>
        <w:rPr>
          <w:color w:val="231F20"/>
          <w:sz w:val="23"/>
        </w:rPr>
        <w:t>panel</w:t>
      </w:r>
      <w:r>
        <w:rPr>
          <w:color w:val="231F20"/>
          <w:spacing w:val="-6"/>
          <w:sz w:val="23"/>
        </w:rPr>
        <w:t xml:space="preserve"> </w:t>
      </w:r>
      <w:r>
        <w:rPr>
          <w:color w:val="231F20"/>
          <w:sz w:val="23"/>
        </w:rPr>
        <w:t>titled</w:t>
      </w:r>
      <w:r>
        <w:rPr>
          <w:color w:val="231F20"/>
          <w:spacing w:val="-6"/>
          <w:sz w:val="23"/>
        </w:rPr>
        <w:t xml:space="preserve"> </w:t>
      </w:r>
      <w:r>
        <w:rPr>
          <w:color w:val="231F20"/>
          <w:sz w:val="23"/>
        </w:rPr>
        <w:t>“Resourcing</w:t>
      </w:r>
      <w:r>
        <w:rPr>
          <w:color w:val="231F20"/>
          <w:spacing w:val="-6"/>
          <w:sz w:val="23"/>
        </w:rPr>
        <w:t xml:space="preserve"> </w:t>
      </w:r>
      <w:r>
        <w:rPr>
          <w:color w:val="231F20"/>
          <w:sz w:val="23"/>
        </w:rPr>
        <w:t>LGBTIQ</w:t>
      </w:r>
      <w:r>
        <w:rPr>
          <w:color w:val="231F20"/>
          <w:spacing w:val="-6"/>
          <w:sz w:val="23"/>
        </w:rPr>
        <w:t xml:space="preserve"> </w:t>
      </w:r>
      <w:r>
        <w:rPr>
          <w:color w:val="231F20"/>
          <w:sz w:val="23"/>
        </w:rPr>
        <w:t>Movements</w:t>
      </w:r>
      <w:r>
        <w:rPr>
          <w:color w:val="231F20"/>
          <w:spacing w:val="-6"/>
          <w:sz w:val="23"/>
        </w:rPr>
        <w:t xml:space="preserve"> </w:t>
      </w:r>
      <w:r>
        <w:rPr>
          <w:color w:val="231F20"/>
          <w:sz w:val="23"/>
        </w:rPr>
        <w:t>for</w:t>
      </w:r>
      <w:r>
        <w:rPr>
          <w:color w:val="231F20"/>
          <w:spacing w:val="-6"/>
          <w:sz w:val="23"/>
        </w:rPr>
        <w:t xml:space="preserve"> </w:t>
      </w:r>
      <w:r>
        <w:rPr>
          <w:color w:val="231F20"/>
          <w:sz w:val="23"/>
        </w:rPr>
        <w:t>Change</w:t>
      </w:r>
      <w:r>
        <w:rPr>
          <w:color w:val="231F20"/>
          <w:spacing w:val="-6"/>
          <w:sz w:val="23"/>
        </w:rPr>
        <w:t xml:space="preserve"> </w:t>
      </w:r>
      <w:r>
        <w:rPr>
          <w:color w:val="231F20"/>
          <w:sz w:val="23"/>
        </w:rPr>
        <w:t>in</w:t>
      </w:r>
      <w:r>
        <w:rPr>
          <w:color w:val="231F20"/>
          <w:spacing w:val="-6"/>
          <w:sz w:val="23"/>
        </w:rPr>
        <w:t xml:space="preserve"> </w:t>
      </w:r>
      <w:r>
        <w:rPr>
          <w:color w:val="231F20"/>
          <w:sz w:val="23"/>
        </w:rPr>
        <w:t>Asia</w:t>
      </w:r>
      <w:r>
        <w:rPr>
          <w:color w:val="231F20"/>
          <w:spacing w:val="-6"/>
          <w:sz w:val="23"/>
        </w:rPr>
        <w:t xml:space="preserve"> </w:t>
      </w:r>
      <w:r>
        <w:rPr>
          <w:color w:val="231F20"/>
          <w:sz w:val="23"/>
        </w:rPr>
        <w:t>and</w:t>
      </w:r>
      <w:r>
        <w:rPr>
          <w:color w:val="231F20"/>
          <w:spacing w:val="-6"/>
          <w:sz w:val="23"/>
        </w:rPr>
        <w:t xml:space="preserve"> </w:t>
      </w:r>
      <w:r>
        <w:rPr>
          <w:color w:val="231F20"/>
          <w:sz w:val="23"/>
        </w:rPr>
        <w:t xml:space="preserve">the </w:t>
      </w:r>
      <w:proofErr w:type="gramStart"/>
      <w:r>
        <w:rPr>
          <w:color w:val="231F20"/>
          <w:sz w:val="23"/>
        </w:rPr>
        <w:t>Pacific’’</w:t>
      </w:r>
      <w:proofErr w:type="gramEnd"/>
      <w:r>
        <w:rPr>
          <w:color w:val="231F20"/>
          <w:spacing w:val="-6"/>
          <w:sz w:val="23"/>
        </w:rPr>
        <w:t xml:space="preserve"> </w:t>
      </w:r>
      <w:r>
        <w:rPr>
          <w:color w:val="231F20"/>
          <w:sz w:val="23"/>
        </w:rPr>
        <w:t>and</w:t>
      </w:r>
      <w:r>
        <w:rPr>
          <w:color w:val="231F20"/>
          <w:spacing w:val="-5"/>
          <w:sz w:val="23"/>
        </w:rPr>
        <w:t xml:space="preserve"> </w:t>
      </w:r>
      <w:r>
        <w:rPr>
          <w:color w:val="231F20"/>
          <w:sz w:val="23"/>
        </w:rPr>
        <w:t>“Resourcing</w:t>
      </w:r>
      <w:r>
        <w:rPr>
          <w:color w:val="231F20"/>
          <w:spacing w:val="-5"/>
          <w:sz w:val="23"/>
        </w:rPr>
        <w:t xml:space="preserve"> </w:t>
      </w:r>
      <w:r>
        <w:rPr>
          <w:color w:val="231F20"/>
          <w:sz w:val="23"/>
        </w:rPr>
        <w:t>LGBTQIA+</w:t>
      </w:r>
      <w:r>
        <w:rPr>
          <w:color w:val="231F20"/>
          <w:spacing w:val="-6"/>
          <w:sz w:val="23"/>
        </w:rPr>
        <w:t xml:space="preserve"> </w:t>
      </w:r>
      <w:r>
        <w:rPr>
          <w:color w:val="231F20"/>
          <w:sz w:val="23"/>
        </w:rPr>
        <w:t>Movements</w:t>
      </w:r>
      <w:r>
        <w:rPr>
          <w:color w:val="231F20"/>
          <w:spacing w:val="-6"/>
          <w:sz w:val="23"/>
        </w:rPr>
        <w:t xml:space="preserve"> </w:t>
      </w:r>
      <w:r>
        <w:rPr>
          <w:color w:val="231F20"/>
          <w:sz w:val="23"/>
        </w:rPr>
        <w:t>for</w:t>
      </w:r>
      <w:r>
        <w:rPr>
          <w:color w:val="231F20"/>
          <w:spacing w:val="-5"/>
          <w:sz w:val="23"/>
        </w:rPr>
        <w:t xml:space="preserve"> </w:t>
      </w:r>
      <w:r>
        <w:rPr>
          <w:color w:val="231F20"/>
          <w:sz w:val="23"/>
        </w:rPr>
        <w:t>Success’’</w:t>
      </w:r>
      <w:r>
        <w:rPr>
          <w:color w:val="231F20"/>
          <w:spacing w:val="-6"/>
          <w:sz w:val="23"/>
        </w:rPr>
        <w:t xml:space="preserve"> </w:t>
      </w:r>
      <w:r>
        <w:rPr>
          <w:color w:val="231F20"/>
          <w:sz w:val="23"/>
        </w:rPr>
        <w:t>provided</w:t>
      </w:r>
      <w:r>
        <w:rPr>
          <w:color w:val="231F20"/>
          <w:spacing w:val="-6"/>
          <w:sz w:val="23"/>
        </w:rPr>
        <w:t xml:space="preserve"> </w:t>
      </w:r>
      <w:r>
        <w:rPr>
          <w:color w:val="231F20"/>
          <w:sz w:val="23"/>
        </w:rPr>
        <w:t>a</w:t>
      </w:r>
      <w:r>
        <w:rPr>
          <w:color w:val="231F20"/>
          <w:spacing w:val="-6"/>
          <w:sz w:val="23"/>
        </w:rPr>
        <w:t xml:space="preserve"> </w:t>
      </w:r>
      <w:r>
        <w:rPr>
          <w:color w:val="231F20"/>
          <w:sz w:val="23"/>
        </w:rPr>
        <w:t>public</w:t>
      </w:r>
      <w:r>
        <w:rPr>
          <w:color w:val="231F20"/>
          <w:spacing w:val="-5"/>
          <w:sz w:val="23"/>
        </w:rPr>
        <w:t xml:space="preserve"> </w:t>
      </w:r>
      <w:r>
        <w:rPr>
          <w:color w:val="231F20"/>
          <w:sz w:val="23"/>
        </w:rPr>
        <w:t>platform</w:t>
      </w:r>
      <w:r>
        <w:rPr>
          <w:color w:val="231F20"/>
          <w:spacing w:val="-6"/>
          <w:sz w:val="23"/>
        </w:rPr>
        <w:t xml:space="preserve"> </w:t>
      </w:r>
      <w:r>
        <w:rPr>
          <w:color w:val="231F20"/>
          <w:sz w:val="23"/>
        </w:rPr>
        <w:t>for</w:t>
      </w:r>
      <w:r>
        <w:rPr>
          <w:color w:val="231F20"/>
          <w:spacing w:val="-5"/>
          <w:sz w:val="23"/>
        </w:rPr>
        <w:t xml:space="preserve"> </w:t>
      </w:r>
      <w:r>
        <w:rPr>
          <w:color w:val="231F20"/>
          <w:sz w:val="23"/>
        </w:rPr>
        <w:t>advocacy by</w:t>
      </w:r>
      <w:r>
        <w:rPr>
          <w:color w:val="231F20"/>
          <w:spacing w:val="-13"/>
          <w:sz w:val="23"/>
        </w:rPr>
        <w:t xml:space="preserve"> </w:t>
      </w:r>
      <w:r>
        <w:rPr>
          <w:color w:val="231F20"/>
          <w:sz w:val="23"/>
        </w:rPr>
        <w:t>the</w:t>
      </w:r>
      <w:r>
        <w:rPr>
          <w:color w:val="231F20"/>
          <w:spacing w:val="-13"/>
          <w:sz w:val="23"/>
        </w:rPr>
        <w:t xml:space="preserve"> </w:t>
      </w:r>
      <w:r>
        <w:rPr>
          <w:color w:val="231F20"/>
          <w:sz w:val="23"/>
        </w:rPr>
        <w:t>PFF.</w:t>
      </w:r>
      <w:r>
        <w:rPr>
          <w:color w:val="231F20"/>
          <w:spacing w:val="-13"/>
          <w:sz w:val="23"/>
        </w:rPr>
        <w:t xml:space="preserve"> </w:t>
      </w:r>
      <w:r>
        <w:rPr>
          <w:color w:val="231F20"/>
          <w:sz w:val="23"/>
        </w:rPr>
        <w:t>The</w:t>
      </w:r>
      <w:r>
        <w:rPr>
          <w:color w:val="231F20"/>
          <w:spacing w:val="-13"/>
          <w:sz w:val="23"/>
        </w:rPr>
        <w:t xml:space="preserve"> </w:t>
      </w:r>
      <w:r>
        <w:rPr>
          <w:color w:val="231F20"/>
          <w:sz w:val="23"/>
        </w:rPr>
        <w:t>Australian</w:t>
      </w:r>
      <w:r>
        <w:rPr>
          <w:color w:val="231F20"/>
          <w:spacing w:val="-13"/>
          <w:sz w:val="23"/>
        </w:rPr>
        <w:t xml:space="preserve"> </w:t>
      </w:r>
      <w:r>
        <w:rPr>
          <w:color w:val="231F20"/>
          <w:sz w:val="23"/>
        </w:rPr>
        <w:t>Government’s</w:t>
      </w:r>
      <w:r>
        <w:rPr>
          <w:color w:val="231F20"/>
          <w:spacing w:val="-13"/>
          <w:sz w:val="23"/>
        </w:rPr>
        <w:t xml:space="preserve"> </w:t>
      </w:r>
      <w:r>
        <w:rPr>
          <w:color w:val="231F20"/>
          <w:sz w:val="23"/>
        </w:rPr>
        <w:t>Department</w:t>
      </w:r>
      <w:r>
        <w:rPr>
          <w:color w:val="231F20"/>
          <w:spacing w:val="-13"/>
          <w:sz w:val="23"/>
        </w:rPr>
        <w:t xml:space="preserve"> </w:t>
      </w:r>
      <w:r>
        <w:rPr>
          <w:color w:val="231F20"/>
          <w:sz w:val="23"/>
        </w:rPr>
        <w:t>of</w:t>
      </w:r>
      <w:r>
        <w:rPr>
          <w:color w:val="231F20"/>
          <w:spacing w:val="-13"/>
          <w:sz w:val="23"/>
        </w:rPr>
        <w:t xml:space="preserve"> </w:t>
      </w:r>
      <w:r>
        <w:rPr>
          <w:color w:val="231F20"/>
          <w:sz w:val="23"/>
        </w:rPr>
        <w:t>Foreign</w:t>
      </w:r>
      <w:r>
        <w:rPr>
          <w:color w:val="231F20"/>
          <w:spacing w:val="-13"/>
          <w:sz w:val="23"/>
        </w:rPr>
        <w:t xml:space="preserve"> </w:t>
      </w:r>
      <w:r>
        <w:rPr>
          <w:color w:val="231F20"/>
          <w:sz w:val="23"/>
        </w:rPr>
        <w:t>Affairs</w:t>
      </w:r>
      <w:r>
        <w:rPr>
          <w:color w:val="231F20"/>
          <w:spacing w:val="-13"/>
          <w:sz w:val="23"/>
        </w:rPr>
        <w:t xml:space="preserve"> </w:t>
      </w:r>
      <w:r>
        <w:rPr>
          <w:color w:val="231F20"/>
          <w:sz w:val="23"/>
        </w:rPr>
        <w:t>and</w:t>
      </w:r>
      <w:r>
        <w:rPr>
          <w:color w:val="231F20"/>
          <w:spacing w:val="-13"/>
          <w:sz w:val="23"/>
        </w:rPr>
        <w:t xml:space="preserve"> </w:t>
      </w:r>
      <w:r>
        <w:rPr>
          <w:color w:val="231F20"/>
          <w:sz w:val="23"/>
        </w:rPr>
        <w:t>Trade</w:t>
      </w:r>
      <w:r>
        <w:rPr>
          <w:color w:val="231F20"/>
          <w:spacing w:val="-13"/>
          <w:sz w:val="23"/>
        </w:rPr>
        <w:t xml:space="preserve"> </w:t>
      </w:r>
      <w:r>
        <w:rPr>
          <w:color w:val="231F20"/>
          <w:sz w:val="23"/>
        </w:rPr>
        <w:t>(DFAT)</w:t>
      </w:r>
      <w:r>
        <w:rPr>
          <w:color w:val="231F20"/>
          <w:spacing w:val="-13"/>
          <w:sz w:val="23"/>
        </w:rPr>
        <w:t xml:space="preserve"> </w:t>
      </w:r>
      <w:r>
        <w:rPr>
          <w:color w:val="231F20"/>
          <w:sz w:val="23"/>
        </w:rPr>
        <w:t xml:space="preserve">Ambassador </w:t>
      </w:r>
      <w:r>
        <w:rPr>
          <w:color w:val="231F20"/>
          <w:spacing w:val="-2"/>
          <w:sz w:val="23"/>
        </w:rPr>
        <w:t>for</w:t>
      </w:r>
      <w:r>
        <w:rPr>
          <w:color w:val="231F20"/>
          <w:spacing w:val="-4"/>
          <w:sz w:val="23"/>
        </w:rPr>
        <w:t xml:space="preserve"> </w:t>
      </w:r>
      <w:r>
        <w:rPr>
          <w:color w:val="231F20"/>
          <w:spacing w:val="-2"/>
          <w:sz w:val="23"/>
        </w:rPr>
        <w:t>Gender</w:t>
      </w:r>
      <w:r>
        <w:rPr>
          <w:color w:val="231F20"/>
          <w:spacing w:val="-4"/>
          <w:sz w:val="23"/>
        </w:rPr>
        <w:t xml:space="preserve"> </w:t>
      </w:r>
      <w:r>
        <w:rPr>
          <w:color w:val="231F20"/>
          <w:spacing w:val="-2"/>
          <w:sz w:val="23"/>
        </w:rPr>
        <w:t>Equality</w:t>
      </w:r>
      <w:r>
        <w:rPr>
          <w:color w:val="231F20"/>
          <w:spacing w:val="-3"/>
          <w:sz w:val="23"/>
        </w:rPr>
        <w:t xml:space="preserve"> </w:t>
      </w:r>
      <w:r>
        <w:rPr>
          <w:color w:val="231F20"/>
          <w:spacing w:val="-2"/>
          <w:sz w:val="23"/>
        </w:rPr>
        <w:t>facilitated</w:t>
      </w:r>
      <w:r>
        <w:rPr>
          <w:color w:val="231F20"/>
          <w:spacing w:val="-4"/>
          <w:sz w:val="23"/>
        </w:rPr>
        <w:t xml:space="preserve"> </w:t>
      </w:r>
      <w:r>
        <w:rPr>
          <w:color w:val="231F20"/>
          <w:spacing w:val="-2"/>
          <w:sz w:val="23"/>
        </w:rPr>
        <w:t>this</w:t>
      </w:r>
      <w:r>
        <w:rPr>
          <w:color w:val="231F20"/>
          <w:spacing w:val="-3"/>
          <w:sz w:val="23"/>
        </w:rPr>
        <w:t xml:space="preserve"> </w:t>
      </w:r>
      <w:r>
        <w:rPr>
          <w:color w:val="231F20"/>
          <w:spacing w:val="-2"/>
          <w:sz w:val="23"/>
        </w:rPr>
        <w:t>panel,</w:t>
      </w:r>
      <w:r>
        <w:rPr>
          <w:color w:val="231F20"/>
          <w:spacing w:val="-3"/>
          <w:sz w:val="23"/>
        </w:rPr>
        <w:t xml:space="preserve"> </w:t>
      </w:r>
      <w:r>
        <w:rPr>
          <w:color w:val="231F20"/>
          <w:spacing w:val="-2"/>
          <w:sz w:val="23"/>
        </w:rPr>
        <w:t>demonstrating</w:t>
      </w:r>
      <w:r>
        <w:rPr>
          <w:color w:val="231F20"/>
          <w:spacing w:val="-4"/>
          <w:sz w:val="23"/>
        </w:rPr>
        <w:t xml:space="preserve"> </w:t>
      </w:r>
      <w:r>
        <w:rPr>
          <w:color w:val="231F20"/>
          <w:spacing w:val="-2"/>
          <w:sz w:val="23"/>
        </w:rPr>
        <w:t>the</w:t>
      </w:r>
      <w:r>
        <w:rPr>
          <w:color w:val="231F20"/>
          <w:spacing w:val="-4"/>
          <w:sz w:val="23"/>
        </w:rPr>
        <w:t xml:space="preserve"> </w:t>
      </w:r>
      <w:r>
        <w:rPr>
          <w:color w:val="231F20"/>
          <w:spacing w:val="-2"/>
          <w:sz w:val="23"/>
        </w:rPr>
        <w:t>strength</w:t>
      </w:r>
      <w:r>
        <w:rPr>
          <w:color w:val="231F20"/>
          <w:spacing w:val="-4"/>
          <w:sz w:val="23"/>
        </w:rPr>
        <w:t xml:space="preserve"> </w:t>
      </w:r>
      <w:r>
        <w:rPr>
          <w:color w:val="231F20"/>
          <w:spacing w:val="-2"/>
          <w:sz w:val="23"/>
        </w:rPr>
        <w:t>of</w:t>
      </w:r>
      <w:r>
        <w:rPr>
          <w:color w:val="231F20"/>
          <w:spacing w:val="-4"/>
          <w:sz w:val="23"/>
        </w:rPr>
        <w:t xml:space="preserve"> </w:t>
      </w:r>
      <w:r>
        <w:rPr>
          <w:color w:val="231F20"/>
          <w:spacing w:val="-2"/>
          <w:sz w:val="23"/>
        </w:rPr>
        <w:t>the</w:t>
      </w:r>
      <w:r>
        <w:rPr>
          <w:color w:val="231F20"/>
          <w:spacing w:val="-4"/>
          <w:sz w:val="23"/>
        </w:rPr>
        <w:t xml:space="preserve"> </w:t>
      </w:r>
      <w:r>
        <w:rPr>
          <w:color w:val="231F20"/>
          <w:spacing w:val="-2"/>
          <w:sz w:val="23"/>
        </w:rPr>
        <w:t>AIR</w:t>
      </w:r>
      <w:r>
        <w:rPr>
          <w:color w:val="231F20"/>
          <w:spacing w:val="-4"/>
          <w:sz w:val="23"/>
        </w:rPr>
        <w:t xml:space="preserve"> </w:t>
      </w:r>
      <w:r>
        <w:rPr>
          <w:color w:val="231F20"/>
          <w:spacing w:val="-2"/>
          <w:sz w:val="23"/>
        </w:rPr>
        <w:t>Partnership</w:t>
      </w:r>
      <w:r>
        <w:rPr>
          <w:color w:val="231F20"/>
          <w:spacing w:val="-3"/>
          <w:sz w:val="23"/>
        </w:rPr>
        <w:t xml:space="preserve"> </w:t>
      </w:r>
      <w:r>
        <w:rPr>
          <w:color w:val="231F20"/>
          <w:spacing w:val="-2"/>
          <w:sz w:val="23"/>
        </w:rPr>
        <w:t>to</w:t>
      </w:r>
      <w:r>
        <w:rPr>
          <w:color w:val="231F20"/>
          <w:spacing w:val="-4"/>
          <w:sz w:val="23"/>
        </w:rPr>
        <w:t xml:space="preserve"> </w:t>
      </w:r>
      <w:r>
        <w:rPr>
          <w:color w:val="231F20"/>
          <w:spacing w:val="-2"/>
          <w:sz w:val="23"/>
        </w:rPr>
        <w:t xml:space="preserve">address </w:t>
      </w:r>
      <w:r>
        <w:rPr>
          <w:color w:val="231F20"/>
          <w:sz w:val="23"/>
        </w:rPr>
        <w:t xml:space="preserve">issues of </w:t>
      </w:r>
      <w:proofErr w:type="spellStart"/>
      <w:r>
        <w:rPr>
          <w:color w:val="231F20"/>
          <w:sz w:val="23"/>
        </w:rPr>
        <w:t>marginalisation</w:t>
      </w:r>
      <w:proofErr w:type="spellEnd"/>
      <w:r>
        <w:rPr>
          <w:color w:val="231F20"/>
          <w:sz w:val="23"/>
        </w:rPr>
        <w:t xml:space="preserve"> and exclusion.</w:t>
      </w:r>
    </w:p>
    <w:p w14:paraId="09206FC5" w14:textId="0EC86891" w:rsidR="00F8179A" w:rsidRDefault="000F1DF4">
      <w:pPr>
        <w:spacing w:before="122" w:line="235" w:lineRule="auto"/>
        <w:ind w:left="1247" w:right="1239"/>
        <w:jc w:val="both"/>
        <w:rPr>
          <w:sz w:val="23"/>
        </w:rPr>
      </w:pPr>
      <w:r>
        <w:rPr>
          <w:noProof/>
        </w:rPr>
        <mc:AlternateContent>
          <mc:Choice Requires="wpg">
            <w:drawing>
              <wp:anchor distT="0" distB="0" distL="0" distR="0" simplePos="0" relativeHeight="251073536" behindDoc="0" locked="0" layoutInCell="1" allowOverlap="1" wp14:anchorId="775508DE" wp14:editId="084B8B72">
                <wp:simplePos x="0" y="0"/>
                <wp:positionH relativeFrom="margin">
                  <wp:posOffset>0</wp:posOffset>
                </wp:positionH>
                <wp:positionV relativeFrom="margin">
                  <wp:posOffset>6066155</wp:posOffset>
                </wp:positionV>
                <wp:extent cx="7559675" cy="4678680"/>
                <wp:effectExtent l="0" t="0" r="3175" b="7620"/>
                <wp:wrapNone/>
                <wp:docPr id="1000" name="Group 100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678680"/>
                          <a:chOff x="0" y="0"/>
                          <a:chExt cx="7559992" cy="4626460"/>
                        </a:xfrm>
                      </wpg:grpSpPr>
                      <pic:pic xmlns:pic="http://schemas.openxmlformats.org/drawingml/2006/picture">
                        <pic:nvPicPr>
                          <pic:cNvPr id="1001" name="Image 1001" descr="Launch of the Pacific Feminist Fund.  PFF is part of a consortium of women’s funds under the Amplify-Invest-Reach (AIR) Partnership with DFAT. The AIR partnership, which commenced in 2019, is a component under PWL. As the Pacific is the only region in the world not served by at least one regional Women’s Fund, the ‘invest’ component of the AIR partnership aimed to support the establishment of the PFF"/>
                          <pic:cNvPicPr/>
                        </pic:nvPicPr>
                        <pic:blipFill>
                          <a:blip r:embed="rId284" cstate="print"/>
                          <a:stretch>
                            <a:fillRect/>
                          </a:stretch>
                        </pic:blipFill>
                        <pic:spPr>
                          <a:xfrm>
                            <a:off x="0" y="0"/>
                            <a:ext cx="7559992" cy="4626000"/>
                          </a:xfrm>
                          <a:prstGeom prst="rect">
                            <a:avLst/>
                          </a:prstGeom>
                        </pic:spPr>
                      </pic:pic>
                      <pic:pic xmlns:pic="http://schemas.openxmlformats.org/drawingml/2006/picture">
                        <pic:nvPicPr>
                          <pic:cNvPr id="1002" name="Image 1002"/>
                          <pic:cNvPicPr/>
                        </pic:nvPicPr>
                        <pic:blipFill>
                          <a:blip r:embed="rId285" cstate="print"/>
                          <a:stretch>
                            <a:fillRect/>
                          </a:stretch>
                        </pic:blipFill>
                        <pic:spPr>
                          <a:xfrm>
                            <a:off x="5856766" y="4460885"/>
                            <a:ext cx="197065" cy="165112"/>
                          </a:xfrm>
                          <a:prstGeom prst="rect">
                            <a:avLst/>
                          </a:prstGeom>
                        </pic:spPr>
                      </pic:pic>
                      <wps:wsp>
                        <wps:cNvPr id="1003" name="Graphic 1003"/>
                        <wps:cNvSpPr/>
                        <wps:spPr>
                          <a:xfrm>
                            <a:off x="3099955" y="3949941"/>
                            <a:ext cx="2880360" cy="676275"/>
                          </a:xfrm>
                          <a:custGeom>
                            <a:avLst/>
                            <a:gdLst/>
                            <a:ahLst/>
                            <a:cxnLst/>
                            <a:rect l="l" t="t" r="r" b="b"/>
                            <a:pathLst>
                              <a:path w="2880360" h="676275">
                                <a:moveTo>
                                  <a:pt x="2238032" y="676059"/>
                                </a:moveTo>
                                <a:lnTo>
                                  <a:pt x="1947583" y="432536"/>
                                </a:lnTo>
                                <a:lnTo>
                                  <a:pt x="1961197" y="359117"/>
                                </a:lnTo>
                                <a:lnTo>
                                  <a:pt x="1861426" y="340626"/>
                                </a:lnTo>
                                <a:lnTo>
                                  <a:pt x="1847799" y="414032"/>
                                </a:lnTo>
                                <a:lnTo>
                                  <a:pt x="1395336" y="569658"/>
                                </a:lnTo>
                                <a:lnTo>
                                  <a:pt x="1028674" y="262204"/>
                                </a:lnTo>
                                <a:lnTo>
                                  <a:pt x="1038860" y="207238"/>
                                </a:lnTo>
                                <a:lnTo>
                                  <a:pt x="1042276" y="188810"/>
                                </a:lnTo>
                                <a:lnTo>
                                  <a:pt x="942505" y="170319"/>
                                </a:lnTo>
                                <a:lnTo>
                                  <a:pt x="939495" y="186550"/>
                                </a:lnTo>
                                <a:lnTo>
                                  <a:pt x="928890" y="243725"/>
                                </a:lnTo>
                                <a:lnTo>
                                  <a:pt x="476415" y="399351"/>
                                </a:lnTo>
                                <a:lnTo>
                                  <a:pt x="109740" y="91897"/>
                                </a:lnTo>
                                <a:lnTo>
                                  <a:pt x="123342" y="18491"/>
                                </a:lnTo>
                                <a:lnTo>
                                  <a:pt x="23583" y="0"/>
                                </a:lnTo>
                                <a:lnTo>
                                  <a:pt x="0" y="127190"/>
                                </a:lnTo>
                                <a:lnTo>
                                  <a:pt x="455993" y="509549"/>
                                </a:lnTo>
                                <a:lnTo>
                                  <a:pt x="461708" y="507580"/>
                                </a:lnTo>
                                <a:lnTo>
                                  <a:pt x="963587" y="334962"/>
                                </a:lnTo>
                                <a:lnTo>
                                  <a:pt x="1370266" y="675970"/>
                                </a:lnTo>
                                <a:lnTo>
                                  <a:pt x="1385951" y="676059"/>
                                </a:lnTo>
                                <a:lnTo>
                                  <a:pt x="1882495" y="505269"/>
                                </a:lnTo>
                                <a:lnTo>
                                  <a:pt x="2086190" y="676059"/>
                                </a:lnTo>
                                <a:lnTo>
                                  <a:pt x="2238032" y="676059"/>
                                </a:lnTo>
                                <a:close/>
                              </a:path>
                              <a:path w="2880360" h="676275">
                                <a:moveTo>
                                  <a:pt x="2880106" y="529424"/>
                                </a:moveTo>
                                <a:lnTo>
                                  <a:pt x="2780334" y="510933"/>
                                </a:lnTo>
                                <a:lnTo>
                                  <a:pt x="2766720" y="584339"/>
                                </a:lnTo>
                                <a:lnTo>
                                  <a:pt x="2500045" y="676059"/>
                                </a:lnTo>
                                <a:lnTo>
                                  <a:pt x="2800007" y="676059"/>
                                </a:lnTo>
                                <a:lnTo>
                                  <a:pt x="2856534" y="656615"/>
                                </a:lnTo>
                                <a:lnTo>
                                  <a:pt x="2880106" y="529424"/>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1004" name="Image 1004"/>
                          <pic:cNvPicPr/>
                        </pic:nvPicPr>
                        <pic:blipFill>
                          <a:blip r:embed="rId285" cstate="print"/>
                          <a:stretch>
                            <a:fillRect/>
                          </a:stretch>
                        </pic:blipFill>
                        <pic:spPr>
                          <a:xfrm>
                            <a:off x="5856766" y="4460885"/>
                            <a:ext cx="197065" cy="165112"/>
                          </a:xfrm>
                          <a:prstGeom prst="rect">
                            <a:avLst/>
                          </a:prstGeom>
                        </pic:spPr>
                      </pic:pic>
                      <wps:wsp>
                        <wps:cNvPr id="1005" name="Graphic 1005"/>
                        <wps:cNvSpPr/>
                        <wps:spPr>
                          <a:xfrm>
                            <a:off x="1087424" y="3168891"/>
                            <a:ext cx="4892675" cy="1457325"/>
                          </a:xfrm>
                          <a:custGeom>
                            <a:avLst/>
                            <a:gdLst/>
                            <a:ahLst/>
                            <a:cxnLst/>
                            <a:rect l="l" t="t" r="r" b="b"/>
                            <a:pathLst>
                              <a:path w="4892675" h="1457325">
                                <a:moveTo>
                                  <a:pt x="709891" y="606310"/>
                                </a:moveTo>
                                <a:lnTo>
                                  <a:pt x="668045" y="539203"/>
                                </a:lnTo>
                                <a:lnTo>
                                  <a:pt x="621944" y="467741"/>
                                </a:lnTo>
                                <a:lnTo>
                                  <a:pt x="598678" y="432231"/>
                                </a:lnTo>
                                <a:lnTo>
                                  <a:pt x="574802" y="396900"/>
                                </a:lnTo>
                                <a:lnTo>
                                  <a:pt x="550875" y="362013"/>
                                </a:lnTo>
                                <a:lnTo>
                                  <a:pt x="526173" y="327406"/>
                                </a:lnTo>
                                <a:lnTo>
                                  <a:pt x="500938" y="293103"/>
                                </a:lnTo>
                                <a:lnTo>
                                  <a:pt x="475411" y="259194"/>
                                </a:lnTo>
                                <a:lnTo>
                                  <a:pt x="448805" y="225310"/>
                                </a:lnTo>
                                <a:lnTo>
                                  <a:pt x="421932" y="191592"/>
                                </a:lnTo>
                                <a:lnTo>
                                  <a:pt x="394512" y="158191"/>
                                </a:lnTo>
                                <a:lnTo>
                                  <a:pt x="366280" y="125272"/>
                                </a:lnTo>
                                <a:lnTo>
                                  <a:pt x="337032" y="93522"/>
                                </a:lnTo>
                                <a:lnTo>
                                  <a:pt x="306920" y="61887"/>
                                </a:lnTo>
                                <a:lnTo>
                                  <a:pt x="275551" y="30632"/>
                                </a:lnTo>
                                <a:lnTo>
                                  <a:pt x="242493" y="0"/>
                                </a:lnTo>
                                <a:lnTo>
                                  <a:pt x="254596" y="41732"/>
                                </a:lnTo>
                                <a:lnTo>
                                  <a:pt x="267982" y="82626"/>
                                </a:lnTo>
                                <a:lnTo>
                                  <a:pt x="282232" y="122796"/>
                                </a:lnTo>
                                <a:lnTo>
                                  <a:pt x="297002" y="162394"/>
                                </a:lnTo>
                                <a:lnTo>
                                  <a:pt x="313220" y="201841"/>
                                </a:lnTo>
                                <a:lnTo>
                                  <a:pt x="330200" y="240995"/>
                                </a:lnTo>
                                <a:lnTo>
                                  <a:pt x="347738" y="279831"/>
                                </a:lnTo>
                                <a:lnTo>
                                  <a:pt x="365607" y="318287"/>
                                </a:lnTo>
                                <a:lnTo>
                                  <a:pt x="384073" y="356285"/>
                                </a:lnTo>
                                <a:lnTo>
                                  <a:pt x="403326" y="393890"/>
                                </a:lnTo>
                                <a:lnTo>
                                  <a:pt x="443014" y="469036"/>
                                </a:lnTo>
                                <a:lnTo>
                                  <a:pt x="488556" y="547763"/>
                                </a:lnTo>
                                <a:lnTo>
                                  <a:pt x="468655" y="559269"/>
                                </a:lnTo>
                                <a:lnTo>
                                  <a:pt x="428447" y="581748"/>
                                </a:lnTo>
                                <a:lnTo>
                                  <a:pt x="336931" y="638479"/>
                                </a:lnTo>
                                <a:lnTo>
                                  <a:pt x="301155" y="661670"/>
                                </a:lnTo>
                                <a:lnTo>
                                  <a:pt x="265811" y="685609"/>
                                </a:lnTo>
                                <a:lnTo>
                                  <a:pt x="231013" y="710196"/>
                                </a:lnTo>
                                <a:lnTo>
                                  <a:pt x="196608" y="735076"/>
                                </a:lnTo>
                                <a:lnTo>
                                  <a:pt x="162547" y="760463"/>
                                </a:lnTo>
                                <a:lnTo>
                                  <a:pt x="128828" y="786587"/>
                                </a:lnTo>
                                <a:lnTo>
                                  <a:pt x="95415" y="813511"/>
                                </a:lnTo>
                                <a:lnTo>
                                  <a:pt x="62649" y="841362"/>
                                </a:lnTo>
                                <a:lnTo>
                                  <a:pt x="30759" y="870521"/>
                                </a:lnTo>
                                <a:lnTo>
                                  <a:pt x="0" y="901395"/>
                                </a:lnTo>
                                <a:lnTo>
                                  <a:pt x="43611" y="890879"/>
                                </a:lnTo>
                                <a:lnTo>
                                  <a:pt x="86283" y="879119"/>
                                </a:lnTo>
                                <a:lnTo>
                                  <a:pt x="128181" y="866508"/>
                                </a:lnTo>
                                <a:lnTo>
                                  <a:pt x="169456" y="853414"/>
                                </a:lnTo>
                                <a:lnTo>
                                  <a:pt x="210553" y="838911"/>
                                </a:lnTo>
                                <a:lnTo>
                                  <a:pt x="251345" y="823658"/>
                                </a:lnTo>
                                <a:lnTo>
                                  <a:pt x="291782" y="807885"/>
                                </a:lnTo>
                                <a:lnTo>
                                  <a:pt x="331800" y="791781"/>
                                </a:lnTo>
                                <a:lnTo>
                                  <a:pt x="370763" y="775042"/>
                                </a:lnTo>
                                <a:lnTo>
                                  <a:pt x="409765" y="757605"/>
                                </a:lnTo>
                                <a:lnTo>
                                  <a:pt x="448652" y="739673"/>
                                </a:lnTo>
                                <a:lnTo>
                                  <a:pt x="487235" y="721423"/>
                                </a:lnTo>
                                <a:lnTo>
                                  <a:pt x="525475" y="702894"/>
                                </a:lnTo>
                                <a:lnTo>
                                  <a:pt x="563460" y="683844"/>
                                </a:lnTo>
                                <a:lnTo>
                                  <a:pt x="601306" y="664298"/>
                                </a:lnTo>
                                <a:lnTo>
                                  <a:pt x="639152" y="644309"/>
                                </a:lnTo>
                                <a:lnTo>
                                  <a:pt x="709891" y="606310"/>
                                </a:lnTo>
                                <a:close/>
                              </a:path>
                              <a:path w="4892675" h="1457325">
                                <a:moveTo>
                                  <a:pt x="4250563" y="1457109"/>
                                </a:moveTo>
                                <a:lnTo>
                                  <a:pt x="3960114" y="1213586"/>
                                </a:lnTo>
                                <a:lnTo>
                                  <a:pt x="3973728" y="1140167"/>
                                </a:lnTo>
                                <a:lnTo>
                                  <a:pt x="3873957" y="1121676"/>
                                </a:lnTo>
                                <a:lnTo>
                                  <a:pt x="3860330" y="1195082"/>
                                </a:lnTo>
                                <a:lnTo>
                                  <a:pt x="3407867" y="1350708"/>
                                </a:lnTo>
                                <a:lnTo>
                                  <a:pt x="3041205" y="1043254"/>
                                </a:lnTo>
                                <a:lnTo>
                                  <a:pt x="3051391" y="988288"/>
                                </a:lnTo>
                                <a:lnTo>
                                  <a:pt x="3054807" y="969860"/>
                                </a:lnTo>
                                <a:lnTo>
                                  <a:pt x="2955036" y="951369"/>
                                </a:lnTo>
                                <a:lnTo>
                                  <a:pt x="2952026" y="967600"/>
                                </a:lnTo>
                                <a:lnTo>
                                  <a:pt x="2941421" y="1024775"/>
                                </a:lnTo>
                                <a:lnTo>
                                  <a:pt x="2488946" y="1180401"/>
                                </a:lnTo>
                                <a:lnTo>
                                  <a:pt x="2122271" y="872947"/>
                                </a:lnTo>
                                <a:lnTo>
                                  <a:pt x="2135873" y="799541"/>
                                </a:lnTo>
                                <a:lnTo>
                                  <a:pt x="2036114" y="781050"/>
                                </a:lnTo>
                                <a:lnTo>
                                  <a:pt x="2022487" y="854443"/>
                                </a:lnTo>
                                <a:lnTo>
                                  <a:pt x="1569999" y="1010081"/>
                                </a:lnTo>
                                <a:lnTo>
                                  <a:pt x="1549577" y="1120279"/>
                                </a:lnTo>
                                <a:lnTo>
                                  <a:pt x="2057171" y="945692"/>
                                </a:lnTo>
                                <a:lnTo>
                                  <a:pt x="2468524" y="1290599"/>
                                </a:lnTo>
                                <a:lnTo>
                                  <a:pt x="2474239" y="1288630"/>
                                </a:lnTo>
                                <a:lnTo>
                                  <a:pt x="2976118" y="1116012"/>
                                </a:lnTo>
                                <a:lnTo>
                                  <a:pt x="3382797" y="1457020"/>
                                </a:lnTo>
                                <a:lnTo>
                                  <a:pt x="3398482" y="1457109"/>
                                </a:lnTo>
                                <a:lnTo>
                                  <a:pt x="3895026" y="1286319"/>
                                </a:lnTo>
                                <a:lnTo>
                                  <a:pt x="4098721" y="1457109"/>
                                </a:lnTo>
                                <a:lnTo>
                                  <a:pt x="4250563" y="1457109"/>
                                </a:lnTo>
                                <a:close/>
                              </a:path>
                              <a:path w="4892675" h="1457325">
                                <a:moveTo>
                                  <a:pt x="4892637" y="1310474"/>
                                </a:moveTo>
                                <a:lnTo>
                                  <a:pt x="4792865" y="1291983"/>
                                </a:lnTo>
                                <a:lnTo>
                                  <a:pt x="4779251" y="1365389"/>
                                </a:lnTo>
                                <a:lnTo>
                                  <a:pt x="4512576" y="1457109"/>
                                </a:lnTo>
                                <a:lnTo>
                                  <a:pt x="4812538" y="1457109"/>
                                </a:lnTo>
                                <a:lnTo>
                                  <a:pt x="4869065" y="1437665"/>
                                </a:lnTo>
                                <a:lnTo>
                                  <a:pt x="4892637" y="1310474"/>
                                </a:lnTo>
                                <a:close/>
                              </a:path>
                            </a:pathLst>
                          </a:custGeom>
                          <a:solidFill>
                            <a:srgbClr val="6A3788"/>
                          </a:solidFill>
                        </wps:spPr>
                        <wps:bodyPr wrap="square" lIns="0" tIns="0" rIns="0" bIns="0" rtlCol="0">
                          <a:prstTxWarp prst="textNoShape">
                            <a:avLst/>
                          </a:prstTxWarp>
                          <a:noAutofit/>
                        </wps:bodyPr>
                      </wps:wsp>
                      <wps:wsp>
                        <wps:cNvPr id="1006" name="Graphic 1006"/>
                        <wps:cNvSpPr/>
                        <wps:spPr>
                          <a:xfrm>
                            <a:off x="383414" y="3006001"/>
                            <a:ext cx="709930" cy="901700"/>
                          </a:xfrm>
                          <a:custGeom>
                            <a:avLst/>
                            <a:gdLst/>
                            <a:ahLst/>
                            <a:cxnLst/>
                            <a:rect l="l" t="t" r="r" b="b"/>
                            <a:pathLst>
                              <a:path w="709930" h="901700">
                                <a:moveTo>
                                  <a:pt x="242481" y="0"/>
                                </a:moveTo>
                                <a:lnTo>
                                  <a:pt x="254594" y="41726"/>
                                </a:lnTo>
                                <a:lnTo>
                                  <a:pt x="267971" y="82605"/>
                                </a:lnTo>
                                <a:lnTo>
                                  <a:pt x="282227" y="122777"/>
                                </a:lnTo>
                                <a:lnTo>
                                  <a:pt x="296976" y="162382"/>
                                </a:lnTo>
                                <a:lnTo>
                                  <a:pt x="313190" y="201819"/>
                                </a:lnTo>
                                <a:lnTo>
                                  <a:pt x="330187" y="240980"/>
                                </a:lnTo>
                                <a:lnTo>
                                  <a:pt x="347736" y="279816"/>
                                </a:lnTo>
                                <a:lnTo>
                                  <a:pt x="365607" y="318274"/>
                                </a:lnTo>
                                <a:lnTo>
                                  <a:pt x="384072" y="356263"/>
                                </a:lnTo>
                                <a:lnTo>
                                  <a:pt x="403325" y="393877"/>
                                </a:lnTo>
                                <a:lnTo>
                                  <a:pt x="443014" y="469023"/>
                                </a:lnTo>
                                <a:lnTo>
                                  <a:pt x="488556" y="547750"/>
                                </a:lnTo>
                                <a:lnTo>
                                  <a:pt x="468650" y="559246"/>
                                </a:lnTo>
                                <a:lnTo>
                                  <a:pt x="428452" y="581728"/>
                                </a:lnTo>
                                <a:lnTo>
                                  <a:pt x="336907" y="638459"/>
                                </a:lnTo>
                                <a:lnTo>
                                  <a:pt x="301138" y="661652"/>
                                </a:lnTo>
                                <a:lnTo>
                                  <a:pt x="265811" y="685596"/>
                                </a:lnTo>
                                <a:lnTo>
                                  <a:pt x="231011" y="710173"/>
                                </a:lnTo>
                                <a:lnTo>
                                  <a:pt x="196600" y="735042"/>
                                </a:lnTo>
                                <a:lnTo>
                                  <a:pt x="162549" y="760432"/>
                                </a:lnTo>
                                <a:lnTo>
                                  <a:pt x="128828" y="786574"/>
                                </a:lnTo>
                                <a:lnTo>
                                  <a:pt x="95410" y="813496"/>
                                </a:lnTo>
                                <a:lnTo>
                                  <a:pt x="62637" y="841340"/>
                                </a:lnTo>
                                <a:lnTo>
                                  <a:pt x="30754" y="870502"/>
                                </a:lnTo>
                                <a:lnTo>
                                  <a:pt x="0" y="901382"/>
                                </a:lnTo>
                                <a:lnTo>
                                  <a:pt x="43604" y="890858"/>
                                </a:lnTo>
                                <a:lnTo>
                                  <a:pt x="86269" y="879101"/>
                                </a:lnTo>
                                <a:lnTo>
                                  <a:pt x="128160" y="866490"/>
                                </a:lnTo>
                                <a:lnTo>
                                  <a:pt x="169443" y="853401"/>
                                </a:lnTo>
                                <a:lnTo>
                                  <a:pt x="210551" y="838903"/>
                                </a:lnTo>
                                <a:lnTo>
                                  <a:pt x="251340" y="823652"/>
                                </a:lnTo>
                                <a:lnTo>
                                  <a:pt x="291771" y="807867"/>
                                </a:lnTo>
                                <a:lnTo>
                                  <a:pt x="331800" y="791768"/>
                                </a:lnTo>
                                <a:lnTo>
                                  <a:pt x="370756" y="775017"/>
                                </a:lnTo>
                                <a:lnTo>
                                  <a:pt x="409754" y="757581"/>
                                </a:lnTo>
                                <a:lnTo>
                                  <a:pt x="448630" y="739653"/>
                                </a:lnTo>
                                <a:lnTo>
                                  <a:pt x="487222" y="721423"/>
                                </a:lnTo>
                                <a:lnTo>
                                  <a:pt x="525469" y="702883"/>
                                </a:lnTo>
                                <a:lnTo>
                                  <a:pt x="563449" y="683825"/>
                                </a:lnTo>
                                <a:lnTo>
                                  <a:pt x="601299" y="664280"/>
                                </a:lnTo>
                                <a:lnTo>
                                  <a:pt x="639152" y="644283"/>
                                </a:lnTo>
                                <a:lnTo>
                                  <a:pt x="709891" y="606285"/>
                                </a:lnTo>
                                <a:lnTo>
                                  <a:pt x="668045" y="539216"/>
                                </a:lnTo>
                                <a:lnTo>
                                  <a:pt x="621942" y="467729"/>
                                </a:lnTo>
                                <a:lnTo>
                                  <a:pt x="598681" y="432215"/>
                                </a:lnTo>
                                <a:lnTo>
                                  <a:pt x="574802" y="396900"/>
                                </a:lnTo>
                                <a:lnTo>
                                  <a:pt x="550876" y="362005"/>
                                </a:lnTo>
                                <a:lnTo>
                                  <a:pt x="526178" y="327383"/>
                                </a:lnTo>
                                <a:lnTo>
                                  <a:pt x="500944" y="293090"/>
                                </a:lnTo>
                                <a:lnTo>
                                  <a:pt x="475411" y="259181"/>
                                </a:lnTo>
                                <a:lnTo>
                                  <a:pt x="448794" y="225292"/>
                                </a:lnTo>
                                <a:lnTo>
                                  <a:pt x="421922" y="191566"/>
                                </a:lnTo>
                                <a:lnTo>
                                  <a:pt x="394512" y="158165"/>
                                </a:lnTo>
                                <a:lnTo>
                                  <a:pt x="366280" y="125247"/>
                                </a:lnTo>
                                <a:lnTo>
                                  <a:pt x="337030" y="93495"/>
                                </a:lnTo>
                                <a:lnTo>
                                  <a:pt x="306919" y="61866"/>
                                </a:lnTo>
                                <a:lnTo>
                                  <a:pt x="275539" y="30615"/>
                                </a:lnTo>
                                <a:lnTo>
                                  <a:pt x="242481" y="0"/>
                                </a:lnTo>
                                <a:close/>
                              </a:path>
                            </a:pathLst>
                          </a:custGeom>
                          <a:solidFill>
                            <a:srgbClr val="8A67A1"/>
                          </a:solidFill>
                        </wps:spPr>
                        <wps:bodyPr wrap="square" lIns="0" tIns="0" rIns="0" bIns="0" rtlCol="0">
                          <a:prstTxWarp prst="textNoShape">
                            <a:avLst/>
                          </a:prstTxWarp>
                          <a:noAutofit/>
                        </wps:bodyPr>
                      </wps:wsp>
                      <wps:wsp>
                        <wps:cNvPr id="1007" name="Graphic 1007"/>
                        <wps:cNvSpPr/>
                        <wps:spPr>
                          <a:xfrm>
                            <a:off x="1482233" y="3014830"/>
                            <a:ext cx="1946275" cy="1611630"/>
                          </a:xfrm>
                          <a:custGeom>
                            <a:avLst/>
                            <a:gdLst/>
                            <a:ahLst/>
                            <a:cxnLst/>
                            <a:rect l="l" t="t" r="r" b="b"/>
                            <a:pathLst>
                              <a:path w="1946275" h="1611630">
                                <a:moveTo>
                                  <a:pt x="1112386" y="1029207"/>
                                </a:moveTo>
                                <a:lnTo>
                                  <a:pt x="952614" y="1029207"/>
                                </a:lnTo>
                                <a:lnTo>
                                  <a:pt x="1020845" y="1128549"/>
                                </a:lnTo>
                                <a:lnTo>
                                  <a:pt x="1065936" y="1193454"/>
                                </a:lnTo>
                                <a:lnTo>
                                  <a:pt x="1094624" y="1234303"/>
                                </a:lnTo>
                                <a:lnTo>
                                  <a:pt x="1123500" y="1275040"/>
                                </a:lnTo>
                                <a:lnTo>
                                  <a:pt x="1152587" y="1315652"/>
                                </a:lnTo>
                                <a:lnTo>
                                  <a:pt x="1181909" y="1356125"/>
                                </a:lnTo>
                                <a:lnTo>
                                  <a:pt x="1211489" y="1396444"/>
                                </a:lnTo>
                                <a:lnTo>
                                  <a:pt x="1241348" y="1436598"/>
                                </a:lnTo>
                                <a:lnTo>
                                  <a:pt x="1272694" y="1477818"/>
                                </a:lnTo>
                                <a:lnTo>
                                  <a:pt x="1304213" y="1518897"/>
                                </a:lnTo>
                                <a:lnTo>
                                  <a:pt x="1335944" y="1559817"/>
                                </a:lnTo>
                                <a:lnTo>
                                  <a:pt x="1367925" y="1600556"/>
                                </a:lnTo>
                                <a:lnTo>
                                  <a:pt x="1376375" y="1611170"/>
                                </a:lnTo>
                                <a:lnTo>
                                  <a:pt x="1465191" y="1611170"/>
                                </a:lnTo>
                                <a:lnTo>
                                  <a:pt x="1436452" y="1559374"/>
                                </a:lnTo>
                                <a:lnTo>
                                  <a:pt x="1411181" y="1514754"/>
                                </a:lnTo>
                                <a:lnTo>
                                  <a:pt x="1385616" y="1470322"/>
                                </a:lnTo>
                                <a:lnTo>
                                  <a:pt x="1359791" y="1426054"/>
                                </a:lnTo>
                                <a:lnTo>
                                  <a:pt x="1333741" y="1381925"/>
                                </a:lnTo>
                                <a:lnTo>
                                  <a:pt x="1308143" y="1339238"/>
                                </a:lnTo>
                                <a:lnTo>
                                  <a:pt x="1282258" y="1296718"/>
                                </a:lnTo>
                                <a:lnTo>
                                  <a:pt x="1256112" y="1254353"/>
                                </a:lnTo>
                                <a:lnTo>
                                  <a:pt x="1229726" y="1212128"/>
                                </a:lnTo>
                                <a:lnTo>
                                  <a:pt x="1203126" y="1170030"/>
                                </a:lnTo>
                                <a:lnTo>
                                  <a:pt x="1176335" y="1128046"/>
                                </a:lnTo>
                                <a:lnTo>
                                  <a:pt x="1149377" y="1086163"/>
                                </a:lnTo>
                                <a:lnTo>
                                  <a:pt x="1112386" y="1029207"/>
                                </a:lnTo>
                                <a:close/>
                              </a:path>
                              <a:path w="1946275" h="1611630">
                                <a:moveTo>
                                  <a:pt x="343750" y="0"/>
                                </a:moveTo>
                                <a:lnTo>
                                  <a:pt x="366038" y="46362"/>
                                </a:lnTo>
                                <a:lnTo>
                                  <a:pt x="388854" y="92419"/>
                                </a:lnTo>
                                <a:lnTo>
                                  <a:pt x="412163" y="138193"/>
                                </a:lnTo>
                                <a:lnTo>
                                  <a:pt x="435931" y="183710"/>
                                </a:lnTo>
                                <a:lnTo>
                                  <a:pt x="460123" y="228993"/>
                                </a:lnTo>
                                <a:lnTo>
                                  <a:pt x="484703" y="274067"/>
                                </a:lnTo>
                                <a:lnTo>
                                  <a:pt x="509699" y="319065"/>
                                </a:lnTo>
                                <a:lnTo>
                                  <a:pt x="534888" y="363680"/>
                                </a:lnTo>
                                <a:lnTo>
                                  <a:pt x="560423" y="408268"/>
                                </a:lnTo>
                                <a:lnTo>
                                  <a:pt x="586206" y="452743"/>
                                </a:lnTo>
                                <a:lnTo>
                                  <a:pt x="612203" y="497128"/>
                                </a:lnTo>
                                <a:lnTo>
                                  <a:pt x="637803" y="539804"/>
                                </a:lnTo>
                                <a:lnTo>
                                  <a:pt x="663687" y="582312"/>
                                </a:lnTo>
                                <a:lnTo>
                                  <a:pt x="689832" y="624668"/>
                                </a:lnTo>
                                <a:lnTo>
                                  <a:pt x="716312" y="667041"/>
                                </a:lnTo>
                                <a:lnTo>
                                  <a:pt x="742807" y="708974"/>
                                </a:lnTo>
                                <a:lnTo>
                                  <a:pt x="769590" y="750952"/>
                                </a:lnTo>
                                <a:lnTo>
                                  <a:pt x="796541" y="792832"/>
                                </a:lnTo>
                                <a:lnTo>
                                  <a:pt x="823633" y="834627"/>
                                </a:lnTo>
                                <a:lnTo>
                                  <a:pt x="878154" y="918019"/>
                                </a:lnTo>
                                <a:lnTo>
                                  <a:pt x="750520" y="995776"/>
                                </a:lnTo>
                                <a:lnTo>
                                  <a:pt x="623715" y="1074798"/>
                                </a:lnTo>
                                <a:lnTo>
                                  <a:pt x="539733" y="1128549"/>
                                </a:lnTo>
                                <a:lnTo>
                                  <a:pt x="498142" y="1155688"/>
                                </a:lnTo>
                                <a:lnTo>
                                  <a:pt x="414089" y="1211754"/>
                                </a:lnTo>
                                <a:lnTo>
                                  <a:pt x="329457" y="1269627"/>
                                </a:lnTo>
                                <a:lnTo>
                                  <a:pt x="287407" y="1298991"/>
                                </a:lnTo>
                                <a:lnTo>
                                  <a:pt x="245562" y="1328688"/>
                                </a:lnTo>
                                <a:lnTo>
                                  <a:pt x="203943" y="1358757"/>
                                </a:lnTo>
                                <a:lnTo>
                                  <a:pt x="162573" y="1389233"/>
                                </a:lnTo>
                                <a:lnTo>
                                  <a:pt x="121473" y="1420155"/>
                                </a:lnTo>
                                <a:lnTo>
                                  <a:pt x="80662" y="1451559"/>
                                </a:lnTo>
                                <a:lnTo>
                                  <a:pt x="40164" y="1483481"/>
                                </a:lnTo>
                                <a:lnTo>
                                  <a:pt x="0" y="1515960"/>
                                </a:lnTo>
                                <a:lnTo>
                                  <a:pt x="48227" y="1495857"/>
                                </a:lnTo>
                                <a:lnTo>
                                  <a:pt x="96118" y="1475240"/>
                                </a:lnTo>
                                <a:lnTo>
                                  <a:pt x="143698" y="1454146"/>
                                </a:lnTo>
                                <a:lnTo>
                                  <a:pt x="190995" y="1432608"/>
                                </a:lnTo>
                                <a:lnTo>
                                  <a:pt x="238033" y="1410660"/>
                                </a:lnTo>
                                <a:lnTo>
                                  <a:pt x="331442" y="1365672"/>
                                </a:lnTo>
                                <a:lnTo>
                                  <a:pt x="424133" y="1319456"/>
                                </a:lnTo>
                                <a:lnTo>
                                  <a:pt x="516318" y="1272285"/>
                                </a:lnTo>
                                <a:lnTo>
                                  <a:pt x="604693" y="1225313"/>
                                </a:lnTo>
                                <a:lnTo>
                                  <a:pt x="692394" y="1177342"/>
                                </a:lnTo>
                                <a:lnTo>
                                  <a:pt x="779659" y="1128480"/>
                                </a:lnTo>
                                <a:lnTo>
                                  <a:pt x="952614" y="1029207"/>
                                </a:lnTo>
                                <a:lnTo>
                                  <a:pt x="1112386" y="1029207"/>
                                </a:lnTo>
                                <a:lnTo>
                                  <a:pt x="1067739" y="960983"/>
                                </a:lnTo>
                                <a:lnTo>
                                  <a:pt x="1237790" y="857052"/>
                                </a:lnTo>
                                <a:lnTo>
                                  <a:pt x="1249424" y="849807"/>
                                </a:lnTo>
                                <a:lnTo>
                                  <a:pt x="993279" y="849807"/>
                                </a:lnTo>
                                <a:lnTo>
                                  <a:pt x="936876" y="767539"/>
                                </a:lnTo>
                                <a:lnTo>
                                  <a:pt x="908502" y="726503"/>
                                </a:lnTo>
                                <a:lnTo>
                                  <a:pt x="879982" y="685551"/>
                                </a:lnTo>
                                <a:lnTo>
                                  <a:pt x="851293" y="644696"/>
                                </a:lnTo>
                                <a:lnTo>
                                  <a:pt x="822413" y="603953"/>
                                </a:lnTo>
                                <a:lnTo>
                                  <a:pt x="793317" y="563334"/>
                                </a:lnTo>
                                <a:lnTo>
                                  <a:pt x="763983" y="522854"/>
                                </a:lnTo>
                                <a:lnTo>
                                  <a:pt x="734387" y="482527"/>
                                </a:lnTo>
                                <a:lnTo>
                                  <a:pt x="704507" y="442366"/>
                                </a:lnTo>
                                <a:lnTo>
                                  <a:pt x="641784" y="360033"/>
                                </a:lnTo>
                                <a:lnTo>
                                  <a:pt x="610080" y="318954"/>
                                </a:lnTo>
                                <a:lnTo>
                                  <a:pt x="578304" y="278270"/>
                                </a:lnTo>
                                <a:lnTo>
                                  <a:pt x="546141" y="237675"/>
                                </a:lnTo>
                                <a:lnTo>
                                  <a:pt x="513622" y="197312"/>
                                </a:lnTo>
                                <a:lnTo>
                                  <a:pt x="480692" y="157210"/>
                                </a:lnTo>
                                <a:lnTo>
                                  <a:pt x="447295" y="117398"/>
                                </a:lnTo>
                                <a:lnTo>
                                  <a:pt x="413376" y="77906"/>
                                </a:lnTo>
                                <a:lnTo>
                                  <a:pt x="378880" y="38763"/>
                                </a:lnTo>
                                <a:lnTo>
                                  <a:pt x="343750" y="0"/>
                                </a:lnTo>
                                <a:close/>
                              </a:path>
                              <a:path w="1946275" h="1611630">
                                <a:moveTo>
                                  <a:pt x="1945906" y="363067"/>
                                </a:moveTo>
                                <a:lnTo>
                                  <a:pt x="1897482" y="382899"/>
                                </a:lnTo>
                                <a:lnTo>
                                  <a:pt x="1849470" y="403346"/>
                                </a:lnTo>
                                <a:lnTo>
                                  <a:pt x="1801832" y="424358"/>
                                </a:lnTo>
                                <a:lnTo>
                                  <a:pt x="1754529" y="445883"/>
                                </a:lnTo>
                                <a:lnTo>
                                  <a:pt x="1707523" y="467871"/>
                                </a:lnTo>
                                <a:lnTo>
                                  <a:pt x="1660776" y="490271"/>
                                </a:lnTo>
                                <a:lnTo>
                                  <a:pt x="1567901" y="536103"/>
                                </a:lnTo>
                                <a:lnTo>
                                  <a:pt x="1429562" y="606666"/>
                                </a:lnTo>
                                <a:lnTo>
                                  <a:pt x="1385289" y="630030"/>
                                </a:lnTo>
                                <a:lnTo>
                                  <a:pt x="1297280" y="677548"/>
                                </a:lnTo>
                                <a:lnTo>
                                  <a:pt x="1166382" y="750463"/>
                                </a:lnTo>
                                <a:lnTo>
                                  <a:pt x="993279" y="849807"/>
                                </a:lnTo>
                                <a:lnTo>
                                  <a:pt x="1249424" y="849807"/>
                                </a:lnTo>
                                <a:lnTo>
                                  <a:pt x="1364240" y="777496"/>
                                </a:lnTo>
                                <a:lnTo>
                                  <a:pt x="1447795" y="723354"/>
                                </a:lnTo>
                                <a:lnTo>
                                  <a:pt x="1489303" y="695883"/>
                                </a:lnTo>
                                <a:lnTo>
                                  <a:pt x="1574350" y="638028"/>
                                </a:lnTo>
                                <a:lnTo>
                                  <a:pt x="1658690" y="579338"/>
                                </a:lnTo>
                                <a:lnTo>
                                  <a:pt x="1700543" y="549588"/>
                                </a:lnTo>
                                <a:lnTo>
                                  <a:pt x="1742157" y="519517"/>
                                </a:lnTo>
                                <a:lnTo>
                                  <a:pt x="1783511" y="489090"/>
                                </a:lnTo>
                                <a:lnTo>
                                  <a:pt x="1824583" y="458269"/>
                                </a:lnTo>
                                <a:lnTo>
                                  <a:pt x="1865354" y="427016"/>
                                </a:lnTo>
                                <a:lnTo>
                                  <a:pt x="1905802" y="395294"/>
                                </a:lnTo>
                                <a:lnTo>
                                  <a:pt x="1945906" y="363067"/>
                                </a:lnTo>
                                <a:close/>
                              </a:path>
                            </a:pathLst>
                          </a:custGeom>
                          <a:solidFill>
                            <a:srgbClr val="00B2CD"/>
                          </a:solidFill>
                        </wps:spPr>
                        <wps:bodyPr wrap="square" lIns="0" tIns="0" rIns="0" bIns="0" rtlCol="0">
                          <a:prstTxWarp prst="textNoShape">
                            <a:avLst/>
                          </a:prstTxWarp>
                          <a:noAutofit/>
                        </wps:bodyPr>
                      </wps:wsp>
                      <wps:wsp>
                        <wps:cNvPr id="1008" name="Graphic 1008"/>
                        <wps:cNvSpPr/>
                        <wps:spPr>
                          <a:xfrm>
                            <a:off x="3" y="3936212"/>
                            <a:ext cx="6488430" cy="690245"/>
                          </a:xfrm>
                          <a:custGeom>
                            <a:avLst/>
                            <a:gdLst/>
                            <a:ahLst/>
                            <a:cxnLst/>
                            <a:rect l="l" t="t" r="r" b="b"/>
                            <a:pathLst>
                              <a:path w="6488430" h="690245">
                                <a:moveTo>
                                  <a:pt x="0" y="0"/>
                                </a:moveTo>
                                <a:lnTo>
                                  <a:pt x="5270" y="689787"/>
                                </a:lnTo>
                                <a:lnTo>
                                  <a:pt x="6488341" y="689787"/>
                                </a:lnTo>
                                <a:lnTo>
                                  <a:pt x="0" y="0"/>
                                </a:lnTo>
                                <a:close/>
                              </a:path>
                            </a:pathLst>
                          </a:custGeom>
                          <a:solidFill>
                            <a:srgbClr val="6A3788"/>
                          </a:solidFill>
                        </wps:spPr>
                        <wps:bodyPr wrap="square" lIns="0" tIns="0" rIns="0" bIns="0" rtlCol="0">
                          <a:prstTxWarp prst="textNoShape">
                            <a:avLst/>
                          </a:prstTxWarp>
                          <a:noAutofit/>
                        </wps:bodyPr>
                      </wps:wsp>
                      <wps:wsp>
                        <wps:cNvPr id="1009" name="Textbox 1009"/>
                        <wps:cNvSpPr txBox="1"/>
                        <wps:spPr>
                          <a:xfrm>
                            <a:off x="5335282" y="4321389"/>
                            <a:ext cx="2054225" cy="101600"/>
                          </a:xfrm>
                          <a:prstGeom prst="rect">
                            <a:avLst/>
                          </a:prstGeom>
                        </wps:spPr>
                        <wps:txbx>
                          <w:txbxContent>
                            <w:p w14:paraId="5AB1E67E" w14:textId="77777777" w:rsidR="00F8179A" w:rsidRPr="00A878AA" w:rsidRDefault="00AC182E">
                              <w:pPr>
                                <w:spacing w:line="160" w:lineRule="exact"/>
                                <w:rPr>
                                  <w:b/>
                                  <w:bCs/>
                                  <w:sz w:val="16"/>
                                </w:rPr>
                              </w:pPr>
                              <w:r w:rsidRPr="00A878AA">
                                <w:rPr>
                                  <w:b/>
                                  <w:bCs/>
                                  <w:color w:val="FFFFFF"/>
                                  <w:sz w:val="16"/>
                                </w:rPr>
                                <w:t>Launch</w:t>
                              </w:r>
                              <w:r w:rsidRPr="00A878AA">
                                <w:rPr>
                                  <w:b/>
                                  <w:bCs/>
                                  <w:color w:val="FFFFFF"/>
                                  <w:spacing w:val="-5"/>
                                  <w:sz w:val="16"/>
                                </w:rPr>
                                <w:t xml:space="preserve"> </w:t>
                              </w:r>
                              <w:r w:rsidRPr="00A878AA">
                                <w:rPr>
                                  <w:b/>
                                  <w:bCs/>
                                  <w:color w:val="FFFFFF"/>
                                  <w:sz w:val="16"/>
                                </w:rPr>
                                <w:t>of</w:t>
                              </w:r>
                              <w:r w:rsidRPr="00A878AA">
                                <w:rPr>
                                  <w:b/>
                                  <w:bCs/>
                                  <w:color w:val="FFFFFF"/>
                                  <w:spacing w:val="-4"/>
                                  <w:sz w:val="16"/>
                                </w:rPr>
                                <w:t xml:space="preserve"> </w:t>
                              </w:r>
                              <w:r w:rsidRPr="00A878AA">
                                <w:rPr>
                                  <w:b/>
                                  <w:bCs/>
                                  <w:color w:val="FFFFFF"/>
                                  <w:sz w:val="16"/>
                                </w:rPr>
                                <w:t>the</w:t>
                              </w:r>
                              <w:r w:rsidRPr="00A878AA">
                                <w:rPr>
                                  <w:b/>
                                  <w:bCs/>
                                  <w:color w:val="FFFFFF"/>
                                  <w:spacing w:val="-4"/>
                                  <w:sz w:val="16"/>
                                </w:rPr>
                                <w:t xml:space="preserve"> </w:t>
                              </w:r>
                              <w:r w:rsidRPr="00A878AA">
                                <w:rPr>
                                  <w:b/>
                                  <w:bCs/>
                                  <w:color w:val="FFFFFF"/>
                                  <w:sz w:val="16"/>
                                </w:rPr>
                                <w:t>Pacific</w:t>
                              </w:r>
                              <w:r w:rsidRPr="00A878AA">
                                <w:rPr>
                                  <w:b/>
                                  <w:bCs/>
                                  <w:color w:val="FFFFFF"/>
                                  <w:spacing w:val="-3"/>
                                  <w:sz w:val="16"/>
                                </w:rPr>
                                <w:t xml:space="preserve"> </w:t>
                              </w:r>
                              <w:r w:rsidRPr="00A878AA">
                                <w:rPr>
                                  <w:b/>
                                  <w:bCs/>
                                  <w:color w:val="FFFFFF"/>
                                  <w:sz w:val="16"/>
                                </w:rPr>
                                <w:t>Feminist</w:t>
                              </w:r>
                              <w:r w:rsidRPr="00A878AA">
                                <w:rPr>
                                  <w:b/>
                                  <w:bCs/>
                                  <w:color w:val="FFFFFF"/>
                                  <w:spacing w:val="-4"/>
                                  <w:sz w:val="16"/>
                                </w:rPr>
                                <w:t xml:space="preserve"> </w:t>
                              </w:r>
                              <w:r w:rsidRPr="00A878AA">
                                <w:rPr>
                                  <w:b/>
                                  <w:bCs/>
                                  <w:color w:val="FFFFFF"/>
                                  <w:sz w:val="16"/>
                                </w:rPr>
                                <w:t>Fund</w:t>
                              </w:r>
                              <w:r w:rsidRPr="00A878AA">
                                <w:rPr>
                                  <w:b/>
                                  <w:bCs/>
                                  <w:color w:val="FFFFFF"/>
                                  <w:spacing w:val="-4"/>
                                  <w:sz w:val="16"/>
                                </w:rPr>
                                <w:t xml:space="preserve"> </w:t>
                              </w:r>
                              <w:r w:rsidRPr="00A878AA">
                                <w:rPr>
                                  <w:b/>
                                  <w:bCs/>
                                  <w:color w:val="FFFFFF"/>
                                  <w:sz w:val="16"/>
                                </w:rPr>
                                <w:t>in</w:t>
                              </w:r>
                              <w:r w:rsidRPr="00A878AA">
                                <w:rPr>
                                  <w:b/>
                                  <w:bCs/>
                                  <w:color w:val="FFFFFF"/>
                                  <w:spacing w:val="-5"/>
                                  <w:sz w:val="16"/>
                                </w:rPr>
                                <w:t xml:space="preserve"> </w:t>
                              </w:r>
                              <w:r w:rsidRPr="00A878AA">
                                <w:rPr>
                                  <w:b/>
                                  <w:bCs/>
                                  <w:color w:val="FFFFFF"/>
                                  <w:sz w:val="16"/>
                                </w:rPr>
                                <w:t>Fiji.</w:t>
                              </w:r>
                              <w:r w:rsidRPr="00A878AA">
                                <w:rPr>
                                  <w:b/>
                                  <w:bCs/>
                                  <w:color w:val="FFFFFF"/>
                                  <w:spacing w:val="-4"/>
                                  <w:sz w:val="16"/>
                                </w:rPr>
                                <w:t xml:space="preserve"> </w:t>
                              </w:r>
                              <w:r w:rsidRPr="00A878AA">
                                <w:rPr>
                                  <w:b/>
                                  <w:bCs/>
                                  <w:color w:val="FFFFFF"/>
                                  <w:sz w:val="16"/>
                                </w:rPr>
                                <w:t>PC:</w:t>
                              </w:r>
                              <w:r w:rsidRPr="00A878AA">
                                <w:rPr>
                                  <w:b/>
                                  <w:bCs/>
                                  <w:color w:val="FFFFFF"/>
                                  <w:spacing w:val="-4"/>
                                  <w:sz w:val="16"/>
                                </w:rPr>
                                <w:t xml:space="preserve"> </w:t>
                              </w:r>
                              <w:r w:rsidRPr="00A878AA">
                                <w:rPr>
                                  <w:b/>
                                  <w:bCs/>
                                  <w:color w:val="FFFFFF"/>
                                  <w:spacing w:val="-5"/>
                                  <w:sz w:val="16"/>
                                </w:rPr>
                                <w:t>PFF</w:t>
                              </w:r>
                            </w:p>
                          </w:txbxContent>
                        </wps:txbx>
                        <wps:bodyPr wrap="square" lIns="0" tIns="0" rIns="0" bIns="0" rtlCol="0">
                          <a:noAutofit/>
                        </wps:bodyPr>
                      </wps:wsp>
                    </wpg:wgp>
                  </a:graphicData>
                </a:graphic>
                <wp14:sizeRelV relativeFrom="margin">
                  <wp14:pctHeight>0</wp14:pctHeight>
                </wp14:sizeRelV>
              </wp:anchor>
            </w:drawing>
          </mc:Choice>
          <mc:Fallback>
            <w:pict>
              <v:group w14:anchorId="775508DE" id="Group 1000" o:spid="_x0000_s1589" style="position:absolute;left:0;text-align:left;margin-left:0;margin-top:477.65pt;width:595.25pt;height:368.4pt;z-index:251073536;mso-wrap-distance-left:0;mso-wrap-distance-right:0;mso-position-horizontal-relative:margin;mso-position-vertical-relative:margin;mso-height-relative:margin" coordsize="75599,46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">
                <v:shape id="Image 1001" o:spid="_x0000_s1590" type="#_x0000_t75" alt="Launch of the Pacific Feminist Fund.  PFF is part of a consortium of women’s funds under the Amplify-Invest-Reach (AIR) Partnership with DFAT. The AIR partnership, which commenced in 2019, is a component under PWL. As the Pacific is the only region in the world not served by at least one regional Women’s Fund, the ‘invest’ component of the AIR partnership aimed to support the establishment of the PFF" style="position:absolute;width:75599;height:4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">
                  <v:imagedata r:id="rId286" o:title="Launch of the Pacific Feminist Fund.  PFF is part of a consortium of women’s funds under the Amplify-Invest-Reach (AIR) Partnership with DFAT. The AIR partnership, which commenced in 2019, is a component under PWL"/>
                </v:shape>
                <v:shape id="Image 1002" o:spid="_x0000_s1591" type="#_x0000_t75" style="position:absolute;left:58567;top:44608;width:1971;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">
                  <v:imagedata r:id="rId287" o:title=""/>
                </v:shape>
                <v:shape id="Graphic 1003" o:spid="_x0000_s1592" style="position:absolute;left:30999;top:39499;width:28804;height:6763;visibility:visible;mso-wrap-style:square;v-text-anchor:top" coordsize="2880360,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" path="m2238032,676059l1947583,432536r13614,-73419l1861426,340626r-13627,73406l1395336,569658,1028674,262204r10186,-54966l1042276,188810,942505,170319r-3010,16231l928890,243725,476415,399351,109740,91897,123342,18491,23583,,,127190,455993,509549r5715,-1969l963587,334962r406679,341008l1385951,676059,1882495,505269r203695,170790l2238032,676059xem2880106,529424r-99772,-18491l2766720,584339r-266675,91720l2800007,676059r56527,-19444l2880106,529424xe" fillcolor="#6a3788" stroked="f">
                  <v:path arrowok="t"/>
                </v:shape>
                <v:shape id="Image 1004" o:spid="_x0000_s1593" type="#_x0000_t75" style="position:absolute;left:58567;top:44608;width:1971;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">
                  <v:imagedata r:id="rId287" o:title=""/>
                </v:shape>
                <v:shape id="Graphic 1005" o:spid="_x0000_s1594" style="position:absolute;left:10874;top:31688;width:48926;height:14574;visibility:visible;mso-wrap-style:square;v-text-anchor:top" coordsize="4892675,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" path="m709891,606310l668045,539203,621944,467741,598678,432231,574802,396900,550875,362013,526173,327406,500938,293103,475411,259194,448805,225310,421932,191592,394512,158191,366280,125272,337032,93522,306920,61887,275551,30632,242493,r12103,41732l267982,82626r14250,40170l297002,162394r16218,39447l330200,240995r17538,38836l365607,318287r18466,37998l403326,393890r39688,75146l488556,547763r-19901,11506l428447,581748r-91516,56731l301155,661670r-35344,23939l231013,710196r-34405,24880l162547,760463r-33719,26124l95415,813511,62649,841362,30759,870521,,901395,43611,890879,86283,879119r41898,-12611l169456,853414r41097,-14503l251345,823658r40437,-15773l331800,791781r38963,-16739l409765,757605r38887,-17932l487235,721423r38240,-18529l563460,683844r37846,-19546l639152,644309r70739,-37999xem4250563,1457109l3960114,1213586r13614,-73419l3873957,1121676r-13627,73406l3407867,1350708,3041205,1043254r10186,-54966l3054807,969860r-99771,-18491l2952026,967600r-10605,57175l2488946,1180401,2122271,872947r13602,-73406l2036114,781050r-13627,73393l1569999,1010081r-20422,110198l2057171,945692r411353,344907l2474239,1288630r501879,-172618l3382797,1457020r15685,89l3895026,1286319r203695,170790l4250563,1457109xem4892637,1310474r-99772,-18491l4779251,1365389r-266675,91720l4812538,1457109r56527,-19444l4892637,1310474xe" fillcolor="#6a3788" stroked="f">
                  <v:path arrowok="t"/>
                </v:shape>
                <v:shape id="Graphic 1006" o:spid="_x0000_s1595" style="position:absolute;left:3834;top:30060;width:7099;height:9017;visibility:visible;mso-wrap-style:square;v-text-anchor:top" coordsize="709930,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" path="m242481,r12113,41726l267971,82605r14256,40172l296976,162382r16214,39437l330187,240980r17549,38836l365607,318274r18465,37989l403325,393877r39689,75146l488556,547750r-19906,11496l428452,581728r-91545,56731l301138,661652r-35327,23944l231011,710173r-34411,24869l162549,760432r-33721,26142l95410,813496,62637,841340,30754,870502,,901382,43604,890858,86269,879101r41891,-12611l169443,853401r41108,-14498l251340,823652r40431,-15785l331800,791768r38956,-16751l409754,757581r38876,-17928l487222,721423r38247,-18540l563449,683825r37850,-19545l639152,644283r70739,-37998l668045,539216,621942,467729,598681,432215,574802,396900,550876,362005,526178,327383,500944,293090,475411,259181,448794,225292,421922,191566,394512,158165,366280,125247,337030,93495,306919,61866,275539,30615,242481,xe" fillcolor="#8a67a1" stroked="f">
                  <v:path arrowok="t"/>
                </v:shape>
                <v:shape id="Graphic 1007" o:spid="_x0000_s1596" style="position:absolute;left:14822;top:30148;width:19463;height:16116;visibility:visible;mso-wrap-style:square;v-text-anchor:top" coordsize="1946275,161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" path="m1112386,1029207r-159772,l1020845,1128549r45091,64905l1094624,1234303r28876,40737l1152587,1315652r29322,40473l1211489,1396444r29859,40154l1272694,1477818r31519,41079l1335944,1559817r31981,40739l1376375,1611170r88816,l1436452,1559374r-25271,-44620l1385616,1470322r-25825,-44268l1333741,1381925r-25598,-42687l1282258,1296718r-26146,-42365l1229726,1212128r-26600,-42098l1176335,1128046r-26958,-41883l1112386,1029207xem343750,r22288,46362l388854,92419r23309,45774l435931,183710r24192,45283l484703,274067r24996,44998l534888,363680r25535,44588l586206,452743r25997,44385l637803,539804r25884,42508l689832,624668r26480,42373l742807,708974r26783,41978l796541,792832r27092,41795l878154,918019,750520,995776r-126805,79022l539733,1128549r-41591,27139l414089,1211754r-84632,57873l287407,1298991r-41845,29697l203943,1358757r-41370,30476l121473,1420155r-40811,31404l40164,1483481,,1515960r48227,-20103l96118,1475240r47580,-21094l190995,1432608r47038,-21948l331442,1365672r92691,-46216l516318,1272285r88375,-46972l692394,1177342r87265,-48862l952614,1029207r159772,l1067739,960983,1237790,857052r11634,-7245l993279,849807,936876,767539,908502,726503,879982,685551,851293,644696,822413,603953,793317,563334,763983,522854,734387,482527,704507,442366,641784,360033,610080,318954,578304,278270,546141,237675,513622,197312,480692,157210,447295,117398,413376,77906,378880,38763,343750,xem1945906,363067r-48424,19832l1849470,403346r-47638,21012l1754529,445883r-47006,21988l1660776,490271r-92875,45832l1429562,606666r-44273,23364l1297280,677548r-130898,72915l993279,849807r256145,l1364240,777496r83555,-54142l1489303,695883r85047,-57855l1658690,579338r41853,-29750l1742157,519517r41354,-30427l1824583,458269r40771,-31253l1905802,395294r40104,-32227xe" fillcolor="#00b2cd" stroked="f">
                  <v:path arrowok="t"/>
                </v:shape>
                <v:shape id="Graphic 1008" o:spid="_x0000_s1597" style="position:absolute;top:39362;width:64884;height:6902;visibility:visible;mso-wrap-style:square;v-text-anchor:top" coordsize="6488430,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" path="m,l5270,689787r6483071,l,xe" fillcolor="#6a3788" stroked="f">
                  <v:path arrowok="t"/>
                </v:shape>
                <v:shape id="Textbox 1009" o:spid="_x0000_s1598" type="#_x0000_t202" style="position:absolute;left:53352;top:43213;width:2054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" filled="f" stroked="f">
                  <v:textbox inset="0,0,0,0">
                    <w:txbxContent>
                      <w:p w14:paraId="5AB1E67E" w14:textId="77777777" w:rsidR="00F8179A" w:rsidRPr="00A878AA" w:rsidRDefault="00AC182E">
                        <w:pPr>
                          <w:spacing w:line="160" w:lineRule="exact"/>
                          <w:rPr>
                            <w:b/>
                            <w:bCs/>
                            <w:sz w:val="16"/>
                          </w:rPr>
                        </w:pPr>
                        <w:r w:rsidRPr="00A878AA">
                          <w:rPr>
                            <w:b/>
                            <w:bCs/>
                            <w:color w:val="FFFFFF"/>
                            <w:sz w:val="16"/>
                          </w:rPr>
                          <w:t>Launch</w:t>
                        </w:r>
                        <w:r w:rsidRPr="00A878AA">
                          <w:rPr>
                            <w:b/>
                            <w:bCs/>
                            <w:color w:val="FFFFFF"/>
                            <w:spacing w:val="-5"/>
                            <w:sz w:val="16"/>
                          </w:rPr>
                          <w:t xml:space="preserve"> </w:t>
                        </w:r>
                        <w:r w:rsidRPr="00A878AA">
                          <w:rPr>
                            <w:b/>
                            <w:bCs/>
                            <w:color w:val="FFFFFF"/>
                            <w:sz w:val="16"/>
                          </w:rPr>
                          <w:t>of</w:t>
                        </w:r>
                        <w:r w:rsidRPr="00A878AA">
                          <w:rPr>
                            <w:b/>
                            <w:bCs/>
                            <w:color w:val="FFFFFF"/>
                            <w:spacing w:val="-4"/>
                            <w:sz w:val="16"/>
                          </w:rPr>
                          <w:t xml:space="preserve"> </w:t>
                        </w:r>
                        <w:r w:rsidRPr="00A878AA">
                          <w:rPr>
                            <w:b/>
                            <w:bCs/>
                            <w:color w:val="FFFFFF"/>
                            <w:sz w:val="16"/>
                          </w:rPr>
                          <w:t>the</w:t>
                        </w:r>
                        <w:r w:rsidRPr="00A878AA">
                          <w:rPr>
                            <w:b/>
                            <w:bCs/>
                            <w:color w:val="FFFFFF"/>
                            <w:spacing w:val="-4"/>
                            <w:sz w:val="16"/>
                          </w:rPr>
                          <w:t xml:space="preserve"> </w:t>
                        </w:r>
                        <w:r w:rsidRPr="00A878AA">
                          <w:rPr>
                            <w:b/>
                            <w:bCs/>
                            <w:color w:val="FFFFFF"/>
                            <w:sz w:val="16"/>
                          </w:rPr>
                          <w:t>Pacific</w:t>
                        </w:r>
                        <w:r w:rsidRPr="00A878AA">
                          <w:rPr>
                            <w:b/>
                            <w:bCs/>
                            <w:color w:val="FFFFFF"/>
                            <w:spacing w:val="-3"/>
                            <w:sz w:val="16"/>
                          </w:rPr>
                          <w:t xml:space="preserve"> </w:t>
                        </w:r>
                        <w:r w:rsidRPr="00A878AA">
                          <w:rPr>
                            <w:b/>
                            <w:bCs/>
                            <w:color w:val="FFFFFF"/>
                            <w:sz w:val="16"/>
                          </w:rPr>
                          <w:t>Feminist</w:t>
                        </w:r>
                        <w:r w:rsidRPr="00A878AA">
                          <w:rPr>
                            <w:b/>
                            <w:bCs/>
                            <w:color w:val="FFFFFF"/>
                            <w:spacing w:val="-4"/>
                            <w:sz w:val="16"/>
                          </w:rPr>
                          <w:t xml:space="preserve"> </w:t>
                        </w:r>
                        <w:r w:rsidRPr="00A878AA">
                          <w:rPr>
                            <w:b/>
                            <w:bCs/>
                            <w:color w:val="FFFFFF"/>
                            <w:sz w:val="16"/>
                          </w:rPr>
                          <w:t>Fund</w:t>
                        </w:r>
                        <w:r w:rsidRPr="00A878AA">
                          <w:rPr>
                            <w:b/>
                            <w:bCs/>
                            <w:color w:val="FFFFFF"/>
                            <w:spacing w:val="-4"/>
                            <w:sz w:val="16"/>
                          </w:rPr>
                          <w:t xml:space="preserve"> </w:t>
                        </w:r>
                        <w:r w:rsidRPr="00A878AA">
                          <w:rPr>
                            <w:b/>
                            <w:bCs/>
                            <w:color w:val="FFFFFF"/>
                            <w:sz w:val="16"/>
                          </w:rPr>
                          <w:t>in</w:t>
                        </w:r>
                        <w:r w:rsidRPr="00A878AA">
                          <w:rPr>
                            <w:b/>
                            <w:bCs/>
                            <w:color w:val="FFFFFF"/>
                            <w:spacing w:val="-5"/>
                            <w:sz w:val="16"/>
                          </w:rPr>
                          <w:t xml:space="preserve"> </w:t>
                        </w:r>
                        <w:r w:rsidRPr="00A878AA">
                          <w:rPr>
                            <w:b/>
                            <w:bCs/>
                            <w:color w:val="FFFFFF"/>
                            <w:sz w:val="16"/>
                          </w:rPr>
                          <w:t>Fiji.</w:t>
                        </w:r>
                        <w:r w:rsidRPr="00A878AA">
                          <w:rPr>
                            <w:b/>
                            <w:bCs/>
                            <w:color w:val="FFFFFF"/>
                            <w:spacing w:val="-4"/>
                            <w:sz w:val="16"/>
                          </w:rPr>
                          <w:t xml:space="preserve"> </w:t>
                        </w:r>
                        <w:r w:rsidRPr="00A878AA">
                          <w:rPr>
                            <w:b/>
                            <w:bCs/>
                            <w:color w:val="FFFFFF"/>
                            <w:sz w:val="16"/>
                          </w:rPr>
                          <w:t>PC:</w:t>
                        </w:r>
                        <w:r w:rsidRPr="00A878AA">
                          <w:rPr>
                            <w:b/>
                            <w:bCs/>
                            <w:color w:val="FFFFFF"/>
                            <w:spacing w:val="-4"/>
                            <w:sz w:val="16"/>
                          </w:rPr>
                          <w:t xml:space="preserve"> </w:t>
                        </w:r>
                        <w:r w:rsidRPr="00A878AA">
                          <w:rPr>
                            <w:b/>
                            <w:bCs/>
                            <w:color w:val="FFFFFF"/>
                            <w:spacing w:val="-5"/>
                            <w:sz w:val="16"/>
                          </w:rPr>
                          <w:t>PFF</w:t>
                        </w:r>
                      </w:p>
                    </w:txbxContent>
                  </v:textbox>
                </v:shape>
                <w10:wrap anchorx="margin" anchory="margin"/>
              </v:group>
            </w:pict>
          </mc:Fallback>
        </mc:AlternateContent>
      </w:r>
      <w:r w:rsidR="00AC182E">
        <w:rPr>
          <w:color w:val="231F20"/>
          <w:sz w:val="23"/>
        </w:rPr>
        <w:t>By</w:t>
      </w:r>
      <w:r w:rsidR="00AC182E">
        <w:rPr>
          <w:color w:val="231F20"/>
          <w:spacing w:val="-3"/>
          <w:sz w:val="23"/>
        </w:rPr>
        <w:t xml:space="preserve"> </w:t>
      </w:r>
      <w:r w:rsidR="00AC182E">
        <w:rPr>
          <w:color w:val="231F20"/>
          <w:sz w:val="23"/>
        </w:rPr>
        <w:t>working</w:t>
      </w:r>
      <w:r w:rsidR="00AC182E">
        <w:rPr>
          <w:color w:val="231F20"/>
          <w:spacing w:val="-3"/>
          <w:sz w:val="23"/>
        </w:rPr>
        <w:t xml:space="preserve"> </w:t>
      </w:r>
      <w:r w:rsidR="00AC182E">
        <w:rPr>
          <w:color w:val="231F20"/>
          <w:sz w:val="23"/>
        </w:rPr>
        <w:t>together</w:t>
      </w:r>
      <w:r w:rsidR="00AC182E">
        <w:rPr>
          <w:color w:val="231F20"/>
          <w:spacing w:val="-3"/>
          <w:sz w:val="23"/>
        </w:rPr>
        <w:t xml:space="preserve"> </w:t>
      </w:r>
      <w:r w:rsidR="00AC182E">
        <w:rPr>
          <w:color w:val="231F20"/>
          <w:sz w:val="23"/>
        </w:rPr>
        <w:t>and</w:t>
      </w:r>
      <w:r w:rsidR="00AC182E">
        <w:rPr>
          <w:color w:val="231F20"/>
          <w:spacing w:val="-3"/>
          <w:sz w:val="23"/>
        </w:rPr>
        <w:t xml:space="preserve"> </w:t>
      </w:r>
      <w:r w:rsidR="00AC182E">
        <w:rPr>
          <w:color w:val="231F20"/>
          <w:sz w:val="23"/>
        </w:rPr>
        <w:t>identifying</w:t>
      </w:r>
      <w:r w:rsidR="00AC182E">
        <w:rPr>
          <w:color w:val="231F20"/>
          <w:spacing w:val="-2"/>
          <w:sz w:val="23"/>
        </w:rPr>
        <w:t xml:space="preserve"> </w:t>
      </w:r>
      <w:r w:rsidR="00AC182E">
        <w:rPr>
          <w:color w:val="231F20"/>
          <w:sz w:val="23"/>
        </w:rPr>
        <w:t>collective</w:t>
      </w:r>
      <w:r w:rsidR="00AC182E">
        <w:rPr>
          <w:color w:val="231F20"/>
          <w:spacing w:val="-3"/>
          <w:sz w:val="23"/>
        </w:rPr>
        <w:t xml:space="preserve"> </w:t>
      </w:r>
      <w:r w:rsidR="00AC182E">
        <w:rPr>
          <w:color w:val="231F20"/>
          <w:sz w:val="23"/>
        </w:rPr>
        <w:t>solutions</w:t>
      </w:r>
      <w:r w:rsidR="00AC182E">
        <w:rPr>
          <w:color w:val="231F20"/>
          <w:spacing w:val="-2"/>
          <w:sz w:val="23"/>
        </w:rPr>
        <w:t xml:space="preserve"> </w:t>
      </w:r>
      <w:r w:rsidR="00AC182E">
        <w:rPr>
          <w:color w:val="231F20"/>
          <w:sz w:val="23"/>
        </w:rPr>
        <w:t>to</w:t>
      </w:r>
      <w:r w:rsidR="00AC182E">
        <w:rPr>
          <w:color w:val="231F20"/>
          <w:spacing w:val="-3"/>
          <w:sz w:val="23"/>
        </w:rPr>
        <w:t xml:space="preserve"> </w:t>
      </w:r>
      <w:r w:rsidR="00AC182E">
        <w:rPr>
          <w:color w:val="231F20"/>
          <w:sz w:val="23"/>
        </w:rPr>
        <w:t>identified</w:t>
      </w:r>
      <w:r w:rsidR="00AC182E">
        <w:rPr>
          <w:color w:val="231F20"/>
          <w:spacing w:val="-3"/>
          <w:sz w:val="23"/>
        </w:rPr>
        <w:t xml:space="preserve"> </w:t>
      </w:r>
      <w:r w:rsidR="00AC182E">
        <w:rPr>
          <w:color w:val="231F20"/>
          <w:sz w:val="23"/>
        </w:rPr>
        <w:t>needs,</w:t>
      </w:r>
      <w:r w:rsidR="00AC182E">
        <w:rPr>
          <w:color w:val="231F20"/>
          <w:spacing w:val="-3"/>
          <w:sz w:val="23"/>
        </w:rPr>
        <w:t xml:space="preserve"> </w:t>
      </w:r>
      <w:r w:rsidR="00AC182E">
        <w:rPr>
          <w:color w:val="231F20"/>
          <w:sz w:val="23"/>
        </w:rPr>
        <w:t>AIR</w:t>
      </w:r>
      <w:r w:rsidR="00AC182E">
        <w:rPr>
          <w:color w:val="231F20"/>
          <w:spacing w:val="-3"/>
          <w:sz w:val="23"/>
        </w:rPr>
        <w:t xml:space="preserve"> </w:t>
      </w:r>
      <w:r w:rsidR="00AC182E">
        <w:rPr>
          <w:color w:val="231F20"/>
          <w:sz w:val="23"/>
        </w:rPr>
        <w:t>partners</w:t>
      </w:r>
      <w:r w:rsidR="00AC182E">
        <w:rPr>
          <w:color w:val="231F20"/>
          <w:spacing w:val="-3"/>
          <w:sz w:val="23"/>
        </w:rPr>
        <w:t xml:space="preserve"> </w:t>
      </w:r>
      <w:r w:rsidR="00AC182E">
        <w:rPr>
          <w:color w:val="231F20"/>
          <w:sz w:val="23"/>
        </w:rPr>
        <w:t>have</w:t>
      </w:r>
      <w:r w:rsidR="00AC182E">
        <w:rPr>
          <w:color w:val="231F20"/>
          <w:spacing w:val="-3"/>
          <w:sz w:val="23"/>
        </w:rPr>
        <w:t xml:space="preserve"> </w:t>
      </w:r>
      <w:r w:rsidR="00AC182E">
        <w:rPr>
          <w:color w:val="231F20"/>
          <w:sz w:val="23"/>
        </w:rPr>
        <w:t>grown and</w:t>
      </w:r>
      <w:r w:rsidR="00AC182E">
        <w:rPr>
          <w:color w:val="231F20"/>
          <w:spacing w:val="-4"/>
          <w:sz w:val="23"/>
        </w:rPr>
        <w:t xml:space="preserve"> </w:t>
      </w:r>
      <w:r w:rsidR="00AC182E">
        <w:rPr>
          <w:color w:val="231F20"/>
          <w:sz w:val="23"/>
        </w:rPr>
        <w:t>increased</w:t>
      </w:r>
      <w:r w:rsidR="00AC182E">
        <w:rPr>
          <w:color w:val="231F20"/>
          <w:spacing w:val="-4"/>
          <w:sz w:val="23"/>
        </w:rPr>
        <w:t xml:space="preserve"> </w:t>
      </w:r>
      <w:r w:rsidR="00AC182E">
        <w:rPr>
          <w:color w:val="231F20"/>
          <w:sz w:val="23"/>
        </w:rPr>
        <w:t>the</w:t>
      </w:r>
      <w:r w:rsidR="00AC182E">
        <w:rPr>
          <w:color w:val="231F20"/>
          <w:spacing w:val="-4"/>
          <w:sz w:val="23"/>
        </w:rPr>
        <w:t xml:space="preserve"> </w:t>
      </w:r>
      <w:r w:rsidR="00AC182E">
        <w:rPr>
          <w:color w:val="231F20"/>
          <w:sz w:val="23"/>
        </w:rPr>
        <w:t>sustainability</w:t>
      </w:r>
      <w:r w:rsidR="00AC182E">
        <w:rPr>
          <w:color w:val="231F20"/>
          <w:spacing w:val="-3"/>
          <w:sz w:val="23"/>
        </w:rPr>
        <w:t xml:space="preserve"> </w:t>
      </w:r>
      <w:r w:rsidR="00AC182E">
        <w:rPr>
          <w:color w:val="231F20"/>
          <w:sz w:val="23"/>
        </w:rPr>
        <w:t>of</w:t>
      </w:r>
      <w:r w:rsidR="00AC182E">
        <w:rPr>
          <w:color w:val="231F20"/>
          <w:spacing w:val="-4"/>
          <w:sz w:val="23"/>
        </w:rPr>
        <w:t xml:space="preserve"> </w:t>
      </w:r>
      <w:r w:rsidR="00AC182E">
        <w:rPr>
          <w:color w:val="231F20"/>
          <w:sz w:val="23"/>
        </w:rPr>
        <w:t>the</w:t>
      </w:r>
      <w:r w:rsidR="00AC182E">
        <w:rPr>
          <w:color w:val="231F20"/>
          <w:spacing w:val="-4"/>
          <w:sz w:val="23"/>
        </w:rPr>
        <w:t xml:space="preserve"> </w:t>
      </w:r>
      <w:r w:rsidR="00AC182E">
        <w:rPr>
          <w:color w:val="231F20"/>
          <w:sz w:val="23"/>
        </w:rPr>
        <w:t>feminist</w:t>
      </w:r>
      <w:r w:rsidR="00AC182E">
        <w:rPr>
          <w:color w:val="231F20"/>
          <w:spacing w:val="-4"/>
          <w:sz w:val="23"/>
        </w:rPr>
        <w:t xml:space="preserve"> </w:t>
      </w:r>
      <w:r w:rsidR="00AC182E">
        <w:rPr>
          <w:color w:val="231F20"/>
          <w:sz w:val="23"/>
        </w:rPr>
        <w:t>aid</w:t>
      </w:r>
      <w:r w:rsidR="00AC182E">
        <w:rPr>
          <w:color w:val="231F20"/>
          <w:spacing w:val="-4"/>
          <w:sz w:val="23"/>
        </w:rPr>
        <w:t xml:space="preserve"> </w:t>
      </w:r>
      <w:r w:rsidR="00AC182E">
        <w:rPr>
          <w:color w:val="231F20"/>
          <w:sz w:val="23"/>
        </w:rPr>
        <w:t>architecture</w:t>
      </w:r>
      <w:r w:rsidR="00AC182E">
        <w:rPr>
          <w:color w:val="231F20"/>
          <w:spacing w:val="-4"/>
          <w:sz w:val="23"/>
        </w:rPr>
        <w:t xml:space="preserve"> </w:t>
      </w:r>
      <w:r w:rsidR="00AC182E">
        <w:rPr>
          <w:color w:val="231F20"/>
          <w:sz w:val="23"/>
        </w:rPr>
        <w:t>in</w:t>
      </w:r>
      <w:r w:rsidR="00AC182E">
        <w:rPr>
          <w:color w:val="231F20"/>
          <w:spacing w:val="-4"/>
          <w:sz w:val="23"/>
        </w:rPr>
        <w:t xml:space="preserve"> </w:t>
      </w:r>
      <w:r w:rsidR="00AC182E">
        <w:rPr>
          <w:color w:val="231F20"/>
          <w:sz w:val="23"/>
        </w:rPr>
        <w:t>a</w:t>
      </w:r>
      <w:r w:rsidR="00AC182E">
        <w:rPr>
          <w:color w:val="231F20"/>
          <w:spacing w:val="-4"/>
          <w:sz w:val="23"/>
        </w:rPr>
        <w:t xml:space="preserve"> </w:t>
      </w:r>
      <w:r w:rsidR="00AC182E">
        <w:rPr>
          <w:color w:val="231F20"/>
          <w:sz w:val="23"/>
        </w:rPr>
        <w:t>strategic</w:t>
      </w:r>
      <w:r w:rsidR="00AC182E">
        <w:rPr>
          <w:color w:val="231F20"/>
          <w:spacing w:val="-4"/>
          <w:sz w:val="23"/>
        </w:rPr>
        <w:t xml:space="preserve"> </w:t>
      </w:r>
      <w:r w:rsidR="00AC182E">
        <w:rPr>
          <w:color w:val="231F20"/>
          <w:sz w:val="23"/>
        </w:rPr>
        <w:t>and</w:t>
      </w:r>
      <w:r w:rsidR="00AC182E">
        <w:rPr>
          <w:color w:val="231F20"/>
          <w:spacing w:val="-4"/>
          <w:sz w:val="23"/>
        </w:rPr>
        <w:t xml:space="preserve"> </w:t>
      </w:r>
      <w:r w:rsidR="00AC182E">
        <w:rPr>
          <w:color w:val="231F20"/>
          <w:sz w:val="23"/>
        </w:rPr>
        <w:t>meaningful</w:t>
      </w:r>
      <w:r w:rsidR="00AC182E">
        <w:rPr>
          <w:color w:val="231F20"/>
          <w:spacing w:val="-4"/>
          <w:sz w:val="23"/>
        </w:rPr>
        <w:t xml:space="preserve"> </w:t>
      </w:r>
      <w:r w:rsidR="00AC182E">
        <w:rPr>
          <w:color w:val="231F20"/>
          <w:sz w:val="23"/>
        </w:rPr>
        <w:t>way.</w:t>
      </w:r>
      <w:r w:rsidR="00AC182E">
        <w:rPr>
          <w:color w:val="231F20"/>
          <w:spacing w:val="-4"/>
          <w:sz w:val="23"/>
        </w:rPr>
        <w:t xml:space="preserve"> </w:t>
      </w:r>
      <w:r w:rsidR="00AC182E">
        <w:rPr>
          <w:color w:val="231F20"/>
          <w:sz w:val="23"/>
        </w:rPr>
        <w:t>By delineating responsibilities, facilitating the exchange of knowledge and practices, consolidating the strength of new actors, and directing donors to the appropriate actor, the AIR partners have also increased</w:t>
      </w:r>
      <w:r w:rsidR="00AC182E">
        <w:rPr>
          <w:color w:val="231F20"/>
          <w:spacing w:val="-8"/>
          <w:sz w:val="23"/>
        </w:rPr>
        <w:t xml:space="preserve"> </w:t>
      </w:r>
      <w:r w:rsidR="00AC182E">
        <w:rPr>
          <w:color w:val="231F20"/>
          <w:sz w:val="23"/>
        </w:rPr>
        <w:t>support</w:t>
      </w:r>
      <w:r w:rsidR="00AC182E">
        <w:rPr>
          <w:color w:val="231F20"/>
          <w:spacing w:val="-8"/>
          <w:sz w:val="23"/>
        </w:rPr>
        <w:t xml:space="preserve"> </w:t>
      </w:r>
      <w:r w:rsidR="00AC182E">
        <w:rPr>
          <w:color w:val="231F20"/>
          <w:sz w:val="23"/>
        </w:rPr>
        <w:t>and</w:t>
      </w:r>
      <w:r w:rsidR="00AC182E">
        <w:rPr>
          <w:color w:val="231F20"/>
          <w:spacing w:val="-8"/>
          <w:sz w:val="23"/>
        </w:rPr>
        <w:t xml:space="preserve"> </w:t>
      </w:r>
      <w:r w:rsidR="00AC182E">
        <w:rPr>
          <w:color w:val="231F20"/>
          <w:sz w:val="23"/>
        </w:rPr>
        <w:t>resources</w:t>
      </w:r>
      <w:r w:rsidR="00AC182E">
        <w:rPr>
          <w:color w:val="231F20"/>
          <w:spacing w:val="-8"/>
          <w:sz w:val="23"/>
        </w:rPr>
        <w:t xml:space="preserve"> </w:t>
      </w:r>
      <w:r w:rsidR="00AC182E">
        <w:rPr>
          <w:color w:val="231F20"/>
          <w:sz w:val="23"/>
        </w:rPr>
        <w:t>to</w:t>
      </w:r>
      <w:r w:rsidR="00AC182E">
        <w:rPr>
          <w:color w:val="231F20"/>
          <w:spacing w:val="-8"/>
          <w:sz w:val="23"/>
        </w:rPr>
        <w:t xml:space="preserve"> </w:t>
      </w:r>
      <w:r w:rsidR="00AC182E">
        <w:rPr>
          <w:color w:val="231F20"/>
          <w:sz w:val="23"/>
        </w:rPr>
        <w:t>women,</w:t>
      </w:r>
      <w:r w:rsidR="00AC182E">
        <w:rPr>
          <w:color w:val="231F20"/>
          <w:spacing w:val="-8"/>
          <w:sz w:val="23"/>
        </w:rPr>
        <w:t xml:space="preserve"> </w:t>
      </w:r>
      <w:r w:rsidR="00AC182E">
        <w:rPr>
          <w:color w:val="231F20"/>
          <w:sz w:val="23"/>
        </w:rPr>
        <w:t>girls,</w:t>
      </w:r>
      <w:r w:rsidR="00AC182E">
        <w:rPr>
          <w:color w:val="231F20"/>
          <w:spacing w:val="-8"/>
          <w:sz w:val="23"/>
        </w:rPr>
        <w:t xml:space="preserve"> </w:t>
      </w:r>
      <w:r w:rsidR="00AC182E">
        <w:rPr>
          <w:color w:val="231F20"/>
          <w:sz w:val="23"/>
        </w:rPr>
        <w:t>trans</w:t>
      </w:r>
      <w:r w:rsidR="00AC182E">
        <w:rPr>
          <w:color w:val="231F20"/>
          <w:spacing w:val="-8"/>
          <w:sz w:val="23"/>
        </w:rPr>
        <w:t xml:space="preserve"> </w:t>
      </w:r>
      <w:r w:rsidR="00AC182E">
        <w:rPr>
          <w:color w:val="231F20"/>
          <w:sz w:val="23"/>
        </w:rPr>
        <w:t>and</w:t>
      </w:r>
      <w:r w:rsidR="00AC182E">
        <w:rPr>
          <w:color w:val="231F20"/>
          <w:spacing w:val="-8"/>
          <w:sz w:val="23"/>
        </w:rPr>
        <w:t xml:space="preserve"> </w:t>
      </w:r>
      <w:r w:rsidR="00AC182E">
        <w:rPr>
          <w:color w:val="231F20"/>
          <w:sz w:val="23"/>
        </w:rPr>
        <w:t>non-conforming</w:t>
      </w:r>
      <w:r w:rsidR="00AC182E">
        <w:rPr>
          <w:color w:val="231F20"/>
          <w:spacing w:val="-8"/>
          <w:sz w:val="23"/>
        </w:rPr>
        <w:t xml:space="preserve"> </w:t>
      </w:r>
      <w:r w:rsidR="00AC182E">
        <w:rPr>
          <w:color w:val="231F20"/>
          <w:sz w:val="23"/>
        </w:rPr>
        <w:t>defenders,</w:t>
      </w:r>
      <w:r w:rsidR="00AC182E">
        <w:rPr>
          <w:color w:val="231F20"/>
          <w:spacing w:val="-8"/>
          <w:sz w:val="23"/>
        </w:rPr>
        <w:t xml:space="preserve"> </w:t>
      </w:r>
      <w:proofErr w:type="spellStart"/>
      <w:proofErr w:type="gramStart"/>
      <w:r w:rsidR="00AC182E">
        <w:rPr>
          <w:color w:val="231F20"/>
          <w:sz w:val="23"/>
        </w:rPr>
        <w:t>organisations</w:t>
      </w:r>
      <w:proofErr w:type="spellEnd"/>
      <w:proofErr w:type="gramEnd"/>
      <w:r w:rsidR="00AC182E">
        <w:rPr>
          <w:color w:val="231F20"/>
          <w:sz w:val="23"/>
        </w:rPr>
        <w:t xml:space="preserve"> and networks in the Pacific.</w:t>
      </w:r>
    </w:p>
    <w:p w14:paraId="3C6C90B0" w14:textId="77777777" w:rsidR="00F8179A" w:rsidRDefault="00F8179A">
      <w:pPr>
        <w:spacing w:line="235" w:lineRule="auto"/>
        <w:jc w:val="both"/>
        <w:rPr>
          <w:sz w:val="23"/>
        </w:rPr>
        <w:sectPr w:rsidR="00F8179A" w:rsidSect="00257ADB">
          <w:pgSz w:w="11910" w:h="16840"/>
          <w:pgMar w:top="0" w:right="0" w:bottom="0" w:left="0" w:header="0" w:footer="960" w:gutter="0"/>
          <w:cols w:space="720"/>
          <w:docGrid w:linePitch="299"/>
        </w:sectPr>
      </w:pPr>
    </w:p>
    <w:p w14:paraId="52B545BB" w14:textId="77777777" w:rsidR="00F8179A" w:rsidRDefault="00F8179A">
      <w:pPr>
        <w:sectPr w:rsidR="00F8179A" w:rsidSect="00257ADB">
          <w:pgSz w:w="11910" w:h="16840"/>
          <w:pgMar w:top="1920" w:right="0" w:bottom="0" w:left="0" w:header="0" w:footer="240" w:gutter="0"/>
          <w:cols w:space="720"/>
          <w:docGrid w:linePitch="299"/>
        </w:sectPr>
      </w:pPr>
    </w:p>
    <w:p w14:paraId="0F40FC64" w14:textId="3DA03098" w:rsidR="00F8179A" w:rsidRPr="00E74C76" w:rsidRDefault="007612CF" w:rsidP="00EB4C80">
      <w:pPr>
        <w:pStyle w:val="Heading2"/>
        <w:numPr>
          <w:ilvl w:val="0"/>
          <w:numId w:val="0"/>
        </w:numPr>
        <w:ind w:left="1620" w:hanging="450"/>
        <w:rPr>
          <w:i w:val="0"/>
          <w:iCs/>
        </w:rPr>
      </w:pPr>
      <w:bookmarkStart w:id="8" w:name="_TOC_250003"/>
      <w:r w:rsidRPr="00E74C76">
        <w:rPr>
          <w:i w:val="0"/>
          <w:iCs/>
        </w:rPr>
        <w:t>6.</w:t>
      </w:r>
      <w:r w:rsidR="00FD6D34" w:rsidRPr="00E74C76">
        <w:rPr>
          <w:i w:val="0"/>
          <w:iCs/>
        </w:rPr>
        <w:t>2</w:t>
      </w:r>
      <w:r w:rsidRPr="00E74C76">
        <w:rPr>
          <w:i w:val="0"/>
          <w:iCs/>
        </w:rPr>
        <w:t xml:space="preserve"> </w:t>
      </w:r>
      <w:r w:rsidR="00AC182E" w:rsidRPr="00E74C76">
        <w:rPr>
          <w:i w:val="0"/>
          <w:iCs/>
        </w:rPr>
        <w:t>Outcome</w:t>
      </w:r>
      <w:r w:rsidR="00AC182E" w:rsidRPr="00E74C76">
        <w:rPr>
          <w:i w:val="0"/>
          <w:iCs/>
          <w:spacing w:val="-19"/>
        </w:rPr>
        <w:t xml:space="preserve"> </w:t>
      </w:r>
      <w:r w:rsidR="00AC182E" w:rsidRPr="00E74C76">
        <w:rPr>
          <w:i w:val="0"/>
          <w:iCs/>
        </w:rPr>
        <w:t>2:</w:t>
      </w:r>
      <w:r w:rsidR="00AC182E" w:rsidRPr="00E74C76">
        <w:rPr>
          <w:i w:val="0"/>
          <w:iCs/>
          <w:spacing w:val="-18"/>
        </w:rPr>
        <w:t xml:space="preserve"> </w:t>
      </w:r>
      <w:r w:rsidR="00AC182E" w:rsidRPr="00E74C76">
        <w:rPr>
          <w:i w:val="0"/>
          <w:iCs/>
        </w:rPr>
        <w:t>Women’s</w:t>
      </w:r>
      <w:r w:rsidR="00AC182E" w:rsidRPr="00E74C76">
        <w:rPr>
          <w:i w:val="0"/>
          <w:iCs/>
          <w:spacing w:val="-18"/>
        </w:rPr>
        <w:t xml:space="preserve"> </w:t>
      </w:r>
      <w:r w:rsidR="00AC182E" w:rsidRPr="00E74C76">
        <w:rPr>
          <w:i w:val="0"/>
          <w:iCs/>
        </w:rPr>
        <w:t>Rights</w:t>
      </w:r>
      <w:bookmarkEnd w:id="8"/>
      <w:r w:rsidRPr="00E74C76">
        <w:rPr>
          <w:i w:val="0"/>
          <w:iCs/>
        </w:rPr>
        <w:t xml:space="preserve"> </w:t>
      </w:r>
      <w:proofErr w:type="spellStart"/>
      <w:r w:rsidR="00AC182E" w:rsidRPr="00E74C76">
        <w:rPr>
          <w:i w:val="0"/>
          <w:iCs/>
          <w:spacing w:val="-2"/>
        </w:rPr>
        <w:t>Realised</w:t>
      </w:r>
      <w:proofErr w:type="spellEnd"/>
    </w:p>
    <w:p w14:paraId="4B1F398E" w14:textId="77777777" w:rsidR="00F8179A" w:rsidRDefault="00AC182E">
      <w:pPr>
        <w:pStyle w:val="BodyText"/>
        <w:spacing w:before="96" w:line="235" w:lineRule="auto"/>
        <w:ind w:left="1247" w:right="1"/>
        <w:jc w:val="both"/>
      </w:pPr>
      <w:r>
        <w:rPr>
          <w:color w:val="231F20"/>
        </w:rPr>
        <w:t>Women’s</w:t>
      </w:r>
      <w:r>
        <w:rPr>
          <w:color w:val="231F20"/>
          <w:spacing w:val="-3"/>
        </w:rPr>
        <w:t xml:space="preserve"> </w:t>
      </w:r>
      <w:r>
        <w:rPr>
          <w:color w:val="231F20"/>
        </w:rPr>
        <w:t>rights</w:t>
      </w:r>
      <w:r>
        <w:rPr>
          <w:color w:val="231F20"/>
          <w:spacing w:val="-3"/>
        </w:rPr>
        <w:t xml:space="preserve"> </w:t>
      </w:r>
      <w:proofErr w:type="spellStart"/>
      <w:r>
        <w:rPr>
          <w:color w:val="231F20"/>
        </w:rPr>
        <w:t>realised</w:t>
      </w:r>
      <w:proofErr w:type="spellEnd"/>
      <w:r>
        <w:rPr>
          <w:color w:val="231F20"/>
          <w:spacing w:val="-3"/>
        </w:rPr>
        <w:t xml:space="preserve"> </w:t>
      </w:r>
      <w:r>
        <w:rPr>
          <w:color w:val="231F20"/>
        </w:rPr>
        <w:t>is</w:t>
      </w:r>
      <w:r>
        <w:rPr>
          <w:color w:val="231F20"/>
          <w:spacing w:val="-3"/>
        </w:rPr>
        <w:t xml:space="preserve"> </w:t>
      </w:r>
      <w:r>
        <w:rPr>
          <w:color w:val="231F20"/>
        </w:rPr>
        <w:t>made</w:t>
      </w:r>
      <w:r>
        <w:rPr>
          <w:color w:val="231F20"/>
          <w:spacing w:val="-3"/>
        </w:rPr>
        <w:t xml:space="preserve"> </w:t>
      </w:r>
      <w:r>
        <w:rPr>
          <w:color w:val="231F20"/>
        </w:rPr>
        <w:t>up</w:t>
      </w:r>
      <w:r>
        <w:rPr>
          <w:color w:val="231F20"/>
          <w:spacing w:val="-3"/>
        </w:rPr>
        <w:t xml:space="preserve"> </w:t>
      </w:r>
      <w:r>
        <w:rPr>
          <w:color w:val="231F20"/>
        </w:rPr>
        <w:t>of</w:t>
      </w:r>
      <w:r>
        <w:rPr>
          <w:color w:val="231F20"/>
          <w:spacing w:val="-3"/>
        </w:rPr>
        <w:t xml:space="preserve"> </w:t>
      </w:r>
      <w:r>
        <w:rPr>
          <w:color w:val="231F20"/>
        </w:rPr>
        <w:t>3</w:t>
      </w:r>
      <w:r>
        <w:rPr>
          <w:color w:val="231F20"/>
          <w:spacing w:val="-3"/>
        </w:rPr>
        <w:t xml:space="preserve"> </w:t>
      </w:r>
      <w:r>
        <w:rPr>
          <w:color w:val="231F20"/>
        </w:rPr>
        <w:t xml:space="preserve">sub-outcome </w:t>
      </w:r>
      <w:r>
        <w:rPr>
          <w:color w:val="231F20"/>
          <w:spacing w:val="-2"/>
        </w:rPr>
        <w:t>areas:</w:t>
      </w:r>
      <w:r>
        <w:rPr>
          <w:color w:val="231F20"/>
          <w:spacing w:val="-7"/>
        </w:rPr>
        <w:t xml:space="preserve"> </w:t>
      </w:r>
      <w:r>
        <w:rPr>
          <w:color w:val="231F20"/>
          <w:spacing w:val="-2"/>
        </w:rPr>
        <w:t>women</w:t>
      </w:r>
      <w:r>
        <w:rPr>
          <w:color w:val="231F20"/>
          <w:spacing w:val="-7"/>
        </w:rPr>
        <w:t xml:space="preserve"> </w:t>
      </w:r>
      <w:r>
        <w:rPr>
          <w:color w:val="231F20"/>
          <w:spacing w:val="-2"/>
        </w:rPr>
        <w:t>and</w:t>
      </w:r>
      <w:r>
        <w:rPr>
          <w:color w:val="231F20"/>
          <w:spacing w:val="-7"/>
        </w:rPr>
        <w:t xml:space="preserve"> </w:t>
      </w:r>
      <w:r>
        <w:rPr>
          <w:color w:val="231F20"/>
          <w:spacing w:val="-2"/>
        </w:rPr>
        <w:t>girls’</w:t>
      </w:r>
      <w:r>
        <w:rPr>
          <w:color w:val="231F20"/>
          <w:spacing w:val="-7"/>
        </w:rPr>
        <w:t xml:space="preserve"> </w:t>
      </w:r>
      <w:r>
        <w:rPr>
          <w:color w:val="231F20"/>
          <w:spacing w:val="-2"/>
        </w:rPr>
        <w:t>sexual</w:t>
      </w:r>
      <w:r>
        <w:rPr>
          <w:color w:val="231F20"/>
          <w:spacing w:val="-7"/>
        </w:rPr>
        <w:t xml:space="preserve"> </w:t>
      </w:r>
      <w:r>
        <w:rPr>
          <w:color w:val="231F20"/>
          <w:spacing w:val="-2"/>
        </w:rPr>
        <w:t>and</w:t>
      </w:r>
      <w:r>
        <w:rPr>
          <w:color w:val="231F20"/>
          <w:spacing w:val="-7"/>
        </w:rPr>
        <w:t xml:space="preserve"> </w:t>
      </w:r>
      <w:r>
        <w:rPr>
          <w:color w:val="231F20"/>
          <w:spacing w:val="-2"/>
        </w:rPr>
        <w:t>reproductive</w:t>
      </w:r>
      <w:r>
        <w:rPr>
          <w:color w:val="231F20"/>
          <w:spacing w:val="-7"/>
        </w:rPr>
        <w:t xml:space="preserve"> </w:t>
      </w:r>
      <w:r>
        <w:rPr>
          <w:color w:val="231F20"/>
          <w:spacing w:val="-2"/>
        </w:rPr>
        <w:t xml:space="preserve">health </w:t>
      </w:r>
      <w:r>
        <w:rPr>
          <w:color w:val="231F20"/>
        </w:rPr>
        <w:t>and rights, WEE and women’s safety.</w:t>
      </w:r>
    </w:p>
    <w:p w14:paraId="07EFE364" w14:textId="77777777" w:rsidR="00F8179A" w:rsidRDefault="00AC182E">
      <w:pPr>
        <w:pStyle w:val="BodyText"/>
        <w:spacing w:before="115" w:line="235" w:lineRule="auto"/>
        <w:ind w:left="1247"/>
        <w:jc w:val="both"/>
      </w:pPr>
      <w:r>
        <w:rPr>
          <w:color w:val="231F20"/>
        </w:rPr>
        <w:t xml:space="preserve">PWL funds 33 projects (28 under way and 5 completed) valued at AUD110 million (AUD79 million regional and AUD31 million bilateral) with a primary focus on women’s rights </w:t>
      </w:r>
      <w:proofErr w:type="spellStart"/>
      <w:r>
        <w:rPr>
          <w:color w:val="231F20"/>
        </w:rPr>
        <w:t>realised</w:t>
      </w:r>
      <w:proofErr w:type="spellEnd"/>
      <w:r>
        <w:rPr>
          <w:color w:val="231F20"/>
        </w:rPr>
        <w:t xml:space="preserve">. These projects are implemented by 28 </w:t>
      </w:r>
      <w:proofErr w:type="spellStart"/>
      <w:r>
        <w:rPr>
          <w:color w:val="231F20"/>
        </w:rPr>
        <w:t>organisations</w:t>
      </w:r>
      <w:proofErr w:type="spellEnd"/>
      <w:r>
        <w:rPr>
          <w:color w:val="231F20"/>
        </w:rPr>
        <w:t>: 10 Pacific NGOs, 8 INGOs, 4 Pacific government partners, 3 regional and multilateral</w:t>
      </w:r>
      <w:r>
        <w:rPr>
          <w:color w:val="231F20"/>
          <w:spacing w:val="-1"/>
        </w:rPr>
        <w:t xml:space="preserve"> </w:t>
      </w:r>
      <w:r>
        <w:rPr>
          <w:color w:val="231F20"/>
        </w:rPr>
        <w:t>partners,</w:t>
      </w:r>
      <w:r>
        <w:rPr>
          <w:color w:val="231F20"/>
          <w:spacing w:val="-1"/>
        </w:rPr>
        <w:t xml:space="preserve"> </w:t>
      </w:r>
      <w:r>
        <w:rPr>
          <w:color w:val="231F20"/>
        </w:rPr>
        <w:t>one private</w:t>
      </w:r>
      <w:r>
        <w:rPr>
          <w:color w:val="231F20"/>
          <w:spacing w:val="-1"/>
        </w:rPr>
        <w:t xml:space="preserve"> </w:t>
      </w:r>
      <w:r>
        <w:rPr>
          <w:color w:val="231F20"/>
        </w:rPr>
        <w:t xml:space="preserve">sector </w:t>
      </w:r>
      <w:proofErr w:type="spellStart"/>
      <w:r>
        <w:rPr>
          <w:color w:val="231F20"/>
        </w:rPr>
        <w:t>organisation</w:t>
      </w:r>
      <w:proofErr w:type="spellEnd"/>
      <w:r>
        <w:rPr>
          <w:color w:val="231F20"/>
        </w:rPr>
        <w:t>, one</w:t>
      </w:r>
      <w:r>
        <w:rPr>
          <w:color w:val="231F20"/>
          <w:spacing w:val="20"/>
        </w:rPr>
        <w:t xml:space="preserve"> </w:t>
      </w:r>
      <w:r>
        <w:rPr>
          <w:color w:val="231F20"/>
        </w:rPr>
        <w:t>intergovernmental</w:t>
      </w:r>
      <w:r>
        <w:rPr>
          <w:color w:val="231F20"/>
          <w:spacing w:val="21"/>
        </w:rPr>
        <w:t xml:space="preserve"> </w:t>
      </w:r>
      <w:proofErr w:type="spellStart"/>
      <w:r>
        <w:rPr>
          <w:color w:val="231F20"/>
        </w:rPr>
        <w:t>organisation</w:t>
      </w:r>
      <w:proofErr w:type="spellEnd"/>
      <w:r>
        <w:rPr>
          <w:color w:val="231F20"/>
          <w:spacing w:val="20"/>
        </w:rPr>
        <w:t xml:space="preserve"> </w:t>
      </w:r>
      <w:r>
        <w:rPr>
          <w:color w:val="231F20"/>
        </w:rPr>
        <w:t>and</w:t>
      </w:r>
      <w:r>
        <w:rPr>
          <w:color w:val="231F20"/>
          <w:spacing w:val="21"/>
        </w:rPr>
        <w:t xml:space="preserve"> </w:t>
      </w:r>
      <w:r>
        <w:rPr>
          <w:color w:val="231F20"/>
        </w:rPr>
        <w:t>one</w:t>
      </w:r>
      <w:r>
        <w:rPr>
          <w:color w:val="231F20"/>
          <w:spacing w:val="20"/>
        </w:rPr>
        <w:t xml:space="preserve"> </w:t>
      </w:r>
      <w:r>
        <w:rPr>
          <w:color w:val="231F20"/>
          <w:spacing w:val="-2"/>
        </w:rPr>
        <w:t>‘other’.</w:t>
      </w:r>
    </w:p>
    <w:p w14:paraId="18F32EE6" w14:textId="56BEDCB4" w:rsidR="00F8179A" w:rsidRDefault="00672EE8" w:rsidP="00672EE8">
      <w:pPr>
        <w:pStyle w:val="Heading8"/>
        <w:tabs>
          <w:tab w:val="left" w:pos="1925"/>
          <w:tab w:val="left" w:pos="1927"/>
        </w:tabs>
        <w:spacing w:before="128" w:line="196" w:lineRule="auto"/>
        <w:ind w:left="1800" w:right="431" w:hanging="630"/>
        <w:rPr>
          <w:color w:val="04728A"/>
        </w:rPr>
      </w:pPr>
      <w:r>
        <w:rPr>
          <w:color w:val="04728A"/>
        </w:rPr>
        <w:t xml:space="preserve">6.2.1 </w:t>
      </w:r>
      <w:r w:rsidR="00AC182E">
        <w:rPr>
          <w:color w:val="04728A"/>
        </w:rPr>
        <w:t>Women’s</w:t>
      </w:r>
      <w:r w:rsidR="00AC182E">
        <w:rPr>
          <w:color w:val="04728A"/>
          <w:spacing w:val="-16"/>
        </w:rPr>
        <w:t xml:space="preserve"> </w:t>
      </w:r>
      <w:r w:rsidR="00AC182E">
        <w:rPr>
          <w:color w:val="04728A"/>
        </w:rPr>
        <w:t>rights</w:t>
      </w:r>
      <w:r w:rsidR="00AC182E">
        <w:rPr>
          <w:color w:val="04728A"/>
          <w:spacing w:val="-16"/>
        </w:rPr>
        <w:t xml:space="preserve"> </w:t>
      </w:r>
      <w:proofErr w:type="spellStart"/>
      <w:r w:rsidR="00AC182E">
        <w:rPr>
          <w:color w:val="04728A"/>
        </w:rPr>
        <w:t>realised</w:t>
      </w:r>
      <w:proofErr w:type="spellEnd"/>
      <w:r w:rsidR="00AC182E">
        <w:rPr>
          <w:color w:val="04728A"/>
          <w:spacing w:val="-16"/>
        </w:rPr>
        <w:t xml:space="preserve"> </w:t>
      </w:r>
      <w:r w:rsidR="00AC182E">
        <w:rPr>
          <w:color w:val="04728A"/>
        </w:rPr>
        <w:t xml:space="preserve">and disability </w:t>
      </w:r>
      <w:proofErr w:type="gramStart"/>
      <w:r w:rsidR="00AC182E">
        <w:rPr>
          <w:color w:val="04728A"/>
        </w:rPr>
        <w:t>inclusion</w:t>
      </w:r>
      <w:proofErr w:type="gramEnd"/>
    </w:p>
    <w:p w14:paraId="749EE0D2" w14:textId="77777777" w:rsidR="006E711D" w:rsidRDefault="006E711D" w:rsidP="00871146"/>
    <w:p w14:paraId="08A9F263" w14:textId="77777777" w:rsidR="006E711D" w:rsidRPr="006E711D" w:rsidRDefault="006E711D" w:rsidP="006E711D">
      <w:pPr>
        <w:shd w:val="clear" w:color="auto" w:fill="FBE397"/>
        <w:spacing w:before="203" w:line="213" w:lineRule="auto"/>
        <w:ind w:left="1260" w:right="66"/>
        <w:jc w:val="center"/>
        <w:rPr>
          <w:b/>
          <w:i/>
          <w:color w:val="000000"/>
          <w:sz w:val="28"/>
          <w:szCs w:val="28"/>
        </w:rPr>
      </w:pPr>
      <w:r w:rsidRPr="006E711D">
        <w:rPr>
          <w:b/>
          <w:i/>
          <w:color w:val="231F20"/>
          <w:sz w:val="28"/>
          <w:szCs w:val="28"/>
        </w:rPr>
        <w:t>Overall</w:t>
      </w:r>
      <w:r w:rsidRPr="006E711D">
        <w:rPr>
          <w:b/>
          <w:i/>
          <w:color w:val="231F20"/>
          <w:spacing w:val="-10"/>
          <w:sz w:val="28"/>
          <w:szCs w:val="28"/>
        </w:rPr>
        <w:t xml:space="preserve"> </w:t>
      </w:r>
      <w:r w:rsidRPr="006E711D">
        <w:rPr>
          <w:b/>
          <w:i/>
          <w:color w:val="231F20"/>
          <w:sz w:val="28"/>
          <w:szCs w:val="28"/>
        </w:rPr>
        <w:t>progress</w:t>
      </w:r>
      <w:r w:rsidRPr="006E711D">
        <w:rPr>
          <w:b/>
          <w:i/>
          <w:color w:val="231F20"/>
          <w:spacing w:val="-10"/>
          <w:sz w:val="28"/>
          <w:szCs w:val="28"/>
        </w:rPr>
        <w:t xml:space="preserve"> </w:t>
      </w:r>
      <w:r w:rsidRPr="006E711D">
        <w:rPr>
          <w:b/>
          <w:i/>
          <w:color w:val="231F20"/>
          <w:sz w:val="28"/>
          <w:szCs w:val="28"/>
        </w:rPr>
        <w:t>rating:</w:t>
      </w:r>
      <w:r w:rsidRPr="006E711D">
        <w:rPr>
          <w:b/>
          <w:i/>
          <w:color w:val="231F20"/>
          <w:spacing w:val="-10"/>
          <w:sz w:val="28"/>
          <w:szCs w:val="28"/>
        </w:rPr>
        <w:t xml:space="preserve"> </w:t>
      </w:r>
      <w:r w:rsidRPr="006E711D">
        <w:rPr>
          <w:b/>
          <w:i/>
          <w:color w:val="231F20"/>
          <w:sz w:val="28"/>
          <w:szCs w:val="28"/>
        </w:rPr>
        <w:t>Less</w:t>
      </w:r>
      <w:r w:rsidRPr="006E711D">
        <w:rPr>
          <w:b/>
          <w:i/>
          <w:color w:val="231F20"/>
          <w:spacing w:val="-10"/>
          <w:sz w:val="28"/>
          <w:szCs w:val="28"/>
        </w:rPr>
        <w:t xml:space="preserve"> </w:t>
      </w:r>
      <w:r w:rsidRPr="006E711D">
        <w:rPr>
          <w:b/>
          <w:i/>
          <w:color w:val="231F20"/>
          <w:sz w:val="28"/>
          <w:szCs w:val="28"/>
        </w:rPr>
        <w:t xml:space="preserve">than </w:t>
      </w:r>
      <w:proofErr w:type="gramStart"/>
      <w:r w:rsidRPr="006E711D">
        <w:rPr>
          <w:b/>
          <w:i/>
          <w:color w:val="231F20"/>
          <w:spacing w:val="-2"/>
          <w:sz w:val="28"/>
          <w:szCs w:val="28"/>
        </w:rPr>
        <w:t>expected</w:t>
      </w:r>
      <w:proofErr w:type="gramEnd"/>
    </w:p>
    <w:p w14:paraId="445AF08A" w14:textId="18637E86" w:rsidR="00F8179A" w:rsidRDefault="00F8179A">
      <w:pPr>
        <w:pStyle w:val="BodyText"/>
        <w:spacing w:before="11"/>
        <w:rPr>
          <w:b/>
          <w:sz w:val="13"/>
        </w:rPr>
      </w:pPr>
    </w:p>
    <w:p w14:paraId="6FCAC6CE" w14:textId="77777777" w:rsidR="00F8179A" w:rsidRDefault="00AC182E">
      <w:pPr>
        <w:pStyle w:val="BodyText"/>
        <w:spacing w:before="119" w:line="235" w:lineRule="auto"/>
        <w:ind w:left="1247"/>
        <w:jc w:val="both"/>
        <w:rPr>
          <w:color w:val="231F20"/>
        </w:rPr>
      </w:pPr>
      <w:proofErr w:type="gramStart"/>
      <w:r>
        <w:rPr>
          <w:color w:val="231F20"/>
        </w:rPr>
        <w:t>Similar to</w:t>
      </w:r>
      <w:proofErr w:type="gramEnd"/>
      <w:r>
        <w:rPr>
          <w:color w:val="231F20"/>
        </w:rPr>
        <w:t xml:space="preserve"> the process of analysis for Outcome 1 (women’s leadership promoted), 3 separate groups </w:t>
      </w:r>
      <w:proofErr w:type="spellStart"/>
      <w:r>
        <w:rPr>
          <w:color w:val="231F20"/>
        </w:rPr>
        <w:t>analysed</w:t>
      </w:r>
      <w:proofErr w:type="spellEnd"/>
      <w:r>
        <w:rPr>
          <w:color w:val="231F20"/>
          <w:spacing w:val="-12"/>
        </w:rPr>
        <w:t xml:space="preserve"> </w:t>
      </w:r>
      <w:r>
        <w:rPr>
          <w:color w:val="231F20"/>
        </w:rPr>
        <w:t>data</w:t>
      </w:r>
      <w:r>
        <w:rPr>
          <w:color w:val="231F20"/>
          <w:spacing w:val="-11"/>
        </w:rPr>
        <w:t xml:space="preserve"> </w:t>
      </w:r>
      <w:r>
        <w:rPr>
          <w:color w:val="231F20"/>
        </w:rPr>
        <w:t>for</w:t>
      </w:r>
      <w:r>
        <w:rPr>
          <w:color w:val="231F20"/>
          <w:spacing w:val="-11"/>
        </w:rPr>
        <w:t xml:space="preserve"> </w:t>
      </w:r>
      <w:r>
        <w:rPr>
          <w:color w:val="231F20"/>
        </w:rPr>
        <w:t>Outcome</w:t>
      </w:r>
      <w:r>
        <w:rPr>
          <w:color w:val="231F20"/>
          <w:spacing w:val="-12"/>
        </w:rPr>
        <w:t xml:space="preserve"> </w:t>
      </w:r>
      <w:r>
        <w:rPr>
          <w:color w:val="231F20"/>
        </w:rPr>
        <w:t>2</w:t>
      </w:r>
      <w:r>
        <w:rPr>
          <w:color w:val="231F20"/>
          <w:spacing w:val="-11"/>
        </w:rPr>
        <w:t xml:space="preserve"> </w:t>
      </w:r>
      <w:r>
        <w:rPr>
          <w:color w:val="231F20"/>
        </w:rPr>
        <w:t>(women’s</w:t>
      </w:r>
      <w:r>
        <w:rPr>
          <w:color w:val="231F20"/>
          <w:spacing w:val="-11"/>
        </w:rPr>
        <w:t xml:space="preserve"> </w:t>
      </w:r>
      <w:r>
        <w:rPr>
          <w:color w:val="231F20"/>
        </w:rPr>
        <w:t>rights</w:t>
      </w:r>
      <w:r>
        <w:rPr>
          <w:color w:val="231F20"/>
          <w:spacing w:val="-12"/>
        </w:rPr>
        <w:t xml:space="preserve"> </w:t>
      </w:r>
      <w:proofErr w:type="spellStart"/>
      <w:r>
        <w:rPr>
          <w:color w:val="231F20"/>
        </w:rPr>
        <w:t>realised</w:t>
      </w:r>
      <w:proofErr w:type="spellEnd"/>
      <w:r>
        <w:rPr>
          <w:color w:val="231F20"/>
        </w:rPr>
        <w:t xml:space="preserve">) and disability inclusion. Two groups concluded that progress for women’s rights </w:t>
      </w:r>
      <w:proofErr w:type="spellStart"/>
      <w:proofErr w:type="gramStart"/>
      <w:r>
        <w:rPr>
          <w:color w:val="231F20"/>
        </w:rPr>
        <w:t>realised</w:t>
      </w:r>
      <w:proofErr w:type="spellEnd"/>
      <w:proofErr w:type="gramEnd"/>
      <w:r>
        <w:rPr>
          <w:color w:val="231F20"/>
        </w:rPr>
        <w:t xml:space="preserve"> and disability inclusion was tracking ‘less than expected’ with one group</w:t>
      </w:r>
      <w:r>
        <w:rPr>
          <w:color w:val="231F20"/>
          <w:spacing w:val="40"/>
        </w:rPr>
        <w:t xml:space="preserve"> </w:t>
      </w:r>
      <w:r>
        <w:rPr>
          <w:color w:val="231F20"/>
        </w:rPr>
        <w:t>concluding</w:t>
      </w:r>
      <w:r>
        <w:rPr>
          <w:color w:val="231F20"/>
          <w:spacing w:val="40"/>
        </w:rPr>
        <w:t xml:space="preserve"> </w:t>
      </w:r>
      <w:r>
        <w:rPr>
          <w:color w:val="231F20"/>
        </w:rPr>
        <w:t>progress</w:t>
      </w:r>
      <w:r>
        <w:rPr>
          <w:color w:val="231F20"/>
          <w:spacing w:val="40"/>
        </w:rPr>
        <w:t xml:space="preserve"> </w:t>
      </w:r>
      <w:r>
        <w:rPr>
          <w:color w:val="231F20"/>
        </w:rPr>
        <w:t>was</w:t>
      </w:r>
      <w:r>
        <w:rPr>
          <w:color w:val="231F20"/>
          <w:spacing w:val="40"/>
        </w:rPr>
        <w:t xml:space="preserve"> </w:t>
      </w:r>
      <w:r>
        <w:rPr>
          <w:color w:val="231F20"/>
        </w:rPr>
        <w:t>‘as</w:t>
      </w:r>
      <w:r>
        <w:rPr>
          <w:color w:val="231F20"/>
          <w:spacing w:val="40"/>
        </w:rPr>
        <w:t xml:space="preserve"> </w:t>
      </w:r>
      <w:r>
        <w:rPr>
          <w:color w:val="231F20"/>
        </w:rPr>
        <w:t>expected’.</w:t>
      </w:r>
    </w:p>
    <w:p w14:paraId="3C37F522" w14:textId="77777777" w:rsidR="007612CF" w:rsidRDefault="007612CF">
      <w:pPr>
        <w:pStyle w:val="BodyText"/>
        <w:spacing w:before="119" w:line="235" w:lineRule="auto"/>
        <w:ind w:left="1247"/>
        <w:jc w:val="both"/>
      </w:pPr>
    </w:p>
    <w:p w14:paraId="5139C386" w14:textId="589D99A3" w:rsidR="00F8179A" w:rsidRDefault="00AC182E" w:rsidP="00376B56">
      <w:pPr>
        <w:pStyle w:val="Heading3"/>
      </w:pPr>
      <w:r>
        <w:rPr>
          <w:rFonts w:ascii="Times New Roman"/>
          <w:spacing w:val="37"/>
          <w:sz w:val="20"/>
        </w:rPr>
        <w:t xml:space="preserve"> </w:t>
      </w:r>
      <w:r>
        <w:rPr>
          <w:color w:val="008B97"/>
        </w:rPr>
        <w:t>Table</w:t>
      </w:r>
      <w:r>
        <w:rPr>
          <w:color w:val="008B97"/>
          <w:spacing w:val="-1"/>
        </w:rPr>
        <w:t xml:space="preserve"> </w:t>
      </w:r>
      <w:r>
        <w:rPr>
          <w:color w:val="008B97"/>
        </w:rPr>
        <w:t xml:space="preserve">5: </w:t>
      </w:r>
      <w:r>
        <w:t>Progress</w:t>
      </w:r>
      <w:r>
        <w:rPr>
          <w:spacing w:val="-1"/>
        </w:rPr>
        <w:t xml:space="preserve"> </w:t>
      </w:r>
      <w:r>
        <w:t>rating by</w:t>
      </w:r>
      <w:r>
        <w:rPr>
          <w:spacing w:val="-1"/>
        </w:rPr>
        <w:t xml:space="preserve"> </w:t>
      </w:r>
      <w:r>
        <w:t>group</w:t>
      </w:r>
    </w:p>
    <w:p w14:paraId="300EBABB" w14:textId="77777777" w:rsidR="00F8179A" w:rsidRDefault="00F8179A">
      <w:pPr>
        <w:pStyle w:val="BodyText"/>
        <w:spacing w:before="2"/>
        <w:rPr>
          <w:b/>
          <w:i/>
          <w:sz w:val="6"/>
        </w:rPr>
      </w:pPr>
    </w:p>
    <w:tbl>
      <w:tblPr>
        <w:tblW w:w="0" w:type="auto"/>
        <w:tblInd w:w="1269" w:type="dxa"/>
        <w:tblBorders>
          <w:top w:val="single" w:sz="4" w:space="0" w:color="008B97"/>
          <w:left w:val="single" w:sz="4" w:space="0" w:color="008B97"/>
          <w:bottom w:val="single" w:sz="4" w:space="0" w:color="008B97"/>
          <w:right w:val="single" w:sz="4" w:space="0" w:color="008B97"/>
          <w:insideH w:val="single" w:sz="4" w:space="0" w:color="008B97"/>
          <w:insideV w:val="single" w:sz="4" w:space="0" w:color="008B97"/>
        </w:tblBorders>
        <w:tblLayout w:type="fixed"/>
        <w:tblCellMar>
          <w:left w:w="0" w:type="dxa"/>
          <w:right w:w="0" w:type="dxa"/>
        </w:tblCellMar>
        <w:tblLook w:val="01E0" w:firstRow="1" w:lastRow="1" w:firstColumn="1" w:lastColumn="1" w:noHBand="0" w:noVBand="0"/>
      </w:tblPr>
      <w:tblGrid>
        <w:gridCol w:w="1670"/>
        <w:gridCol w:w="2704"/>
      </w:tblGrid>
      <w:tr w:rsidR="00F8179A" w14:paraId="7E78E1FF" w14:textId="77777777">
        <w:trPr>
          <w:trHeight w:val="335"/>
        </w:trPr>
        <w:tc>
          <w:tcPr>
            <w:tcW w:w="1670" w:type="dxa"/>
            <w:tcBorders>
              <w:top w:val="nil"/>
              <w:bottom w:val="single" w:sz="4" w:space="0" w:color="00AEB3"/>
              <w:right w:val="single" w:sz="4" w:space="0" w:color="FFFFFF"/>
            </w:tcBorders>
            <w:shd w:val="clear" w:color="auto" w:fill="90C6CD"/>
          </w:tcPr>
          <w:p w14:paraId="401E639D" w14:textId="77777777" w:rsidR="00F8179A" w:rsidRDefault="00AC182E">
            <w:pPr>
              <w:pStyle w:val="TableParagraph"/>
              <w:spacing w:before="31" w:line="284" w:lineRule="exact"/>
              <w:ind w:left="19" w:right="10"/>
              <w:jc w:val="center"/>
              <w:rPr>
                <w:b w:val="0"/>
                <w:sz w:val="24"/>
              </w:rPr>
            </w:pPr>
            <w:r w:rsidRPr="00EA4ED8">
              <w:rPr>
                <w:color w:val="1F497D" w:themeColor="text2"/>
                <w:sz w:val="24"/>
              </w:rPr>
              <w:t>Group</w:t>
            </w:r>
            <w:r w:rsidRPr="00EA4ED8">
              <w:rPr>
                <w:color w:val="1F497D" w:themeColor="text2"/>
                <w:spacing w:val="-4"/>
                <w:sz w:val="24"/>
              </w:rPr>
              <w:t xml:space="preserve"> </w:t>
            </w:r>
            <w:r w:rsidRPr="00EA4ED8">
              <w:rPr>
                <w:color w:val="1F497D" w:themeColor="text2"/>
                <w:spacing w:val="-2"/>
                <w:sz w:val="24"/>
              </w:rPr>
              <w:t>number</w:t>
            </w:r>
          </w:p>
        </w:tc>
        <w:tc>
          <w:tcPr>
            <w:tcW w:w="2704" w:type="dxa"/>
            <w:tcBorders>
              <w:top w:val="nil"/>
              <w:left w:val="single" w:sz="4" w:space="0" w:color="FFFFFF"/>
              <w:bottom w:val="single" w:sz="4" w:space="0" w:color="00AEB3"/>
            </w:tcBorders>
            <w:shd w:val="clear" w:color="auto" w:fill="90C6CD"/>
          </w:tcPr>
          <w:p w14:paraId="68E0430B" w14:textId="77777777" w:rsidR="00F8179A" w:rsidRPr="00D423DE" w:rsidRDefault="00AC182E">
            <w:pPr>
              <w:pStyle w:val="TableParagraph"/>
              <w:spacing w:before="31" w:line="284" w:lineRule="exact"/>
              <w:ind w:left="9"/>
              <w:jc w:val="center"/>
              <w:rPr>
                <w:b w:val="0"/>
                <w:color w:val="1F497D" w:themeColor="text2"/>
                <w:sz w:val="24"/>
              </w:rPr>
            </w:pPr>
            <w:r w:rsidRPr="00D423DE">
              <w:rPr>
                <w:color w:val="1F497D" w:themeColor="text2"/>
                <w:sz w:val="24"/>
              </w:rPr>
              <w:t>Progress</w:t>
            </w:r>
            <w:r w:rsidRPr="00D423DE">
              <w:rPr>
                <w:color w:val="1F497D" w:themeColor="text2"/>
                <w:spacing w:val="-9"/>
                <w:sz w:val="24"/>
              </w:rPr>
              <w:t xml:space="preserve"> </w:t>
            </w:r>
            <w:r w:rsidRPr="00D423DE">
              <w:rPr>
                <w:color w:val="1F497D" w:themeColor="text2"/>
                <w:spacing w:val="-2"/>
                <w:sz w:val="24"/>
              </w:rPr>
              <w:t>rating</w:t>
            </w:r>
          </w:p>
        </w:tc>
      </w:tr>
      <w:tr w:rsidR="00F8179A" w14:paraId="3C302BF0" w14:textId="77777777">
        <w:trPr>
          <w:trHeight w:val="300"/>
        </w:trPr>
        <w:tc>
          <w:tcPr>
            <w:tcW w:w="1670" w:type="dxa"/>
            <w:tcBorders>
              <w:top w:val="single" w:sz="4" w:space="0" w:color="00AEB3"/>
              <w:left w:val="single" w:sz="4" w:space="0" w:color="00AEB3"/>
              <w:bottom w:val="single" w:sz="4" w:space="0" w:color="00AEB3"/>
              <w:right w:val="single" w:sz="4" w:space="0" w:color="00AEB3"/>
            </w:tcBorders>
            <w:shd w:val="clear" w:color="auto" w:fill="DEF1F5"/>
          </w:tcPr>
          <w:p w14:paraId="7E82EE24"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tcBorders>
              <w:top w:val="single" w:sz="4" w:space="0" w:color="00AEB3"/>
              <w:left w:val="single" w:sz="4" w:space="0" w:color="00AEB3"/>
              <w:bottom w:val="single" w:sz="4" w:space="0" w:color="00AEB3"/>
              <w:right w:val="single" w:sz="4" w:space="0" w:color="00AEB3"/>
            </w:tcBorders>
            <w:shd w:val="clear" w:color="auto" w:fill="DEF1F5"/>
          </w:tcPr>
          <w:p w14:paraId="7FF6DAAD" w14:textId="77777777" w:rsidR="00F8179A" w:rsidRDefault="00AC182E">
            <w:pPr>
              <w:pStyle w:val="TableParagraph"/>
              <w:spacing w:before="34"/>
              <w:ind w:left="9"/>
              <w:jc w:val="center"/>
              <w:rPr>
                <w:sz w:val="20"/>
              </w:rPr>
            </w:pPr>
            <w:r>
              <w:rPr>
                <w:color w:val="231F20"/>
                <w:sz w:val="20"/>
              </w:rPr>
              <w:t>Less</w:t>
            </w:r>
            <w:r>
              <w:rPr>
                <w:color w:val="231F20"/>
                <w:spacing w:val="-4"/>
                <w:sz w:val="20"/>
              </w:rPr>
              <w:t xml:space="preserve"> </w:t>
            </w:r>
            <w:r>
              <w:rPr>
                <w:color w:val="231F20"/>
                <w:sz w:val="20"/>
              </w:rPr>
              <w:t>than</w:t>
            </w:r>
            <w:r>
              <w:rPr>
                <w:color w:val="231F20"/>
                <w:spacing w:val="-4"/>
                <w:sz w:val="20"/>
              </w:rPr>
              <w:t xml:space="preserve"> </w:t>
            </w:r>
            <w:r>
              <w:rPr>
                <w:color w:val="231F20"/>
                <w:spacing w:val="-2"/>
                <w:sz w:val="20"/>
              </w:rPr>
              <w:t>expected</w:t>
            </w:r>
          </w:p>
        </w:tc>
      </w:tr>
      <w:tr w:rsidR="00F8179A" w14:paraId="74A34B9E" w14:textId="77777777">
        <w:trPr>
          <w:trHeight w:val="300"/>
        </w:trPr>
        <w:tc>
          <w:tcPr>
            <w:tcW w:w="1670" w:type="dxa"/>
            <w:tcBorders>
              <w:top w:val="single" w:sz="4" w:space="0" w:color="00AEB3"/>
              <w:left w:val="single" w:sz="4" w:space="0" w:color="00AEB3"/>
              <w:bottom w:val="single" w:sz="4" w:space="0" w:color="00AEB3"/>
              <w:right w:val="single" w:sz="4" w:space="0" w:color="00AEB3"/>
            </w:tcBorders>
            <w:shd w:val="clear" w:color="auto" w:fill="F3FAFB"/>
          </w:tcPr>
          <w:p w14:paraId="1F12713A"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tcBorders>
              <w:top w:val="single" w:sz="4" w:space="0" w:color="00AEB3"/>
              <w:left w:val="single" w:sz="4" w:space="0" w:color="00AEB3"/>
              <w:bottom w:val="single" w:sz="4" w:space="0" w:color="00AEB3"/>
              <w:right w:val="single" w:sz="4" w:space="0" w:color="00AEB3"/>
            </w:tcBorders>
            <w:shd w:val="clear" w:color="auto" w:fill="F3FAFB"/>
          </w:tcPr>
          <w:p w14:paraId="218E8C26" w14:textId="77777777" w:rsidR="00F8179A" w:rsidRDefault="00AC182E">
            <w:pPr>
              <w:pStyle w:val="TableParagraph"/>
              <w:spacing w:before="34"/>
              <w:ind w:left="9"/>
              <w:jc w:val="center"/>
              <w:rPr>
                <w:sz w:val="20"/>
              </w:rPr>
            </w:pPr>
            <w:r>
              <w:rPr>
                <w:color w:val="231F20"/>
                <w:sz w:val="20"/>
              </w:rPr>
              <w:t>Less</w:t>
            </w:r>
            <w:r>
              <w:rPr>
                <w:color w:val="231F20"/>
                <w:spacing w:val="-4"/>
                <w:sz w:val="20"/>
              </w:rPr>
              <w:t xml:space="preserve"> </w:t>
            </w:r>
            <w:r>
              <w:rPr>
                <w:color w:val="231F20"/>
                <w:sz w:val="20"/>
              </w:rPr>
              <w:t>than</w:t>
            </w:r>
            <w:r>
              <w:rPr>
                <w:color w:val="231F20"/>
                <w:spacing w:val="-4"/>
                <w:sz w:val="20"/>
              </w:rPr>
              <w:t xml:space="preserve"> </w:t>
            </w:r>
            <w:r>
              <w:rPr>
                <w:color w:val="231F20"/>
                <w:spacing w:val="-2"/>
                <w:sz w:val="20"/>
              </w:rPr>
              <w:t>expected</w:t>
            </w:r>
          </w:p>
        </w:tc>
      </w:tr>
      <w:tr w:rsidR="00F8179A" w14:paraId="1DD8FDFE" w14:textId="77777777">
        <w:trPr>
          <w:trHeight w:val="300"/>
        </w:trPr>
        <w:tc>
          <w:tcPr>
            <w:tcW w:w="1670" w:type="dxa"/>
            <w:tcBorders>
              <w:top w:val="single" w:sz="4" w:space="0" w:color="00AEB3"/>
              <w:left w:val="single" w:sz="4" w:space="0" w:color="00AEB3"/>
              <w:bottom w:val="single" w:sz="4" w:space="0" w:color="00AEB3"/>
              <w:right w:val="single" w:sz="4" w:space="0" w:color="00AEB3"/>
            </w:tcBorders>
            <w:shd w:val="clear" w:color="auto" w:fill="DEF1F5"/>
          </w:tcPr>
          <w:p w14:paraId="3798E6FB"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4</w:t>
            </w:r>
          </w:p>
        </w:tc>
        <w:tc>
          <w:tcPr>
            <w:tcW w:w="2704" w:type="dxa"/>
            <w:tcBorders>
              <w:top w:val="single" w:sz="4" w:space="0" w:color="00AEB3"/>
              <w:left w:val="single" w:sz="4" w:space="0" w:color="00AEB3"/>
              <w:bottom w:val="single" w:sz="4" w:space="0" w:color="00AEB3"/>
              <w:right w:val="single" w:sz="4" w:space="0" w:color="00AEB3"/>
            </w:tcBorders>
            <w:shd w:val="clear" w:color="auto" w:fill="DEF1F5"/>
          </w:tcPr>
          <w:p w14:paraId="7FE20B50" w14:textId="77777777" w:rsidR="00F8179A" w:rsidRDefault="00AC182E">
            <w:pPr>
              <w:pStyle w:val="TableParagraph"/>
              <w:spacing w:before="34"/>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bl>
    <w:p w14:paraId="2894AB8D" w14:textId="3C66D823" w:rsidR="00F8179A" w:rsidRDefault="00672EE8" w:rsidP="00672EE8">
      <w:pPr>
        <w:pStyle w:val="Heading8"/>
        <w:tabs>
          <w:tab w:val="left" w:pos="1938"/>
        </w:tabs>
        <w:spacing w:before="188"/>
        <w:ind w:left="1246" w:firstLine="0"/>
      </w:pPr>
      <w:proofErr w:type="gramStart"/>
      <w:r>
        <w:rPr>
          <w:color w:val="04728A"/>
        </w:rPr>
        <w:t xml:space="preserve">6.2.2  </w:t>
      </w:r>
      <w:r w:rsidR="00AC182E">
        <w:rPr>
          <w:color w:val="04728A"/>
        </w:rPr>
        <w:t>Rating</w:t>
      </w:r>
      <w:proofErr w:type="gramEnd"/>
      <w:r w:rsidR="00AC182E">
        <w:rPr>
          <w:color w:val="04728A"/>
          <w:spacing w:val="-12"/>
        </w:rPr>
        <w:t xml:space="preserve"> </w:t>
      </w:r>
      <w:r w:rsidR="00AC182E">
        <w:rPr>
          <w:color w:val="04728A"/>
          <w:spacing w:val="-2"/>
        </w:rPr>
        <w:t>justification</w:t>
      </w:r>
    </w:p>
    <w:p w14:paraId="6A86157D" w14:textId="77777777" w:rsidR="00F8179A" w:rsidRDefault="00AC182E">
      <w:pPr>
        <w:pStyle w:val="BodyText"/>
        <w:spacing w:before="35" w:line="235" w:lineRule="auto"/>
        <w:ind w:left="1259" w:right="3"/>
        <w:jc w:val="both"/>
      </w:pPr>
      <w:r>
        <w:rPr>
          <w:color w:val="231F20"/>
        </w:rPr>
        <w:t>Quantitative data illustrates that more people with disabilities received safety services compared to any other sub-outcome. This aligns with qualitative data provided</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narrative</w:t>
      </w:r>
      <w:r>
        <w:rPr>
          <w:color w:val="231F20"/>
          <w:spacing w:val="-11"/>
        </w:rPr>
        <w:t xml:space="preserve"> </w:t>
      </w:r>
      <w:r>
        <w:rPr>
          <w:color w:val="231F20"/>
        </w:rPr>
        <w:t>reports.</w:t>
      </w:r>
      <w:r>
        <w:rPr>
          <w:color w:val="231F20"/>
          <w:spacing w:val="-11"/>
        </w:rPr>
        <w:t xml:space="preserve"> </w:t>
      </w:r>
      <w:r>
        <w:rPr>
          <w:color w:val="231F20"/>
        </w:rPr>
        <w:t>No</w:t>
      </w:r>
      <w:r>
        <w:rPr>
          <w:color w:val="231F20"/>
          <w:spacing w:val="-11"/>
        </w:rPr>
        <w:t xml:space="preserve"> </w:t>
      </w:r>
      <w:r>
        <w:rPr>
          <w:color w:val="231F20"/>
        </w:rPr>
        <w:t>narrative</w:t>
      </w:r>
      <w:r>
        <w:rPr>
          <w:color w:val="231F20"/>
          <w:spacing w:val="-11"/>
        </w:rPr>
        <w:t xml:space="preserve"> </w:t>
      </w:r>
      <w:r>
        <w:rPr>
          <w:color w:val="231F20"/>
        </w:rPr>
        <w:t xml:space="preserve">reports </w:t>
      </w:r>
      <w:r>
        <w:rPr>
          <w:color w:val="231F20"/>
          <w:spacing w:val="-2"/>
        </w:rPr>
        <w:t>provided</w:t>
      </w:r>
      <w:r>
        <w:rPr>
          <w:color w:val="231F20"/>
          <w:spacing w:val="-5"/>
        </w:rPr>
        <w:t xml:space="preserve"> </w:t>
      </w:r>
      <w:r>
        <w:rPr>
          <w:color w:val="231F20"/>
          <w:spacing w:val="-2"/>
        </w:rPr>
        <w:t>information</w:t>
      </w:r>
      <w:r>
        <w:rPr>
          <w:color w:val="231F20"/>
          <w:spacing w:val="-5"/>
        </w:rPr>
        <w:t xml:space="preserve"> </w:t>
      </w:r>
      <w:r>
        <w:rPr>
          <w:color w:val="231F20"/>
          <w:spacing w:val="-2"/>
        </w:rPr>
        <w:t>about</w:t>
      </w:r>
      <w:r>
        <w:rPr>
          <w:color w:val="231F20"/>
          <w:spacing w:val="-5"/>
        </w:rPr>
        <w:t xml:space="preserve"> </w:t>
      </w:r>
      <w:r>
        <w:rPr>
          <w:color w:val="231F20"/>
          <w:spacing w:val="-2"/>
        </w:rPr>
        <w:t>the</w:t>
      </w:r>
      <w:r>
        <w:rPr>
          <w:color w:val="231F20"/>
          <w:spacing w:val="-5"/>
        </w:rPr>
        <w:t xml:space="preserve"> </w:t>
      </w:r>
      <w:r>
        <w:rPr>
          <w:color w:val="231F20"/>
          <w:spacing w:val="-2"/>
        </w:rPr>
        <w:t>engagement</w:t>
      </w:r>
      <w:r>
        <w:rPr>
          <w:color w:val="231F20"/>
          <w:spacing w:val="-5"/>
        </w:rPr>
        <w:t xml:space="preserve"> </w:t>
      </w:r>
      <w:r>
        <w:rPr>
          <w:color w:val="231F20"/>
          <w:spacing w:val="-2"/>
        </w:rPr>
        <w:t>of</w:t>
      </w:r>
      <w:r>
        <w:rPr>
          <w:color w:val="231F20"/>
          <w:spacing w:val="-5"/>
        </w:rPr>
        <w:t xml:space="preserve"> </w:t>
      </w:r>
      <w:r>
        <w:rPr>
          <w:color w:val="231F20"/>
          <w:spacing w:val="-2"/>
        </w:rPr>
        <w:t xml:space="preserve">people </w:t>
      </w:r>
      <w:r>
        <w:rPr>
          <w:color w:val="231F20"/>
        </w:rPr>
        <w:t>with</w:t>
      </w:r>
      <w:r>
        <w:rPr>
          <w:color w:val="231F20"/>
          <w:spacing w:val="-6"/>
        </w:rPr>
        <w:t xml:space="preserve"> </w:t>
      </w:r>
      <w:r>
        <w:rPr>
          <w:color w:val="231F20"/>
        </w:rPr>
        <w:t>disabilities</w:t>
      </w:r>
      <w:r>
        <w:rPr>
          <w:color w:val="231F20"/>
          <w:spacing w:val="-5"/>
        </w:rPr>
        <w:t xml:space="preserve"> </w:t>
      </w:r>
      <w:r>
        <w:rPr>
          <w:color w:val="231F20"/>
        </w:rPr>
        <w:t>in</w:t>
      </w:r>
      <w:r>
        <w:rPr>
          <w:color w:val="231F20"/>
          <w:spacing w:val="-6"/>
        </w:rPr>
        <w:t xml:space="preserve"> </w:t>
      </w:r>
      <w:r>
        <w:rPr>
          <w:color w:val="231F20"/>
        </w:rPr>
        <w:t>economic</w:t>
      </w:r>
      <w:r>
        <w:rPr>
          <w:color w:val="231F20"/>
          <w:spacing w:val="-6"/>
        </w:rPr>
        <w:t xml:space="preserve"> </w:t>
      </w:r>
      <w:r>
        <w:rPr>
          <w:color w:val="231F20"/>
        </w:rPr>
        <w:t>empowerment</w:t>
      </w:r>
      <w:r>
        <w:rPr>
          <w:color w:val="231F20"/>
          <w:spacing w:val="-6"/>
        </w:rPr>
        <w:t xml:space="preserve"> </w:t>
      </w:r>
      <w:r>
        <w:rPr>
          <w:color w:val="231F20"/>
        </w:rPr>
        <w:t>activities. Overall</w:t>
      </w:r>
      <w:r>
        <w:rPr>
          <w:color w:val="231F20"/>
          <w:spacing w:val="-10"/>
        </w:rPr>
        <w:t xml:space="preserve"> </w:t>
      </w:r>
      <w:r>
        <w:rPr>
          <w:color w:val="231F20"/>
        </w:rPr>
        <w:t>reach</w:t>
      </w:r>
      <w:r>
        <w:rPr>
          <w:color w:val="231F20"/>
          <w:spacing w:val="-10"/>
        </w:rPr>
        <w:t xml:space="preserve"> </w:t>
      </w:r>
      <w:r>
        <w:rPr>
          <w:color w:val="231F20"/>
        </w:rPr>
        <w:t>and</w:t>
      </w:r>
      <w:r>
        <w:rPr>
          <w:color w:val="231F20"/>
          <w:spacing w:val="-10"/>
        </w:rPr>
        <w:t xml:space="preserve"> </w:t>
      </w:r>
      <w:r>
        <w:rPr>
          <w:color w:val="231F20"/>
        </w:rPr>
        <w:t>coverage</w:t>
      </w:r>
      <w:r>
        <w:rPr>
          <w:color w:val="231F20"/>
          <w:spacing w:val="-10"/>
        </w:rPr>
        <w:t xml:space="preserve"> </w:t>
      </w:r>
      <w:r>
        <w:rPr>
          <w:color w:val="231F20"/>
        </w:rPr>
        <w:t>for</w:t>
      </w:r>
      <w:r>
        <w:rPr>
          <w:color w:val="231F20"/>
          <w:spacing w:val="-10"/>
        </w:rPr>
        <w:t xml:space="preserve"> </w:t>
      </w:r>
      <w:r>
        <w:rPr>
          <w:color w:val="231F20"/>
        </w:rPr>
        <w:t>women</w:t>
      </w:r>
      <w:r>
        <w:rPr>
          <w:color w:val="231F20"/>
          <w:spacing w:val="-10"/>
        </w:rPr>
        <w:t xml:space="preserve"> </w:t>
      </w:r>
      <w:r>
        <w:rPr>
          <w:color w:val="231F20"/>
        </w:rPr>
        <w:t>and</w:t>
      </w:r>
      <w:r>
        <w:rPr>
          <w:color w:val="231F20"/>
          <w:spacing w:val="-10"/>
        </w:rPr>
        <w:t xml:space="preserve"> </w:t>
      </w:r>
      <w:r>
        <w:rPr>
          <w:color w:val="231F20"/>
        </w:rPr>
        <w:t>girls</w:t>
      </w:r>
      <w:r>
        <w:rPr>
          <w:color w:val="231F20"/>
          <w:spacing w:val="-10"/>
        </w:rPr>
        <w:t xml:space="preserve"> </w:t>
      </w:r>
      <w:r>
        <w:rPr>
          <w:color w:val="231F20"/>
        </w:rPr>
        <w:t>with</w:t>
      </w:r>
      <w:r>
        <w:rPr>
          <w:color w:val="231F20"/>
          <w:spacing w:val="-10"/>
        </w:rPr>
        <w:t xml:space="preserve"> </w:t>
      </w:r>
      <w:r>
        <w:rPr>
          <w:color w:val="231F20"/>
        </w:rPr>
        <w:t>a disability</w:t>
      </w:r>
      <w:r>
        <w:rPr>
          <w:color w:val="231F20"/>
          <w:spacing w:val="-10"/>
        </w:rPr>
        <w:t xml:space="preserve"> </w:t>
      </w:r>
      <w:r>
        <w:rPr>
          <w:color w:val="231F20"/>
        </w:rPr>
        <w:t>is</w:t>
      </w:r>
      <w:r>
        <w:rPr>
          <w:color w:val="231F20"/>
          <w:spacing w:val="-11"/>
        </w:rPr>
        <w:t xml:space="preserve"> </w:t>
      </w:r>
      <w:r>
        <w:rPr>
          <w:color w:val="231F20"/>
        </w:rPr>
        <w:t>less</w:t>
      </w:r>
      <w:r>
        <w:rPr>
          <w:color w:val="231F20"/>
          <w:spacing w:val="-11"/>
        </w:rPr>
        <w:t xml:space="preserve"> </w:t>
      </w:r>
      <w:r>
        <w:rPr>
          <w:color w:val="231F20"/>
        </w:rPr>
        <w:t>than</w:t>
      </w:r>
      <w:r>
        <w:rPr>
          <w:color w:val="231F20"/>
          <w:spacing w:val="-11"/>
        </w:rPr>
        <w:t xml:space="preserve"> </w:t>
      </w:r>
      <w:r>
        <w:rPr>
          <w:color w:val="231F20"/>
        </w:rPr>
        <w:t>2%</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total</w:t>
      </w:r>
      <w:r>
        <w:rPr>
          <w:color w:val="231F20"/>
          <w:spacing w:val="-11"/>
        </w:rPr>
        <w:t xml:space="preserve"> </w:t>
      </w:r>
      <w:r>
        <w:rPr>
          <w:color w:val="231F20"/>
        </w:rPr>
        <w:t>numbers</w:t>
      </w:r>
      <w:r>
        <w:rPr>
          <w:color w:val="231F20"/>
          <w:spacing w:val="-11"/>
        </w:rPr>
        <w:t xml:space="preserve"> </w:t>
      </w:r>
      <w:r>
        <w:rPr>
          <w:color w:val="231F20"/>
        </w:rPr>
        <w:t>reported for Outcome 2.</w:t>
      </w:r>
    </w:p>
    <w:p w14:paraId="34F35160" w14:textId="77777777" w:rsidR="00F8179A" w:rsidRDefault="00AC182E">
      <w:pPr>
        <w:pStyle w:val="BodyText"/>
        <w:spacing w:before="120" w:line="235" w:lineRule="auto"/>
        <w:ind w:left="1259" w:right="2"/>
        <w:jc w:val="both"/>
      </w:pPr>
      <w:r>
        <w:rPr>
          <w:color w:val="231F20"/>
        </w:rPr>
        <w:t xml:space="preserve">There were some good signs of progress related to </w:t>
      </w:r>
      <w:r>
        <w:rPr>
          <w:color w:val="231F20"/>
          <w:spacing w:val="-2"/>
        </w:rPr>
        <w:t xml:space="preserve">preconditions, with activities implemented in Solomon </w:t>
      </w:r>
      <w:r>
        <w:rPr>
          <w:color w:val="231F20"/>
        </w:rPr>
        <w:t>Islands (4), Vanuatu (2), Fiji (1), Tonga (1), PNG (1), Kiribati (1) and at the regional level (2).</w:t>
      </w:r>
    </w:p>
    <w:p w14:paraId="7585981A" w14:textId="77777777" w:rsidR="00F8179A" w:rsidRDefault="00AC182E">
      <w:pPr>
        <w:pStyle w:val="BodyText"/>
        <w:spacing w:before="116" w:line="235" w:lineRule="auto"/>
        <w:ind w:left="1259" w:right="2"/>
        <w:jc w:val="both"/>
      </w:pPr>
      <w:r>
        <w:rPr>
          <w:color w:val="231F20"/>
        </w:rPr>
        <w:t>The Responding to Violence Against Women project</w:t>
      </w:r>
      <w:r>
        <w:rPr>
          <w:color w:val="231F20"/>
          <w:spacing w:val="40"/>
        </w:rPr>
        <w:t xml:space="preserve"> </w:t>
      </w:r>
      <w:r>
        <w:rPr>
          <w:color w:val="231F20"/>
        </w:rPr>
        <w:t>in</w:t>
      </w:r>
      <w:r>
        <w:rPr>
          <w:color w:val="231F20"/>
          <w:spacing w:val="-1"/>
        </w:rPr>
        <w:t xml:space="preserve"> </w:t>
      </w:r>
      <w:r>
        <w:rPr>
          <w:color w:val="231F20"/>
        </w:rPr>
        <w:t>Solomon</w:t>
      </w:r>
      <w:r>
        <w:rPr>
          <w:color w:val="231F20"/>
          <w:spacing w:val="1"/>
        </w:rPr>
        <w:t xml:space="preserve"> </w:t>
      </w:r>
      <w:r>
        <w:rPr>
          <w:color w:val="231F20"/>
        </w:rPr>
        <w:t>Islands,</w:t>
      </w:r>
      <w:r>
        <w:rPr>
          <w:color w:val="231F20"/>
          <w:spacing w:val="1"/>
        </w:rPr>
        <w:t xml:space="preserve"> </w:t>
      </w:r>
      <w:r>
        <w:rPr>
          <w:color w:val="231F20"/>
        </w:rPr>
        <w:t>a</w:t>
      </w:r>
      <w:r>
        <w:rPr>
          <w:color w:val="231F20"/>
          <w:spacing w:val="2"/>
        </w:rPr>
        <w:t xml:space="preserve"> </w:t>
      </w:r>
      <w:r>
        <w:rPr>
          <w:color w:val="231F20"/>
        </w:rPr>
        <w:t>partnership</w:t>
      </w:r>
      <w:r>
        <w:rPr>
          <w:color w:val="231F20"/>
          <w:spacing w:val="1"/>
        </w:rPr>
        <w:t xml:space="preserve"> </w:t>
      </w:r>
      <w:r>
        <w:rPr>
          <w:color w:val="231F20"/>
        </w:rPr>
        <w:t>between</w:t>
      </w:r>
      <w:r>
        <w:rPr>
          <w:color w:val="231F20"/>
          <w:spacing w:val="1"/>
        </w:rPr>
        <w:t xml:space="preserve"> </w:t>
      </w:r>
      <w:r>
        <w:rPr>
          <w:color w:val="231F20"/>
        </w:rPr>
        <w:t>the</w:t>
      </w:r>
      <w:r>
        <w:rPr>
          <w:color w:val="231F20"/>
          <w:spacing w:val="2"/>
        </w:rPr>
        <w:t xml:space="preserve"> </w:t>
      </w:r>
      <w:r>
        <w:rPr>
          <w:color w:val="231F20"/>
          <w:spacing w:val="-2"/>
        </w:rPr>
        <w:t>Family</w:t>
      </w:r>
    </w:p>
    <w:p w14:paraId="41F8B454" w14:textId="5BB5129E" w:rsidR="00F8179A" w:rsidRDefault="00871146" w:rsidP="00455B5E">
      <w:pPr>
        <w:tabs>
          <w:tab w:val="left" w:pos="986"/>
        </w:tabs>
        <w:spacing w:before="154"/>
        <w:ind w:left="626" w:right="1004"/>
        <w:jc w:val="both"/>
      </w:pPr>
      <w:r>
        <w:rPr>
          <w:color w:val="231F20"/>
        </w:rPr>
        <w:br w:type="column"/>
      </w:r>
      <w:r w:rsidR="00AC182E">
        <w:rPr>
          <w:color w:val="231F20"/>
        </w:rPr>
        <w:t>Support Centre (FSC), Christian Care Centre (CCC) and IWDA demonstrated good evidence of considering disability preconditions. Working in partnership with the People with Disabilities Solomon Islands (PWDSI) the</w:t>
      </w:r>
      <w:r w:rsidR="00AC182E">
        <w:rPr>
          <w:color w:val="231F20"/>
          <w:spacing w:val="-12"/>
        </w:rPr>
        <w:t xml:space="preserve"> </w:t>
      </w:r>
      <w:r w:rsidR="00AC182E">
        <w:rPr>
          <w:color w:val="231F20"/>
        </w:rPr>
        <w:t>project</w:t>
      </w:r>
      <w:r w:rsidR="00AC182E">
        <w:rPr>
          <w:color w:val="231F20"/>
          <w:spacing w:val="-11"/>
        </w:rPr>
        <w:t xml:space="preserve"> </w:t>
      </w:r>
      <w:r w:rsidR="00AC182E">
        <w:rPr>
          <w:color w:val="231F20"/>
        </w:rPr>
        <w:t>undertook</w:t>
      </w:r>
      <w:r w:rsidR="00AC182E">
        <w:rPr>
          <w:color w:val="231F20"/>
          <w:spacing w:val="-11"/>
        </w:rPr>
        <w:t xml:space="preserve"> </w:t>
      </w:r>
      <w:r w:rsidR="00AC182E">
        <w:rPr>
          <w:color w:val="231F20"/>
        </w:rPr>
        <w:t>access</w:t>
      </w:r>
      <w:r w:rsidR="00AC182E">
        <w:rPr>
          <w:color w:val="231F20"/>
          <w:spacing w:val="-12"/>
        </w:rPr>
        <w:t xml:space="preserve"> </w:t>
      </w:r>
      <w:r w:rsidR="00AC182E">
        <w:rPr>
          <w:color w:val="231F20"/>
        </w:rPr>
        <w:t>audits</w:t>
      </w:r>
      <w:r w:rsidR="00AC182E">
        <w:rPr>
          <w:color w:val="231F20"/>
          <w:spacing w:val="-11"/>
        </w:rPr>
        <w:t xml:space="preserve"> </w:t>
      </w:r>
      <w:r w:rsidR="00AC182E">
        <w:rPr>
          <w:color w:val="231F20"/>
        </w:rPr>
        <w:t>at</w:t>
      </w:r>
      <w:r w:rsidR="00AC182E">
        <w:rPr>
          <w:color w:val="231F20"/>
          <w:spacing w:val="-11"/>
        </w:rPr>
        <w:t xml:space="preserve"> </w:t>
      </w:r>
      <w:r w:rsidR="00AC182E">
        <w:rPr>
          <w:color w:val="231F20"/>
        </w:rPr>
        <w:t>the</w:t>
      </w:r>
      <w:r w:rsidR="00AC182E">
        <w:rPr>
          <w:color w:val="231F20"/>
          <w:spacing w:val="-12"/>
        </w:rPr>
        <w:t xml:space="preserve"> </w:t>
      </w:r>
      <w:r w:rsidR="00AC182E">
        <w:rPr>
          <w:color w:val="231F20"/>
        </w:rPr>
        <w:t>FSC</w:t>
      </w:r>
      <w:r w:rsidR="00AC182E">
        <w:rPr>
          <w:color w:val="231F20"/>
          <w:spacing w:val="-11"/>
        </w:rPr>
        <w:t xml:space="preserve"> </w:t>
      </w:r>
      <w:r w:rsidR="00AC182E">
        <w:rPr>
          <w:color w:val="231F20"/>
        </w:rPr>
        <w:t>and</w:t>
      </w:r>
      <w:r w:rsidR="00AC182E">
        <w:rPr>
          <w:color w:val="231F20"/>
          <w:spacing w:val="-11"/>
        </w:rPr>
        <w:t xml:space="preserve"> </w:t>
      </w:r>
      <w:r w:rsidR="00AC182E">
        <w:rPr>
          <w:color w:val="231F20"/>
        </w:rPr>
        <w:t>CCC in 2021. FSC and the CCC formed a partnership with PWDSI to improve service provision to survivors with disabilities. FSC has modified their office space and</w:t>
      </w:r>
      <w:r w:rsidR="00AC182E">
        <w:rPr>
          <w:color w:val="231F20"/>
          <w:spacing w:val="40"/>
        </w:rPr>
        <w:t xml:space="preserve"> </w:t>
      </w:r>
      <w:r w:rsidR="00AC182E">
        <w:rPr>
          <w:color w:val="231F20"/>
        </w:rPr>
        <w:t>car park so that it is accessible, led regular awareness of disability inclusion, translated GBV awareness materials into braille, and made pidgin awareness materials</w:t>
      </w:r>
      <w:r w:rsidR="00AC182E">
        <w:rPr>
          <w:color w:val="231F20"/>
          <w:spacing w:val="40"/>
        </w:rPr>
        <w:t xml:space="preserve"> </w:t>
      </w:r>
      <w:r w:rsidR="00AC182E">
        <w:rPr>
          <w:color w:val="231F20"/>
        </w:rPr>
        <w:t>accessible</w:t>
      </w:r>
      <w:r w:rsidR="00AC182E">
        <w:rPr>
          <w:color w:val="231F20"/>
          <w:spacing w:val="40"/>
        </w:rPr>
        <w:t xml:space="preserve"> </w:t>
      </w:r>
      <w:r w:rsidR="00AC182E">
        <w:rPr>
          <w:color w:val="231F20"/>
        </w:rPr>
        <w:t>for</w:t>
      </w:r>
      <w:r w:rsidR="00AC182E">
        <w:rPr>
          <w:color w:val="231F20"/>
          <w:spacing w:val="40"/>
        </w:rPr>
        <w:t xml:space="preserve"> </w:t>
      </w:r>
      <w:r w:rsidR="00AC182E">
        <w:rPr>
          <w:color w:val="231F20"/>
        </w:rPr>
        <w:t>deaf</w:t>
      </w:r>
      <w:r w:rsidR="00AC182E">
        <w:rPr>
          <w:color w:val="231F20"/>
          <w:spacing w:val="40"/>
        </w:rPr>
        <w:t xml:space="preserve"> </w:t>
      </w:r>
      <w:r w:rsidR="00AC182E">
        <w:rPr>
          <w:color w:val="231F20"/>
        </w:rPr>
        <w:t>clients.</w:t>
      </w:r>
      <w:r w:rsidR="00AC182E">
        <w:rPr>
          <w:color w:val="231F20"/>
          <w:spacing w:val="40"/>
        </w:rPr>
        <w:t xml:space="preserve"> </w:t>
      </w:r>
      <w:r w:rsidR="00AC182E">
        <w:rPr>
          <w:color w:val="231F20"/>
        </w:rPr>
        <w:t>CCC,</w:t>
      </w:r>
      <w:r w:rsidR="00AC182E">
        <w:rPr>
          <w:color w:val="231F20"/>
          <w:spacing w:val="40"/>
        </w:rPr>
        <w:t xml:space="preserve"> </w:t>
      </w:r>
      <w:r w:rsidR="00AC182E">
        <w:rPr>
          <w:color w:val="231F20"/>
        </w:rPr>
        <w:t xml:space="preserve">with PWDSI support, has installed ramps, refurbished the </w:t>
      </w:r>
      <w:r w:rsidR="00AC182E">
        <w:rPr>
          <w:color w:val="231F20"/>
          <w:spacing w:val="-2"/>
        </w:rPr>
        <w:t>bathroom,</w:t>
      </w:r>
      <w:r w:rsidR="00AC182E">
        <w:rPr>
          <w:color w:val="231F20"/>
          <w:spacing w:val="-4"/>
        </w:rPr>
        <w:t xml:space="preserve"> </w:t>
      </w:r>
      <w:r w:rsidR="00AC182E">
        <w:rPr>
          <w:color w:val="231F20"/>
          <w:spacing w:val="-2"/>
        </w:rPr>
        <w:t>painted</w:t>
      </w:r>
      <w:r w:rsidR="00AC182E">
        <w:rPr>
          <w:color w:val="231F20"/>
          <w:spacing w:val="-4"/>
        </w:rPr>
        <w:t xml:space="preserve"> </w:t>
      </w:r>
      <w:proofErr w:type="gramStart"/>
      <w:r w:rsidR="00AC182E">
        <w:rPr>
          <w:color w:val="231F20"/>
          <w:spacing w:val="-2"/>
        </w:rPr>
        <w:t>walls</w:t>
      </w:r>
      <w:proofErr w:type="gramEnd"/>
      <w:r w:rsidR="00AC182E">
        <w:rPr>
          <w:color w:val="231F20"/>
          <w:spacing w:val="-2"/>
        </w:rPr>
        <w:t xml:space="preserve"> and</w:t>
      </w:r>
      <w:r w:rsidR="00AC182E">
        <w:rPr>
          <w:color w:val="231F20"/>
          <w:spacing w:val="-4"/>
        </w:rPr>
        <w:t xml:space="preserve"> </w:t>
      </w:r>
      <w:r w:rsidR="00AC182E">
        <w:rPr>
          <w:color w:val="231F20"/>
          <w:spacing w:val="-2"/>
        </w:rPr>
        <w:t>walkways</w:t>
      </w:r>
      <w:r w:rsidR="00AC182E">
        <w:rPr>
          <w:color w:val="231F20"/>
          <w:spacing w:val="-4"/>
        </w:rPr>
        <w:t xml:space="preserve"> </w:t>
      </w:r>
      <w:r w:rsidR="00AC182E">
        <w:rPr>
          <w:color w:val="231F20"/>
          <w:spacing w:val="-2"/>
        </w:rPr>
        <w:t>in</w:t>
      </w:r>
      <w:r w:rsidR="00AC182E">
        <w:rPr>
          <w:color w:val="231F20"/>
          <w:spacing w:val="-4"/>
        </w:rPr>
        <w:t xml:space="preserve"> </w:t>
      </w:r>
      <w:r w:rsidR="00AC182E">
        <w:rPr>
          <w:color w:val="231F20"/>
          <w:spacing w:val="-2"/>
        </w:rPr>
        <w:t>high</w:t>
      </w:r>
      <w:r w:rsidR="00AC182E">
        <w:rPr>
          <w:color w:val="231F20"/>
          <w:spacing w:val="-4"/>
        </w:rPr>
        <w:t xml:space="preserve"> </w:t>
      </w:r>
      <w:r w:rsidR="00AC182E">
        <w:rPr>
          <w:color w:val="231F20"/>
          <w:spacing w:val="-2"/>
        </w:rPr>
        <w:t xml:space="preserve">contrast </w:t>
      </w:r>
      <w:proofErr w:type="spellStart"/>
      <w:r w:rsidR="00AC182E">
        <w:rPr>
          <w:color w:val="231F20"/>
        </w:rPr>
        <w:t>colours</w:t>
      </w:r>
      <w:proofErr w:type="spellEnd"/>
      <w:r w:rsidR="00AC182E">
        <w:rPr>
          <w:color w:val="231F20"/>
          <w:spacing w:val="-5"/>
        </w:rPr>
        <w:t xml:space="preserve"> </w:t>
      </w:r>
      <w:r w:rsidR="00AC182E">
        <w:rPr>
          <w:color w:val="231F20"/>
        </w:rPr>
        <w:t>to</w:t>
      </w:r>
      <w:r w:rsidR="00AC182E">
        <w:rPr>
          <w:color w:val="231F20"/>
          <w:spacing w:val="-5"/>
        </w:rPr>
        <w:t xml:space="preserve"> </w:t>
      </w:r>
      <w:r w:rsidR="00AC182E">
        <w:rPr>
          <w:color w:val="231F20"/>
        </w:rPr>
        <w:t>assist</w:t>
      </w:r>
      <w:r w:rsidR="00AC182E">
        <w:rPr>
          <w:color w:val="231F20"/>
          <w:spacing w:val="-5"/>
        </w:rPr>
        <w:t xml:space="preserve"> </w:t>
      </w:r>
      <w:r w:rsidR="00AC182E">
        <w:rPr>
          <w:color w:val="231F20"/>
        </w:rPr>
        <w:t>people</w:t>
      </w:r>
      <w:r w:rsidR="00AC182E">
        <w:rPr>
          <w:color w:val="231F20"/>
          <w:spacing w:val="-4"/>
        </w:rPr>
        <w:t xml:space="preserve"> </w:t>
      </w:r>
      <w:r w:rsidR="00AC182E">
        <w:rPr>
          <w:color w:val="231F20"/>
        </w:rPr>
        <w:t>with</w:t>
      </w:r>
      <w:r w:rsidR="00AC182E">
        <w:rPr>
          <w:color w:val="231F20"/>
          <w:spacing w:val="-5"/>
        </w:rPr>
        <w:t xml:space="preserve"> </w:t>
      </w:r>
      <w:r w:rsidR="00AC182E">
        <w:rPr>
          <w:color w:val="231F20"/>
        </w:rPr>
        <w:t>low</w:t>
      </w:r>
      <w:r w:rsidR="00AC182E">
        <w:rPr>
          <w:color w:val="231F20"/>
          <w:spacing w:val="-5"/>
        </w:rPr>
        <w:t xml:space="preserve"> </w:t>
      </w:r>
      <w:r w:rsidR="00AC182E">
        <w:rPr>
          <w:color w:val="231F20"/>
        </w:rPr>
        <w:t>vision,</w:t>
      </w:r>
      <w:r w:rsidR="00AC182E">
        <w:rPr>
          <w:color w:val="231F20"/>
          <w:spacing w:val="-4"/>
        </w:rPr>
        <w:t xml:space="preserve"> </w:t>
      </w:r>
      <w:r w:rsidR="00AC182E">
        <w:rPr>
          <w:color w:val="231F20"/>
        </w:rPr>
        <w:t>and</w:t>
      </w:r>
      <w:r w:rsidR="00AC182E">
        <w:rPr>
          <w:color w:val="231F20"/>
          <w:spacing w:val="-5"/>
        </w:rPr>
        <w:t xml:space="preserve"> </w:t>
      </w:r>
      <w:r w:rsidR="00AC182E">
        <w:rPr>
          <w:color w:val="231F20"/>
        </w:rPr>
        <w:t>improved lighting. PWDSI has reviewed FSC’s policies and procedures and delivered introductory sign language classes</w:t>
      </w:r>
      <w:r w:rsidR="00AC182E">
        <w:rPr>
          <w:color w:val="231F20"/>
          <w:spacing w:val="-12"/>
        </w:rPr>
        <w:t xml:space="preserve"> </w:t>
      </w:r>
      <w:r w:rsidR="00AC182E">
        <w:rPr>
          <w:color w:val="231F20"/>
        </w:rPr>
        <w:t>to</w:t>
      </w:r>
      <w:r w:rsidR="00AC182E">
        <w:rPr>
          <w:color w:val="231F20"/>
          <w:spacing w:val="-11"/>
        </w:rPr>
        <w:t xml:space="preserve"> </w:t>
      </w:r>
      <w:r w:rsidR="00AC182E">
        <w:rPr>
          <w:color w:val="231F20"/>
        </w:rPr>
        <w:t>13</w:t>
      </w:r>
      <w:r w:rsidR="00AC182E">
        <w:rPr>
          <w:color w:val="231F20"/>
          <w:spacing w:val="-11"/>
        </w:rPr>
        <w:t xml:space="preserve"> </w:t>
      </w:r>
      <w:r w:rsidR="00AC182E">
        <w:rPr>
          <w:color w:val="231F20"/>
        </w:rPr>
        <w:t>CCC</w:t>
      </w:r>
      <w:r w:rsidR="00AC182E">
        <w:rPr>
          <w:color w:val="231F20"/>
          <w:spacing w:val="-12"/>
        </w:rPr>
        <w:t xml:space="preserve"> </w:t>
      </w:r>
      <w:r w:rsidR="00AC182E">
        <w:rPr>
          <w:color w:val="231F20"/>
        </w:rPr>
        <w:t>sisters</w:t>
      </w:r>
      <w:r w:rsidR="00AC182E">
        <w:rPr>
          <w:color w:val="231F20"/>
          <w:spacing w:val="-11"/>
        </w:rPr>
        <w:t xml:space="preserve"> </w:t>
      </w:r>
      <w:r w:rsidR="00AC182E">
        <w:rPr>
          <w:color w:val="231F20"/>
        </w:rPr>
        <w:t>and</w:t>
      </w:r>
      <w:r w:rsidR="00AC182E">
        <w:rPr>
          <w:color w:val="231F20"/>
          <w:spacing w:val="-11"/>
        </w:rPr>
        <w:t xml:space="preserve"> </w:t>
      </w:r>
      <w:r w:rsidR="00AC182E">
        <w:rPr>
          <w:color w:val="231F20"/>
        </w:rPr>
        <w:t>staff.</w:t>
      </w:r>
      <w:r w:rsidR="00AC182E">
        <w:rPr>
          <w:color w:val="231F20"/>
          <w:spacing w:val="-12"/>
        </w:rPr>
        <w:t xml:space="preserve"> </w:t>
      </w:r>
      <w:r w:rsidR="00AC182E">
        <w:rPr>
          <w:color w:val="231F20"/>
        </w:rPr>
        <w:t>PWDSI</w:t>
      </w:r>
      <w:r w:rsidR="00AC182E">
        <w:rPr>
          <w:color w:val="231F20"/>
          <w:spacing w:val="-11"/>
        </w:rPr>
        <w:t xml:space="preserve"> </w:t>
      </w:r>
      <w:r w:rsidR="00AC182E">
        <w:rPr>
          <w:color w:val="231F20"/>
        </w:rPr>
        <w:t>and</w:t>
      </w:r>
      <w:r w:rsidR="00AC182E">
        <w:rPr>
          <w:color w:val="231F20"/>
          <w:spacing w:val="-11"/>
        </w:rPr>
        <w:t xml:space="preserve"> </w:t>
      </w:r>
      <w:r w:rsidR="00AC182E">
        <w:rPr>
          <w:color w:val="231F20"/>
        </w:rPr>
        <w:t>FSC</w:t>
      </w:r>
      <w:r w:rsidR="00AC182E">
        <w:rPr>
          <w:color w:val="231F20"/>
          <w:spacing w:val="-12"/>
        </w:rPr>
        <w:t xml:space="preserve"> </w:t>
      </w:r>
      <w:r w:rsidR="00AC182E">
        <w:rPr>
          <w:color w:val="231F20"/>
        </w:rPr>
        <w:t>have developed a Disability Inclusion Policy and delivered disability inclusion training for all staff and provincial committee</w:t>
      </w:r>
      <w:r w:rsidR="00AC182E">
        <w:rPr>
          <w:color w:val="231F20"/>
          <w:spacing w:val="40"/>
        </w:rPr>
        <w:t xml:space="preserve"> </w:t>
      </w:r>
      <w:r w:rsidR="00AC182E">
        <w:rPr>
          <w:color w:val="231F20"/>
        </w:rPr>
        <w:t>members.</w:t>
      </w:r>
    </w:p>
    <w:p w14:paraId="7D2AC464" w14:textId="77777777" w:rsidR="00F8179A" w:rsidRDefault="00AC182E" w:rsidP="00455B5E">
      <w:pPr>
        <w:pStyle w:val="BodyText"/>
        <w:spacing w:before="129" w:line="235" w:lineRule="auto"/>
        <w:ind w:left="579" w:right="1004"/>
        <w:jc w:val="both"/>
      </w:pPr>
      <w:r>
        <w:rPr>
          <w:noProof/>
        </w:rPr>
        <w:drawing>
          <wp:anchor distT="0" distB="0" distL="0" distR="0" simplePos="0" relativeHeight="251126784" behindDoc="0" locked="0" layoutInCell="1" allowOverlap="1" wp14:anchorId="5B8C76FF" wp14:editId="2DA4E16E">
            <wp:simplePos x="0" y="0"/>
            <wp:positionH relativeFrom="page">
              <wp:posOffset>7558875</wp:posOffset>
            </wp:positionH>
            <wp:positionV relativeFrom="paragraph">
              <wp:posOffset>-806662</wp:posOffset>
            </wp:positionV>
            <wp:extent cx="1270" cy="6741020"/>
            <wp:effectExtent l="0" t="0" r="0" b="0"/>
            <wp:wrapNone/>
            <wp:docPr id="1015" name="Image 1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 name="Image 1015">
                      <a:extLst>
                        <a:ext uri="{C183D7F6-B498-43B3-948B-1728B52AA6E4}">
                          <adec:decorative xmlns:adec="http://schemas.microsoft.com/office/drawing/2017/decorative" val="1"/>
                        </a:ext>
                      </a:extLst>
                    </pic:cNvPr>
                    <pic:cNvPicPr/>
                  </pic:nvPicPr>
                  <pic:blipFill>
                    <a:blip r:embed="rId288" cstate="print"/>
                    <a:stretch>
                      <a:fillRect/>
                    </a:stretch>
                  </pic:blipFill>
                  <pic:spPr>
                    <a:xfrm>
                      <a:off x="0" y="0"/>
                      <a:ext cx="1270" cy="6741020"/>
                    </a:xfrm>
                    <a:prstGeom prst="rect">
                      <a:avLst/>
                    </a:prstGeom>
                  </pic:spPr>
                </pic:pic>
              </a:graphicData>
            </a:graphic>
          </wp:anchor>
        </w:drawing>
      </w:r>
      <w:r>
        <w:rPr>
          <w:color w:val="231F20"/>
        </w:rPr>
        <w:t>PWL funded 6 projects that supported the inclusion</w:t>
      </w:r>
      <w:r>
        <w:rPr>
          <w:color w:val="231F20"/>
          <w:spacing w:val="80"/>
        </w:rPr>
        <w:t xml:space="preserve"> </w:t>
      </w:r>
      <w:r>
        <w:rPr>
          <w:color w:val="231F20"/>
        </w:rPr>
        <w:t xml:space="preserve">of women with disability. Five projects </w:t>
      </w:r>
      <w:proofErr w:type="spellStart"/>
      <w:r>
        <w:rPr>
          <w:color w:val="231F20"/>
        </w:rPr>
        <w:t>focussed</w:t>
      </w:r>
      <w:proofErr w:type="spellEnd"/>
      <w:r>
        <w:rPr>
          <w:color w:val="231F20"/>
        </w:rPr>
        <w:t xml:space="preserve"> on women’s safety, and one on women’s health. An example of inclusion was UNFPA’s Transformative Agenda</w:t>
      </w:r>
      <w:r>
        <w:rPr>
          <w:color w:val="231F20"/>
          <w:spacing w:val="-5"/>
        </w:rPr>
        <w:t xml:space="preserve"> </w:t>
      </w:r>
      <w:r>
        <w:rPr>
          <w:color w:val="231F20"/>
        </w:rPr>
        <w:t>program,</w:t>
      </w:r>
      <w:r>
        <w:rPr>
          <w:color w:val="231F20"/>
          <w:spacing w:val="-5"/>
        </w:rPr>
        <w:t xml:space="preserve"> </w:t>
      </w:r>
      <w:r>
        <w:rPr>
          <w:color w:val="231F20"/>
        </w:rPr>
        <w:t>which</w:t>
      </w:r>
      <w:r>
        <w:rPr>
          <w:color w:val="231F20"/>
          <w:spacing w:val="-5"/>
        </w:rPr>
        <w:t xml:space="preserve"> </w:t>
      </w:r>
      <w:r>
        <w:rPr>
          <w:color w:val="231F20"/>
        </w:rPr>
        <w:t>sought</w:t>
      </w:r>
      <w:r>
        <w:rPr>
          <w:color w:val="231F20"/>
          <w:spacing w:val="-5"/>
        </w:rPr>
        <w:t xml:space="preserve"> </w:t>
      </w:r>
      <w:r>
        <w:rPr>
          <w:color w:val="231F20"/>
        </w:rPr>
        <w:t>to</w:t>
      </w:r>
      <w:r>
        <w:rPr>
          <w:color w:val="231F20"/>
          <w:spacing w:val="-5"/>
        </w:rPr>
        <w:t xml:space="preserve"> </w:t>
      </w:r>
      <w:r>
        <w:rPr>
          <w:color w:val="231F20"/>
        </w:rPr>
        <w:t>involve</w:t>
      </w:r>
      <w:r>
        <w:rPr>
          <w:color w:val="231F20"/>
          <w:spacing w:val="-5"/>
        </w:rPr>
        <w:t xml:space="preserve"> </w:t>
      </w:r>
      <w:r>
        <w:rPr>
          <w:color w:val="231F20"/>
        </w:rPr>
        <w:t>people</w:t>
      </w:r>
      <w:r>
        <w:rPr>
          <w:color w:val="231F20"/>
          <w:spacing w:val="-5"/>
        </w:rPr>
        <w:t xml:space="preserve"> </w:t>
      </w:r>
      <w:r>
        <w:rPr>
          <w:color w:val="231F20"/>
        </w:rPr>
        <w:t>with disabilities and OPDs in the delivery of activities. In Fiji, SRHR outreach was co-facilitated by people with disabilities with the aim of empowering people with disabilities</w:t>
      </w:r>
      <w:r>
        <w:rPr>
          <w:color w:val="231F20"/>
          <w:spacing w:val="-12"/>
        </w:rPr>
        <w:t xml:space="preserve"> </w:t>
      </w:r>
      <w:r>
        <w:rPr>
          <w:color w:val="231F20"/>
        </w:rPr>
        <w:t>to</w:t>
      </w:r>
      <w:r>
        <w:rPr>
          <w:color w:val="231F20"/>
          <w:spacing w:val="-11"/>
        </w:rPr>
        <w:t xml:space="preserve"> </w:t>
      </w:r>
      <w:r>
        <w:rPr>
          <w:color w:val="231F20"/>
        </w:rPr>
        <w:t>engage</w:t>
      </w:r>
      <w:r>
        <w:rPr>
          <w:color w:val="231F20"/>
          <w:spacing w:val="-11"/>
        </w:rPr>
        <w:t xml:space="preserve"> </w:t>
      </w:r>
      <w:r>
        <w:rPr>
          <w:color w:val="231F20"/>
        </w:rPr>
        <w:t>their</w:t>
      </w:r>
      <w:r>
        <w:rPr>
          <w:color w:val="231F20"/>
          <w:spacing w:val="-12"/>
        </w:rPr>
        <w:t xml:space="preserve"> </w:t>
      </w:r>
      <w:r>
        <w:rPr>
          <w:color w:val="231F20"/>
        </w:rPr>
        <w:t>communities.</w:t>
      </w:r>
      <w:r>
        <w:rPr>
          <w:color w:val="231F20"/>
          <w:spacing w:val="-11"/>
        </w:rPr>
        <w:t xml:space="preserve"> </w:t>
      </w:r>
      <w:r>
        <w:rPr>
          <w:color w:val="231F20"/>
        </w:rPr>
        <w:t>In</w:t>
      </w:r>
      <w:r>
        <w:rPr>
          <w:color w:val="231F20"/>
          <w:spacing w:val="-11"/>
        </w:rPr>
        <w:t xml:space="preserve"> </w:t>
      </w:r>
      <w:r>
        <w:rPr>
          <w:color w:val="231F20"/>
        </w:rPr>
        <w:t>Samoa,</w:t>
      </w:r>
      <w:r>
        <w:rPr>
          <w:color w:val="231F20"/>
          <w:spacing w:val="-12"/>
        </w:rPr>
        <w:t xml:space="preserve"> </w:t>
      </w:r>
      <w:r>
        <w:rPr>
          <w:color w:val="231F20"/>
        </w:rPr>
        <w:t>the OPD</w:t>
      </w:r>
      <w:r>
        <w:rPr>
          <w:color w:val="231F20"/>
          <w:spacing w:val="-8"/>
        </w:rPr>
        <w:t xml:space="preserve"> </w:t>
      </w:r>
      <w:r>
        <w:rPr>
          <w:color w:val="231F20"/>
        </w:rPr>
        <w:t>Nuanua</w:t>
      </w:r>
      <w:r>
        <w:rPr>
          <w:color w:val="231F20"/>
          <w:spacing w:val="-8"/>
        </w:rPr>
        <w:t xml:space="preserve"> </w:t>
      </w:r>
      <w:r>
        <w:rPr>
          <w:color w:val="231F20"/>
        </w:rPr>
        <w:t>ole</w:t>
      </w:r>
      <w:r>
        <w:rPr>
          <w:color w:val="231F20"/>
          <w:spacing w:val="-8"/>
        </w:rPr>
        <w:t xml:space="preserve"> </w:t>
      </w:r>
      <w:r>
        <w:rPr>
          <w:color w:val="231F20"/>
        </w:rPr>
        <w:t>Alofa</w:t>
      </w:r>
      <w:r>
        <w:rPr>
          <w:color w:val="231F20"/>
          <w:spacing w:val="-8"/>
        </w:rPr>
        <w:t xml:space="preserve"> </w:t>
      </w:r>
      <w:r>
        <w:rPr>
          <w:color w:val="231F20"/>
        </w:rPr>
        <w:t>is</w:t>
      </w:r>
      <w:r>
        <w:rPr>
          <w:color w:val="231F20"/>
          <w:spacing w:val="-8"/>
        </w:rPr>
        <w:t xml:space="preserve"> </w:t>
      </w:r>
      <w:r>
        <w:rPr>
          <w:color w:val="231F20"/>
        </w:rPr>
        <w:t>a</w:t>
      </w:r>
      <w:r>
        <w:rPr>
          <w:color w:val="231F20"/>
          <w:spacing w:val="-8"/>
        </w:rPr>
        <w:t xml:space="preserve"> </w:t>
      </w:r>
      <w:r>
        <w:rPr>
          <w:color w:val="231F20"/>
        </w:rPr>
        <w:t>member</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Core</w:t>
      </w:r>
      <w:r>
        <w:rPr>
          <w:color w:val="231F20"/>
          <w:spacing w:val="-8"/>
        </w:rPr>
        <w:t xml:space="preserve"> </w:t>
      </w:r>
      <w:r>
        <w:rPr>
          <w:color w:val="231F20"/>
        </w:rPr>
        <w:t>Review Committee of the Adolescent and Youth Friendly Health</w:t>
      </w:r>
      <w:r>
        <w:rPr>
          <w:color w:val="231F20"/>
          <w:spacing w:val="40"/>
        </w:rPr>
        <w:t xml:space="preserve"> </w:t>
      </w:r>
      <w:r>
        <w:rPr>
          <w:color w:val="231F20"/>
        </w:rPr>
        <w:t>Services</w:t>
      </w:r>
      <w:r>
        <w:rPr>
          <w:color w:val="231F20"/>
          <w:spacing w:val="40"/>
        </w:rPr>
        <w:t xml:space="preserve"> </w:t>
      </w:r>
      <w:r>
        <w:rPr>
          <w:color w:val="231F20"/>
        </w:rPr>
        <w:t>National</w:t>
      </w:r>
      <w:r>
        <w:rPr>
          <w:color w:val="231F20"/>
          <w:spacing w:val="40"/>
        </w:rPr>
        <w:t xml:space="preserve"> </w:t>
      </w:r>
      <w:r>
        <w:rPr>
          <w:color w:val="231F20"/>
        </w:rPr>
        <w:t>Operational</w:t>
      </w:r>
      <w:r>
        <w:rPr>
          <w:color w:val="231F20"/>
          <w:spacing w:val="40"/>
        </w:rPr>
        <w:t xml:space="preserve"> </w:t>
      </w:r>
      <w:r>
        <w:rPr>
          <w:color w:val="231F20"/>
        </w:rPr>
        <w:t>Guidelines.</w:t>
      </w:r>
    </w:p>
    <w:p w14:paraId="6CBD3446" w14:textId="77777777" w:rsidR="00F8179A" w:rsidRDefault="00AC182E" w:rsidP="00455B5E">
      <w:pPr>
        <w:pStyle w:val="BodyText"/>
        <w:spacing w:before="122" w:line="235" w:lineRule="auto"/>
        <w:ind w:left="579" w:right="1004"/>
        <w:jc w:val="both"/>
      </w:pPr>
      <w:r>
        <w:rPr>
          <w:color w:val="231F20"/>
        </w:rPr>
        <w:t>PWL funded 4 projects that resulted in meaningful engagement and equal outcomes for people with disabilities, focused on women’s safety and one on health. SPC’s Human Rights and Social Development (HRSD) Division supported 3 needs assessments studies on women and young people with disabilities and issues related to SRHR, gender-based violence and access to essential services, in collaboration with international</w:t>
      </w:r>
      <w:r>
        <w:rPr>
          <w:color w:val="231F20"/>
          <w:spacing w:val="40"/>
        </w:rPr>
        <w:t xml:space="preserve"> </w:t>
      </w:r>
      <w:r>
        <w:rPr>
          <w:color w:val="231F20"/>
        </w:rPr>
        <w:t>and</w:t>
      </w:r>
      <w:r>
        <w:rPr>
          <w:color w:val="231F20"/>
          <w:spacing w:val="40"/>
        </w:rPr>
        <w:t xml:space="preserve"> </w:t>
      </w:r>
      <w:r>
        <w:rPr>
          <w:color w:val="231F20"/>
        </w:rPr>
        <w:t>national</w:t>
      </w:r>
      <w:r>
        <w:rPr>
          <w:color w:val="231F20"/>
          <w:spacing w:val="40"/>
        </w:rPr>
        <w:t xml:space="preserve"> </w:t>
      </w:r>
      <w:r>
        <w:rPr>
          <w:color w:val="231F20"/>
        </w:rPr>
        <w:t>OPDs,</w:t>
      </w:r>
      <w:r>
        <w:rPr>
          <w:color w:val="231F20"/>
          <w:spacing w:val="40"/>
        </w:rPr>
        <w:t xml:space="preserve"> </w:t>
      </w:r>
      <w:r>
        <w:rPr>
          <w:color w:val="231F20"/>
        </w:rPr>
        <w:t>in</w:t>
      </w:r>
      <w:r>
        <w:rPr>
          <w:color w:val="231F20"/>
          <w:spacing w:val="40"/>
        </w:rPr>
        <w:t xml:space="preserve"> </w:t>
      </w:r>
      <w:r>
        <w:rPr>
          <w:color w:val="231F20"/>
        </w:rPr>
        <w:t>Samoa</w:t>
      </w:r>
      <w:r>
        <w:rPr>
          <w:color w:val="231F20"/>
          <w:spacing w:val="40"/>
        </w:rPr>
        <w:t xml:space="preserve"> </w:t>
      </w:r>
      <w:r>
        <w:rPr>
          <w:color w:val="231F20"/>
        </w:rPr>
        <w:t>(2021), Fiji and Vanuatu (both 2022). In Fiji, the report prompted</w:t>
      </w:r>
      <w:r>
        <w:rPr>
          <w:color w:val="231F20"/>
          <w:spacing w:val="-3"/>
        </w:rPr>
        <w:t xml:space="preserve"> </w:t>
      </w:r>
      <w:r>
        <w:rPr>
          <w:color w:val="231F20"/>
        </w:rPr>
        <w:t>the</w:t>
      </w:r>
      <w:r>
        <w:rPr>
          <w:color w:val="231F20"/>
          <w:spacing w:val="-3"/>
        </w:rPr>
        <w:t xml:space="preserve"> </w:t>
      </w:r>
      <w:r>
        <w:rPr>
          <w:color w:val="231F20"/>
        </w:rPr>
        <w:t>formation</w:t>
      </w:r>
      <w:r>
        <w:rPr>
          <w:color w:val="231F20"/>
          <w:spacing w:val="-3"/>
        </w:rPr>
        <w:t xml:space="preserve"> </w:t>
      </w:r>
      <w:r>
        <w:rPr>
          <w:color w:val="231F20"/>
        </w:rPr>
        <w:t>of</w:t>
      </w:r>
      <w:r>
        <w:rPr>
          <w:color w:val="231F20"/>
          <w:spacing w:val="-3"/>
        </w:rPr>
        <w:t xml:space="preserve"> </w:t>
      </w:r>
      <w:r>
        <w:rPr>
          <w:color w:val="231F20"/>
        </w:rPr>
        <w:t>a</w:t>
      </w:r>
      <w:r>
        <w:rPr>
          <w:color w:val="231F20"/>
          <w:spacing w:val="-3"/>
        </w:rPr>
        <w:t xml:space="preserve"> </w:t>
      </w:r>
      <w:r>
        <w:rPr>
          <w:color w:val="231F20"/>
        </w:rPr>
        <w:t>government-civil</w:t>
      </w:r>
      <w:r>
        <w:rPr>
          <w:color w:val="231F20"/>
          <w:spacing w:val="-3"/>
        </w:rPr>
        <w:t xml:space="preserve"> </w:t>
      </w:r>
      <w:r>
        <w:rPr>
          <w:color w:val="231F20"/>
        </w:rPr>
        <w:t xml:space="preserve">society </w:t>
      </w:r>
      <w:r>
        <w:rPr>
          <w:color w:val="231F20"/>
          <w:spacing w:val="-2"/>
        </w:rPr>
        <w:t>partnership</w:t>
      </w:r>
      <w:r>
        <w:rPr>
          <w:color w:val="231F20"/>
          <w:spacing w:val="-6"/>
        </w:rPr>
        <w:t xml:space="preserve"> </w:t>
      </w:r>
      <w:r>
        <w:rPr>
          <w:color w:val="231F20"/>
          <w:spacing w:val="-2"/>
        </w:rPr>
        <w:t>that</w:t>
      </w:r>
      <w:r>
        <w:rPr>
          <w:color w:val="231F20"/>
          <w:spacing w:val="-7"/>
        </w:rPr>
        <w:t xml:space="preserve"> </w:t>
      </w:r>
      <w:r>
        <w:rPr>
          <w:color w:val="231F20"/>
          <w:spacing w:val="-2"/>
        </w:rPr>
        <w:t>has</w:t>
      </w:r>
      <w:r>
        <w:rPr>
          <w:color w:val="231F20"/>
          <w:spacing w:val="-6"/>
        </w:rPr>
        <w:t xml:space="preserve"> </w:t>
      </w:r>
      <w:r>
        <w:rPr>
          <w:color w:val="231F20"/>
          <w:spacing w:val="-2"/>
        </w:rPr>
        <w:t>trained</w:t>
      </w:r>
      <w:r>
        <w:rPr>
          <w:color w:val="231F20"/>
          <w:spacing w:val="-6"/>
        </w:rPr>
        <w:t xml:space="preserve"> </w:t>
      </w:r>
      <w:r>
        <w:rPr>
          <w:color w:val="231F20"/>
          <w:spacing w:val="-2"/>
        </w:rPr>
        <w:t>persons</w:t>
      </w:r>
      <w:r>
        <w:rPr>
          <w:color w:val="231F20"/>
          <w:spacing w:val="-6"/>
        </w:rPr>
        <w:t xml:space="preserve"> </w:t>
      </w:r>
      <w:r>
        <w:rPr>
          <w:color w:val="231F20"/>
          <w:spacing w:val="-2"/>
        </w:rPr>
        <w:t>with</w:t>
      </w:r>
      <w:r>
        <w:rPr>
          <w:color w:val="231F20"/>
          <w:spacing w:val="-6"/>
        </w:rPr>
        <w:t xml:space="preserve"> </w:t>
      </w:r>
      <w:r>
        <w:rPr>
          <w:color w:val="231F20"/>
          <w:spacing w:val="-2"/>
        </w:rPr>
        <w:t>disabilities</w:t>
      </w:r>
      <w:r>
        <w:rPr>
          <w:color w:val="231F20"/>
          <w:spacing w:val="-6"/>
        </w:rPr>
        <w:t xml:space="preserve"> </w:t>
      </w:r>
      <w:r>
        <w:rPr>
          <w:color w:val="231F20"/>
          <w:spacing w:val="-2"/>
        </w:rPr>
        <w:t xml:space="preserve">as </w:t>
      </w:r>
      <w:r>
        <w:rPr>
          <w:color w:val="231F20"/>
        </w:rPr>
        <w:t>community-based</w:t>
      </w:r>
      <w:r>
        <w:rPr>
          <w:color w:val="231F20"/>
          <w:spacing w:val="-2"/>
        </w:rPr>
        <w:t xml:space="preserve"> </w:t>
      </w:r>
      <w:r>
        <w:rPr>
          <w:color w:val="231F20"/>
        </w:rPr>
        <w:t>SRHR</w:t>
      </w:r>
      <w:r>
        <w:rPr>
          <w:color w:val="231F20"/>
          <w:spacing w:val="-2"/>
        </w:rPr>
        <w:t xml:space="preserve"> </w:t>
      </w:r>
      <w:r>
        <w:rPr>
          <w:color w:val="231F20"/>
        </w:rPr>
        <w:t>officers.</w:t>
      </w:r>
      <w:r>
        <w:rPr>
          <w:color w:val="231F20"/>
          <w:spacing w:val="-2"/>
        </w:rPr>
        <w:t xml:space="preserve"> </w:t>
      </w:r>
      <w:r>
        <w:rPr>
          <w:color w:val="231F20"/>
        </w:rPr>
        <w:t>With</w:t>
      </w:r>
      <w:r>
        <w:rPr>
          <w:color w:val="231F20"/>
          <w:spacing w:val="-2"/>
        </w:rPr>
        <w:t xml:space="preserve"> </w:t>
      </w:r>
      <w:r>
        <w:rPr>
          <w:color w:val="231F20"/>
        </w:rPr>
        <w:t>health</w:t>
      </w:r>
      <w:r>
        <w:rPr>
          <w:color w:val="231F20"/>
          <w:spacing w:val="-2"/>
        </w:rPr>
        <w:t xml:space="preserve"> </w:t>
      </w:r>
      <w:r>
        <w:rPr>
          <w:color w:val="231F20"/>
        </w:rPr>
        <w:t>officials, they co-lead community outreach on disability rights and</w:t>
      </w:r>
      <w:r>
        <w:rPr>
          <w:color w:val="231F20"/>
          <w:spacing w:val="40"/>
        </w:rPr>
        <w:t xml:space="preserve"> </w:t>
      </w:r>
      <w:r>
        <w:rPr>
          <w:color w:val="231F20"/>
        </w:rPr>
        <w:t>inclusion.</w:t>
      </w:r>
    </w:p>
    <w:p w14:paraId="574C7045" w14:textId="35C951DD" w:rsidR="00F8179A" w:rsidRPr="008564C9" w:rsidRDefault="00AC182E" w:rsidP="008564C9">
      <w:pPr>
        <w:pStyle w:val="BodyText"/>
        <w:spacing w:before="125" w:line="235" w:lineRule="auto"/>
        <w:ind w:left="579" w:right="1004"/>
        <w:jc w:val="both"/>
        <w:sectPr w:rsidR="00F8179A" w:rsidRPr="008564C9" w:rsidSect="00257ADB">
          <w:type w:val="continuous"/>
          <w:pgSz w:w="11910" w:h="16840"/>
          <w:pgMar w:top="0" w:right="0" w:bottom="1080" w:left="0" w:header="0" w:footer="645" w:gutter="0"/>
          <w:cols w:num="2" w:space="720" w:equalWidth="0">
            <w:col w:w="5646" w:space="40"/>
            <w:col w:w="6224"/>
          </w:cols>
        </w:sectPr>
      </w:pPr>
      <w:r>
        <w:rPr>
          <w:color w:val="231F20"/>
        </w:rPr>
        <w:t xml:space="preserve">Workshop participants noted the gaps in the North Pacific, with no engagement with disability rights </w:t>
      </w:r>
      <w:proofErr w:type="spellStart"/>
      <w:r>
        <w:rPr>
          <w:color w:val="231F20"/>
        </w:rPr>
        <w:t>organisations</w:t>
      </w:r>
      <w:proofErr w:type="spellEnd"/>
      <w:r>
        <w:rPr>
          <w:color w:val="231F20"/>
        </w:rPr>
        <w:t xml:space="preserve"> in this region, while conversely, project engagement in Samoa was viewed as intentional and implemented</w:t>
      </w:r>
      <w:r>
        <w:rPr>
          <w:color w:val="231F20"/>
          <w:spacing w:val="40"/>
        </w:rPr>
        <w:t xml:space="preserve"> </w:t>
      </w:r>
      <w:r>
        <w:rPr>
          <w:color w:val="231F20"/>
        </w:rPr>
        <w:t>with</w:t>
      </w:r>
      <w:r>
        <w:rPr>
          <w:color w:val="231F20"/>
          <w:spacing w:val="40"/>
        </w:rPr>
        <w:t xml:space="preserve"> </w:t>
      </w:r>
      <w:r>
        <w:rPr>
          <w:color w:val="231F20"/>
        </w:rPr>
        <w:t>care</w:t>
      </w:r>
      <w:r>
        <w:rPr>
          <w:color w:val="231F20"/>
          <w:spacing w:val="40"/>
        </w:rPr>
        <w:t xml:space="preserve"> </w:t>
      </w:r>
      <w:r>
        <w:rPr>
          <w:color w:val="231F20"/>
        </w:rPr>
        <w:t>and</w:t>
      </w:r>
      <w:r>
        <w:rPr>
          <w:color w:val="231F20"/>
          <w:spacing w:val="40"/>
        </w:rPr>
        <w:t xml:space="preserve"> </w:t>
      </w:r>
      <w:r>
        <w:rPr>
          <w:color w:val="231F20"/>
        </w:rPr>
        <w:t>safety.</w:t>
      </w:r>
    </w:p>
    <w:p w14:paraId="7177E786" w14:textId="77777777" w:rsidR="00F8179A" w:rsidRDefault="00F8179A">
      <w:pPr>
        <w:rPr>
          <w:rFonts w:ascii="Calibri Light"/>
        </w:rPr>
        <w:sectPr w:rsidR="00F8179A" w:rsidSect="00257ADB">
          <w:pgSz w:w="11910" w:h="16840"/>
          <w:pgMar w:top="1920" w:right="0" w:bottom="0" w:left="0" w:header="0" w:footer="0" w:gutter="0"/>
          <w:cols w:space="720"/>
        </w:sectPr>
      </w:pPr>
    </w:p>
    <w:p w14:paraId="1FF9E9C8" w14:textId="7A4E95CF" w:rsidR="00F8179A" w:rsidRDefault="00672EE8" w:rsidP="00376B56">
      <w:pPr>
        <w:pStyle w:val="Heading8"/>
        <w:tabs>
          <w:tab w:val="left" w:pos="1800"/>
        </w:tabs>
        <w:spacing w:before="92" w:line="196" w:lineRule="auto"/>
        <w:ind w:left="1890" w:right="208" w:hanging="630"/>
      </w:pPr>
      <w:r>
        <w:rPr>
          <w:color w:val="04728A"/>
        </w:rPr>
        <w:t xml:space="preserve">6.2.3 </w:t>
      </w:r>
      <w:r w:rsidR="00AC182E">
        <w:rPr>
          <w:color w:val="04728A"/>
        </w:rPr>
        <w:t>Recommendations</w:t>
      </w:r>
      <w:r w:rsidR="00AC182E">
        <w:rPr>
          <w:color w:val="04728A"/>
          <w:spacing w:val="-16"/>
        </w:rPr>
        <w:t xml:space="preserve"> </w:t>
      </w:r>
      <w:r w:rsidR="00AC182E">
        <w:rPr>
          <w:color w:val="04728A"/>
        </w:rPr>
        <w:t>to</w:t>
      </w:r>
      <w:r w:rsidR="00AC182E">
        <w:rPr>
          <w:color w:val="04728A"/>
          <w:spacing w:val="-16"/>
        </w:rPr>
        <w:t xml:space="preserve"> </w:t>
      </w:r>
      <w:r w:rsidR="00AC182E">
        <w:rPr>
          <w:color w:val="04728A"/>
        </w:rPr>
        <w:t xml:space="preserve">improve disability inclusion in future </w:t>
      </w:r>
      <w:proofErr w:type="gramStart"/>
      <w:r w:rsidR="00AC182E">
        <w:rPr>
          <w:color w:val="04728A"/>
          <w:spacing w:val="-2"/>
        </w:rPr>
        <w:t>programming</w:t>
      </w:r>
      <w:proofErr w:type="gramEnd"/>
    </w:p>
    <w:p w14:paraId="518A58EC" w14:textId="2D718E48" w:rsidR="00F8179A" w:rsidRDefault="00AC182E">
      <w:pPr>
        <w:pStyle w:val="BodyText"/>
        <w:spacing w:before="48" w:line="235" w:lineRule="auto"/>
        <w:ind w:left="1247"/>
        <w:jc w:val="both"/>
      </w:pPr>
      <w:r>
        <w:rPr>
          <w:color w:val="231F20"/>
        </w:rPr>
        <w:t>While there was evidence of good progress for disability inclusion, workshop participants wanted to see more evidence of participation and meaningful engagement</w:t>
      </w:r>
      <w:r>
        <w:rPr>
          <w:color w:val="231F20"/>
          <w:spacing w:val="33"/>
        </w:rPr>
        <w:t xml:space="preserve"> </w:t>
      </w:r>
      <w:r>
        <w:rPr>
          <w:color w:val="231F20"/>
        </w:rPr>
        <w:t>with</w:t>
      </w:r>
      <w:r>
        <w:rPr>
          <w:color w:val="231F20"/>
          <w:spacing w:val="33"/>
        </w:rPr>
        <w:t xml:space="preserve"> </w:t>
      </w:r>
      <w:r>
        <w:rPr>
          <w:color w:val="231F20"/>
        </w:rPr>
        <w:t>women</w:t>
      </w:r>
      <w:r>
        <w:rPr>
          <w:color w:val="231F20"/>
          <w:spacing w:val="33"/>
        </w:rPr>
        <w:t xml:space="preserve"> </w:t>
      </w:r>
      <w:r>
        <w:rPr>
          <w:color w:val="231F20"/>
        </w:rPr>
        <w:t>and</w:t>
      </w:r>
      <w:r>
        <w:rPr>
          <w:color w:val="231F20"/>
          <w:spacing w:val="33"/>
        </w:rPr>
        <w:t xml:space="preserve"> </w:t>
      </w:r>
      <w:r>
        <w:rPr>
          <w:color w:val="231F20"/>
        </w:rPr>
        <w:t>girls</w:t>
      </w:r>
      <w:r>
        <w:rPr>
          <w:color w:val="231F20"/>
          <w:spacing w:val="33"/>
        </w:rPr>
        <w:t xml:space="preserve"> </w:t>
      </w:r>
      <w:r>
        <w:rPr>
          <w:color w:val="231F20"/>
        </w:rPr>
        <w:t>with</w:t>
      </w:r>
      <w:r>
        <w:rPr>
          <w:color w:val="231F20"/>
          <w:spacing w:val="34"/>
        </w:rPr>
        <w:t xml:space="preserve"> </w:t>
      </w:r>
      <w:r>
        <w:rPr>
          <w:color w:val="231F20"/>
          <w:spacing w:val="-2"/>
        </w:rPr>
        <w:t>disabilities.</w:t>
      </w:r>
    </w:p>
    <w:p w14:paraId="43824993" w14:textId="77777777" w:rsidR="00F8179A" w:rsidRDefault="00AC182E">
      <w:pPr>
        <w:pStyle w:val="BodyText"/>
        <w:spacing w:before="116" w:line="235" w:lineRule="auto"/>
        <w:ind w:left="1247"/>
        <w:jc w:val="both"/>
      </w:pPr>
      <w:r>
        <w:rPr>
          <w:color w:val="231F20"/>
          <w:spacing w:val="-2"/>
        </w:rPr>
        <w:t>The top 3 recommendations identified by stakeholders included:</w:t>
      </w:r>
    </w:p>
    <w:p w14:paraId="784D5F32" w14:textId="5990B038" w:rsidR="00F8179A" w:rsidRDefault="00AC182E" w:rsidP="00C03645">
      <w:pPr>
        <w:pStyle w:val="ListParagraph"/>
        <w:numPr>
          <w:ilvl w:val="0"/>
          <w:numId w:val="21"/>
        </w:numPr>
      </w:pPr>
      <w:r>
        <w:br w:type="column"/>
      </w:r>
      <w:r>
        <w:t>Collaboration</w:t>
      </w:r>
      <w:r w:rsidRPr="00C03645">
        <w:rPr>
          <w:spacing w:val="-11"/>
        </w:rPr>
        <w:t xml:space="preserve"> </w:t>
      </w:r>
      <w:r>
        <w:t>with</w:t>
      </w:r>
      <w:r w:rsidRPr="00C03645">
        <w:rPr>
          <w:spacing w:val="-11"/>
        </w:rPr>
        <w:t xml:space="preserve"> </w:t>
      </w:r>
      <w:r>
        <w:t>other</w:t>
      </w:r>
      <w:r w:rsidRPr="00C03645">
        <w:rPr>
          <w:spacing w:val="-11"/>
        </w:rPr>
        <w:t xml:space="preserve"> </w:t>
      </w:r>
      <w:r>
        <w:t>development</w:t>
      </w:r>
      <w:r w:rsidRPr="00C03645">
        <w:rPr>
          <w:spacing w:val="-11"/>
        </w:rPr>
        <w:t xml:space="preserve"> </w:t>
      </w:r>
      <w:r>
        <w:t>partners</w:t>
      </w:r>
      <w:r w:rsidRPr="00C03645">
        <w:rPr>
          <w:spacing w:val="-11"/>
        </w:rPr>
        <w:t xml:space="preserve"> </w:t>
      </w:r>
      <w:r>
        <w:t>to support national disability policy implementation, including under-served countries in the North Pacific (SPC and DFAT).</w:t>
      </w:r>
    </w:p>
    <w:p w14:paraId="4B49F65A" w14:textId="77777777" w:rsidR="00F8179A" w:rsidRDefault="00AC182E" w:rsidP="00C03645">
      <w:pPr>
        <w:pStyle w:val="ListParagraph"/>
        <w:numPr>
          <w:ilvl w:val="0"/>
          <w:numId w:val="21"/>
        </w:numPr>
      </w:pPr>
      <w:r>
        <w:t>Plan and report on inclusion and participation beyond preconditions. The PWLES could provide this support to partners through guidance notes and</w:t>
      </w:r>
      <w:r w:rsidRPr="00C03645">
        <w:rPr>
          <w:spacing w:val="40"/>
        </w:rPr>
        <w:t xml:space="preserve"> </w:t>
      </w:r>
      <w:r>
        <w:t>training</w:t>
      </w:r>
      <w:r w:rsidRPr="00C03645">
        <w:rPr>
          <w:spacing w:val="40"/>
        </w:rPr>
        <w:t xml:space="preserve"> </w:t>
      </w:r>
      <w:r>
        <w:t>(PWLES).</w:t>
      </w:r>
    </w:p>
    <w:p w14:paraId="6F7CB7D4" w14:textId="77777777" w:rsidR="00F8179A" w:rsidRDefault="00AC182E" w:rsidP="00C03645">
      <w:pPr>
        <w:pStyle w:val="ListParagraph"/>
        <w:numPr>
          <w:ilvl w:val="0"/>
          <w:numId w:val="21"/>
        </w:numPr>
      </w:pPr>
      <w:r>
        <w:t>Strengthened</w:t>
      </w:r>
      <w:r w:rsidRPr="00C03645">
        <w:rPr>
          <w:spacing w:val="-10"/>
        </w:rPr>
        <w:t xml:space="preserve"> </w:t>
      </w:r>
      <w:r>
        <w:t>funded</w:t>
      </w:r>
      <w:r w:rsidRPr="00C03645">
        <w:rPr>
          <w:spacing w:val="-10"/>
        </w:rPr>
        <w:t xml:space="preserve"> </w:t>
      </w:r>
      <w:r>
        <w:t>partnership</w:t>
      </w:r>
      <w:r w:rsidRPr="00C03645">
        <w:rPr>
          <w:spacing w:val="-10"/>
        </w:rPr>
        <w:t xml:space="preserve"> </w:t>
      </w:r>
      <w:r>
        <w:t>with</w:t>
      </w:r>
      <w:r w:rsidRPr="00C03645">
        <w:rPr>
          <w:spacing w:val="-10"/>
        </w:rPr>
        <w:t xml:space="preserve"> </w:t>
      </w:r>
      <w:r>
        <w:t>OPDs,</w:t>
      </w:r>
      <w:r w:rsidRPr="00C03645">
        <w:rPr>
          <w:spacing w:val="-10"/>
        </w:rPr>
        <w:t xml:space="preserve"> </w:t>
      </w:r>
      <w:r>
        <w:t>with a focus on national OPDs and investigate new partnerships</w:t>
      </w:r>
      <w:r w:rsidRPr="00C03645">
        <w:rPr>
          <w:spacing w:val="-4"/>
        </w:rPr>
        <w:t xml:space="preserve"> </w:t>
      </w:r>
      <w:r>
        <w:t>with</w:t>
      </w:r>
      <w:r w:rsidRPr="00C03645">
        <w:rPr>
          <w:spacing w:val="-4"/>
        </w:rPr>
        <w:t xml:space="preserve"> </w:t>
      </w:r>
      <w:r>
        <w:t>OPDs</w:t>
      </w:r>
      <w:r w:rsidRPr="00C03645">
        <w:rPr>
          <w:spacing w:val="-4"/>
        </w:rPr>
        <w:t xml:space="preserve"> </w:t>
      </w:r>
      <w:r>
        <w:t>in</w:t>
      </w:r>
      <w:r w:rsidRPr="00C03645">
        <w:rPr>
          <w:spacing w:val="-4"/>
        </w:rPr>
        <w:t xml:space="preserve"> </w:t>
      </w:r>
      <w:r>
        <w:t>the</w:t>
      </w:r>
      <w:r w:rsidRPr="00C03645">
        <w:rPr>
          <w:spacing w:val="-4"/>
        </w:rPr>
        <w:t xml:space="preserve"> </w:t>
      </w:r>
      <w:r>
        <w:t>North</w:t>
      </w:r>
      <w:r w:rsidRPr="00C03645">
        <w:rPr>
          <w:spacing w:val="-4"/>
        </w:rPr>
        <w:t xml:space="preserve"> </w:t>
      </w:r>
      <w:r>
        <w:t>Pacific</w:t>
      </w:r>
      <w:r w:rsidRPr="00C03645">
        <w:rPr>
          <w:spacing w:val="-4"/>
        </w:rPr>
        <w:t xml:space="preserve"> </w:t>
      </w:r>
      <w:r>
        <w:t>(DFAT and</w:t>
      </w:r>
      <w:r w:rsidRPr="00C03645">
        <w:rPr>
          <w:spacing w:val="40"/>
        </w:rPr>
        <w:t xml:space="preserve"> </w:t>
      </w:r>
      <w:r>
        <w:t>SPC).</w:t>
      </w:r>
    </w:p>
    <w:p w14:paraId="1EA537C1" w14:textId="77777777" w:rsidR="00F8179A" w:rsidRDefault="00F8179A">
      <w:pPr>
        <w:spacing w:line="235" w:lineRule="auto"/>
        <w:jc w:val="both"/>
        <w:rPr>
          <w:sz w:val="20"/>
        </w:rPr>
        <w:sectPr w:rsidR="00F8179A" w:rsidSect="00257ADB">
          <w:type w:val="continuous"/>
          <w:pgSz w:w="11910" w:h="16840"/>
          <w:pgMar w:top="0" w:right="1110" w:bottom="280" w:left="0" w:header="0" w:footer="0" w:gutter="0"/>
          <w:cols w:num="2" w:space="720" w:equalWidth="0">
            <w:col w:w="5643" w:space="40"/>
            <w:col w:w="6227"/>
          </w:cols>
        </w:sectPr>
      </w:pPr>
    </w:p>
    <w:p w14:paraId="4358A4C8" w14:textId="62ABCEFC" w:rsidR="00F8179A" w:rsidRDefault="00AC182E">
      <w:pPr>
        <w:pStyle w:val="BodyText"/>
        <w:rPr>
          <w:sz w:val="18"/>
        </w:rPr>
      </w:pPr>
      <w:r>
        <w:rPr>
          <w:noProof/>
        </w:rPr>
        <mc:AlternateContent>
          <mc:Choice Requires="wpg">
            <w:drawing>
              <wp:anchor distT="0" distB="0" distL="0" distR="0" simplePos="0" relativeHeight="252367872" behindDoc="1" locked="0" layoutInCell="1" allowOverlap="1" wp14:anchorId="32E7E829" wp14:editId="180675E7">
                <wp:simplePos x="0" y="0"/>
                <wp:positionH relativeFrom="page">
                  <wp:posOffset>0</wp:posOffset>
                </wp:positionH>
                <wp:positionV relativeFrom="page">
                  <wp:posOffset>3950982</wp:posOffset>
                </wp:positionV>
                <wp:extent cx="7560309" cy="6741159"/>
                <wp:effectExtent l="0" t="0" r="0" b="0"/>
                <wp:wrapNone/>
                <wp:docPr id="1016" name="Group 1016" descr="NCD Governor Powes Parkop and Santos PMG Country Chair Leon Buskens leading the way with Bel isi PNG who organised Elimination of Violebce Against Women walk on 25th November 202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741159"/>
                          <a:chOff x="0" y="0"/>
                          <a:chExt cx="7560309" cy="6741159"/>
                        </a:xfrm>
                      </wpg:grpSpPr>
                      <pic:pic xmlns:pic="http://schemas.openxmlformats.org/drawingml/2006/picture">
                        <pic:nvPicPr>
                          <pic:cNvPr id="1017" name="Image 1017"/>
                          <pic:cNvPicPr/>
                        </pic:nvPicPr>
                        <pic:blipFill>
                          <a:blip r:embed="rId289" cstate="print"/>
                          <a:stretch>
                            <a:fillRect/>
                          </a:stretch>
                        </pic:blipFill>
                        <pic:spPr>
                          <a:xfrm>
                            <a:off x="7283508" y="6129022"/>
                            <a:ext cx="210223" cy="210223"/>
                          </a:xfrm>
                          <a:prstGeom prst="rect">
                            <a:avLst/>
                          </a:prstGeom>
                        </pic:spPr>
                      </pic:pic>
                      <pic:pic xmlns:pic="http://schemas.openxmlformats.org/drawingml/2006/picture">
                        <pic:nvPicPr>
                          <pic:cNvPr id="1018" name="Image 1018"/>
                          <pic:cNvPicPr/>
                        </pic:nvPicPr>
                        <pic:blipFill>
                          <a:blip r:embed="rId290" cstate="print"/>
                          <a:stretch>
                            <a:fillRect/>
                          </a:stretch>
                        </pic:blipFill>
                        <pic:spPr>
                          <a:xfrm>
                            <a:off x="7091996" y="6183969"/>
                            <a:ext cx="69303" cy="108800"/>
                          </a:xfrm>
                          <a:prstGeom prst="rect">
                            <a:avLst/>
                          </a:prstGeom>
                        </pic:spPr>
                      </pic:pic>
                      <pic:pic xmlns:pic="http://schemas.openxmlformats.org/drawingml/2006/picture">
                        <pic:nvPicPr>
                          <pic:cNvPr id="1019" name="Image 1019"/>
                          <pic:cNvPicPr/>
                        </pic:nvPicPr>
                        <pic:blipFill>
                          <a:blip r:embed="rId291" cstate="print"/>
                          <a:stretch>
                            <a:fillRect/>
                          </a:stretch>
                        </pic:blipFill>
                        <pic:spPr>
                          <a:xfrm>
                            <a:off x="0" y="0"/>
                            <a:ext cx="7559992" cy="6741020"/>
                          </a:xfrm>
                          <a:prstGeom prst="rect">
                            <a:avLst/>
                          </a:prstGeom>
                        </pic:spPr>
                      </pic:pic>
                      <wps:wsp>
                        <wps:cNvPr id="1020" name="Graphic 1020"/>
                        <wps:cNvSpPr/>
                        <wps:spPr>
                          <a:xfrm>
                            <a:off x="6354000" y="5213781"/>
                            <a:ext cx="1206500" cy="1527810"/>
                          </a:xfrm>
                          <a:custGeom>
                            <a:avLst/>
                            <a:gdLst/>
                            <a:ahLst/>
                            <a:cxnLst/>
                            <a:rect l="l" t="t" r="r" b="b"/>
                            <a:pathLst>
                              <a:path w="1206500" h="1527810">
                                <a:moveTo>
                                  <a:pt x="1205992" y="563041"/>
                                </a:moveTo>
                                <a:lnTo>
                                  <a:pt x="987425" y="949540"/>
                                </a:lnTo>
                                <a:lnTo>
                                  <a:pt x="678815" y="0"/>
                                </a:lnTo>
                                <a:lnTo>
                                  <a:pt x="342798" y="618871"/>
                                </a:lnTo>
                                <a:lnTo>
                                  <a:pt x="965403" y="968959"/>
                                </a:lnTo>
                                <a:lnTo>
                                  <a:pt x="0" y="1227543"/>
                                </a:lnTo>
                                <a:lnTo>
                                  <a:pt x="572008" y="1527238"/>
                                </a:lnTo>
                                <a:lnTo>
                                  <a:pt x="695236" y="1527238"/>
                                </a:lnTo>
                                <a:lnTo>
                                  <a:pt x="985634" y="992365"/>
                                </a:lnTo>
                                <a:lnTo>
                                  <a:pt x="1173810" y="1527238"/>
                                </a:lnTo>
                                <a:lnTo>
                                  <a:pt x="1205992" y="1527238"/>
                                </a:lnTo>
                                <a:lnTo>
                                  <a:pt x="1205992" y="1080719"/>
                                </a:lnTo>
                                <a:lnTo>
                                  <a:pt x="1009053" y="973797"/>
                                </a:lnTo>
                                <a:lnTo>
                                  <a:pt x="1205992" y="926084"/>
                                </a:lnTo>
                                <a:lnTo>
                                  <a:pt x="1205992" y="563041"/>
                                </a:lnTo>
                                <a:close/>
                              </a:path>
                            </a:pathLst>
                          </a:custGeom>
                          <a:solidFill>
                            <a:srgbClr val="1E3564"/>
                          </a:solidFill>
                        </wps:spPr>
                        <wps:bodyPr wrap="square" lIns="0" tIns="0" rIns="0" bIns="0" rtlCol="0">
                          <a:prstTxWarp prst="textNoShape">
                            <a:avLst/>
                          </a:prstTxWarp>
                          <a:noAutofit/>
                        </wps:bodyPr>
                      </wps:wsp>
                    </wpg:wgp>
                  </a:graphicData>
                </a:graphic>
              </wp:anchor>
            </w:drawing>
          </mc:Choice>
          <mc:Fallback>
            <w:pict>
              <v:group w14:anchorId="37DC8DE7" id="Group 1016" o:spid="_x0000_s1026" alt="NCD Governor Powes Parkop and Santos PMG Country Chair Leon Buskens leading the way with Bel isi PNG who organised Elimination of Violebce Against Women walk on 25th November 2022." style="position:absolute;margin-left:0;margin-top:311.1pt;width:595.3pt;height:530.8pt;z-index:-250948608;mso-wrap-distance-left:0;mso-wrap-distance-right:0;mso-position-horizontal-relative:page;mso-position-vertical-relative:page" coordsize="75603,674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">
                <v:shape id="Image 1017" o:spid="_x0000_s1027" type="#_x0000_t75" style="position:absolute;left:72835;top:61290;width:2102;height: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">
                  <v:imagedata r:id="rId293" o:title=""/>
                </v:shape>
                <v:shape id="Image 1018" o:spid="_x0000_s1028" type="#_x0000_t75" style="position:absolute;left:70919;top:61839;width:693;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">
                  <v:imagedata r:id="rId294" o:title=""/>
                </v:shape>
                <v:shape id="Image 1019" o:spid="_x0000_s1029" type="#_x0000_t75" style="position:absolute;width:75599;height:67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">
                  <v:imagedata r:id="rId295" o:title=""/>
                </v:shape>
                <v:shape id="Graphic 1020" o:spid="_x0000_s1030" style="position:absolute;left:63540;top:52137;width:12065;height:15278;visibility:visible;mso-wrap-style:square;v-text-anchor:top" coordsize="1206500,152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" path="m1205992,563041l987425,949540,678815,,342798,618871,965403,968959,,1227543r572008,299695l695236,1527238,985634,992365r188176,534873l1205992,1527238r,-446519l1009053,973797r196939,-47713l1205992,563041xe" fillcolor="#1e3564" stroked="f">
                  <v:path arrowok="t"/>
                </v:shape>
                <w10:wrap anchorx="page" anchory="page"/>
              </v:group>
            </w:pict>
          </mc:Fallback>
        </mc:AlternateContent>
      </w:r>
    </w:p>
    <w:p w14:paraId="3AB652F1" w14:textId="77777777" w:rsidR="00F8179A" w:rsidRDefault="00F8179A">
      <w:pPr>
        <w:pStyle w:val="BodyText"/>
        <w:rPr>
          <w:sz w:val="18"/>
        </w:rPr>
      </w:pPr>
    </w:p>
    <w:p w14:paraId="7F98A98F" w14:textId="2D6DA6FC" w:rsidR="00F8179A" w:rsidRDefault="00F8179A">
      <w:pPr>
        <w:pStyle w:val="BodyText"/>
        <w:rPr>
          <w:sz w:val="18"/>
        </w:rPr>
      </w:pPr>
    </w:p>
    <w:p w14:paraId="1EADD421" w14:textId="77777777" w:rsidR="00F8179A" w:rsidRDefault="00F8179A">
      <w:pPr>
        <w:pStyle w:val="BodyText"/>
        <w:rPr>
          <w:sz w:val="18"/>
        </w:rPr>
      </w:pPr>
    </w:p>
    <w:p w14:paraId="0DAFAF29" w14:textId="77777777" w:rsidR="00F8179A" w:rsidRDefault="00F8179A">
      <w:pPr>
        <w:pStyle w:val="BodyText"/>
        <w:rPr>
          <w:sz w:val="18"/>
        </w:rPr>
      </w:pPr>
    </w:p>
    <w:p w14:paraId="27DF8213" w14:textId="77777777" w:rsidR="00F8179A" w:rsidRDefault="00F8179A">
      <w:pPr>
        <w:pStyle w:val="BodyText"/>
        <w:rPr>
          <w:sz w:val="18"/>
        </w:rPr>
      </w:pPr>
    </w:p>
    <w:p w14:paraId="448DE5FF" w14:textId="77777777" w:rsidR="00F8179A" w:rsidRDefault="00F8179A">
      <w:pPr>
        <w:pStyle w:val="BodyText"/>
        <w:rPr>
          <w:sz w:val="18"/>
        </w:rPr>
      </w:pPr>
    </w:p>
    <w:p w14:paraId="12BD5256" w14:textId="77777777" w:rsidR="00F8179A" w:rsidRDefault="00F8179A">
      <w:pPr>
        <w:pStyle w:val="BodyText"/>
        <w:rPr>
          <w:sz w:val="18"/>
        </w:rPr>
      </w:pPr>
    </w:p>
    <w:p w14:paraId="040C79E6" w14:textId="77777777" w:rsidR="00F8179A" w:rsidRDefault="00F8179A">
      <w:pPr>
        <w:pStyle w:val="BodyText"/>
        <w:rPr>
          <w:sz w:val="18"/>
        </w:rPr>
      </w:pPr>
    </w:p>
    <w:p w14:paraId="6DAD190F" w14:textId="77777777" w:rsidR="00F8179A" w:rsidRDefault="00F8179A">
      <w:pPr>
        <w:pStyle w:val="BodyText"/>
        <w:rPr>
          <w:sz w:val="18"/>
        </w:rPr>
      </w:pPr>
    </w:p>
    <w:p w14:paraId="24A7509B" w14:textId="77777777" w:rsidR="00F8179A" w:rsidRDefault="00F8179A">
      <w:pPr>
        <w:pStyle w:val="BodyText"/>
        <w:rPr>
          <w:sz w:val="18"/>
        </w:rPr>
      </w:pPr>
    </w:p>
    <w:p w14:paraId="41CC2366" w14:textId="77777777" w:rsidR="00F8179A" w:rsidRDefault="00F8179A">
      <w:pPr>
        <w:pStyle w:val="BodyText"/>
        <w:rPr>
          <w:sz w:val="18"/>
        </w:rPr>
      </w:pPr>
    </w:p>
    <w:p w14:paraId="4F76D8C5" w14:textId="77777777" w:rsidR="00F8179A" w:rsidRDefault="00F8179A">
      <w:pPr>
        <w:pStyle w:val="BodyText"/>
        <w:rPr>
          <w:sz w:val="18"/>
        </w:rPr>
      </w:pPr>
    </w:p>
    <w:p w14:paraId="1D66D9CE" w14:textId="77777777" w:rsidR="00F8179A" w:rsidRDefault="00F8179A">
      <w:pPr>
        <w:pStyle w:val="BodyText"/>
        <w:rPr>
          <w:sz w:val="18"/>
        </w:rPr>
      </w:pPr>
    </w:p>
    <w:p w14:paraId="0DBE7E51" w14:textId="77777777" w:rsidR="00F8179A" w:rsidRDefault="00F8179A">
      <w:pPr>
        <w:pStyle w:val="BodyText"/>
        <w:rPr>
          <w:sz w:val="18"/>
        </w:rPr>
      </w:pPr>
    </w:p>
    <w:p w14:paraId="6000B208" w14:textId="77777777" w:rsidR="00F8179A" w:rsidRDefault="00F8179A">
      <w:pPr>
        <w:pStyle w:val="BodyText"/>
        <w:rPr>
          <w:sz w:val="18"/>
        </w:rPr>
      </w:pPr>
    </w:p>
    <w:p w14:paraId="15BAB71F" w14:textId="77777777" w:rsidR="00F8179A" w:rsidRDefault="00F8179A">
      <w:pPr>
        <w:pStyle w:val="BodyText"/>
        <w:rPr>
          <w:sz w:val="18"/>
        </w:rPr>
      </w:pPr>
    </w:p>
    <w:p w14:paraId="370FEE6A" w14:textId="77777777" w:rsidR="00F8179A" w:rsidRDefault="00F8179A">
      <w:pPr>
        <w:pStyle w:val="BodyText"/>
        <w:rPr>
          <w:sz w:val="18"/>
        </w:rPr>
      </w:pPr>
    </w:p>
    <w:p w14:paraId="793A1D4A" w14:textId="77777777" w:rsidR="00F8179A" w:rsidRDefault="00F8179A">
      <w:pPr>
        <w:pStyle w:val="BodyText"/>
        <w:rPr>
          <w:sz w:val="18"/>
        </w:rPr>
      </w:pPr>
    </w:p>
    <w:p w14:paraId="45829658" w14:textId="77777777" w:rsidR="00F8179A" w:rsidRDefault="00F8179A">
      <w:pPr>
        <w:pStyle w:val="BodyText"/>
        <w:rPr>
          <w:sz w:val="18"/>
        </w:rPr>
      </w:pPr>
    </w:p>
    <w:p w14:paraId="3DCE8E8D" w14:textId="77777777" w:rsidR="00F8179A" w:rsidRDefault="00F8179A">
      <w:pPr>
        <w:pStyle w:val="BodyText"/>
        <w:rPr>
          <w:sz w:val="18"/>
        </w:rPr>
      </w:pPr>
    </w:p>
    <w:p w14:paraId="383F963C" w14:textId="77777777" w:rsidR="00F8179A" w:rsidRDefault="00F8179A">
      <w:pPr>
        <w:pStyle w:val="BodyText"/>
        <w:rPr>
          <w:sz w:val="18"/>
        </w:rPr>
      </w:pPr>
    </w:p>
    <w:p w14:paraId="7A733B8F" w14:textId="77777777" w:rsidR="00F8179A" w:rsidRDefault="00F8179A">
      <w:pPr>
        <w:pStyle w:val="BodyText"/>
        <w:rPr>
          <w:sz w:val="18"/>
        </w:rPr>
      </w:pPr>
    </w:p>
    <w:p w14:paraId="31C0CCE5" w14:textId="77777777" w:rsidR="00F8179A" w:rsidRDefault="00F8179A">
      <w:pPr>
        <w:pStyle w:val="BodyText"/>
        <w:rPr>
          <w:sz w:val="18"/>
        </w:rPr>
      </w:pPr>
    </w:p>
    <w:p w14:paraId="4C812F0E" w14:textId="77777777" w:rsidR="00F8179A" w:rsidRDefault="00F8179A">
      <w:pPr>
        <w:pStyle w:val="BodyText"/>
        <w:rPr>
          <w:sz w:val="18"/>
        </w:rPr>
      </w:pPr>
    </w:p>
    <w:p w14:paraId="12F6F8F7" w14:textId="77777777" w:rsidR="00F8179A" w:rsidRDefault="00F8179A">
      <w:pPr>
        <w:pStyle w:val="BodyText"/>
        <w:rPr>
          <w:sz w:val="18"/>
        </w:rPr>
      </w:pPr>
    </w:p>
    <w:p w14:paraId="27B9DD25" w14:textId="77777777" w:rsidR="00F8179A" w:rsidRDefault="00F8179A">
      <w:pPr>
        <w:pStyle w:val="BodyText"/>
        <w:rPr>
          <w:sz w:val="18"/>
        </w:rPr>
      </w:pPr>
    </w:p>
    <w:p w14:paraId="20659DE0" w14:textId="77777777" w:rsidR="00F8179A" w:rsidRDefault="00F8179A">
      <w:pPr>
        <w:pStyle w:val="BodyText"/>
        <w:rPr>
          <w:sz w:val="18"/>
        </w:rPr>
      </w:pPr>
    </w:p>
    <w:p w14:paraId="75664E26" w14:textId="77777777" w:rsidR="00F8179A" w:rsidRDefault="00F8179A">
      <w:pPr>
        <w:pStyle w:val="BodyText"/>
        <w:rPr>
          <w:sz w:val="18"/>
        </w:rPr>
      </w:pPr>
    </w:p>
    <w:p w14:paraId="70D0F559" w14:textId="77777777" w:rsidR="00F8179A" w:rsidRDefault="00F8179A">
      <w:pPr>
        <w:pStyle w:val="BodyText"/>
        <w:rPr>
          <w:sz w:val="18"/>
        </w:rPr>
      </w:pPr>
    </w:p>
    <w:p w14:paraId="1B6146C1" w14:textId="77777777" w:rsidR="00F8179A" w:rsidRDefault="00F8179A">
      <w:pPr>
        <w:pStyle w:val="BodyText"/>
        <w:rPr>
          <w:sz w:val="18"/>
        </w:rPr>
      </w:pPr>
    </w:p>
    <w:p w14:paraId="7DE4117B" w14:textId="77777777" w:rsidR="00F8179A" w:rsidRDefault="00F8179A">
      <w:pPr>
        <w:pStyle w:val="BodyText"/>
        <w:rPr>
          <w:sz w:val="18"/>
        </w:rPr>
      </w:pPr>
    </w:p>
    <w:p w14:paraId="317FA4CE" w14:textId="77777777" w:rsidR="00F8179A" w:rsidRDefault="00F8179A">
      <w:pPr>
        <w:pStyle w:val="BodyText"/>
        <w:rPr>
          <w:sz w:val="18"/>
        </w:rPr>
      </w:pPr>
    </w:p>
    <w:p w14:paraId="08E235E7" w14:textId="77777777" w:rsidR="00F8179A" w:rsidRDefault="00F8179A">
      <w:pPr>
        <w:pStyle w:val="BodyText"/>
        <w:rPr>
          <w:sz w:val="18"/>
        </w:rPr>
      </w:pPr>
    </w:p>
    <w:p w14:paraId="693A81D5" w14:textId="77777777" w:rsidR="00F8179A" w:rsidRDefault="00F8179A">
      <w:pPr>
        <w:pStyle w:val="BodyText"/>
        <w:rPr>
          <w:sz w:val="18"/>
        </w:rPr>
      </w:pPr>
    </w:p>
    <w:p w14:paraId="0493BAF3" w14:textId="77777777" w:rsidR="00F8179A" w:rsidRDefault="00F8179A">
      <w:pPr>
        <w:pStyle w:val="BodyText"/>
        <w:rPr>
          <w:sz w:val="18"/>
        </w:rPr>
      </w:pPr>
    </w:p>
    <w:p w14:paraId="3277A557" w14:textId="77777777" w:rsidR="00F8179A" w:rsidRDefault="00F8179A">
      <w:pPr>
        <w:pStyle w:val="BodyText"/>
        <w:rPr>
          <w:sz w:val="18"/>
        </w:rPr>
      </w:pPr>
    </w:p>
    <w:p w14:paraId="330EC2C3" w14:textId="77777777" w:rsidR="00F8179A" w:rsidRDefault="00F8179A">
      <w:pPr>
        <w:pStyle w:val="BodyText"/>
        <w:rPr>
          <w:sz w:val="18"/>
        </w:rPr>
      </w:pPr>
    </w:p>
    <w:p w14:paraId="5852899B" w14:textId="77777777" w:rsidR="00F8179A" w:rsidRDefault="00F8179A">
      <w:pPr>
        <w:pStyle w:val="BodyText"/>
        <w:rPr>
          <w:sz w:val="18"/>
        </w:rPr>
      </w:pPr>
    </w:p>
    <w:p w14:paraId="7175E62F" w14:textId="77777777" w:rsidR="00F8179A" w:rsidRDefault="00F8179A">
      <w:pPr>
        <w:pStyle w:val="BodyText"/>
        <w:rPr>
          <w:sz w:val="18"/>
        </w:rPr>
      </w:pPr>
    </w:p>
    <w:p w14:paraId="530C81F9" w14:textId="77777777" w:rsidR="00F8179A" w:rsidRDefault="00F8179A">
      <w:pPr>
        <w:pStyle w:val="BodyText"/>
        <w:rPr>
          <w:sz w:val="18"/>
        </w:rPr>
      </w:pPr>
    </w:p>
    <w:p w14:paraId="21E312B0" w14:textId="77777777" w:rsidR="00F8179A" w:rsidRDefault="00F8179A">
      <w:pPr>
        <w:pStyle w:val="BodyText"/>
        <w:rPr>
          <w:sz w:val="18"/>
        </w:rPr>
      </w:pPr>
    </w:p>
    <w:p w14:paraId="1F50ACA0" w14:textId="77777777" w:rsidR="00F8179A" w:rsidRDefault="00F8179A">
      <w:pPr>
        <w:pStyle w:val="BodyText"/>
        <w:rPr>
          <w:sz w:val="18"/>
        </w:rPr>
      </w:pPr>
    </w:p>
    <w:p w14:paraId="74FB42EC" w14:textId="77777777" w:rsidR="00F8179A" w:rsidRDefault="00F8179A">
      <w:pPr>
        <w:pStyle w:val="BodyText"/>
        <w:rPr>
          <w:sz w:val="18"/>
        </w:rPr>
      </w:pPr>
    </w:p>
    <w:p w14:paraId="2FBC1A2A" w14:textId="3EF85836" w:rsidR="00A878AA" w:rsidRDefault="00131E2C" w:rsidP="00131E2C">
      <w:pPr>
        <w:spacing w:line="235" w:lineRule="auto"/>
        <w:ind w:right="2182"/>
        <w:rPr>
          <w:b/>
          <w:bCs/>
          <w:sz w:val="18"/>
        </w:rPr>
      </w:pPr>
      <w:r>
        <w:rPr>
          <w:b/>
          <w:bCs/>
          <w:sz w:val="18"/>
        </w:rPr>
        <w:br/>
      </w:r>
    </w:p>
    <w:p w14:paraId="419CB7D5" w14:textId="5E448A35" w:rsidR="00F8179A" w:rsidRPr="00F202A3" w:rsidRDefault="00AC182E" w:rsidP="00131E2C">
      <w:pPr>
        <w:spacing w:line="235" w:lineRule="auto"/>
        <w:ind w:left="540" w:right="2182"/>
        <w:rPr>
          <w:rFonts w:ascii="Arial Black" w:hAnsi="Arial Black"/>
          <w:b/>
          <w:bCs/>
          <w:color w:val="EEECE1" w:themeColor="background2"/>
          <w:sz w:val="16"/>
          <w:szCs w:val="20"/>
        </w:rPr>
      </w:pPr>
      <w:r w:rsidRPr="006E711D">
        <w:rPr>
          <w:b/>
          <w:bCs/>
          <w:noProof/>
          <w:color w:val="FFFBFA"/>
        </w:rPr>
        <mc:AlternateContent>
          <mc:Choice Requires="wps">
            <w:drawing>
              <wp:anchor distT="0" distB="0" distL="0" distR="0" simplePos="0" relativeHeight="252341248" behindDoc="1" locked="0" layoutInCell="1" allowOverlap="1" wp14:anchorId="0890B270" wp14:editId="7D513F53">
                <wp:simplePos x="0" y="0"/>
                <wp:positionH relativeFrom="page">
                  <wp:posOffset>799031</wp:posOffset>
                </wp:positionH>
                <wp:positionV relativeFrom="paragraph">
                  <wp:posOffset>177053</wp:posOffset>
                </wp:positionV>
                <wp:extent cx="6189980" cy="144780"/>
                <wp:effectExtent l="0" t="0" r="0" b="0"/>
                <wp:wrapNone/>
                <wp:docPr id="1021" name="Textbox 1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980" cy="144780"/>
                        </a:xfrm>
                        <a:prstGeom prst="rect">
                          <a:avLst/>
                        </a:prstGeom>
                      </wps:spPr>
                      <wps:txbx>
                        <w:txbxContent>
                          <w:p w14:paraId="24F6544C" w14:textId="77777777" w:rsidR="00F8179A" w:rsidRDefault="00AC182E">
                            <w:pPr>
                              <w:pStyle w:val="BodyText"/>
                              <w:tabs>
                                <w:tab w:val="right" w:pos="9747"/>
                              </w:tabs>
                              <w:spacing w:line="228" w:lineRule="exact"/>
                              <w:rPr>
                                <w:b/>
                                <w:sz w:val="22"/>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Times New Roman"/>
                                <w:color w:val="09384A"/>
                              </w:rPr>
                              <w:tab/>
                            </w:r>
                            <w:r>
                              <w:rPr>
                                <w:b/>
                                <w:color w:val="231F20"/>
                                <w:spacing w:val="-5"/>
                                <w:position w:val="-1"/>
                                <w:sz w:val="22"/>
                              </w:rPr>
                              <w:t>39</w:t>
                            </w:r>
                          </w:p>
                        </w:txbxContent>
                      </wps:txbx>
                      <wps:bodyPr wrap="square" lIns="0" tIns="0" rIns="0" bIns="0" rtlCol="0">
                        <a:noAutofit/>
                      </wps:bodyPr>
                    </wps:wsp>
                  </a:graphicData>
                </a:graphic>
              </wp:anchor>
            </w:drawing>
          </mc:Choice>
          <mc:Fallback>
            <w:pict>
              <v:shape w14:anchorId="0890B270" id="Textbox 1021" o:spid="_x0000_s1599" type="#_x0000_t202" alt="&quot;&quot;" style="position:absolute;left:0;text-align:left;margin-left:62.9pt;margin-top:13.95pt;width:487.4pt;height:11.4pt;z-index:-25097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" filled="f" stroked="f">
                <v:textbox inset="0,0,0,0">
                  <w:txbxContent>
                    <w:p w14:paraId="24F6544C" w14:textId="77777777" w:rsidR="00F8179A" w:rsidRDefault="00AC182E">
                      <w:pPr>
                        <w:pStyle w:val="BodyText"/>
                        <w:tabs>
                          <w:tab w:val="right" w:pos="9747"/>
                        </w:tabs>
                        <w:spacing w:line="228" w:lineRule="exact"/>
                        <w:rPr>
                          <w:b/>
                          <w:sz w:val="22"/>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Times New Roman"/>
                          <w:color w:val="09384A"/>
                        </w:rPr>
                        <w:tab/>
                      </w:r>
                      <w:r>
                        <w:rPr>
                          <w:b/>
                          <w:color w:val="231F20"/>
                          <w:spacing w:val="-5"/>
                          <w:position w:val="-1"/>
                          <w:sz w:val="22"/>
                        </w:rPr>
                        <w:t>39</w:t>
                      </w:r>
                    </w:p>
                  </w:txbxContent>
                </v:textbox>
                <w10:wrap anchorx="page"/>
              </v:shape>
            </w:pict>
          </mc:Fallback>
        </mc:AlternateContent>
      </w:r>
      <w:r w:rsidRPr="00F202A3">
        <w:rPr>
          <w:rFonts w:ascii="Arial Black" w:hAnsi="Arial Black"/>
          <w:b/>
          <w:bCs/>
          <w:color w:val="EEECE1" w:themeColor="background2"/>
          <w:sz w:val="16"/>
          <w:szCs w:val="20"/>
        </w:rPr>
        <w:t xml:space="preserve">NCD Governor Powes </w:t>
      </w:r>
      <w:proofErr w:type="spellStart"/>
      <w:r w:rsidRPr="00F202A3">
        <w:rPr>
          <w:rFonts w:ascii="Arial Black" w:hAnsi="Arial Black"/>
          <w:b/>
          <w:bCs/>
          <w:color w:val="EEECE1" w:themeColor="background2"/>
          <w:sz w:val="16"/>
          <w:szCs w:val="20"/>
        </w:rPr>
        <w:t>Parkop</w:t>
      </w:r>
      <w:proofErr w:type="spellEnd"/>
      <w:r w:rsidRPr="00F202A3">
        <w:rPr>
          <w:rFonts w:ascii="Arial Black" w:hAnsi="Arial Black"/>
          <w:b/>
          <w:bCs/>
          <w:color w:val="EEECE1" w:themeColor="background2"/>
          <w:sz w:val="16"/>
          <w:szCs w:val="20"/>
        </w:rPr>
        <w:t xml:space="preserve"> and Santos PNG Country Chair Leon </w:t>
      </w:r>
      <w:proofErr w:type="spellStart"/>
      <w:r w:rsidRPr="00F202A3">
        <w:rPr>
          <w:rFonts w:ascii="Arial Black" w:hAnsi="Arial Black"/>
          <w:b/>
          <w:bCs/>
          <w:color w:val="EEECE1" w:themeColor="background2"/>
          <w:sz w:val="16"/>
          <w:szCs w:val="20"/>
        </w:rPr>
        <w:t>Buskens</w:t>
      </w:r>
      <w:proofErr w:type="spellEnd"/>
      <w:r w:rsidRPr="00F202A3">
        <w:rPr>
          <w:rFonts w:ascii="Arial Black" w:hAnsi="Arial Black"/>
          <w:b/>
          <w:bCs/>
          <w:color w:val="EEECE1" w:themeColor="background2"/>
          <w:sz w:val="16"/>
          <w:szCs w:val="20"/>
        </w:rPr>
        <w:t xml:space="preserve"> leading the participants of the Bel </w:t>
      </w:r>
      <w:proofErr w:type="spellStart"/>
      <w:r w:rsidRPr="00F202A3">
        <w:rPr>
          <w:rFonts w:ascii="Arial Black" w:hAnsi="Arial Black"/>
          <w:b/>
          <w:bCs/>
          <w:color w:val="EEECE1" w:themeColor="background2"/>
          <w:sz w:val="16"/>
          <w:szCs w:val="20"/>
        </w:rPr>
        <w:t>isi</w:t>
      </w:r>
      <w:proofErr w:type="spellEnd"/>
      <w:r w:rsidRPr="00F202A3">
        <w:rPr>
          <w:rFonts w:ascii="Arial Black" w:hAnsi="Arial Black"/>
          <w:b/>
          <w:bCs/>
          <w:color w:val="EEECE1" w:themeColor="background2"/>
          <w:sz w:val="16"/>
          <w:szCs w:val="20"/>
        </w:rPr>
        <w:t xml:space="preserve"> PNG </w:t>
      </w:r>
      <w:proofErr w:type="spellStart"/>
      <w:r w:rsidRPr="00F202A3">
        <w:rPr>
          <w:rFonts w:ascii="Arial Black" w:hAnsi="Arial Black"/>
          <w:b/>
          <w:bCs/>
          <w:color w:val="EEECE1" w:themeColor="background2"/>
          <w:sz w:val="16"/>
          <w:szCs w:val="20"/>
        </w:rPr>
        <w:t>organised</w:t>
      </w:r>
      <w:proofErr w:type="spellEnd"/>
      <w:r w:rsidRPr="00F202A3">
        <w:rPr>
          <w:rFonts w:ascii="Arial Black" w:hAnsi="Arial Black"/>
          <w:b/>
          <w:bCs/>
          <w:color w:val="EEECE1" w:themeColor="background2"/>
          <w:sz w:val="16"/>
          <w:szCs w:val="20"/>
        </w:rPr>
        <w:t xml:space="preserve"> Elimination of Violence Against Women walk on 25th November 2022.</w:t>
      </w:r>
    </w:p>
    <w:p w14:paraId="34454025" w14:textId="77777777" w:rsidR="00F8179A" w:rsidRPr="00A62A7A" w:rsidRDefault="00AC182E">
      <w:pPr>
        <w:spacing w:before="72"/>
        <w:ind w:left="538"/>
        <w:rPr>
          <w:b/>
          <w:bCs/>
          <w:color w:val="C0504D" w:themeColor="accent2"/>
          <w:sz w:val="18"/>
        </w:rPr>
      </w:pPr>
      <w:r w:rsidRPr="00F202A3">
        <w:rPr>
          <w:rFonts w:ascii="Arial Black" w:hAnsi="Arial Black"/>
          <w:b/>
          <w:bCs/>
          <w:color w:val="EEECE1" w:themeColor="background2"/>
          <w:sz w:val="16"/>
          <w:szCs w:val="20"/>
        </w:rPr>
        <w:t>PC:</w:t>
      </w:r>
      <w:r w:rsidRPr="00F202A3">
        <w:rPr>
          <w:rFonts w:ascii="Arial Black" w:hAnsi="Arial Black"/>
          <w:b/>
          <w:bCs/>
          <w:color w:val="EEECE1" w:themeColor="background2"/>
          <w:spacing w:val="-2"/>
          <w:sz w:val="16"/>
          <w:szCs w:val="20"/>
        </w:rPr>
        <w:t xml:space="preserve"> </w:t>
      </w:r>
      <w:r w:rsidRPr="00F202A3">
        <w:rPr>
          <w:rFonts w:ascii="Arial Black" w:hAnsi="Arial Black"/>
          <w:b/>
          <w:bCs/>
          <w:color w:val="EEECE1" w:themeColor="background2"/>
          <w:sz w:val="16"/>
          <w:szCs w:val="20"/>
        </w:rPr>
        <w:t>Next</w:t>
      </w:r>
      <w:r w:rsidRPr="00F202A3">
        <w:rPr>
          <w:rFonts w:ascii="Arial Black" w:hAnsi="Arial Black"/>
          <w:b/>
          <w:bCs/>
          <w:color w:val="EEECE1" w:themeColor="background2"/>
          <w:spacing w:val="-1"/>
          <w:sz w:val="16"/>
          <w:szCs w:val="20"/>
        </w:rPr>
        <w:t xml:space="preserve"> </w:t>
      </w:r>
      <w:r w:rsidRPr="00F202A3">
        <w:rPr>
          <w:rFonts w:ascii="Arial Black" w:hAnsi="Arial Black"/>
          <w:b/>
          <w:bCs/>
          <w:color w:val="EEECE1" w:themeColor="background2"/>
          <w:sz w:val="16"/>
          <w:szCs w:val="20"/>
        </w:rPr>
        <w:t>of</w:t>
      </w:r>
      <w:r w:rsidRPr="00F202A3">
        <w:rPr>
          <w:rFonts w:ascii="Arial Black" w:hAnsi="Arial Black"/>
          <w:b/>
          <w:bCs/>
          <w:color w:val="EEECE1" w:themeColor="background2"/>
          <w:spacing w:val="-2"/>
          <w:sz w:val="16"/>
          <w:szCs w:val="20"/>
        </w:rPr>
        <w:t xml:space="preserve"> </w:t>
      </w:r>
      <w:r w:rsidRPr="00F202A3">
        <w:rPr>
          <w:rFonts w:ascii="Arial Black" w:hAnsi="Arial Black"/>
          <w:b/>
          <w:bCs/>
          <w:color w:val="EEECE1" w:themeColor="background2"/>
          <w:spacing w:val="-4"/>
          <w:sz w:val="16"/>
          <w:szCs w:val="20"/>
        </w:rPr>
        <w:t>Kin</w:t>
      </w:r>
      <w:r w:rsidRPr="00A62A7A">
        <w:rPr>
          <w:b/>
          <w:bCs/>
          <w:color w:val="C0504D" w:themeColor="accent2"/>
          <w:spacing w:val="-4"/>
          <w:sz w:val="18"/>
        </w:rPr>
        <w:t>.</w:t>
      </w:r>
    </w:p>
    <w:p w14:paraId="5FBA9625" w14:textId="77777777" w:rsidR="00F8179A" w:rsidRDefault="00F8179A">
      <w:pPr>
        <w:rPr>
          <w:sz w:val="18"/>
        </w:rPr>
        <w:sectPr w:rsidR="00F8179A" w:rsidSect="00257ADB">
          <w:type w:val="continuous"/>
          <w:pgSz w:w="11910" w:h="16840"/>
          <w:pgMar w:top="0" w:right="0" w:bottom="280" w:left="0" w:header="0" w:footer="0" w:gutter="0"/>
          <w:cols w:space="720"/>
        </w:sectPr>
      </w:pPr>
    </w:p>
    <w:p w14:paraId="141EE6F4" w14:textId="77777777" w:rsidR="00F8179A" w:rsidRDefault="00AC182E">
      <w:pPr>
        <w:pStyle w:val="BodyText"/>
        <w:ind w:left="6556"/>
      </w:pPr>
      <w:r>
        <w:rPr>
          <w:noProof/>
        </w:rPr>
        <w:lastRenderedPageBreak/>
        <mc:AlternateContent>
          <mc:Choice Requires="wps">
            <w:drawing>
              <wp:anchor distT="0" distB="0" distL="0" distR="0" simplePos="0" relativeHeight="252394496" behindDoc="1" locked="0" layoutInCell="1" allowOverlap="1" wp14:anchorId="3247D323" wp14:editId="43523CB8">
                <wp:simplePos x="0" y="0"/>
                <wp:positionH relativeFrom="margin">
                  <wp:posOffset>0</wp:posOffset>
                </wp:positionH>
                <wp:positionV relativeFrom="page">
                  <wp:posOffset>-11953</wp:posOffset>
                </wp:positionV>
                <wp:extent cx="7560309" cy="10692130"/>
                <wp:effectExtent l="0" t="0" r="3175" b="0"/>
                <wp:wrapNone/>
                <wp:docPr id="1022" name="Graphic 1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5603E863" id="Graphic 1022" o:spid="_x0000_s1026" alt="&quot;&quot;" style="position:absolute;margin-left:0;margin-top:-.95pt;width:595.3pt;height:841.9pt;z-index:-250921984;visibility:visible;mso-wrap-style:square;mso-wrap-distance-left:0;mso-wrap-distance-top:0;mso-wrap-distance-right:0;mso-wrap-distance-bottom:0;mso-position-horizontal:absolute;mso-position-horizontal-relative:margin;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" path="m7559992,l,,,10692003r7559992,l7559992,xe" fillcolor="#e7f5f8" stroked="f">
                <v:path arrowok="t"/>
                <w10:wrap anchorx="margin" anchory="page"/>
              </v:shape>
            </w:pict>
          </mc:Fallback>
        </mc:AlternateContent>
      </w:r>
      <w:r>
        <w:rPr>
          <w:noProof/>
        </w:rPr>
        <mc:AlternateContent>
          <mc:Choice Requires="wpg">
            <w:drawing>
              <wp:inline distT="0" distB="0" distL="0" distR="0" wp14:anchorId="09F86FBC" wp14:editId="128F5B8C">
                <wp:extent cx="884555" cy="753745"/>
                <wp:effectExtent l="0" t="0" r="0" b="0"/>
                <wp:docPr id="1023" name="Group 10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753745"/>
                          <a:chOff x="0" y="0"/>
                          <a:chExt cx="884555" cy="753745"/>
                        </a:xfrm>
                      </wpg:grpSpPr>
                      <wps:wsp>
                        <wps:cNvPr id="1024" name="Graphic 1024"/>
                        <wps:cNvSpPr/>
                        <wps:spPr>
                          <a:xfrm>
                            <a:off x="0" y="0"/>
                            <a:ext cx="884555" cy="753745"/>
                          </a:xfrm>
                          <a:custGeom>
                            <a:avLst/>
                            <a:gdLst/>
                            <a:ahLst/>
                            <a:cxnLst/>
                            <a:rect l="l" t="t" r="r" b="b"/>
                            <a:pathLst>
                              <a:path w="884555" h="753745">
                                <a:moveTo>
                                  <a:pt x="610283" y="263378"/>
                                </a:moveTo>
                                <a:lnTo>
                                  <a:pt x="519239" y="263378"/>
                                </a:lnTo>
                                <a:lnTo>
                                  <a:pt x="545733" y="303095"/>
                                </a:lnTo>
                                <a:lnTo>
                                  <a:pt x="572395" y="342689"/>
                                </a:lnTo>
                                <a:lnTo>
                                  <a:pt x="599286" y="382120"/>
                                </a:lnTo>
                                <a:lnTo>
                                  <a:pt x="626463" y="421346"/>
                                </a:lnTo>
                                <a:lnTo>
                                  <a:pt x="653986" y="460324"/>
                                </a:lnTo>
                                <a:lnTo>
                                  <a:pt x="681913" y="499014"/>
                                </a:lnTo>
                                <a:lnTo>
                                  <a:pt x="714295" y="542537"/>
                                </a:lnTo>
                                <a:lnTo>
                                  <a:pt x="747171" y="585857"/>
                                </a:lnTo>
                                <a:lnTo>
                                  <a:pt x="780338" y="628472"/>
                                </a:lnTo>
                                <a:lnTo>
                                  <a:pt x="814255" y="670729"/>
                                </a:lnTo>
                                <a:lnTo>
                                  <a:pt x="848938" y="712408"/>
                                </a:lnTo>
                                <a:lnTo>
                                  <a:pt x="884516" y="753433"/>
                                </a:lnTo>
                                <a:lnTo>
                                  <a:pt x="861258" y="703630"/>
                                </a:lnTo>
                                <a:lnTo>
                                  <a:pt x="836914" y="654585"/>
                                </a:lnTo>
                                <a:lnTo>
                                  <a:pt x="811658" y="606163"/>
                                </a:lnTo>
                                <a:lnTo>
                                  <a:pt x="785667" y="558226"/>
                                </a:lnTo>
                                <a:lnTo>
                                  <a:pt x="759116" y="510638"/>
                                </a:lnTo>
                                <a:lnTo>
                                  <a:pt x="732180" y="463264"/>
                                </a:lnTo>
                                <a:lnTo>
                                  <a:pt x="707949" y="421926"/>
                                </a:lnTo>
                                <a:lnTo>
                                  <a:pt x="683313" y="380879"/>
                                </a:lnTo>
                                <a:lnTo>
                                  <a:pt x="658331" y="340082"/>
                                </a:lnTo>
                                <a:lnTo>
                                  <a:pt x="633063" y="299493"/>
                                </a:lnTo>
                                <a:lnTo>
                                  <a:pt x="610283" y="263378"/>
                                </a:lnTo>
                                <a:close/>
                              </a:path>
                              <a:path w="884555" h="753745">
                                <a:moveTo>
                                  <a:pt x="435221" y="0"/>
                                </a:moveTo>
                                <a:lnTo>
                                  <a:pt x="353733" y="0"/>
                                </a:lnTo>
                                <a:lnTo>
                                  <a:pt x="375835" y="36822"/>
                                </a:lnTo>
                                <a:lnTo>
                                  <a:pt x="400812" y="77614"/>
                                </a:lnTo>
                                <a:lnTo>
                                  <a:pt x="426076" y="118201"/>
                                </a:lnTo>
                                <a:lnTo>
                                  <a:pt x="451571" y="158625"/>
                                </a:lnTo>
                                <a:lnTo>
                                  <a:pt x="477240" y="198926"/>
                                </a:lnTo>
                                <a:lnTo>
                                  <a:pt x="438612" y="227045"/>
                                </a:lnTo>
                                <a:lnTo>
                                  <a:pt x="361735" y="283884"/>
                                </a:lnTo>
                                <a:lnTo>
                                  <a:pt x="323564" y="312721"/>
                                </a:lnTo>
                                <a:lnTo>
                                  <a:pt x="285624" y="341913"/>
                                </a:lnTo>
                                <a:lnTo>
                                  <a:pt x="247954" y="371519"/>
                                </a:lnTo>
                                <a:lnTo>
                                  <a:pt x="205576" y="405814"/>
                                </a:lnTo>
                                <a:lnTo>
                                  <a:pt x="163519" y="440502"/>
                                </a:lnTo>
                                <a:lnTo>
                                  <a:pt x="121858" y="475716"/>
                                </a:lnTo>
                                <a:lnTo>
                                  <a:pt x="80667" y="511591"/>
                                </a:lnTo>
                                <a:lnTo>
                                  <a:pt x="40023" y="548259"/>
                                </a:lnTo>
                                <a:lnTo>
                                  <a:pt x="0" y="585857"/>
                                </a:lnTo>
                                <a:lnTo>
                                  <a:pt x="48371" y="560743"/>
                                </a:lnTo>
                                <a:lnTo>
                                  <a:pt x="96048" y="534668"/>
                                </a:lnTo>
                                <a:lnTo>
                                  <a:pt x="143121" y="507753"/>
                                </a:lnTo>
                                <a:lnTo>
                                  <a:pt x="189680" y="480120"/>
                                </a:lnTo>
                                <a:lnTo>
                                  <a:pt x="235817" y="451890"/>
                                </a:lnTo>
                                <a:lnTo>
                                  <a:pt x="281622" y="423183"/>
                                </a:lnTo>
                                <a:lnTo>
                                  <a:pt x="321777" y="397389"/>
                                </a:lnTo>
                                <a:lnTo>
                                  <a:pt x="361661" y="371180"/>
                                </a:lnTo>
                                <a:lnTo>
                                  <a:pt x="401312" y="344614"/>
                                </a:lnTo>
                                <a:lnTo>
                                  <a:pt x="480063" y="290653"/>
                                </a:lnTo>
                                <a:lnTo>
                                  <a:pt x="519239" y="263378"/>
                                </a:lnTo>
                                <a:lnTo>
                                  <a:pt x="610283" y="263378"/>
                                </a:lnTo>
                                <a:lnTo>
                                  <a:pt x="607566" y="259072"/>
                                </a:lnTo>
                                <a:lnTo>
                                  <a:pt x="581901" y="218776"/>
                                </a:lnTo>
                                <a:lnTo>
                                  <a:pt x="659044" y="162341"/>
                                </a:lnTo>
                                <a:lnTo>
                                  <a:pt x="669822" y="154324"/>
                                </a:lnTo>
                                <a:lnTo>
                                  <a:pt x="539902" y="154324"/>
                                </a:lnTo>
                                <a:lnTo>
                                  <a:pt x="513413" y="114604"/>
                                </a:lnTo>
                                <a:lnTo>
                                  <a:pt x="486751" y="75003"/>
                                </a:lnTo>
                                <a:lnTo>
                                  <a:pt x="459859" y="35563"/>
                                </a:lnTo>
                                <a:lnTo>
                                  <a:pt x="435221" y="0"/>
                                </a:lnTo>
                                <a:close/>
                              </a:path>
                              <a:path w="884555" h="753745">
                                <a:moveTo>
                                  <a:pt x="868144" y="0"/>
                                </a:moveTo>
                                <a:lnTo>
                                  <a:pt x="768926" y="0"/>
                                </a:lnTo>
                                <a:lnTo>
                                  <a:pt x="737351" y="20289"/>
                                </a:lnTo>
                                <a:lnTo>
                                  <a:pt x="697478" y="46503"/>
                                </a:lnTo>
                                <a:lnTo>
                                  <a:pt x="657836" y="73075"/>
                                </a:lnTo>
                                <a:lnTo>
                                  <a:pt x="618385" y="99944"/>
                                </a:lnTo>
                                <a:lnTo>
                                  <a:pt x="539902" y="154324"/>
                                </a:lnTo>
                                <a:lnTo>
                                  <a:pt x="669822" y="154324"/>
                                </a:lnTo>
                                <a:lnTo>
                                  <a:pt x="735580" y="104977"/>
                                </a:lnTo>
                                <a:lnTo>
                                  <a:pt x="773524" y="75794"/>
                                </a:lnTo>
                                <a:lnTo>
                                  <a:pt x="811199" y="46196"/>
                                </a:lnTo>
                                <a:lnTo>
                                  <a:pt x="853602" y="11940"/>
                                </a:lnTo>
                                <a:lnTo>
                                  <a:pt x="868144"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0B2D3580" id="Group 1023" o:spid="_x0000_s1026" alt="&quot;&quot;" style="width:69.65pt;height:59.35pt;mso-position-horizontal-relative:char;mso-position-vertical-relative:line" coordsize="8845,7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">
                <v:shape id="Graphic 1024" o:spid="_x0000_s1027" style="position:absolute;width:8845;height:7537;visibility:visible;mso-wrap-style:square;v-text-anchor:top" coordsize="8845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" path="m610283,263378r-91044,l545733,303095r26662,39594l599286,382120r27177,39226l653986,460324r27927,38690l714295,542537r32876,43320l780338,628472r33917,42257l848938,712408r35578,41025l861258,703630,836914,654585,811658,606163,785667,558226,759116,510638,732180,463264,707949,421926,683313,380879,658331,340082,633063,299493,610283,263378xem435221,l353733,r22102,36822l400812,77614r25264,40587l451571,158625r25669,40301l438612,227045r-76877,56839l323564,312721r-37940,29192l247954,371519r-42378,34295l163519,440502r-41661,35214l80667,511591,40023,548259,,585857,48371,560743,96048,534668r47073,-26915l189680,480120r46137,-28230l281622,423183r40155,-25794l361661,371180r39651,-26566l480063,290653r39176,-27275l610283,263378r-2717,-4306l581901,218776r77143,-56435l669822,154324r-129920,l513413,114604,486751,75003,459859,35563,435221,xem868144,l768926,,737351,20289,697478,46503,657836,73075,618385,99944r-78483,54380l669822,154324r65758,-49347l773524,75794,811199,46196,853602,11940,868144,xe" fillcolor="#8a67a1" stroked="f">
                  <v:path arrowok="t"/>
                </v:shape>
                <w10:anchorlock/>
              </v:group>
            </w:pict>
          </mc:Fallback>
        </mc:AlternateContent>
      </w:r>
    </w:p>
    <w:p w14:paraId="008EEC7F" w14:textId="77777777" w:rsidR="00F8179A" w:rsidRDefault="00F8179A">
      <w:pPr>
        <w:pStyle w:val="BodyText"/>
        <w:rPr>
          <w:sz w:val="40"/>
        </w:rPr>
      </w:pPr>
    </w:p>
    <w:p w14:paraId="06136D0D" w14:textId="77777777" w:rsidR="00F8179A" w:rsidRDefault="00F8179A">
      <w:pPr>
        <w:pStyle w:val="BodyText"/>
        <w:spacing w:before="404"/>
        <w:rPr>
          <w:sz w:val="40"/>
        </w:rPr>
      </w:pPr>
    </w:p>
    <w:p w14:paraId="324B45F2" w14:textId="77777777" w:rsidR="00F8179A" w:rsidRPr="00982255" w:rsidRDefault="00AC182E" w:rsidP="00982255">
      <w:pPr>
        <w:spacing w:before="1" w:line="457" w:lineRule="exact"/>
        <w:ind w:left="1587"/>
        <w:rPr>
          <w:bCs/>
          <w:i/>
          <w:sz w:val="40"/>
        </w:rPr>
      </w:pPr>
      <w:r w:rsidRPr="00982255">
        <w:rPr>
          <w:bCs/>
          <w:i/>
          <w:noProof/>
        </w:rPr>
        <mc:AlternateContent>
          <mc:Choice Requires="wps">
            <w:drawing>
              <wp:anchor distT="0" distB="0" distL="0" distR="0" simplePos="0" relativeHeight="252421120" behindDoc="1" locked="0" layoutInCell="1" allowOverlap="1" wp14:anchorId="17A438AD" wp14:editId="70046D99">
                <wp:simplePos x="0" y="0"/>
                <wp:positionH relativeFrom="page">
                  <wp:posOffset>23152</wp:posOffset>
                </wp:positionH>
                <wp:positionV relativeFrom="paragraph">
                  <wp:posOffset>-1665822</wp:posOffset>
                </wp:positionV>
                <wp:extent cx="1576070" cy="1872614"/>
                <wp:effectExtent l="0" t="0" r="0" b="0"/>
                <wp:wrapNone/>
                <wp:docPr id="1025" name="Graphic 10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872614"/>
                        </a:xfrm>
                        <a:custGeom>
                          <a:avLst/>
                          <a:gdLst/>
                          <a:ahLst/>
                          <a:cxnLst/>
                          <a:rect l="l" t="t" r="r" b="b"/>
                          <a:pathLst>
                            <a:path w="1576070" h="1872614">
                              <a:moveTo>
                                <a:pt x="1575714" y="347853"/>
                              </a:moveTo>
                              <a:lnTo>
                                <a:pt x="491337" y="741032"/>
                              </a:lnTo>
                              <a:lnTo>
                                <a:pt x="852703" y="16256"/>
                              </a:lnTo>
                              <a:lnTo>
                                <a:pt x="821372" y="0"/>
                              </a:lnTo>
                              <a:lnTo>
                                <a:pt x="229539" y="0"/>
                              </a:lnTo>
                              <a:lnTo>
                                <a:pt x="456234" y="738301"/>
                              </a:lnTo>
                              <a:lnTo>
                                <a:pt x="0" y="510806"/>
                              </a:lnTo>
                              <a:lnTo>
                                <a:pt x="0" y="925398"/>
                              </a:lnTo>
                              <a:lnTo>
                                <a:pt x="453275" y="773290"/>
                              </a:lnTo>
                              <a:lnTo>
                                <a:pt x="105143" y="1499666"/>
                              </a:lnTo>
                              <a:lnTo>
                                <a:pt x="852868" y="1872462"/>
                              </a:lnTo>
                              <a:lnTo>
                                <a:pt x="487629" y="777735"/>
                              </a:lnTo>
                              <a:lnTo>
                                <a:pt x="1193152" y="1115148"/>
                              </a:lnTo>
                              <a:lnTo>
                                <a:pt x="1575714" y="347853"/>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4D6953D5" id="Graphic 1025" o:spid="_x0000_s1026" alt="&quot;&quot;" style="position:absolute;margin-left:1.8pt;margin-top:-131.15pt;width:124.1pt;height:147.45pt;z-index:-250895360;visibility:visible;mso-wrap-style:square;mso-wrap-distance-left:0;mso-wrap-distance-top:0;mso-wrap-distance-right:0;mso-wrap-distance-bottom:0;mso-position-horizontal:absolute;mso-position-horizontal-relative:page;mso-position-vertical:absolute;mso-position-vertical-relative:text;v-text-anchor:top" coordsize="1576070,18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" path="m1575714,347853l491337,741032,852703,16256,821372,,229539,,456234,738301,,510806,,925398,453275,773290,105143,1499666r747725,372796l487629,777735r705523,337413l1575714,347853xe" fillcolor="#8a67a1" stroked="f">
                <v:path arrowok="t"/>
                <w10:wrap anchorx="page"/>
              </v:shape>
            </w:pict>
          </mc:Fallback>
        </mc:AlternateContent>
      </w:r>
      <w:r w:rsidRPr="00982255">
        <w:rPr>
          <w:bCs/>
          <w:i/>
          <w:noProof/>
        </w:rPr>
        <mc:AlternateContent>
          <mc:Choice Requires="wpg">
            <w:drawing>
              <wp:anchor distT="0" distB="0" distL="0" distR="0" simplePos="0" relativeHeight="251180032" behindDoc="0" locked="0" layoutInCell="1" allowOverlap="1" wp14:anchorId="4A208EB4" wp14:editId="3BE1183A">
                <wp:simplePos x="0" y="0"/>
                <wp:positionH relativeFrom="page">
                  <wp:posOffset>5436344</wp:posOffset>
                </wp:positionH>
                <wp:positionV relativeFrom="paragraph">
                  <wp:posOffset>-1684885</wp:posOffset>
                </wp:positionV>
                <wp:extent cx="2092325" cy="1587500"/>
                <wp:effectExtent l="0" t="0" r="0" b="0"/>
                <wp:wrapNone/>
                <wp:docPr id="1026" name="Group 10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587500"/>
                          <a:chOff x="0" y="0"/>
                          <a:chExt cx="2092325" cy="1587500"/>
                        </a:xfrm>
                      </wpg:grpSpPr>
                      <wps:wsp>
                        <wps:cNvPr id="1027" name="Graphic 1027"/>
                        <wps:cNvSpPr/>
                        <wps:spPr>
                          <a:xfrm>
                            <a:off x="868756" y="19050"/>
                            <a:ext cx="910590" cy="360680"/>
                          </a:xfrm>
                          <a:custGeom>
                            <a:avLst/>
                            <a:gdLst/>
                            <a:ahLst/>
                            <a:cxnLst/>
                            <a:rect l="l" t="t" r="r" b="b"/>
                            <a:pathLst>
                              <a:path w="910590" h="360680">
                                <a:moveTo>
                                  <a:pt x="0" y="360201"/>
                                </a:moveTo>
                                <a:lnTo>
                                  <a:pt x="23428" y="315099"/>
                                </a:lnTo>
                                <a:lnTo>
                                  <a:pt x="46857" y="269997"/>
                                </a:lnTo>
                                <a:lnTo>
                                  <a:pt x="70286" y="224894"/>
                                </a:lnTo>
                                <a:lnTo>
                                  <a:pt x="93714" y="179792"/>
                                </a:lnTo>
                                <a:lnTo>
                                  <a:pt x="117143" y="134690"/>
                                </a:lnTo>
                                <a:lnTo>
                                  <a:pt x="140572" y="89588"/>
                                </a:lnTo>
                                <a:lnTo>
                                  <a:pt x="164000" y="44485"/>
                                </a:lnTo>
                                <a:lnTo>
                                  <a:pt x="187108" y="0"/>
                                </a:lnTo>
                              </a:path>
                              <a:path w="910590" h="360680">
                                <a:moveTo>
                                  <a:pt x="888333" y="0"/>
                                </a:moveTo>
                                <a:lnTo>
                                  <a:pt x="895560" y="24230"/>
                                </a:lnTo>
                                <a:lnTo>
                                  <a:pt x="910170" y="73219"/>
                                </a:lnTo>
                                <a:lnTo>
                                  <a:pt x="862267" y="88324"/>
                                </a:lnTo>
                                <a:lnTo>
                                  <a:pt x="814363" y="103430"/>
                                </a:lnTo>
                                <a:lnTo>
                                  <a:pt x="766459" y="118535"/>
                                </a:lnTo>
                                <a:lnTo>
                                  <a:pt x="718555" y="133640"/>
                                </a:lnTo>
                                <a:lnTo>
                                  <a:pt x="670652" y="148745"/>
                                </a:lnTo>
                                <a:lnTo>
                                  <a:pt x="622748" y="163849"/>
                                </a:lnTo>
                                <a:lnTo>
                                  <a:pt x="574844" y="178954"/>
                                </a:lnTo>
                                <a:lnTo>
                                  <a:pt x="526941" y="194058"/>
                                </a:lnTo>
                                <a:lnTo>
                                  <a:pt x="479037" y="209162"/>
                                </a:lnTo>
                                <a:lnTo>
                                  <a:pt x="431133" y="224267"/>
                                </a:lnTo>
                                <a:lnTo>
                                  <a:pt x="383229" y="239371"/>
                                </a:lnTo>
                                <a:lnTo>
                                  <a:pt x="335326" y="254475"/>
                                </a:lnTo>
                                <a:lnTo>
                                  <a:pt x="287422" y="269578"/>
                                </a:lnTo>
                                <a:lnTo>
                                  <a:pt x="239518" y="284682"/>
                                </a:lnTo>
                                <a:lnTo>
                                  <a:pt x="191614" y="299786"/>
                                </a:lnTo>
                                <a:lnTo>
                                  <a:pt x="143711" y="314890"/>
                                </a:lnTo>
                                <a:lnTo>
                                  <a:pt x="95807" y="329993"/>
                                </a:lnTo>
                                <a:lnTo>
                                  <a:pt x="47903" y="345097"/>
                                </a:lnTo>
                                <a:lnTo>
                                  <a:pt x="0" y="360201"/>
                                </a:lnTo>
                              </a:path>
                            </a:pathLst>
                          </a:custGeom>
                          <a:ln w="38100">
                            <a:solidFill>
                              <a:srgbClr val="512469"/>
                            </a:solidFill>
                            <a:prstDash val="solid"/>
                          </a:ln>
                        </wps:spPr>
                        <wps:bodyPr wrap="square" lIns="0" tIns="0" rIns="0" bIns="0" rtlCol="0">
                          <a:prstTxWarp prst="textNoShape">
                            <a:avLst/>
                          </a:prstTxWarp>
                          <a:noAutofit/>
                        </wps:bodyPr>
                      </wps:wsp>
                      <wps:wsp>
                        <wps:cNvPr id="1028" name="Graphic 1028"/>
                        <wps:cNvSpPr/>
                        <wps:spPr>
                          <a:xfrm>
                            <a:off x="219151" y="19050"/>
                            <a:ext cx="695325" cy="362585"/>
                          </a:xfrm>
                          <a:custGeom>
                            <a:avLst/>
                            <a:gdLst/>
                            <a:ahLst/>
                            <a:cxnLst/>
                            <a:rect l="l" t="t" r="r" b="b"/>
                            <a:pathLst>
                              <a:path w="695325" h="362585">
                                <a:moveTo>
                                  <a:pt x="574409" y="0"/>
                                </a:moveTo>
                                <a:lnTo>
                                  <a:pt x="598180" y="71487"/>
                                </a:lnTo>
                                <a:lnTo>
                                  <a:pt x="614310" y="119997"/>
                                </a:lnTo>
                                <a:lnTo>
                                  <a:pt x="630440" y="168508"/>
                                </a:lnTo>
                                <a:lnTo>
                                  <a:pt x="646571" y="217018"/>
                                </a:lnTo>
                                <a:lnTo>
                                  <a:pt x="662701" y="265529"/>
                                </a:lnTo>
                                <a:lnTo>
                                  <a:pt x="678831" y="314040"/>
                                </a:lnTo>
                                <a:lnTo>
                                  <a:pt x="694962" y="362551"/>
                                </a:lnTo>
                                <a:lnTo>
                                  <a:pt x="649901" y="339044"/>
                                </a:lnTo>
                                <a:lnTo>
                                  <a:pt x="604840" y="315536"/>
                                </a:lnTo>
                                <a:lnTo>
                                  <a:pt x="559778" y="292028"/>
                                </a:lnTo>
                                <a:lnTo>
                                  <a:pt x="514717" y="268521"/>
                                </a:lnTo>
                                <a:lnTo>
                                  <a:pt x="469656" y="245013"/>
                                </a:lnTo>
                                <a:lnTo>
                                  <a:pt x="424595" y="221505"/>
                                </a:lnTo>
                                <a:lnTo>
                                  <a:pt x="379534" y="197998"/>
                                </a:lnTo>
                                <a:lnTo>
                                  <a:pt x="334473" y="174490"/>
                                </a:lnTo>
                                <a:lnTo>
                                  <a:pt x="289412" y="150982"/>
                                </a:lnTo>
                                <a:lnTo>
                                  <a:pt x="244351" y="127474"/>
                                </a:lnTo>
                                <a:lnTo>
                                  <a:pt x="199290" y="103967"/>
                                </a:lnTo>
                                <a:lnTo>
                                  <a:pt x="154229" y="80459"/>
                                </a:lnTo>
                                <a:lnTo>
                                  <a:pt x="109168" y="56951"/>
                                </a:lnTo>
                                <a:lnTo>
                                  <a:pt x="64107" y="33444"/>
                                </a:lnTo>
                                <a:lnTo>
                                  <a:pt x="19046" y="9936"/>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1029" name="Graphic 1029"/>
                        <wps:cNvSpPr/>
                        <wps:spPr>
                          <a:xfrm>
                            <a:off x="871423" y="33248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1030" name="Graphic 1030"/>
                        <wps:cNvSpPr/>
                        <wps:spPr>
                          <a:xfrm>
                            <a:off x="19050" y="334836"/>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063E99C2" id="Group 1026" o:spid="_x0000_s1026" alt="&quot;&quot;" style="position:absolute;margin-left:428.05pt;margin-top:-132.65pt;width:164.75pt;height:125pt;z-index:251180032;mso-wrap-distance-left:0;mso-wrap-distance-right:0;mso-position-horizontal-relative:page" coordsize="20923,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">
                <v:shape id="Graphic 1027" o:spid="_x0000_s1027" style="position:absolute;left:8687;top:190;width:9106;height:3607;visibility:visible;mso-wrap-style:square;v-text-anchor:top" coordsize="91059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" path="m,360201l23428,315099,46857,269997,70286,224894,93714,179792r23429,-45102l140572,89588,164000,44485,187108,em888333,r7227,24230l910170,73219,862267,88324r-47904,15106l766459,118535r-47904,15105l670652,148745r-47904,15104l574844,178954r-47903,15104l479037,209162r-47904,15105l383229,239371r-47903,15104l287422,269578r-47904,15104l191614,299786r-47903,15104l95807,329993,47903,345097,,360201e" filled="f" strokecolor="#512469" strokeweight="3pt">
                  <v:path arrowok="t"/>
                </v:shape>
                <v:shape id="Graphic 1028" o:spid="_x0000_s1028" style="position:absolute;left:2191;top:190;width:6953;height:3626;visibility:visible;mso-wrap-style:square;v-text-anchor:top" coordsize="69532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" path="m574409,r23771,71487l614310,119997r16130,48511l646571,217018r16130,48511l678831,314040r16131,48511l649901,339044,604840,315536,559778,292028,514717,268521,469656,245013,424595,221505,379534,197998,334473,174490,289412,150982,244351,127474,199290,103967,154229,80459,109168,56951,64107,33444,19046,9936,,e" filled="f" strokecolor="#512469" strokeweight="3pt">
                  <v:path arrowok="t"/>
                </v:shape>
                <v:shape id="Graphic 1029" o:spid="_x0000_s1029" style="position:absolute;left:8714;top:33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1030" o:spid="_x0000_s1030" style="position:absolute;left:190;top:33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sidRPr="00982255">
        <w:rPr>
          <w:bCs/>
          <w:i/>
          <w:color w:val="008B97"/>
          <w:sz w:val="40"/>
        </w:rPr>
        <w:t>Case</w:t>
      </w:r>
      <w:r w:rsidRPr="00982255">
        <w:rPr>
          <w:bCs/>
          <w:i/>
          <w:color w:val="008B97"/>
          <w:spacing w:val="5"/>
          <w:sz w:val="40"/>
        </w:rPr>
        <w:t xml:space="preserve"> </w:t>
      </w:r>
      <w:r w:rsidRPr="00982255">
        <w:rPr>
          <w:bCs/>
          <w:i/>
          <w:color w:val="008B97"/>
          <w:spacing w:val="-4"/>
          <w:sz w:val="40"/>
        </w:rPr>
        <w:t>study</w:t>
      </w:r>
    </w:p>
    <w:p w14:paraId="0CC7190F" w14:textId="220054D3" w:rsidR="00F8179A" w:rsidRPr="00DF14D6" w:rsidRDefault="00AC182E" w:rsidP="00982255">
      <w:pPr>
        <w:spacing w:before="1" w:line="457" w:lineRule="exact"/>
        <w:ind w:left="1587"/>
        <w:rPr>
          <w:iCs/>
        </w:rPr>
      </w:pPr>
      <w:r>
        <w:rPr>
          <w:noProof/>
        </w:rPr>
        <mc:AlternateContent>
          <mc:Choice Requires="wpg">
            <w:drawing>
              <wp:anchor distT="0" distB="0" distL="0" distR="0" simplePos="0" relativeHeight="251208704" behindDoc="0" locked="0" layoutInCell="1" allowOverlap="1" wp14:anchorId="0ED4DEAA" wp14:editId="456B4156">
                <wp:simplePos x="0" y="0"/>
                <wp:positionH relativeFrom="page">
                  <wp:posOffset>23152</wp:posOffset>
                </wp:positionH>
                <wp:positionV relativeFrom="paragraph">
                  <wp:posOffset>78345</wp:posOffset>
                </wp:positionV>
                <wp:extent cx="828040" cy="1653539"/>
                <wp:effectExtent l="0" t="0" r="0" b="0"/>
                <wp:wrapNone/>
                <wp:docPr id="1031" name="Group 1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1032" name="Graphic 1032"/>
                        <wps:cNvSpPr/>
                        <wps:spPr>
                          <a:xfrm>
                            <a:off x="0" y="864071"/>
                            <a:ext cx="457834" cy="384175"/>
                          </a:xfrm>
                          <a:custGeom>
                            <a:avLst/>
                            <a:gdLst/>
                            <a:ahLst/>
                            <a:cxnLst/>
                            <a:rect l="l" t="t" r="r" b="b"/>
                            <a:pathLst>
                              <a:path w="457834" h="384175">
                                <a:moveTo>
                                  <a:pt x="329749" y="129247"/>
                                </a:moveTo>
                                <a:lnTo>
                                  <a:pt x="223072" y="129247"/>
                                </a:lnTo>
                                <a:lnTo>
                                  <a:pt x="238717" y="150436"/>
                                </a:lnTo>
                                <a:lnTo>
                                  <a:pt x="269898" y="190187"/>
                                </a:lnTo>
                                <a:lnTo>
                                  <a:pt x="300871" y="227809"/>
                                </a:lnTo>
                                <a:lnTo>
                                  <a:pt x="333160" y="264340"/>
                                </a:lnTo>
                                <a:lnTo>
                                  <a:pt x="366694" y="300283"/>
                                </a:lnTo>
                                <a:lnTo>
                                  <a:pt x="401591" y="334614"/>
                                </a:lnTo>
                                <a:lnTo>
                                  <a:pt x="438327" y="367657"/>
                                </a:lnTo>
                                <a:lnTo>
                                  <a:pt x="457730" y="383552"/>
                                </a:lnTo>
                                <a:lnTo>
                                  <a:pt x="449036" y="359240"/>
                                </a:lnTo>
                                <a:lnTo>
                                  <a:pt x="429720" y="312650"/>
                                </a:lnTo>
                                <a:lnTo>
                                  <a:pt x="408539" y="267746"/>
                                </a:lnTo>
                                <a:lnTo>
                                  <a:pt x="385323" y="223952"/>
                                </a:lnTo>
                                <a:lnTo>
                                  <a:pt x="361255" y="181130"/>
                                </a:lnTo>
                                <a:lnTo>
                                  <a:pt x="336087" y="139209"/>
                                </a:lnTo>
                                <a:lnTo>
                                  <a:pt x="329749" y="129247"/>
                                </a:lnTo>
                                <a:close/>
                              </a:path>
                              <a:path w="457834" h="384175">
                                <a:moveTo>
                                  <a:pt x="242732" y="0"/>
                                </a:moveTo>
                                <a:lnTo>
                                  <a:pt x="206321" y="28308"/>
                                </a:lnTo>
                                <a:lnTo>
                                  <a:pt x="167937" y="58862"/>
                                </a:lnTo>
                                <a:lnTo>
                                  <a:pt x="130477" y="90131"/>
                                </a:lnTo>
                                <a:lnTo>
                                  <a:pt x="93485" y="122381"/>
                                </a:lnTo>
                                <a:lnTo>
                                  <a:pt x="57426" y="155346"/>
                                </a:lnTo>
                                <a:lnTo>
                                  <a:pt x="21989" y="190187"/>
                                </a:lnTo>
                                <a:lnTo>
                                  <a:pt x="0" y="212838"/>
                                </a:lnTo>
                                <a:lnTo>
                                  <a:pt x="0" y="269766"/>
                                </a:lnTo>
                                <a:lnTo>
                                  <a:pt x="35247" y="251090"/>
                                </a:lnTo>
                                <a:lnTo>
                                  <a:pt x="77670" y="226785"/>
                                </a:lnTo>
                                <a:lnTo>
                                  <a:pt x="119549" y="201205"/>
                                </a:lnTo>
                                <a:lnTo>
                                  <a:pt x="180553" y="160693"/>
                                </a:lnTo>
                                <a:lnTo>
                                  <a:pt x="212394" y="137029"/>
                                </a:lnTo>
                                <a:lnTo>
                                  <a:pt x="223072" y="129247"/>
                                </a:lnTo>
                                <a:lnTo>
                                  <a:pt x="329749" y="129247"/>
                                </a:lnTo>
                                <a:lnTo>
                                  <a:pt x="323034" y="118694"/>
                                </a:lnTo>
                                <a:lnTo>
                                  <a:pt x="309740" y="98101"/>
                                </a:lnTo>
                                <a:lnTo>
                                  <a:pt x="296199" y="77790"/>
                                </a:lnTo>
                                <a:lnTo>
                                  <a:pt x="268792" y="37287"/>
                                </a:lnTo>
                                <a:lnTo>
                                  <a:pt x="242732" y="0"/>
                                </a:lnTo>
                                <a:close/>
                              </a:path>
                            </a:pathLst>
                          </a:custGeom>
                          <a:solidFill>
                            <a:srgbClr val="5A2B74"/>
                          </a:solidFill>
                        </wps:spPr>
                        <wps:bodyPr wrap="square" lIns="0" tIns="0" rIns="0" bIns="0" rtlCol="0">
                          <a:prstTxWarp prst="textNoShape">
                            <a:avLst/>
                          </a:prstTxWarp>
                          <a:noAutofit/>
                        </wps:bodyPr>
                      </wps:wsp>
                      <wps:wsp>
                        <wps:cNvPr id="1033" name="Graphic 1033"/>
                        <wps:cNvSpPr/>
                        <wps:spPr>
                          <a:xfrm>
                            <a:off x="0" y="1269820"/>
                            <a:ext cx="382905" cy="384175"/>
                          </a:xfrm>
                          <a:custGeom>
                            <a:avLst/>
                            <a:gdLst/>
                            <a:ahLst/>
                            <a:cxnLst/>
                            <a:rect l="l" t="t" r="r" b="b"/>
                            <a:pathLst>
                              <a:path w="382905" h="384175">
                                <a:moveTo>
                                  <a:pt x="254803" y="129235"/>
                                </a:moveTo>
                                <a:lnTo>
                                  <a:pt x="148136" y="129235"/>
                                </a:lnTo>
                                <a:lnTo>
                                  <a:pt x="155467" y="139196"/>
                                </a:lnTo>
                                <a:lnTo>
                                  <a:pt x="179531" y="171107"/>
                                </a:lnTo>
                                <a:lnTo>
                                  <a:pt x="210357" y="209103"/>
                                </a:lnTo>
                                <a:lnTo>
                                  <a:pt x="241888" y="246176"/>
                                </a:lnTo>
                                <a:lnTo>
                                  <a:pt x="274839" y="282421"/>
                                </a:lnTo>
                                <a:lnTo>
                                  <a:pt x="308982" y="317817"/>
                                </a:lnTo>
                                <a:lnTo>
                                  <a:pt x="344729" y="351280"/>
                                </a:lnTo>
                                <a:lnTo>
                                  <a:pt x="382781" y="383552"/>
                                </a:lnTo>
                                <a:lnTo>
                                  <a:pt x="374095" y="359233"/>
                                </a:lnTo>
                                <a:lnTo>
                                  <a:pt x="354783" y="312638"/>
                                </a:lnTo>
                                <a:lnTo>
                                  <a:pt x="333601" y="267741"/>
                                </a:lnTo>
                                <a:lnTo>
                                  <a:pt x="310381" y="223952"/>
                                </a:lnTo>
                                <a:lnTo>
                                  <a:pt x="286313" y="181123"/>
                                </a:lnTo>
                                <a:lnTo>
                                  <a:pt x="261078" y="139094"/>
                                </a:lnTo>
                                <a:lnTo>
                                  <a:pt x="254803" y="129235"/>
                                </a:lnTo>
                                <a:close/>
                              </a:path>
                              <a:path w="382905" h="384175">
                                <a:moveTo>
                                  <a:pt x="167808" y="0"/>
                                </a:moveTo>
                                <a:lnTo>
                                  <a:pt x="131385" y="28308"/>
                                </a:lnTo>
                                <a:lnTo>
                                  <a:pt x="92999" y="58853"/>
                                </a:lnTo>
                                <a:lnTo>
                                  <a:pt x="55528" y="90131"/>
                                </a:lnTo>
                                <a:lnTo>
                                  <a:pt x="18542" y="122375"/>
                                </a:lnTo>
                                <a:lnTo>
                                  <a:pt x="0" y="139094"/>
                                </a:lnTo>
                                <a:lnTo>
                                  <a:pt x="0" y="228374"/>
                                </a:lnTo>
                                <a:lnTo>
                                  <a:pt x="44607" y="201197"/>
                                </a:lnTo>
                                <a:lnTo>
                                  <a:pt x="105617" y="160680"/>
                                </a:lnTo>
                                <a:lnTo>
                                  <a:pt x="137458" y="137016"/>
                                </a:lnTo>
                                <a:lnTo>
                                  <a:pt x="148136" y="129235"/>
                                </a:lnTo>
                                <a:lnTo>
                                  <a:pt x="254803" y="129235"/>
                                </a:lnTo>
                                <a:lnTo>
                                  <a:pt x="248085" y="118681"/>
                                </a:lnTo>
                                <a:lnTo>
                                  <a:pt x="234800" y="98094"/>
                                </a:lnTo>
                                <a:lnTo>
                                  <a:pt x="221264" y="77781"/>
                                </a:lnTo>
                                <a:lnTo>
                                  <a:pt x="193843" y="37261"/>
                                </a:lnTo>
                                <a:lnTo>
                                  <a:pt x="167808" y="0"/>
                                </a:lnTo>
                                <a:close/>
                              </a:path>
                            </a:pathLst>
                          </a:custGeom>
                          <a:solidFill>
                            <a:srgbClr val="8A67A1"/>
                          </a:solidFill>
                        </wps:spPr>
                        <wps:bodyPr wrap="square" lIns="0" tIns="0" rIns="0" bIns="0" rtlCol="0">
                          <a:prstTxWarp prst="textNoShape">
                            <a:avLst/>
                          </a:prstTxWarp>
                          <a:noAutofit/>
                        </wps:bodyPr>
                      </wps:wsp>
                      <wps:wsp>
                        <wps:cNvPr id="1034" name="Graphic 1034"/>
                        <wps:cNvSpPr/>
                        <wps:spPr>
                          <a:xfrm>
                            <a:off x="0" y="0"/>
                            <a:ext cx="828040" cy="1023619"/>
                          </a:xfrm>
                          <a:custGeom>
                            <a:avLst/>
                            <a:gdLst/>
                            <a:ahLst/>
                            <a:cxnLst/>
                            <a:rect l="l" t="t" r="r" b="b"/>
                            <a:pathLst>
                              <a:path w="828040" h="1023619">
                                <a:moveTo>
                                  <a:pt x="379169" y="533302"/>
                                </a:moveTo>
                                <a:lnTo>
                                  <a:pt x="288126" y="533302"/>
                                </a:lnTo>
                                <a:lnTo>
                                  <a:pt x="314619" y="573019"/>
                                </a:lnTo>
                                <a:lnTo>
                                  <a:pt x="341282" y="612613"/>
                                </a:lnTo>
                                <a:lnTo>
                                  <a:pt x="368172" y="652044"/>
                                </a:lnTo>
                                <a:lnTo>
                                  <a:pt x="395349" y="691269"/>
                                </a:lnTo>
                                <a:lnTo>
                                  <a:pt x="422872" y="730248"/>
                                </a:lnTo>
                                <a:lnTo>
                                  <a:pt x="450800" y="768938"/>
                                </a:lnTo>
                                <a:lnTo>
                                  <a:pt x="483182" y="812460"/>
                                </a:lnTo>
                                <a:lnTo>
                                  <a:pt x="515948" y="855639"/>
                                </a:lnTo>
                                <a:lnTo>
                                  <a:pt x="549225" y="898395"/>
                                </a:lnTo>
                                <a:lnTo>
                                  <a:pt x="583141" y="940652"/>
                                </a:lnTo>
                                <a:lnTo>
                                  <a:pt x="617825" y="982332"/>
                                </a:lnTo>
                                <a:lnTo>
                                  <a:pt x="653403" y="1023357"/>
                                </a:lnTo>
                                <a:lnTo>
                                  <a:pt x="630145" y="973553"/>
                                </a:lnTo>
                                <a:lnTo>
                                  <a:pt x="605800" y="924509"/>
                                </a:lnTo>
                                <a:lnTo>
                                  <a:pt x="580545" y="876086"/>
                                </a:lnTo>
                                <a:lnTo>
                                  <a:pt x="554554" y="828149"/>
                                </a:lnTo>
                                <a:lnTo>
                                  <a:pt x="528003" y="780562"/>
                                </a:lnTo>
                                <a:lnTo>
                                  <a:pt x="501067" y="733187"/>
                                </a:lnTo>
                                <a:lnTo>
                                  <a:pt x="476835" y="691849"/>
                                </a:lnTo>
                                <a:lnTo>
                                  <a:pt x="452199" y="650802"/>
                                </a:lnTo>
                                <a:lnTo>
                                  <a:pt x="427218" y="610005"/>
                                </a:lnTo>
                                <a:lnTo>
                                  <a:pt x="401949" y="569417"/>
                                </a:lnTo>
                                <a:lnTo>
                                  <a:pt x="379169" y="533302"/>
                                </a:lnTo>
                                <a:close/>
                              </a:path>
                              <a:path w="828040" h="1023619">
                                <a:moveTo>
                                  <a:pt x="0" y="0"/>
                                </a:moveTo>
                                <a:lnTo>
                                  <a:pt x="0" y="49339"/>
                                </a:lnTo>
                                <a:lnTo>
                                  <a:pt x="16611" y="81260"/>
                                </a:lnTo>
                                <a:lnTo>
                                  <a:pt x="42507" y="129277"/>
                                </a:lnTo>
                                <a:lnTo>
                                  <a:pt x="68964" y="176953"/>
                                </a:lnTo>
                                <a:lnTo>
                                  <a:pt x="95860" y="224387"/>
                                </a:lnTo>
                                <a:lnTo>
                                  <a:pt x="120090" y="265709"/>
                                </a:lnTo>
                                <a:lnTo>
                                  <a:pt x="144722" y="306746"/>
                                </a:lnTo>
                                <a:lnTo>
                                  <a:pt x="169698" y="347537"/>
                                </a:lnTo>
                                <a:lnTo>
                                  <a:pt x="194963" y="388125"/>
                                </a:lnTo>
                                <a:lnTo>
                                  <a:pt x="220458" y="428549"/>
                                </a:lnTo>
                                <a:lnTo>
                                  <a:pt x="246127" y="468849"/>
                                </a:lnTo>
                                <a:lnTo>
                                  <a:pt x="207499" y="496968"/>
                                </a:lnTo>
                                <a:lnTo>
                                  <a:pt x="130622" y="553808"/>
                                </a:lnTo>
                                <a:lnTo>
                                  <a:pt x="92451" y="582644"/>
                                </a:lnTo>
                                <a:lnTo>
                                  <a:pt x="54511" y="611836"/>
                                </a:lnTo>
                                <a:lnTo>
                                  <a:pt x="16841" y="641442"/>
                                </a:lnTo>
                                <a:lnTo>
                                  <a:pt x="0" y="655072"/>
                                </a:lnTo>
                                <a:lnTo>
                                  <a:pt x="0" y="724692"/>
                                </a:lnTo>
                                <a:lnTo>
                                  <a:pt x="50509" y="693106"/>
                                </a:lnTo>
                                <a:lnTo>
                                  <a:pt x="90664" y="667313"/>
                                </a:lnTo>
                                <a:lnTo>
                                  <a:pt x="130548" y="641103"/>
                                </a:lnTo>
                                <a:lnTo>
                                  <a:pt x="170198" y="614538"/>
                                </a:lnTo>
                                <a:lnTo>
                                  <a:pt x="248949" y="560577"/>
                                </a:lnTo>
                                <a:lnTo>
                                  <a:pt x="288126" y="533302"/>
                                </a:lnTo>
                                <a:lnTo>
                                  <a:pt x="379169" y="533302"/>
                                </a:lnTo>
                                <a:lnTo>
                                  <a:pt x="376453" y="528995"/>
                                </a:lnTo>
                                <a:lnTo>
                                  <a:pt x="350787" y="488700"/>
                                </a:lnTo>
                                <a:lnTo>
                                  <a:pt x="427931" y="432264"/>
                                </a:lnTo>
                                <a:lnTo>
                                  <a:pt x="438709" y="424247"/>
                                </a:lnTo>
                                <a:lnTo>
                                  <a:pt x="308789" y="424247"/>
                                </a:lnTo>
                                <a:lnTo>
                                  <a:pt x="282299" y="384528"/>
                                </a:lnTo>
                                <a:lnTo>
                                  <a:pt x="255638" y="344926"/>
                                </a:lnTo>
                                <a:lnTo>
                                  <a:pt x="228745" y="305486"/>
                                </a:lnTo>
                                <a:lnTo>
                                  <a:pt x="201564" y="266252"/>
                                </a:lnTo>
                                <a:lnTo>
                                  <a:pt x="174035" y="227266"/>
                                </a:lnTo>
                                <a:lnTo>
                                  <a:pt x="146102" y="188573"/>
                                </a:lnTo>
                                <a:lnTo>
                                  <a:pt x="113969" y="145104"/>
                                </a:lnTo>
                                <a:lnTo>
                                  <a:pt x="81354" y="101958"/>
                                </a:lnTo>
                                <a:lnTo>
                                  <a:pt x="48127" y="59214"/>
                                </a:lnTo>
                                <a:lnTo>
                                  <a:pt x="14160" y="16951"/>
                                </a:lnTo>
                                <a:lnTo>
                                  <a:pt x="0" y="0"/>
                                </a:lnTo>
                                <a:close/>
                              </a:path>
                              <a:path w="828040" h="1023619">
                                <a:moveTo>
                                  <a:pt x="828003" y="101756"/>
                                </a:moveTo>
                                <a:lnTo>
                                  <a:pt x="779886" y="126916"/>
                                </a:lnTo>
                                <a:lnTo>
                                  <a:pt x="732364" y="153015"/>
                                </a:lnTo>
                                <a:lnTo>
                                  <a:pt x="685344" y="179934"/>
                                </a:lnTo>
                                <a:lnTo>
                                  <a:pt x="638734" y="207554"/>
                                </a:lnTo>
                                <a:lnTo>
                                  <a:pt x="592444" y="235754"/>
                                </a:lnTo>
                                <a:lnTo>
                                  <a:pt x="546380" y="264418"/>
                                </a:lnTo>
                                <a:lnTo>
                                  <a:pt x="506237" y="290213"/>
                                </a:lnTo>
                                <a:lnTo>
                                  <a:pt x="466365" y="316427"/>
                                </a:lnTo>
                                <a:lnTo>
                                  <a:pt x="426722" y="342999"/>
                                </a:lnTo>
                                <a:lnTo>
                                  <a:pt x="387272" y="369867"/>
                                </a:lnTo>
                                <a:lnTo>
                                  <a:pt x="308789" y="424247"/>
                                </a:lnTo>
                                <a:lnTo>
                                  <a:pt x="438709" y="424247"/>
                                </a:lnTo>
                                <a:lnTo>
                                  <a:pt x="504467" y="374900"/>
                                </a:lnTo>
                                <a:lnTo>
                                  <a:pt x="542410" y="345717"/>
                                </a:lnTo>
                                <a:lnTo>
                                  <a:pt x="580086" y="316119"/>
                                </a:lnTo>
                                <a:lnTo>
                                  <a:pt x="622488" y="281863"/>
                                </a:lnTo>
                                <a:lnTo>
                                  <a:pt x="664607" y="247279"/>
                                </a:lnTo>
                                <a:lnTo>
                                  <a:pt x="706330" y="212171"/>
                                </a:lnTo>
                                <a:lnTo>
                                  <a:pt x="747545" y="176345"/>
                                </a:lnTo>
                                <a:lnTo>
                                  <a:pt x="788140" y="139605"/>
                                </a:lnTo>
                                <a:lnTo>
                                  <a:pt x="828003" y="101756"/>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2E569238" id="Group 1031" o:spid="_x0000_s1026" alt="&quot;&quot;" style="position:absolute;margin-left:1.8pt;margin-top:6.15pt;width:65.2pt;height:130.2pt;z-index:251208704;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">
                <v:shape id="Graphic 1032"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" path="m329749,129247r-106677,l238717,150436r31181,39751l300871,227809r32289,36531l366694,300283r34897,34331l438327,367657r19403,15895l449036,359240,429720,312650,408539,267746,385323,223952,361255,181130,336087,139209r-6338,-9962xem242732,l206321,28308,167937,58862,130477,90131,93485,122381,57426,155346,21989,190187,,212838r,56928l35247,251090,77670,226785r41879,-25580l180553,160693r31841,-23664l223072,129247r106677,l323034,118694,309740,98101,296199,77790,268792,37287,242732,xe" fillcolor="#5a2b74" stroked="f">
                  <v:path arrowok="t"/>
                </v:shape>
                <v:shape id="Graphic 1033"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" path="m254803,129235r-106667,l155467,139196r24064,31911l210357,209103r31531,37073l274839,282421r34143,35396l344729,351280r38052,32272l374095,359233,354783,312638,333601,267741,310381,223952,286313,181123,261078,139094r-6275,-9859xem167808,l131385,28308,92999,58853,55528,90131,18542,122375,,139094r,89280l44607,201197r61010,-40517l137458,137016r10678,-7781l254803,129235r-6718,-10554l234800,98094,221264,77781,193843,37261,167808,xe" fillcolor="#8a67a1" stroked="f">
                  <v:path arrowok="t"/>
                </v:shape>
                <v:shape id="Graphic 1034"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" path="m379169,533302r-91043,l314619,573019r26663,39594l368172,652044r27177,39225l422872,730248r27928,38690l483182,812460r32766,43179l549225,898395r33916,42257l617825,982332r35578,41025l630145,973553,605800,924509,580545,876086,554554,828149,528003,780562,501067,733187,476835,691849,452199,650802,427218,610005,401949,569417,379169,533302xem,l,49339,16611,81260r25896,48017l68964,176953r26896,47434l120090,265709r24632,41037l169698,347537r25265,40588l220458,428549r25669,40300l207499,496968r-76877,56840l92451,582644,54511,611836,16841,641442,,655072r,69620l50509,693106,90664,667313r39884,-26210l170198,614538r78751,-53961l288126,533302r91043,l376453,528995,350787,488700r77144,-56436l438709,424247r-129920,l282299,384528,255638,344926,228745,305486,201564,266252,174035,227266,146102,188573,113969,145104,81354,101958,48127,59214,14160,16951,,xem828003,101756r-48117,25160l732364,153015r-47020,26919l638734,207554r-46290,28200l546380,264418r-40143,25795l466365,316427r-39643,26572l387272,369867r-78483,54380l438709,424247r65758,-49347l542410,345717r37676,-29598l622488,281863r42119,-34584l706330,212171r41215,-35826l788140,139605r39863,-37849xe" fillcolor="#00b2cd" stroked="f">
                  <v:path arrowok="t"/>
                </v:shape>
                <w10:wrap anchorx="page"/>
              </v:group>
            </w:pict>
          </mc:Fallback>
        </mc:AlternateContent>
      </w:r>
      <w:r w:rsidR="00591C68">
        <w:t xml:space="preserve"> </w:t>
      </w:r>
      <w:r w:rsidRPr="00DF14D6">
        <w:rPr>
          <w:b/>
          <w:iCs/>
          <w:color w:val="008B97"/>
          <w:sz w:val="56"/>
          <w:szCs w:val="36"/>
        </w:rPr>
        <w:t>Adapting to be more inclusive</w:t>
      </w:r>
    </w:p>
    <w:p w14:paraId="6FFD01AD" w14:textId="77777777" w:rsidR="00982255" w:rsidRPr="00982255" w:rsidRDefault="00AC182E" w:rsidP="00982255">
      <w:pPr>
        <w:pStyle w:val="Heading7"/>
        <w:numPr>
          <w:ilvl w:val="0"/>
          <w:numId w:val="0"/>
        </w:numPr>
        <w:ind w:left="1587"/>
        <w:rPr>
          <w:color w:val="404040" w:themeColor="text1" w:themeTint="BF"/>
          <w:szCs w:val="35"/>
        </w:rPr>
      </w:pPr>
      <w:r w:rsidRPr="00982255">
        <w:rPr>
          <w:szCs w:val="35"/>
        </w:rPr>
        <w:t xml:space="preserve">Project: </w:t>
      </w:r>
      <w:r w:rsidRPr="00982255">
        <w:rPr>
          <w:color w:val="404040" w:themeColor="text1" w:themeTint="BF"/>
          <w:szCs w:val="35"/>
        </w:rPr>
        <w:t xml:space="preserve">Samoa Gender Partnership Program </w:t>
      </w:r>
    </w:p>
    <w:p w14:paraId="4D191B38" w14:textId="5836451B" w:rsidR="00F8179A" w:rsidRPr="00982255" w:rsidRDefault="00AC182E" w:rsidP="00982255">
      <w:pPr>
        <w:pStyle w:val="Heading7"/>
        <w:numPr>
          <w:ilvl w:val="0"/>
          <w:numId w:val="0"/>
        </w:numPr>
        <w:ind w:left="1587"/>
        <w:rPr>
          <w:color w:val="404040" w:themeColor="text1" w:themeTint="BF"/>
          <w:szCs w:val="35"/>
        </w:rPr>
      </w:pPr>
      <w:r w:rsidRPr="00982255">
        <w:rPr>
          <w:color w:val="404040" w:themeColor="text1" w:themeTint="BF"/>
          <w:szCs w:val="35"/>
        </w:rPr>
        <w:t>(Tautua and Samoa Women in Business)</w:t>
      </w:r>
    </w:p>
    <w:p w14:paraId="57360F78" w14:textId="77777777" w:rsidR="00F8179A" w:rsidRPr="00982255" w:rsidRDefault="00AC182E" w:rsidP="00982255">
      <w:pPr>
        <w:pStyle w:val="Heading7"/>
        <w:numPr>
          <w:ilvl w:val="0"/>
          <w:numId w:val="0"/>
        </w:numPr>
        <w:ind w:left="1587"/>
        <w:rPr>
          <w:szCs w:val="35"/>
        </w:rPr>
      </w:pPr>
      <w:r w:rsidRPr="00982255">
        <w:rPr>
          <w:szCs w:val="35"/>
        </w:rPr>
        <w:t>Country:</w:t>
      </w:r>
      <w:r w:rsidRPr="00982255">
        <w:rPr>
          <w:spacing w:val="-18"/>
          <w:szCs w:val="35"/>
        </w:rPr>
        <w:t xml:space="preserve"> </w:t>
      </w:r>
      <w:r w:rsidRPr="00982255">
        <w:rPr>
          <w:color w:val="404040" w:themeColor="text1" w:themeTint="BF"/>
          <w:spacing w:val="-2"/>
          <w:szCs w:val="35"/>
        </w:rPr>
        <w:t>Samoa</w:t>
      </w:r>
    </w:p>
    <w:p w14:paraId="4FFC41C3" w14:textId="77777777" w:rsidR="00F8179A" w:rsidRPr="00982255" w:rsidRDefault="00AC182E" w:rsidP="00982255">
      <w:pPr>
        <w:pStyle w:val="Heading7"/>
        <w:numPr>
          <w:ilvl w:val="0"/>
          <w:numId w:val="0"/>
        </w:numPr>
        <w:ind w:left="1587"/>
        <w:rPr>
          <w:szCs w:val="35"/>
        </w:rPr>
      </w:pPr>
      <w:r w:rsidRPr="00982255">
        <w:rPr>
          <w:szCs w:val="35"/>
        </w:rPr>
        <w:t>Sub-outcome:</w:t>
      </w:r>
      <w:r w:rsidRPr="00982255">
        <w:rPr>
          <w:spacing w:val="-3"/>
          <w:szCs w:val="35"/>
        </w:rPr>
        <w:t xml:space="preserve"> </w:t>
      </w:r>
      <w:r w:rsidRPr="00982255">
        <w:rPr>
          <w:color w:val="404040" w:themeColor="text1" w:themeTint="BF"/>
          <w:szCs w:val="35"/>
        </w:rPr>
        <w:t>Women’s</w:t>
      </w:r>
      <w:r w:rsidRPr="00982255">
        <w:rPr>
          <w:color w:val="404040" w:themeColor="text1" w:themeTint="BF"/>
          <w:spacing w:val="-1"/>
          <w:szCs w:val="35"/>
        </w:rPr>
        <w:t xml:space="preserve"> </w:t>
      </w:r>
      <w:r w:rsidRPr="00982255">
        <w:rPr>
          <w:color w:val="404040" w:themeColor="text1" w:themeTint="BF"/>
          <w:szCs w:val="35"/>
        </w:rPr>
        <w:t>Rights</w:t>
      </w:r>
      <w:r w:rsidRPr="00982255">
        <w:rPr>
          <w:color w:val="404040" w:themeColor="text1" w:themeTint="BF"/>
          <w:spacing w:val="-1"/>
          <w:szCs w:val="35"/>
        </w:rPr>
        <w:t xml:space="preserve"> </w:t>
      </w:r>
      <w:proofErr w:type="spellStart"/>
      <w:r w:rsidRPr="00982255">
        <w:rPr>
          <w:color w:val="404040" w:themeColor="text1" w:themeTint="BF"/>
          <w:szCs w:val="35"/>
        </w:rPr>
        <w:t>Realised</w:t>
      </w:r>
      <w:proofErr w:type="spellEnd"/>
      <w:r w:rsidRPr="00982255">
        <w:rPr>
          <w:color w:val="404040" w:themeColor="text1" w:themeTint="BF"/>
          <w:spacing w:val="-1"/>
          <w:szCs w:val="35"/>
        </w:rPr>
        <w:t xml:space="preserve"> </w:t>
      </w:r>
      <w:r w:rsidRPr="00982255">
        <w:rPr>
          <w:color w:val="404040" w:themeColor="text1" w:themeTint="BF"/>
          <w:szCs w:val="35"/>
        </w:rPr>
        <w:t>–</w:t>
      </w:r>
      <w:r w:rsidRPr="00982255">
        <w:rPr>
          <w:color w:val="404040" w:themeColor="text1" w:themeTint="BF"/>
          <w:spacing w:val="-1"/>
          <w:szCs w:val="35"/>
        </w:rPr>
        <w:t xml:space="preserve"> </w:t>
      </w:r>
      <w:r w:rsidRPr="00982255">
        <w:rPr>
          <w:color w:val="404040" w:themeColor="text1" w:themeTint="BF"/>
          <w:szCs w:val="35"/>
        </w:rPr>
        <w:t xml:space="preserve">women’s economic empowerment and disability </w:t>
      </w:r>
      <w:proofErr w:type="gramStart"/>
      <w:r w:rsidRPr="00982255">
        <w:rPr>
          <w:color w:val="404040" w:themeColor="text1" w:themeTint="BF"/>
          <w:szCs w:val="35"/>
        </w:rPr>
        <w:t>inclusion</w:t>
      </w:r>
      <w:proofErr w:type="gramEnd"/>
    </w:p>
    <w:p w14:paraId="1B73C782" w14:textId="77777777" w:rsidR="00F8179A" w:rsidRDefault="00F8179A">
      <w:pPr>
        <w:pStyle w:val="BodyText"/>
        <w:spacing w:before="262"/>
        <w:rPr>
          <w:b/>
          <w:i/>
          <w:sz w:val="23"/>
        </w:rPr>
      </w:pPr>
    </w:p>
    <w:p w14:paraId="43B98EC2" w14:textId="77777777" w:rsidR="00F8179A" w:rsidRDefault="00AC182E">
      <w:pPr>
        <w:spacing w:before="1" w:line="235" w:lineRule="auto"/>
        <w:ind w:left="1264" w:right="1224"/>
        <w:jc w:val="both"/>
        <w:rPr>
          <w:sz w:val="23"/>
        </w:rPr>
      </w:pPr>
      <w:r>
        <w:rPr>
          <w:color w:val="231F20"/>
          <w:sz w:val="23"/>
        </w:rPr>
        <w:t>This</w:t>
      </w:r>
      <w:r>
        <w:rPr>
          <w:color w:val="231F20"/>
          <w:spacing w:val="-1"/>
          <w:sz w:val="23"/>
        </w:rPr>
        <w:t xml:space="preserve"> </w:t>
      </w:r>
      <w:r>
        <w:rPr>
          <w:color w:val="231F20"/>
          <w:sz w:val="23"/>
        </w:rPr>
        <w:t>year,</w:t>
      </w:r>
      <w:r>
        <w:rPr>
          <w:color w:val="231F20"/>
          <w:spacing w:val="-1"/>
          <w:sz w:val="23"/>
        </w:rPr>
        <w:t xml:space="preserve"> </w:t>
      </w:r>
      <w:r>
        <w:rPr>
          <w:color w:val="231F20"/>
          <w:sz w:val="23"/>
        </w:rPr>
        <w:t>we’re</w:t>
      </w:r>
      <w:r>
        <w:rPr>
          <w:color w:val="231F20"/>
          <w:spacing w:val="-1"/>
          <w:sz w:val="23"/>
        </w:rPr>
        <w:t xml:space="preserve"> </w:t>
      </w:r>
      <w:r>
        <w:rPr>
          <w:color w:val="231F20"/>
          <w:sz w:val="23"/>
        </w:rPr>
        <w:t>probably</w:t>
      </w:r>
      <w:r>
        <w:rPr>
          <w:color w:val="231F20"/>
          <w:spacing w:val="-1"/>
          <w:sz w:val="23"/>
        </w:rPr>
        <w:t xml:space="preserve"> </w:t>
      </w:r>
      <w:r>
        <w:rPr>
          <w:color w:val="231F20"/>
          <w:sz w:val="23"/>
        </w:rPr>
        <w:t>about</w:t>
      </w:r>
      <w:r>
        <w:rPr>
          <w:color w:val="231F20"/>
          <w:spacing w:val="-1"/>
          <w:sz w:val="23"/>
        </w:rPr>
        <w:t xml:space="preserve"> </w:t>
      </w:r>
      <w:r>
        <w:rPr>
          <w:color w:val="231F20"/>
          <w:sz w:val="23"/>
        </w:rPr>
        <w:t>32</w:t>
      </w:r>
      <w:r>
        <w:rPr>
          <w:color w:val="231F20"/>
          <w:spacing w:val="-1"/>
          <w:sz w:val="23"/>
        </w:rPr>
        <w:t xml:space="preserve"> </w:t>
      </w:r>
      <w:r>
        <w:rPr>
          <w:color w:val="231F20"/>
          <w:sz w:val="23"/>
        </w:rPr>
        <w:t>years</w:t>
      </w:r>
      <w:r>
        <w:rPr>
          <w:color w:val="231F20"/>
          <w:spacing w:val="-1"/>
          <w:sz w:val="23"/>
        </w:rPr>
        <w:t xml:space="preserve"> </w:t>
      </w:r>
      <w:r>
        <w:rPr>
          <w:color w:val="231F20"/>
          <w:sz w:val="23"/>
        </w:rPr>
        <w:t>old.</w:t>
      </w:r>
      <w:r>
        <w:rPr>
          <w:color w:val="231F20"/>
          <w:spacing w:val="-1"/>
          <w:sz w:val="23"/>
        </w:rPr>
        <w:t xml:space="preserve"> </w:t>
      </w:r>
      <w:r>
        <w:rPr>
          <w:color w:val="231F20"/>
          <w:sz w:val="23"/>
        </w:rPr>
        <w:t>As</w:t>
      </w:r>
      <w:r>
        <w:rPr>
          <w:color w:val="231F20"/>
          <w:spacing w:val="-1"/>
          <w:sz w:val="23"/>
        </w:rPr>
        <w:t xml:space="preserve"> </w:t>
      </w:r>
      <w:r>
        <w:rPr>
          <w:color w:val="231F20"/>
          <w:sz w:val="23"/>
        </w:rPr>
        <w:t>part</w:t>
      </w:r>
      <w:r>
        <w:rPr>
          <w:color w:val="231F20"/>
          <w:spacing w:val="-1"/>
          <w:sz w:val="23"/>
        </w:rPr>
        <w:t xml:space="preserve"> </w:t>
      </w:r>
      <w:r>
        <w:rPr>
          <w:color w:val="231F20"/>
          <w:sz w:val="23"/>
        </w:rPr>
        <w:t>of</w:t>
      </w:r>
      <w:r>
        <w:rPr>
          <w:color w:val="231F20"/>
          <w:spacing w:val="-1"/>
          <w:sz w:val="23"/>
        </w:rPr>
        <w:t xml:space="preserve"> </w:t>
      </w:r>
      <w:r>
        <w:rPr>
          <w:color w:val="231F20"/>
          <w:sz w:val="23"/>
        </w:rPr>
        <w:t>the</w:t>
      </w:r>
      <w:r>
        <w:rPr>
          <w:color w:val="231F20"/>
          <w:spacing w:val="-1"/>
          <w:sz w:val="23"/>
        </w:rPr>
        <w:t xml:space="preserve"> </w:t>
      </w:r>
      <w:proofErr w:type="spellStart"/>
      <w:r>
        <w:rPr>
          <w:color w:val="231F20"/>
          <w:sz w:val="23"/>
        </w:rPr>
        <w:t>organisation’s</w:t>
      </w:r>
      <w:proofErr w:type="spellEnd"/>
      <w:r>
        <w:rPr>
          <w:color w:val="231F20"/>
          <w:spacing w:val="-1"/>
          <w:sz w:val="23"/>
        </w:rPr>
        <w:t xml:space="preserve"> </w:t>
      </w:r>
      <w:r>
        <w:rPr>
          <w:color w:val="231F20"/>
          <w:sz w:val="23"/>
        </w:rPr>
        <w:t>staff,</w:t>
      </w:r>
      <w:r>
        <w:rPr>
          <w:color w:val="231F20"/>
          <w:spacing w:val="-1"/>
          <w:sz w:val="23"/>
        </w:rPr>
        <w:t xml:space="preserve"> </w:t>
      </w:r>
      <w:r>
        <w:rPr>
          <w:color w:val="231F20"/>
          <w:sz w:val="23"/>
        </w:rPr>
        <w:t>it</w:t>
      </w:r>
      <w:r>
        <w:rPr>
          <w:color w:val="231F20"/>
          <w:spacing w:val="-1"/>
          <w:sz w:val="23"/>
        </w:rPr>
        <w:t xml:space="preserve"> </w:t>
      </w:r>
      <w:r>
        <w:rPr>
          <w:color w:val="231F20"/>
          <w:sz w:val="23"/>
        </w:rPr>
        <w:t>is</w:t>
      </w:r>
      <w:r>
        <w:rPr>
          <w:color w:val="231F20"/>
          <w:spacing w:val="-1"/>
          <w:sz w:val="23"/>
        </w:rPr>
        <w:t xml:space="preserve"> </w:t>
      </w:r>
      <w:r>
        <w:rPr>
          <w:color w:val="231F20"/>
          <w:sz w:val="23"/>
        </w:rPr>
        <w:t>difficult</w:t>
      </w:r>
      <w:r>
        <w:rPr>
          <w:color w:val="231F20"/>
          <w:spacing w:val="-1"/>
          <w:sz w:val="23"/>
        </w:rPr>
        <w:t xml:space="preserve"> </w:t>
      </w:r>
      <w:r>
        <w:rPr>
          <w:color w:val="231F20"/>
          <w:sz w:val="23"/>
        </w:rPr>
        <w:t>for</w:t>
      </w:r>
      <w:r>
        <w:rPr>
          <w:color w:val="231F20"/>
          <w:spacing w:val="-1"/>
          <w:sz w:val="23"/>
        </w:rPr>
        <w:t xml:space="preserve"> </w:t>
      </w:r>
      <w:r>
        <w:rPr>
          <w:color w:val="231F20"/>
          <w:sz w:val="23"/>
        </w:rPr>
        <w:t>us</w:t>
      </w:r>
      <w:r>
        <w:rPr>
          <w:color w:val="231F20"/>
          <w:spacing w:val="-1"/>
          <w:sz w:val="23"/>
        </w:rPr>
        <w:t xml:space="preserve"> </w:t>
      </w:r>
      <w:r>
        <w:rPr>
          <w:color w:val="231F20"/>
          <w:sz w:val="23"/>
        </w:rPr>
        <w:t>to identify</w:t>
      </w:r>
      <w:r>
        <w:rPr>
          <w:color w:val="231F20"/>
          <w:spacing w:val="-3"/>
          <w:sz w:val="23"/>
        </w:rPr>
        <w:t xml:space="preserve"> </w:t>
      </w:r>
      <w:r>
        <w:rPr>
          <w:color w:val="231F20"/>
          <w:sz w:val="23"/>
        </w:rPr>
        <w:t>which</w:t>
      </w:r>
      <w:r>
        <w:rPr>
          <w:color w:val="231F20"/>
          <w:spacing w:val="-3"/>
          <w:sz w:val="23"/>
        </w:rPr>
        <w:t xml:space="preserve"> </w:t>
      </w:r>
      <w:r>
        <w:rPr>
          <w:color w:val="231F20"/>
          <w:sz w:val="23"/>
        </w:rPr>
        <w:t>changes</w:t>
      </w:r>
      <w:r>
        <w:rPr>
          <w:color w:val="231F20"/>
          <w:spacing w:val="-3"/>
          <w:sz w:val="23"/>
        </w:rPr>
        <w:t xml:space="preserve"> </w:t>
      </w:r>
      <w:r>
        <w:rPr>
          <w:color w:val="231F20"/>
          <w:sz w:val="23"/>
        </w:rPr>
        <w:t>Tautua</w:t>
      </w:r>
      <w:r>
        <w:rPr>
          <w:color w:val="231F20"/>
          <w:spacing w:val="-3"/>
          <w:sz w:val="23"/>
        </w:rPr>
        <w:t xml:space="preserve"> </w:t>
      </w:r>
      <w:r>
        <w:rPr>
          <w:color w:val="231F20"/>
          <w:sz w:val="23"/>
        </w:rPr>
        <w:t>has</w:t>
      </w:r>
      <w:r>
        <w:rPr>
          <w:color w:val="231F20"/>
          <w:spacing w:val="-3"/>
          <w:sz w:val="23"/>
        </w:rPr>
        <w:t xml:space="preserve"> </w:t>
      </w:r>
      <w:r>
        <w:rPr>
          <w:color w:val="231F20"/>
          <w:sz w:val="23"/>
        </w:rPr>
        <w:t>contributed</w:t>
      </w:r>
      <w:r>
        <w:rPr>
          <w:color w:val="231F20"/>
          <w:spacing w:val="-3"/>
          <w:sz w:val="23"/>
        </w:rPr>
        <w:t xml:space="preserve"> </w:t>
      </w:r>
      <w:r>
        <w:rPr>
          <w:color w:val="231F20"/>
          <w:sz w:val="23"/>
        </w:rPr>
        <w:t>to</w:t>
      </w:r>
      <w:r>
        <w:rPr>
          <w:color w:val="231F20"/>
          <w:spacing w:val="-3"/>
          <w:sz w:val="23"/>
        </w:rPr>
        <w:t xml:space="preserve"> </w:t>
      </w:r>
      <w:r>
        <w:rPr>
          <w:color w:val="231F20"/>
          <w:sz w:val="23"/>
        </w:rPr>
        <w:t>as</w:t>
      </w:r>
      <w:r>
        <w:rPr>
          <w:color w:val="231F20"/>
          <w:spacing w:val="-3"/>
          <w:sz w:val="23"/>
        </w:rPr>
        <w:t xml:space="preserve"> </w:t>
      </w:r>
      <w:r>
        <w:rPr>
          <w:color w:val="231F20"/>
          <w:sz w:val="23"/>
        </w:rPr>
        <w:t>we</w:t>
      </w:r>
      <w:r>
        <w:rPr>
          <w:color w:val="231F20"/>
          <w:spacing w:val="-3"/>
          <w:sz w:val="23"/>
        </w:rPr>
        <w:t xml:space="preserve"> </w:t>
      </w:r>
      <w:r>
        <w:rPr>
          <w:color w:val="231F20"/>
          <w:sz w:val="23"/>
        </w:rPr>
        <w:t>have</w:t>
      </w:r>
      <w:r>
        <w:rPr>
          <w:color w:val="231F20"/>
          <w:spacing w:val="-3"/>
          <w:sz w:val="23"/>
        </w:rPr>
        <w:t xml:space="preserve"> </w:t>
      </w:r>
      <w:r>
        <w:rPr>
          <w:color w:val="231F20"/>
          <w:sz w:val="23"/>
        </w:rPr>
        <w:t>a</w:t>
      </w:r>
      <w:r>
        <w:rPr>
          <w:color w:val="231F20"/>
          <w:spacing w:val="-3"/>
          <w:sz w:val="23"/>
        </w:rPr>
        <w:t xml:space="preserve"> </w:t>
      </w:r>
      <w:r>
        <w:rPr>
          <w:color w:val="231F20"/>
          <w:sz w:val="23"/>
        </w:rPr>
        <w:t>few</w:t>
      </w:r>
      <w:r>
        <w:rPr>
          <w:color w:val="231F20"/>
          <w:spacing w:val="-3"/>
          <w:sz w:val="23"/>
        </w:rPr>
        <w:t xml:space="preserve"> </w:t>
      </w:r>
      <w:r>
        <w:rPr>
          <w:color w:val="231F20"/>
          <w:sz w:val="23"/>
        </w:rPr>
        <w:t>funding</w:t>
      </w:r>
      <w:r>
        <w:rPr>
          <w:color w:val="231F20"/>
          <w:spacing w:val="-3"/>
          <w:sz w:val="23"/>
        </w:rPr>
        <w:t xml:space="preserve"> </w:t>
      </w:r>
      <w:r>
        <w:rPr>
          <w:color w:val="231F20"/>
          <w:sz w:val="23"/>
        </w:rPr>
        <w:t>sources.</w:t>
      </w:r>
      <w:r>
        <w:rPr>
          <w:color w:val="231F20"/>
          <w:spacing w:val="-3"/>
          <w:sz w:val="23"/>
        </w:rPr>
        <w:t xml:space="preserve"> </w:t>
      </w:r>
      <w:r>
        <w:rPr>
          <w:color w:val="231F20"/>
          <w:sz w:val="23"/>
        </w:rPr>
        <w:t>We</w:t>
      </w:r>
      <w:r>
        <w:rPr>
          <w:color w:val="231F20"/>
          <w:spacing w:val="-3"/>
          <w:sz w:val="23"/>
        </w:rPr>
        <w:t xml:space="preserve"> </w:t>
      </w:r>
      <w:r>
        <w:rPr>
          <w:color w:val="231F20"/>
          <w:sz w:val="23"/>
        </w:rPr>
        <w:t>can’t</w:t>
      </w:r>
      <w:r>
        <w:rPr>
          <w:color w:val="231F20"/>
          <w:spacing w:val="-3"/>
          <w:sz w:val="23"/>
        </w:rPr>
        <w:t xml:space="preserve"> </w:t>
      </w:r>
      <w:r>
        <w:rPr>
          <w:color w:val="231F20"/>
          <w:sz w:val="23"/>
        </w:rPr>
        <w:t>say</w:t>
      </w:r>
      <w:r>
        <w:rPr>
          <w:color w:val="231F20"/>
          <w:spacing w:val="-3"/>
          <w:sz w:val="23"/>
        </w:rPr>
        <w:t xml:space="preserve"> </w:t>
      </w:r>
      <w:r>
        <w:rPr>
          <w:color w:val="231F20"/>
          <w:sz w:val="23"/>
        </w:rPr>
        <w:t>we have projects funded by specific donors, but we do have a program supported by various funders.</w:t>
      </w:r>
    </w:p>
    <w:p w14:paraId="40A67BB9" w14:textId="77777777" w:rsidR="00F8179A" w:rsidRDefault="00AC182E">
      <w:pPr>
        <w:spacing w:before="116" w:line="235" w:lineRule="auto"/>
        <w:ind w:left="1264" w:right="1224"/>
        <w:jc w:val="both"/>
        <w:rPr>
          <w:sz w:val="23"/>
        </w:rPr>
      </w:pPr>
      <w:r>
        <w:rPr>
          <w:color w:val="231F20"/>
          <w:sz w:val="23"/>
        </w:rPr>
        <w:t xml:space="preserve">One thing that has grown during the last year is our inclusion program. The program started with a </w:t>
      </w:r>
      <w:r>
        <w:rPr>
          <w:color w:val="231F20"/>
          <w:spacing w:val="-2"/>
          <w:sz w:val="23"/>
        </w:rPr>
        <w:t>young</w:t>
      </w:r>
      <w:r>
        <w:rPr>
          <w:color w:val="231F20"/>
          <w:spacing w:val="-7"/>
          <w:sz w:val="23"/>
        </w:rPr>
        <w:t xml:space="preserve"> </w:t>
      </w:r>
      <w:r>
        <w:rPr>
          <w:color w:val="231F20"/>
          <w:spacing w:val="-2"/>
          <w:sz w:val="23"/>
        </w:rPr>
        <w:t>girl</w:t>
      </w:r>
      <w:r>
        <w:rPr>
          <w:color w:val="231F20"/>
          <w:spacing w:val="-7"/>
          <w:sz w:val="23"/>
        </w:rPr>
        <w:t xml:space="preserve"> </w:t>
      </w:r>
      <w:r>
        <w:rPr>
          <w:color w:val="231F20"/>
          <w:spacing w:val="-2"/>
          <w:sz w:val="23"/>
        </w:rPr>
        <w:t>with</w:t>
      </w:r>
      <w:r>
        <w:rPr>
          <w:color w:val="231F20"/>
          <w:spacing w:val="-7"/>
          <w:sz w:val="23"/>
        </w:rPr>
        <w:t xml:space="preserve"> </w:t>
      </w:r>
      <w:r>
        <w:rPr>
          <w:color w:val="231F20"/>
          <w:spacing w:val="-2"/>
          <w:sz w:val="23"/>
        </w:rPr>
        <w:t>Down</w:t>
      </w:r>
      <w:r>
        <w:rPr>
          <w:color w:val="231F20"/>
          <w:spacing w:val="-7"/>
          <w:sz w:val="23"/>
        </w:rPr>
        <w:t xml:space="preserve"> </w:t>
      </w:r>
      <w:r>
        <w:rPr>
          <w:color w:val="231F20"/>
          <w:spacing w:val="-2"/>
          <w:sz w:val="23"/>
        </w:rPr>
        <w:t>Syndrome,</w:t>
      </w:r>
      <w:r>
        <w:rPr>
          <w:color w:val="231F20"/>
          <w:spacing w:val="-7"/>
          <w:sz w:val="23"/>
        </w:rPr>
        <w:t xml:space="preserve"> </w:t>
      </w:r>
      <w:r>
        <w:rPr>
          <w:color w:val="231F20"/>
          <w:spacing w:val="-2"/>
          <w:sz w:val="23"/>
        </w:rPr>
        <w:t>and</w:t>
      </w:r>
      <w:r>
        <w:rPr>
          <w:color w:val="231F20"/>
          <w:spacing w:val="-7"/>
          <w:sz w:val="23"/>
        </w:rPr>
        <w:t xml:space="preserve"> </w:t>
      </w:r>
      <w:r>
        <w:rPr>
          <w:color w:val="231F20"/>
          <w:spacing w:val="-2"/>
          <w:sz w:val="23"/>
        </w:rPr>
        <w:t>she’s</w:t>
      </w:r>
      <w:r>
        <w:rPr>
          <w:color w:val="231F20"/>
          <w:spacing w:val="-7"/>
          <w:sz w:val="23"/>
        </w:rPr>
        <w:t xml:space="preserve"> </w:t>
      </w:r>
      <w:r>
        <w:rPr>
          <w:color w:val="231F20"/>
          <w:spacing w:val="-2"/>
          <w:sz w:val="23"/>
        </w:rPr>
        <w:t>been</w:t>
      </w:r>
      <w:r>
        <w:rPr>
          <w:color w:val="231F20"/>
          <w:spacing w:val="-7"/>
          <w:sz w:val="23"/>
        </w:rPr>
        <w:t xml:space="preserve"> </w:t>
      </w:r>
      <w:r>
        <w:rPr>
          <w:color w:val="231F20"/>
          <w:spacing w:val="-2"/>
          <w:sz w:val="23"/>
        </w:rPr>
        <w:t>our</w:t>
      </w:r>
      <w:r>
        <w:rPr>
          <w:color w:val="231F20"/>
          <w:spacing w:val="-7"/>
          <w:sz w:val="23"/>
        </w:rPr>
        <w:t xml:space="preserve"> </w:t>
      </w:r>
      <w:r>
        <w:rPr>
          <w:color w:val="231F20"/>
          <w:spacing w:val="-2"/>
          <w:sz w:val="23"/>
        </w:rPr>
        <w:t>receptionist</w:t>
      </w:r>
      <w:r>
        <w:rPr>
          <w:color w:val="231F20"/>
          <w:spacing w:val="-7"/>
          <w:sz w:val="23"/>
        </w:rPr>
        <w:t xml:space="preserve"> </w:t>
      </w:r>
      <w:r>
        <w:rPr>
          <w:color w:val="231F20"/>
          <w:spacing w:val="-2"/>
          <w:sz w:val="23"/>
        </w:rPr>
        <w:t>for</w:t>
      </w:r>
      <w:r>
        <w:rPr>
          <w:color w:val="231F20"/>
          <w:spacing w:val="-7"/>
          <w:sz w:val="23"/>
        </w:rPr>
        <w:t xml:space="preserve"> </w:t>
      </w:r>
      <w:r>
        <w:rPr>
          <w:color w:val="231F20"/>
          <w:spacing w:val="-2"/>
          <w:sz w:val="23"/>
        </w:rPr>
        <w:t>the</w:t>
      </w:r>
      <w:r>
        <w:rPr>
          <w:color w:val="231F20"/>
          <w:spacing w:val="-7"/>
          <w:sz w:val="23"/>
        </w:rPr>
        <w:t xml:space="preserve"> </w:t>
      </w:r>
      <w:r>
        <w:rPr>
          <w:color w:val="231F20"/>
          <w:spacing w:val="-2"/>
          <w:sz w:val="23"/>
        </w:rPr>
        <w:t>longest</w:t>
      </w:r>
      <w:r>
        <w:rPr>
          <w:color w:val="231F20"/>
          <w:spacing w:val="-7"/>
          <w:sz w:val="23"/>
        </w:rPr>
        <w:t xml:space="preserve"> </w:t>
      </w:r>
      <w:r>
        <w:rPr>
          <w:color w:val="231F20"/>
          <w:spacing w:val="-2"/>
          <w:sz w:val="23"/>
        </w:rPr>
        <w:t>time.</w:t>
      </w:r>
      <w:r>
        <w:rPr>
          <w:color w:val="231F20"/>
          <w:spacing w:val="-7"/>
          <w:sz w:val="23"/>
        </w:rPr>
        <w:t xml:space="preserve"> </w:t>
      </w:r>
      <w:r>
        <w:rPr>
          <w:color w:val="231F20"/>
          <w:spacing w:val="-2"/>
          <w:sz w:val="23"/>
        </w:rPr>
        <w:t>During</w:t>
      </w:r>
      <w:r>
        <w:rPr>
          <w:color w:val="231F20"/>
          <w:spacing w:val="-7"/>
          <w:sz w:val="23"/>
        </w:rPr>
        <w:t xml:space="preserve"> </w:t>
      </w:r>
      <w:r>
        <w:rPr>
          <w:color w:val="231F20"/>
          <w:spacing w:val="-2"/>
          <w:sz w:val="23"/>
        </w:rPr>
        <w:t xml:space="preserve">COVID-19 </w:t>
      </w:r>
      <w:r>
        <w:rPr>
          <w:color w:val="231F20"/>
          <w:sz w:val="23"/>
        </w:rPr>
        <w:t>we</w:t>
      </w:r>
      <w:r>
        <w:rPr>
          <w:color w:val="231F20"/>
          <w:spacing w:val="-4"/>
          <w:sz w:val="23"/>
        </w:rPr>
        <w:t xml:space="preserve"> </w:t>
      </w:r>
      <w:r>
        <w:rPr>
          <w:color w:val="231F20"/>
          <w:sz w:val="23"/>
        </w:rPr>
        <w:t>started</w:t>
      </w:r>
      <w:r>
        <w:rPr>
          <w:color w:val="231F20"/>
          <w:spacing w:val="-4"/>
          <w:sz w:val="23"/>
        </w:rPr>
        <w:t xml:space="preserve"> </w:t>
      </w:r>
      <w:r>
        <w:rPr>
          <w:color w:val="231F20"/>
          <w:sz w:val="23"/>
        </w:rPr>
        <w:t>working</w:t>
      </w:r>
      <w:r>
        <w:rPr>
          <w:color w:val="231F20"/>
          <w:spacing w:val="-4"/>
          <w:sz w:val="23"/>
        </w:rPr>
        <w:t xml:space="preserve"> </w:t>
      </w:r>
      <w:r>
        <w:rPr>
          <w:color w:val="231F20"/>
          <w:sz w:val="23"/>
        </w:rPr>
        <w:t>with</w:t>
      </w:r>
      <w:r>
        <w:rPr>
          <w:color w:val="231F20"/>
          <w:spacing w:val="-4"/>
          <w:sz w:val="23"/>
        </w:rPr>
        <w:t xml:space="preserve"> </w:t>
      </w:r>
      <w:r>
        <w:rPr>
          <w:color w:val="231F20"/>
          <w:sz w:val="23"/>
        </w:rPr>
        <w:t>3</w:t>
      </w:r>
      <w:r>
        <w:rPr>
          <w:color w:val="231F20"/>
          <w:spacing w:val="-4"/>
          <w:sz w:val="23"/>
        </w:rPr>
        <w:t xml:space="preserve"> </w:t>
      </w:r>
      <w:r>
        <w:rPr>
          <w:color w:val="231F20"/>
          <w:sz w:val="23"/>
        </w:rPr>
        <w:t>people</w:t>
      </w:r>
      <w:r>
        <w:rPr>
          <w:color w:val="231F20"/>
          <w:spacing w:val="-4"/>
          <w:sz w:val="23"/>
        </w:rPr>
        <w:t xml:space="preserve"> </w:t>
      </w:r>
      <w:r>
        <w:rPr>
          <w:color w:val="231F20"/>
          <w:sz w:val="23"/>
        </w:rPr>
        <w:t>with</w:t>
      </w:r>
      <w:r>
        <w:rPr>
          <w:color w:val="231F20"/>
          <w:spacing w:val="-4"/>
          <w:sz w:val="23"/>
        </w:rPr>
        <w:t xml:space="preserve"> </w:t>
      </w:r>
      <w:r>
        <w:rPr>
          <w:color w:val="231F20"/>
          <w:sz w:val="23"/>
        </w:rPr>
        <w:t>disabilities</w:t>
      </w:r>
      <w:r>
        <w:rPr>
          <w:color w:val="231F20"/>
          <w:spacing w:val="-3"/>
          <w:sz w:val="23"/>
        </w:rPr>
        <w:t xml:space="preserve"> </w:t>
      </w:r>
      <w:r>
        <w:rPr>
          <w:color w:val="231F20"/>
          <w:sz w:val="23"/>
        </w:rPr>
        <w:t>as</w:t>
      </w:r>
      <w:r>
        <w:rPr>
          <w:color w:val="231F20"/>
          <w:spacing w:val="-4"/>
          <w:sz w:val="23"/>
        </w:rPr>
        <w:t xml:space="preserve"> </w:t>
      </w:r>
      <w:r>
        <w:rPr>
          <w:color w:val="231F20"/>
          <w:sz w:val="23"/>
        </w:rPr>
        <w:t>interns</w:t>
      </w:r>
      <w:r>
        <w:rPr>
          <w:color w:val="231F20"/>
          <w:spacing w:val="-4"/>
          <w:sz w:val="23"/>
        </w:rPr>
        <w:t xml:space="preserve"> </w:t>
      </w:r>
      <w:r>
        <w:rPr>
          <w:color w:val="231F20"/>
          <w:sz w:val="23"/>
        </w:rPr>
        <w:t>to</w:t>
      </w:r>
      <w:r>
        <w:rPr>
          <w:color w:val="231F20"/>
          <w:spacing w:val="-4"/>
          <w:sz w:val="23"/>
        </w:rPr>
        <w:t xml:space="preserve"> </w:t>
      </w:r>
      <w:r>
        <w:rPr>
          <w:color w:val="231F20"/>
          <w:sz w:val="23"/>
        </w:rPr>
        <w:t>help</w:t>
      </w:r>
      <w:r>
        <w:rPr>
          <w:color w:val="231F20"/>
          <w:spacing w:val="-4"/>
          <w:sz w:val="23"/>
        </w:rPr>
        <w:t xml:space="preserve"> </w:t>
      </w:r>
      <w:r>
        <w:rPr>
          <w:color w:val="231F20"/>
          <w:sz w:val="23"/>
        </w:rPr>
        <w:t>us</w:t>
      </w:r>
      <w:r>
        <w:rPr>
          <w:color w:val="231F20"/>
          <w:spacing w:val="-4"/>
          <w:sz w:val="23"/>
        </w:rPr>
        <w:t xml:space="preserve"> </w:t>
      </w:r>
      <w:r>
        <w:rPr>
          <w:color w:val="231F20"/>
          <w:sz w:val="23"/>
        </w:rPr>
        <w:t>make</w:t>
      </w:r>
      <w:r>
        <w:rPr>
          <w:color w:val="231F20"/>
          <w:spacing w:val="-4"/>
          <w:sz w:val="23"/>
        </w:rPr>
        <w:t xml:space="preserve"> </w:t>
      </w:r>
      <w:r>
        <w:rPr>
          <w:color w:val="231F20"/>
          <w:sz w:val="23"/>
        </w:rPr>
        <w:t>the</w:t>
      </w:r>
      <w:r>
        <w:rPr>
          <w:color w:val="231F20"/>
          <w:spacing w:val="-4"/>
          <w:sz w:val="23"/>
        </w:rPr>
        <w:t xml:space="preserve"> </w:t>
      </w:r>
      <w:r>
        <w:rPr>
          <w:color w:val="231F20"/>
          <w:sz w:val="23"/>
        </w:rPr>
        <w:t>soaps.</w:t>
      </w:r>
      <w:r>
        <w:rPr>
          <w:color w:val="231F20"/>
          <w:spacing w:val="-4"/>
          <w:sz w:val="23"/>
        </w:rPr>
        <w:t xml:space="preserve"> </w:t>
      </w:r>
      <w:r>
        <w:rPr>
          <w:color w:val="231F20"/>
          <w:sz w:val="23"/>
        </w:rPr>
        <w:t>But</w:t>
      </w:r>
      <w:r>
        <w:rPr>
          <w:color w:val="231F20"/>
          <w:spacing w:val="-4"/>
          <w:sz w:val="23"/>
        </w:rPr>
        <w:t xml:space="preserve"> </w:t>
      </w:r>
      <w:r>
        <w:rPr>
          <w:color w:val="231F20"/>
          <w:sz w:val="23"/>
        </w:rPr>
        <w:t>thanks</w:t>
      </w:r>
      <w:r>
        <w:rPr>
          <w:color w:val="231F20"/>
          <w:spacing w:val="-4"/>
          <w:sz w:val="23"/>
        </w:rPr>
        <w:t xml:space="preserve"> </w:t>
      </w:r>
      <w:r>
        <w:rPr>
          <w:color w:val="231F20"/>
          <w:sz w:val="23"/>
        </w:rPr>
        <w:t>to funding, we were able to hire people with disabilities as staff.</w:t>
      </w:r>
      <w:r>
        <w:rPr>
          <w:color w:val="231F20"/>
          <w:spacing w:val="40"/>
          <w:sz w:val="23"/>
        </w:rPr>
        <w:t xml:space="preserve"> </w:t>
      </w:r>
      <w:r>
        <w:rPr>
          <w:color w:val="231F20"/>
          <w:sz w:val="23"/>
        </w:rPr>
        <w:t>While we had always wanted to work with people with disabilities, we just did not really know how to. Now, we have between 2-8 people with disabilities helping us with different tasks like taking care of the database.</w:t>
      </w:r>
    </w:p>
    <w:p w14:paraId="4DE53A7A" w14:textId="77777777" w:rsidR="00F8179A" w:rsidRDefault="00AC182E">
      <w:pPr>
        <w:spacing w:before="118" w:line="235" w:lineRule="auto"/>
        <w:ind w:left="1264" w:right="1223"/>
        <w:jc w:val="both"/>
        <w:rPr>
          <w:sz w:val="23"/>
        </w:rPr>
      </w:pPr>
      <w:r>
        <w:rPr>
          <w:color w:val="231F20"/>
          <w:sz w:val="23"/>
        </w:rPr>
        <w:t xml:space="preserve">To work with our deaf staff, we’ve managed to hire 2 sign language interpreters to teach our staff. None of us knew sign language and now 2 of our young girls in the field have become </w:t>
      </w:r>
      <w:proofErr w:type="gramStart"/>
      <w:r>
        <w:rPr>
          <w:color w:val="231F20"/>
          <w:sz w:val="23"/>
        </w:rPr>
        <w:t>really good</w:t>
      </w:r>
      <w:proofErr w:type="gramEnd"/>
      <w:r>
        <w:rPr>
          <w:color w:val="231F20"/>
          <w:sz w:val="23"/>
        </w:rPr>
        <w:t xml:space="preserve"> at it.</w:t>
      </w:r>
      <w:r>
        <w:rPr>
          <w:color w:val="231F20"/>
          <w:spacing w:val="-5"/>
          <w:sz w:val="23"/>
        </w:rPr>
        <w:t xml:space="preserve"> </w:t>
      </w:r>
      <w:r>
        <w:rPr>
          <w:color w:val="231F20"/>
          <w:sz w:val="23"/>
        </w:rPr>
        <w:t>For</w:t>
      </w:r>
      <w:r>
        <w:rPr>
          <w:color w:val="231F20"/>
          <w:spacing w:val="-5"/>
          <w:sz w:val="23"/>
        </w:rPr>
        <w:t xml:space="preserve"> </w:t>
      </w:r>
      <w:r>
        <w:rPr>
          <w:color w:val="231F20"/>
          <w:sz w:val="23"/>
        </w:rPr>
        <w:t>example,</w:t>
      </w:r>
      <w:r>
        <w:rPr>
          <w:color w:val="231F20"/>
          <w:spacing w:val="-5"/>
          <w:sz w:val="23"/>
        </w:rPr>
        <w:t xml:space="preserve"> </w:t>
      </w:r>
      <w:r>
        <w:rPr>
          <w:color w:val="231F20"/>
          <w:sz w:val="23"/>
        </w:rPr>
        <w:t>one</w:t>
      </w:r>
      <w:r>
        <w:rPr>
          <w:color w:val="231F20"/>
          <w:spacing w:val="-4"/>
          <w:sz w:val="23"/>
        </w:rPr>
        <w:t xml:space="preserve"> </w:t>
      </w:r>
      <w:r>
        <w:rPr>
          <w:color w:val="231F20"/>
          <w:sz w:val="23"/>
        </w:rPr>
        <w:t>of</w:t>
      </w:r>
      <w:r>
        <w:rPr>
          <w:color w:val="231F20"/>
          <w:spacing w:val="-5"/>
          <w:sz w:val="23"/>
        </w:rPr>
        <w:t xml:space="preserve"> </w:t>
      </w:r>
      <w:r>
        <w:rPr>
          <w:color w:val="231F20"/>
          <w:sz w:val="23"/>
        </w:rPr>
        <w:t>our</w:t>
      </w:r>
      <w:r>
        <w:rPr>
          <w:color w:val="231F20"/>
          <w:spacing w:val="-5"/>
          <w:sz w:val="23"/>
        </w:rPr>
        <w:t xml:space="preserve"> </w:t>
      </w:r>
      <w:r>
        <w:rPr>
          <w:color w:val="231F20"/>
          <w:sz w:val="23"/>
        </w:rPr>
        <w:t>girls</w:t>
      </w:r>
      <w:r>
        <w:rPr>
          <w:color w:val="231F20"/>
          <w:spacing w:val="-5"/>
          <w:sz w:val="23"/>
        </w:rPr>
        <w:t xml:space="preserve"> </w:t>
      </w:r>
      <w:r>
        <w:rPr>
          <w:color w:val="231F20"/>
          <w:sz w:val="23"/>
        </w:rPr>
        <w:t>went</w:t>
      </w:r>
      <w:r>
        <w:rPr>
          <w:color w:val="231F20"/>
          <w:spacing w:val="-5"/>
          <w:sz w:val="23"/>
        </w:rPr>
        <w:t xml:space="preserve"> </w:t>
      </w:r>
      <w:r>
        <w:rPr>
          <w:color w:val="231F20"/>
          <w:sz w:val="23"/>
        </w:rPr>
        <w:t>up</w:t>
      </w:r>
      <w:r>
        <w:rPr>
          <w:color w:val="231F20"/>
          <w:spacing w:val="-5"/>
          <w:sz w:val="23"/>
        </w:rPr>
        <w:t xml:space="preserve"> </w:t>
      </w:r>
      <w:r>
        <w:rPr>
          <w:color w:val="231F20"/>
          <w:sz w:val="23"/>
        </w:rPr>
        <w:t>the</w:t>
      </w:r>
      <w:r>
        <w:rPr>
          <w:color w:val="231F20"/>
          <w:spacing w:val="-5"/>
          <w:sz w:val="23"/>
        </w:rPr>
        <w:t xml:space="preserve"> </w:t>
      </w:r>
      <w:r>
        <w:rPr>
          <w:color w:val="231F20"/>
          <w:sz w:val="23"/>
        </w:rPr>
        <w:t>hill</w:t>
      </w:r>
      <w:r>
        <w:rPr>
          <w:color w:val="231F20"/>
          <w:spacing w:val="-4"/>
          <w:sz w:val="23"/>
        </w:rPr>
        <w:t xml:space="preserve"> </w:t>
      </w:r>
      <w:r>
        <w:rPr>
          <w:color w:val="231F20"/>
          <w:sz w:val="23"/>
        </w:rPr>
        <w:t>to</w:t>
      </w:r>
      <w:r>
        <w:rPr>
          <w:color w:val="231F20"/>
          <w:spacing w:val="-5"/>
          <w:sz w:val="23"/>
        </w:rPr>
        <w:t xml:space="preserve"> </w:t>
      </w:r>
      <w:r>
        <w:rPr>
          <w:color w:val="231F20"/>
          <w:sz w:val="23"/>
        </w:rPr>
        <w:t>a</w:t>
      </w:r>
      <w:r>
        <w:rPr>
          <w:color w:val="231F20"/>
          <w:spacing w:val="-5"/>
          <w:sz w:val="23"/>
        </w:rPr>
        <w:t xml:space="preserve"> </w:t>
      </w:r>
      <w:r>
        <w:rPr>
          <w:color w:val="231F20"/>
          <w:sz w:val="23"/>
        </w:rPr>
        <w:t>coconut</w:t>
      </w:r>
      <w:r>
        <w:rPr>
          <w:color w:val="231F20"/>
          <w:spacing w:val="-4"/>
          <w:sz w:val="23"/>
        </w:rPr>
        <w:t xml:space="preserve"> </w:t>
      </w:r>
      <w:r>
        <w:rPr>
          <w:color w:val="231F20"/>
          <w:sz w:val="23"/>
        </w:rPr>
        <w:t>oil</w:t>
      </w:r>
      <w:r>
        <w:rPr>
          <w:color w:val="231F20"/>
          <w:spacing w:val="-4"/>
          <w:sz w:val="23"/>
        </w:rPr>
        <w:t xml:space="preserve"> </w:t>
      </w:r>
      <w:r>
        <w:rPr>
          <w:color w:val="231F20"/>
          <w:sz w:val="23"/>
        </w:rPr>
        <w:t>production</w:t>
      </w:r>
      <w:r>
        <w:rPr>
          <w:color w:val="231F20"/>
          <w:spacing w:val="-4"/>
          <w:sz w:val="23"/>
        </w:rPr>
        <w:t xml:space="preserve"> </w:t>
      </w:r>
      <w:r>
        <w:rPr>
          <w:color w:val="231F20"/>
          <w:sz w:val="23"/>
        </w:rPr>
        <w:t>site</w:t>
      </w:r>
      <w:r>
        <w:rPr>
          <w:color w:val="231F20"/>
          <w:spacing w:val="-5"/>
          <w:sz w:val="23"/>
        </w:rPr>
        <w:t xml:space="preserve"> </w:t>
      </w:r>
      <w:r>
        <w:rPr>
          <w:color w:val="231F20"/>
          <w:sz w:val="23"/>
        </w:rPr>
        <w:t>and</w:t>
      </w:r>
      <w:r>
        <w:rPr>
          <w:color w:val="231F20"/>
          <w:spacing w:val="-5"/>
          <w:sz w:val="23"/>
        </w:rPr>
        <w:t xml:space="preserve"> </w:t>
      </w:r>
      <w:r>
        <w:rPr>
          <w:color w:val="231F20"/>
          <w:sz w:val="23"/>
        </w:rPr>
        <w:t>they</w:t>
      </w:r>
      <w:r>
        <w:rPr>
          <w:color w:val="231F20"/>
          <w:spacing w:val="-5"/>
          <w:sz w:val="23"/>
        </w:rPr>
        <w:t xml:space="preserve"> </w:t>
      </w:r>
      <w:r>
        <w:rPr>
          <w:color w:val="231F20"/>
          <w:sz w:val="23"/>
        </w:rPr>
        <w:t>had</w:t>
      </w:r>
      <w:r>
        <w:rPr>
          <w:color w:val="231F20"/>
          <w:spacing w:val="-5"/>
          <w:sz w:val="23"/>
        </w:rPr>
        <w:t xml:space="preserve"> </w:t>
      </w:r>
      <w:r>
        <w:rPr>
          <w:color w:val="231F20"/>
          <w:sz w:val="23"/>
        </w:rPr>
        <w:t>a</w:t>
      </w:r>
      <w:r>
        <w:rPr>
          <w:color w:val="231F20"/>
          <w:spacing w:val="-5"/>
          <w:sz w:val="23"/>
        </w:rPr>
        <w:t xml:space="preserve"> </w:t>
      </w:r>
      <w:r>
        <w:rPr>
          <w:color w:val="231F20"/>
          <w:sz w:val="23"/>
        </w:rPr>
        <w:t>young deaf man working there. She was able to translate for him and to the landlord. During another visit, she learned that there was another deaf person in the same village, so she asked his family if the coconut production site could hire him. There are now 2 deaf people working for the same site.</w:t>
      </w:r>
    </w:p>
    <w:p w14:paraId="6E014517" w14:textId="77777777" w:rsidR="00F8179A" w:rsidRDefault="00AC182E">
      <w:pPr>
        <w:spacing w:before="119" w:line="235" w:lineRule="auto"/>
        <w:ind w:left="1264" w:right="1226"/>
        <w:jc w:val="both"/>
        <w:rPr>
          <w:sz w:val="23"/>
        </w:rPr>
      </w:pPr>
      <w:r>
        <w:rPr>
          <w:color w:val="231F20"/>
          <w:spacing w:val="-4"/>
          <w:sz w:val="23"/>
        </w:rPr>
        <w:t xml:space="preserve">The Deaf Association says they have seen improvements in their deaf staff in the way they communicate </w:t>
      </w:r>
      <w:r>
        <w:rPr>
          <w:color w:val="231F20"/>
          <w:sz w:val="23"/>
        </w:rPr>
        <w:t>and interact. They have become more independent. It is lovely to look outside at lunchtime and see us all laughing together.</w:t>
      </w:r>
    </w:p>
    <w:p w14:paraId="41C47D57" w14:textId="77777777" w:rsidR="00F8179A" w:rsidRDefault="00AC182E">
      <w:pPr>
        <w:spacing w:before="116" w:line="235" w:lineRule="auto"/>
        <w:ind w:left="1264" w:right="1224"/>
        <w:jc w:val="both"/>
        <w:rPr>
          <w:sz w:val="23"/>
        </w:rPr>
      </w:pPr>
      <w:r>
        <w:rPr>
          <w:noProof/>
        </w:rPr>
        <mc:AlternateContent>
          <mc:Choice Requires="wpg">
            <w:drawing>
              <wp:anchor distT="0" distB="0" distL="0" distR="0" simplePos="0" relativeHeight="251153408" behindDoc="0" locked="0" layoutInCell="1" allowOverlap="1" wp14:anchorId="102947CD" wp14:editId="2968FDE6">
                <wp:simplePos x="0" y="0"/>
                <wp:positionH relativeFrom="page">
                  <wp:posOffset>270771</wp:posOffset>
                </wp:positionH>
                <wp:positionV relativeFrom="paragraph">
                  <wp:posOffset>2069604</wp:posOffset>
                </wp:positionV>
                <wp:extent cx="6736715" cy="1341755"/>
                <wp:effectExtent l="0" t="0" r="0" b="0"/>
                <wp:wrapNone/>
                <wp:docPr id="1035" name="Group 10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6715" cy="1341755"/>
                          <a:chOff x="0" y="0"/>
                          <a:chExt cx="6736715" cy="1341755"/>
                        </a:xfrm>
                      </wpg:grpSpPr>
                      <wps:wsp>
                        <wps:cNvPr id="1036" name="Graphic 1036"/>
                        <wps:cNvSpPr/>
                        <wps:spPr>
                          <a:xfrm>
                            <a:off x="-7" y="221606"/>
                            <a:ext cx="6736715" cy="1120140"/>
                          </a:xfrm>
                          <a:custGeom>
                            <a:avLst/>
                            <a:gdLst/>
                            <a:ahLst/>
                            <a:cxnLst/>
                            <a:rect l="l" t="t" r="r" b="b"/>
                            <a:pathLst>
                              <a:path w="6736715" h="1120140">
                                <a:moveTo>
                                  <a:pt x="661911" y="535355"/>
                                </a:moveTo>
                                <a:lnTo>
                                  <a:pt x="611124" y="474726"/>
                                </a:lnTo>
                                <a:lnTo>
                                  <a:pt x="555523" y="410375"/>
                                </a:lnTo>
                                <a:lnTo>
                                  <a:pt x="527545" y="378434"/>
                                </a:lnTo>
                                <a:lnTo>
                                  <a:pt x="498983" y="346773"/>
                                </a:lnTo>
                                <a:lnTo>
                                  <a:pt x="470446" y="315569"/>
                                </a:lnTo>
                                <a:lnTo>
                                  <a:pt x="441172" y="284721"/>
                                </a:lnTo>
                                <a:lnTo>
                                  <a:pt x="411416" y="254279"/>
                                </a:lnTo>
                                <a:lnTo>
                                  <a:pt x="381406" y="224243"/>
                                </a:lnTo>
                                <a:lnTo>
                                  <a:pt x="350342" y="194398"/>
                                </a:lnTo>
                                <a:lnTo>
                                  <a:pt x="319036" y="164744"/>
                                </a:lnTo>
                                <a:lnTo>
                                  <a:pt x="287235" y="135483"/>
                                </a:lnTo>
                                <a:lnTo>
                                  <a:pt x="254685" y="106807"/>
                                </a:lnTo>
                                <a:lnTo>
                                  <a:pt x="221310" y="79438"/>
                                </a:lnTo>
                                <a:lnTo>
                                  <a:pt x="187096" y="52311"/>
                                </a:lnTo>
                                <a:lnTo>
                                  <a:pt x="151676" y="25730"/>
                                </a:lnTo>
                                <a:lnTo>
                                  <a:pt x="114681" y="0"/>
                                </a:lnTo>
                                <a:lnTo>
                                  <a:pt x="132473" y="39636"/>
                                </a:lnTo>
                                <a:lnTo>
                                  <a:pt x="151409" y="78270"/>
                                </a:lnTo>
                                <a:lnTo>
                                  <a:pt x="171132" y="116065"/>
                                </a:lnTo>
                                <a:lnTo>
                                  <a:pt x="191262" y="153212"/>
                                </a:lnTo>
                                <a:lnTo>
                                  <a:pt x="212801" y="190017"/>
                                </a:lnTo>
                                <a:lnTo>
                                  <a:pt x="235077" y="226428"/>
                                </a:lnTo>
                                <a:lnTo>
                                  <a:pt x="257848" y="262458"/>
                                </a:lnTo>
                                <a:lnTo>
                                  <a:pt x="280885" y="298043"/>
                                </a:lnTo>
                                <a:lnTo>
                                  <a:pt x="304457" y="333095"/>
                                </a:lnTo>
                                <a:lnTo>
                                  <a:pt x="328752" y="367665"/>
                                </a:lnTo>
                                <a:lnTo>
                                  <a:pt x="378523" y="436549"/>
                                </a:lnTo>
                                <a:lnTo>
                                  <a:pt x="434581" y="508177"/>
                                </a:lnTo>
                                <a:lnTo>
                                  <a:pt x="416471" y="522338"/>
                                </a:lnTo>
                                <a:lnTo>
                                  <a:pt x="379793" y="550202"/>
                                </a:lnTo>
                                <a:lnTo>
                                  <a:pt x="297040" y="619112"/>
                                </a:lnTo>
                                <a:lnTo>
                                  <a:pt x="264845" y="647065"/>
                                </a:lnTo>
                                <a:lnTo>
                                  <a:pt x="233184" y="675690"/>
                                </a:lnTo>
                                <a:lnTo>
                                  <a:pt x="202158" y="704875"/>
                                </a:lnTo>
                                <a:lnTo>
                                  <a:pt x="171538" y="734288"/>
                                </a:lnTo>
                                <a:lnTo>
                                  <a:pt x="141351" y="764171"/>
                                </a:lnTo>
                                <a:lnTo>
                                  <a:pt x="111594" y="794740"/>
                                </a:lnTo>
                                <a:lnTo>
                                  <a:pt x="82257" y="826058"/>
                                </a:lnTo>
                                <a:lnTo>
                                  <a:pt x="53670" y="858189"/>
                                </a:lnTo>
                                <a:lnTo>
                                  <a:pt x="26162" y="891514"/>
                                </a:lnTo>
                                <a:lnTo>
                                  <a:pt x="0" y="926363"/>
                                </a:lnTo>
                                <a:lnTo>
                                  <a:pt x="41719" y="909878"/>
                                </a:lnTo>
                                <a:lnTo>
                                  <a:pt x="82334" y="892289"/>
                                </a:lnTo>
                                <a:lnTo>
                                  <a:pt x="122072" y="873963"/>
                                </a:lnTo>
                                <a:lnTo>
                                  <a:pt x="161124" y="855256"/>
                                </a:lnTo>
                                <a:lnTo>
                                  <a:pt x="199796" y="835177"/>
                                </a:lnTo>
                                <a:lnTo>
                                  <a:pt x="238074" y="814400"/>
                                </a:lnTo>
                                <a:lnTo>
                                  <a:pt x="275932" y="793153"/>
                                </a:lnTo>
                                <a:lnTo>
                                  <a:pt x="313321" y="771639"/>
                                </a:lnTo>
                                <a:lnTo>
                                  <a:pt x="349567" y="749630"/>
                                </a:lnTo>
                                <a:lnTo>
                                  <a:pt x="385762" y="726935"/>
                                </a:lnTo>
                                <a:lnTo>
                                  <a:pt x="421779" y="703770"/>
                                </a:lnTo>
                                <a:lnTo>
                                  <a:pt x="457441" y="680339"/>
                                </a:lnTo>
                                <a:lnTo>
                                  <a:pt x="492734" y="656666"/>
                                </a:lnTo>
                                <a:lnTo>
                                  <a:pt x="527685" y="632510"/>
                                </a:lnTo>
                                <a:lnTo>
                                  <a:pt x="562457" y="607885"/>
                                </a:lnTo>
                                <a:lnTo>
                                  <a:pt x="597154" y="582815"/>
                                </a:lnTo>
                                <a:lnTo>
                                  <a:pt x="661911" y="535355"/>
                                </a:lnTo>
                                <a:close/>
                              </a:path>
                              <a:path w="6736715" h="1120140">
                                <a:moveTo>
                                  <a:pt x="5130939" y="1119543"/>
                                </a:moveTo>
                                <a:lnTo>
                                  <a:pt x="4869827" y="933437"/>
                                </a:lnTo>
                                <a:lnTo>
                                  <a:pt x="4877638" y="859205"/>
                                </a:lnTo>
                                <a:lnTo>
                                  <a:pt x="4776724" y="848588"/>
                                </a:lnTo>
                                <a:lnTo>
                                  <a:pt x="4768875" y="922820"/>
                                </a:lnTo>
                                <a:lnTo>
                                  <a:pt x="4330001" y="1113472"/>
                                </a:lnTo>
                                <a:lnTo>
                                  <a:pt x="3940340" y="835748"/>
                                </a:lnTo>
                                <a:lnTo>
                                  <a:pt x="3948138" y="761504"/>
                                </a:lnTo>
                                <a:lnTo>
                                  <a:pt x="3847236" y="750900"/>
                                </a:lnTo>
                                <a:lnTo>
                                  <a:pt x="3839426" y="825131"/>
                                </a:lnTo>
                                <a:lnTo>
                                  <a:pt x="3400552" y="1015796"/>
                                </a:lnTo>
                                <a:lnTo>
                                  <a:pt x="3010890" y="738060"/>
                                </a:lnTo>
                                <a:lnTo>
                                  <a:pt x="3018688" y="663816"/>
                                </a:lnTo>
                                <a:lnTo>
                                  <a:pt x="2917787" y="653199"/>
                                </a:lnTo>
                                <a:lnTo>
                                  <a:pt x="2909976" y="727443"/>
                                </a:lnTo>
                                <a:lnTo>
                                  <a:pt x="2471102" y="918108"/>
                                </a:lnTo>
                                <a:lnTo>
                                  <a:pt x="2081441" y="640359"/>
                                </a:lnTo>
                                <a:lnTo>
                                  <a:pt x="2089238" y="566127"/>
                                </a:lnTo>
                                <a:lnTo>
                                  <a:pt x="1998929" y="556628"/>
                                </a:lnTo>
                                <a:lnTo>
                                  <a:pt x="1988324" y="555510"/>
                                </a:lnTo>
                                <a:lnTo>
                                  <a:pt x="1980501" y="629754"/>
                                </a:lnTo>
                                <a:lnTo>
                                  <a:pt x="1541627" y="820407"/>
                                </a:lnTo>
                                <a:lnTo>
                                  <a:pt x="1529918" y="931875"/>
                                </a:lnTo>
                                <a:lnTo>
                                  <a:pt x="2022259" y="717994"/>
                                </a:lnTo>
                                <a:lnTo>
                                  <a:pt x="2459380" y="1029563"/>
                                </a:lnTo>
                                <a:lnTo>
                                  <a:pt x="2464930" y="1027150"/>
                                </a:lnTo>
                                <a:lnTo>
                                  <a:pt x="2951708" y="815682"/>
                                </a:lnTo>
                                <a:lnTo>
                                  <a:pt x="3378009" y="1119543"/>
                                </a:lnTo>
                                <a:lnTo>
                                  <a:pt x="3406559" y="1119543"/>
                                </a:lnTo>
                                <a:lnTo>
                                  <a:pt x="3881158" y="913371"/>
                                </a:lnTo>
                                <a:lnTo>
                                  <a:pt x="4170426" y="1119543"/>
                                </a:lnTo>
                                <a:lnTo>
                                  <a:pt x="4560887" y="1119543"/>
                                </a:lnTo>
                                <a:lnTo>
                                  <a:pt x="4810633" y="1011059"/>
                                </a:lnTo>
                                <a:lnTo>
                                  <a:pt x="4962855" y="1119543"/>
                                </a:lnTo>
                                <a:lnTo>
                                  <a:pt x="5130939" y="1119543"/>
                                </a:lnTo>
                                <a:close/>
                              </a:path>
                              <a:path w="6736715" h="1120140">
                                <a:moveTo>
                                  <a:pt x="5923356" y="1119543"/>
                                </a:moveTo>
                                <a:lnTo>
                                  <a:pt x="5799302" y="1031125"/>
                                </a:lnTo>
                                <a:lnTo>
                                  <a:pt x="5807113" y="956894"/>
                                </a:lnTo>
                                <a:lnTo>
                                  <a:pt x="5706199" y="946277"/>
                                </a:lnTo>
                                <a:lnTo>
                                  <a:pt x="5698363" y="1020521"/>
                                </a:lnTo>
                                <a:lnTo>
                                  <a:pt x="5470398" y="1119543"/>
                                </a:lnTo>
                                <a:lnTo>
                                  <a:pt x="5715266" y="1119543"/>
                                </a:lnTo>
                                <a:lnTo>
                                  <a:pt x="5740120" y="1108748"/>
                                </a:lnTo>
                                <a:lnTo>
                                  <a:pt x="5755271" y="1119543"/>
                                </a:lnTo>
                                <a:lnTo>
                                  <a:pt x="5923356" y="1119543"/>
                                </a:lnTo>
                                <a:close/>
                              </a:path>
                              <a:path w="6736715" h="1120140">
                                <a:moveTo>
                                  <a:pt x="6736677" y="1054582"/>
                                </a:moveTo>
                                <a:lnTo>
                                  <a:pt x="6736550" y="1054582"/>
                                </a:lnTo>
                                <a:lnTo>
                                  <a:pt x="6735534" y="1054468"/>
                                </a:lnTo>
                                <a:lnTo>
                                  <a:pt x="6731089" y="1053998"/>
                                </a:lnTo>
                                <a:lnTo>
                                  <a:pt x="6711963" y="1051991"/>
                                </a:lnTo>
                                <a:lnTo>
                                  <a:pt x="6635763" y="1043978"/>
                                </a:lnTo>
                                <a:lnTo>
                                  <a:pt x="6627838" y="1118209"/>
                                </a:lnTo>
                                <a:lnTo>
                                  <a:pt x="6624764" y="1119543"/>
                                </a:lnTo>
                                <a:lnTo>
                                  <a:pt x="6627825" y="1119543"/>
                                </a:lnTo>
                                <a:lnTo>
                                  <a:pt x="6729730" y="1119543"/>
                                </a:lnTo>
                                <a:lnTo>
                                  <a:pt x="6729857" y="1119543"/>
                                </a:lnTo>
                                <a:lnTo>
                                  <a:pt x="6736677" y="1054582"/>
                                </a:lnTo>
                                <a:close/>
                              </a:path>
                            </a:pathLst>
                          </a:custGeom>
                          <a:solidFill>
                            <a:srgbClr val="6A3788"/>
                          </a:solidFill>
                        </wps:spPr>
                        <wps:bodyPr wrap="square" lIns="0" tIns="0" rIns="0" bIns="0" rtlCol="0">
                          <a:prstTxWarp prst="textNoShape">
                            <a:avLst/>
                          </a:prstTxWarp>
                          <a:noAutofit/>
                        </wps:bodyPr>
                      </wps:wsp>
                      <wps:wsp>
                        <wps:cNvPr id="1037" name="Graphic 1037"/>
                        <wps:cNvSpPr/>
                        <wps:spPr>
                          <a:xfrm>
                            <a:off x="584464" y="0"/>
                            <a:ext cx="1637664" cy="1341755"/>
                          </a:xfrm>
                          <a:custGeom>
                            <a:avLst/>
                            <a:gdLst/>
                            <a:ahLst/>
                            <a:cxnLst/>
                            <a:rect l="l" t="t" r="r" b="b"/>
                            <a:pathLst>
                              <a:path w="1637664" h="1341755">
                                <a:moveTo>
                                  <a:pt x="0" y="0"/>
                                </a:moveTo>
                                <a:lnTo>
                                  <a:pt x="28524" y="42809"/>
                                </a:lnTo>
                                <a:lnTo>
                                  <a:pt x="57528" y="85243"/>
                                </a:lnTo>
                                <a:lnTo>
                                  <a:pt x="86981" y="127328"/>
                                </a:lnTo>
                                <a:lnTo>
                                  <a:pt x="116852" y="169093"/>
                                </a:lnTo>
                                <a:lnTo>
                                  <a:pt x="147110" y="210569"/>
                                </a:lnTo>
                                <a:lnTo>
                                  <a:pt x="177723" y="251782"/>
                                </a:lnTo>
                                <a:lnTo>
                                  <a:pt x="208660" y="292762"/>
                                </a:lnTo>
                                <a:lnTo>
                                  <a:pt x="239890" y="333538"/>
                                </a:lnTo>
                                <a:lnTo>
                                  <a:pt x="271382" y="374138"/>
                                </a:lnTo>
                                <a:lnTo>
                                  <a:pt x="303104" y="414591"/>
                                </a:lnTo>
                                <a:lnTo>
                                  <a:pt x="335025" y="454926"/>
                                </a:lnTo>
                                <a:lnTo>
                                  <a:pt x="366319" y="493623"/>
                                </a:lnTo>
                                <a:lnTo>
                                  <a:pt x="397869" y="532115"/>
                                </a:lnTo>
                                <a:lnTo>
                                  <a:pt x="429654" y="570419"/>
                                </a:lnTo>
                                <a:lnTo>
                                  <a:pt x="461653" y="608552"/>
                                </a:lnTo>
                                <a:lnTo>
                                  <a:pt x="493845" y="646531"/>
                                </a:lnTo>
                                <a:lnTo>
                                  <a:pt x="558726" y="722095"/>
                                </a:lnTo>
                                <a:lnTo>
                                  <a:pt x="656971" y="834707"/>
                                </a:lnTo>
                                <a:lnTo>
                                  <a:pt x="503071" y="961281"/>
                                </a:lnTo>
                                <a:lnTo>
                                  <a:pt x="426823" y="1025370"/>
                                </a:lnTo>
                                <a:lnTo>
                                  <a:pt x="351236" y="1090204"/>
                                </a:lnTo>
                                <a:lnTo>
                                  <a:pt x="313735" y="1122950"/>
                                </a:lnTo>
                                <a:lnTo>
                                  <a:pt x="276453" y="1155941"/>
                                </a:lnTo>
                                <a:lnTo>
                                  <a:pt x="238186" y="1190275"/>
                                </a:lnTo>
                                <a:lnTo>
                                  <a:pt x="200328" y="1224595"/>
                                </a:lnTo>
                                <a:lnTo>
                                  <a:pt x="162549" y="1259257"/>
                                </a:lnTo>
                                <a:lnTo>
                                  <a:pt x="124993" y="1294187"/>
                                </a:lnTo>
                                <a:lnTo>
                                  <a:pt x="87688" y="1329419"/>
                                </a:lnTo>
                                <a:lnTo>
                                  <a:pt x="75475" y="1341149"/>
                                </a:lnTo>
                                <a:lnTo>
                                  <a:pt x="196843" y="1341149"/>
                                </a:lnTo>
                                <a:lnTo>
                                  <a:pt x="263241" y="1295430"/>
                                </a:lnTo>
                                <a:lnTo>
                                  <a:pt x="347967" y="1235887"/>
                                </a:lnTo>
                                <a:lnTo>
                                  <a:pt x="428939" y="1177071"/>
                                </a:lnTo>
                                <a:lnTo>
                                  <a:pt x="509108" y="1117359"/>
                                </a:lnTo>
                                <a:lnTo>
                                  <a:pt x="628160" y="1026459"/>
                                </a:lnTo>
                                <a:lnTo>
                                  <a:pt x="746188" y="934440"/>
                                </a:lnTo>
                                <a:lnTo>
                                  <a:pt x="923759" y="934440"/>
                                </a:lnTo>
                                <a:lnTo>
                                  <a:pt x="850696" y="850874"/>
                                </a:lnTo>
                                <a:lnTo>
                                  <a:pt x="972275" y="751128"/>
                                </a:lnTo>
                                <a:lnTo>
                                  <a:pt x="761479" y="751128"/>
                                </a:lnTo>
                                <a:lnTo>
                                  <a:pt x="660371" y="640830"/>
                                </a:lnTo>
                                <a:lnTo>
                                  <a:pt x="592335" y="567783"/>
                                </a:lnTo>
                                <a:lnTo>
                                  <a:pt x="558066" y="531457"/>
                                </a:lnTo>
                                <a:lnTo>
                                  <a:pt x="523508" y="495187"/>
                                </a:lnTo>
                                <a:lnTo>
                                  <a:pt x="488919" y="459281"/>
                                </a:lnTo>
                                <a:lnTo>
                                  <a:pt x="453999" y="423467"/>
                                </a:lnTo>
                                <a:lnTo>
                                  <a:pt x="418820" y="387858"/>
                                </a:lnTo>
                                <a:lnTo>
                                  <a:pt x="345246" y="315052"/>
                                </a:lnTo>
                                <a:lnTo>
                                  <a:pt x="308234" y="278882"/>
                                </a:lnTo>
                                <a:lnTo>
                                  <a:pt x="271002" y="242917"/>
                                </a:lnTo>
                                <a:lnTo>
                                  <a:pt x="233501" y="207193"/>
                                </a:lnTo>
                                <a:lnTo>
                                  <a:pt x="195681" y="171747"/>
                                </a:lnTo>
                                <a:lnTo>
                                  <a:pt x="157414" y="136550"/>
                                </a:lnTo>
                                <a:lnTo>
                                  <a:pt x="118876" y="101841"/>
                                </a:lnTo>
                                <a:lnTo>
                                  <a:pt x="79791" y="67454"/>
                                </a:lnTo>
                                <a:lnTo>
                                  <a:pt x="40182" y="33495"/>
                                </a:lnTo>
                                <a:lnTo>
                                  <a:pt x="0" y="0"/>
                                </a:lnTo>
                                <a:close/>
                              </a:path>
                              <a:path w="1637664" h="1341755">
                                <a:moveTo>
                                  <a:pt x="923759" y="934440"/>
                                </a:moveTo>
                                <a:lnTo>
                                  <a:pt x="746188" y="934440"/>
                                </a:lnTo>
                                <a:lnTo>
                                  <a:pt x="779803" y="971287"/>
                                </a:lnTo>
                                <a:lnTo>
                                  <a:pt x="881262" y="1081327"/>
                                </a:lnTo>
                                <a:lnTo>
                                  <a:pt x="949620" y="1154108"/>
                                </a:lnTo>
                                <a:lnTo>
                                  <a:pt x="984077" y="1190275"/>
                                </a:lnTo>
                                <a:lnTo>
                                  <a:pt x="1018747" y="1226271"/>
                                </a:lnTo>
                                <a:lnTo>
                                  <a:pt x="1053651" y="1262080"/>
                                </a:lnTo>
                                <a:lnTo>
                                  <a:pt x="1088809" y="1297686"/>
                                </a:lnTo>
                                <a:lnTo>
                                  <a:pt x="1132715" y="1341149"/>
                                </a:lnTo>
                                <a:lnTo>
                                  <a:pt x="1259834" y="1341149"/>
                                </a:lnTo>
                                <a:lnTo>
                                  <a:pt x="1236356" y="1311009"/>
                                </a:lnTo>
                                <a:lnTo>
                                  <a:pt x="1204620" y="1270766"/>
                                </a:lnTo>
                                <a:lnTo>
                                  <a:pt x="1172679" y="1230693"/>
                                </a:lnTo>
                                <a:lnTo>
                                  <a:pt x="1141391" y="1191985"/>
                                </a:lnTo>
                                <a:lnTo>
                                  <a:pt x="1109843" y="1153482"/>
                                </a:lnTo>
                                <a:lnTo>
                                  <a:pt x="1078057" y="1115168"/>
                                </a:lnTo>
                                <a:lnTo>
                                  <a:pt x="1046053" y="1077026"/>
                                </a:lnTo>
                                <a:lnTo>
                                  <a:pt x="1013855" y="1039040"/>
                                </a:lnTo>
                                <a:lnTo>
                                  <a:pt x="948959" y="963471"/>
                                </a:lnTo>
                                <a:lnTo>
                                  <a:pt x="923759" y="934440"/>
                                </a:lnTo>
                                <a:close/>
                              </a:path>
                              <a:path w="1637664" h="1341755">
                                <a:moveTo>
                                  <a:pt x="1637093" y="136550"/>
                                </a:moveTo>
                                <a:lnTo>
                                  <a:pt x="1591901" y="162929"/>
                                </a:lnTo>
                                <a:lnTo>
                                  <a:pt x="1547203" y="189859"/>
                                </a:lnTo>
                                <a:lnTo>
                                  <a:pt x="1502953" y="217296"/>
                                </a:lnTo>
                                <a:lnTo>
                                  <a:pt x="1459107" y="245195"/>
                                </a:lnTo>
                                <a:lnTo>
                                  <a:pt x="1415618" y="273510"/>
                                </a:lnTo>
                                <a:lnTo>
                                  <a:pt x="1372443" y="302197"/>
                                </a:lnTo>
                                <a:lnTo>
                                  <a:pt x="1329536" y="331212"/>
                                </a:lnTo>
                                <a:lnTo>
                                  <a:pt x="1286852" y="360509"/>
                                </a:lnTo>
                                <a:lnTo>
                                  <a:pt x="1159687" y="449643"/>
                                </a:lnTo>
                                <a:lnTo>
                                  <a:pt x="1078722" y="508484"/>
                                </a:lnTo>
                                <a:lnTo>
                                  <a:pt x="998565" y="568211"/>
                                </a:lnTo>
                                <a:lnTo>
                                  <a:pt x="919071" y="628665"/>
                                </a:lnTo>
                                <a:lnTo>
                                  <a:pt x="761479" y="751128"/>
                                </a:lnTo>
                                <a:lnTo>
                                  <a:pt x="972275" y="751128"/>
                                </a:lnTo>
                                <a:lnTo>
                                  <a:pt x="1042822" y="692329"/>
                                </a:lnTo>
                                <a:lnTo>
                                  <a:pt x="1118766" y="627903"/>
                                </a:lnTo>
                                <a:lnTo>
                                  <a:pt x="1156471" y="595393"/>
                                </a:lnTo>
                                <a:lnTo>
                                  <a:pt x="1193972" y="562658"/>
                                </a:lnTo>
                                <a:lnTo>
                                  <a:pt x="1231252" y="529678"/>
                                </a:lnTo>
                                <a:lnTo>
                                  <a:pt x="1269424" y="495187"/>
                                </a:lnTo>
                                <a:lnTo>
                                  <a:pt x="1345209" y="425727"/>
                                </a:lnTo>
                                <a:lnTo>
                                  <a:pt x="1382771" y="390691"/>
                                </a:lnTo>
                                <a:lnTo>
                                  <a:pt x="1420076" y="355405"/>
                                </a:lnTo>
                                <a:lnTo>
                                  <a:pt x="1457101" y="319835"/>
                                </a:lnTo>
                                <a:lnTo>
                                  <a:pt x="1493818" y="283948"/>
                                </a:lnTo>
                                <a:lnTo>
                                  <a:pt x="1530201" y="247710"/>
                                </a:lnTo>
                                <a:lnTo>
                                  <a:pt x="1566226" y="211087"/>
                                </a:lnTo>
                                <a:lnTo>
                                  <a:pt x="1601865" y="174045"/>
                                </a:lnTo>
                                <a:lnTo>
                                  <a:pt x="1637093" y="13655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33194999" id="Group 1035" o:spid="_x0000_s1026" alt="&quot;&quot;" style="position:absolute;margin-left:21.3pt;margin-top:162.95pt;width:530.45pt;height:105.65pt;z-index:251153408;mso-wrap-distance-left:0;mso-wrap-distance-right:0;mso-position-horizontal-relative:page" coordsize="67367,1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">
                <v:shape id="Graphic 1036" o:spid="_x0000_s1027" style="position:absolute;top:2216;width:67367;height:11201;visibility:visible;mso-wrap-style:square;v-text-anchor:top" coordsize="6736715,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" path="m661911,535355l611124,474726,555523,410375,527545,378434,498983,346773,470446,315569,441172,284721,411416,254279,381406,224243,350342,194398,319036,164744,287235,135483,254685,106807,221310,79438,187096,52311,151676,25730,114681,r17792,39636l151409,78270r19723,37795l191262,153212r21539,36805l235077,226428r22771,36030l280885,298043r23572,35052l328752,367665r49771,68884l434581,508177r-18110,14161l379793,550202r-82753,68910l264845,647065r-31661,28625l202158,704875r-30620,29413l141351,764171r-29757,30569l82257,826058,53670,858189,26162,891514,,926363,41719,909878,82334,892289r39738,-18326l161124,855256r38672,-20079l238074,814400r37858,-21247l313321,771639r36246,-22009l385762,726935r36017,-23165l457441,680339r35293,-23673l527685,632510r34772,-24625l597154,582815r64757,-47460xem5130939,1119543l4869827,933437r7811,-74232l4776724,848588r-7849,74232l4330001,1113472,3940340,835748r7798,-74244l3847236,750900r-7810,74231l3400552,1015796,3010890,738060r7798,-74244l2917787,653199r-7811,74244l2471102,918108,2081441,640359r7797,-74232l1998929,556628r-10605,-1118l1980501,629754,1541627,820407r-11709,111468l2022259,717994r437121,311569l2464930,1027150,2951708,815682r426301,303861l3406559,1119543,3881158,913371r289268,206172l4560887,1119543r249746,-108484l4962855,1119543r168084,xem5923356,1119543r-124054,-88418l5807113,956894,5706199,946277r-7836,74244l5470398,1119543r244868,l5740120,1108748r15151,10795l5923356,1119543xem6736677,1054582r-127,l6735534,1054468r-4445,-470l6711963,1051991r-76200,-8013l6627838,1118209r-3074,1334l6627825,1119543r101905,l6729857,1119543r6820,-64961xe" fillcolor="#6a3788" stroked="f">
                  <v:path arrowok="t"/>
                </v:shape>
                <v:shape id="Graphic 1037" o:spid="_x0000_s1028" style="position:absolute;left:5844;width:16377;height:13417;visibility:visible;mso-wrap-style:square;v-text-anchor:top" coordsize="1637664,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" path="m,l28524,42809,57528,85243r29453,42085l116852,169093r30258,41476l177723,251782r30937,40980l239890,333538r31492,40600l303104,414591r31921,40335l366319,493623r31550,38492l429654,570419r31999,38133l493845,646531r64881,75564l656971,834707,503071,961281r-76248,64089l351236,1090204r-37501,32746l276453,1155941r-38267,34334l200328,1224595r-37779,34662l124993,1294187r-37305,35232l75475,1341149r121368,l263241,1295430r84726,-59543l428939,1177071r80169,-59712l628160,1026459,746188,934440r177571,l850696,850874,972275,751128r-210796,l660371,640830,592335,567783,558066,531457,523508,495187,488919,459281,453999,423467,418820,387858,345246,315052,308234,278882,271002,242917,233501,207193,195681,171747,157414,136550,118876,101841,79791,67454,40182,33495,,xem923759,934440r-177571,l779803,971287r101459,110040l949620,1154108r34457,36167l1018747,1226271r34904,35809l1088809,1297686r43906,43463l1259834,1341149r-23478,-30140l1204620,1270766r-31941,-40073l1141391,1191985r-31548,-38503l1078057,1115168r-32004,-38142l1013855,1039040,948959,963471,923759,934440xem1637093,136550r-45192,26379l1547203,189859r-44250,27437l1459107,245195r-43489,28315l1372443,302197r-42907,29015l1286852,360509r-127165,89134l1078722,508484r-80157,59727l919071,628665,761479,751128r210796,l1042822,692329r75944,-64426l1156471,595393r37501,-32735l1231252,529678r38172,-34491l1345209,425727r37562,-35036l1420076,355405r37025,-35570l1493818,283948r36383,-36238l1566226,211087r35639,-37042l1637093,136550xe" fillcolor="#00b2cd" stroked="f">
                  <v:path arrowok="t"/>
                </v:shape>
                <w10:wrap anchorx="page"/>
              </v:group>
            </w:pict>
          </mc:Fallback>
        </mc:AlternateContent>
      </w:r>
      <w:r>
        <w:rPr>
          <w:color w:val="231F20"/>
          <w:sz w:val="23"/>
        </w:rPr>
        <w:t>We</w:t>
      </w:r>
      <w:r>
        <w:rPr>
          <w:color w:val="231F20"/>
          <w:spacing w:val="-13"/>
          <w:sz w:val="23"/>
        </w:rPr>
        <w:t xml:space="preserve"> </w:t>
      </w:r>
      <w:r>
        <w:rPr>
          <w:color w:val="231F20"/>
          <w:sz w:val="23"/>
        </w:rPr>
        <w:t>have</w:t>
      </w:r>
      <w:r>
        <w:rPr>
          <w:color w:val="231F20"/>
          <w:spacing w:val="-13"/>
          <w:sz w:val="23"/>
        </w:rPr>
        <w:t xml:space="preserve"> </w:t>
      </w:r>
      <w:r>
        <w:rPr>
          <w:color w:val="231F20"/>
          <w:sz w:val="23"/>
        </w:rPr>
        <w:t>also</w:t>
      </w:r>
      <w:r>
        <w:rPr>
          <w:color w:val="231F20"/>
          <w:spacing w:val="-13"/>
          <w:sz w:val="23"/>
        </w:rPr>
        <w:t xml:space="preserve"> </w:t>
      </w:r>
      <w:r>
        <w:rPr>
          <w:color w:val="231F20"/>
          <w:sz w:val="23"/>
        </w:rPr>
        <w:t>hired</w:t>
      </w:r>
      <w:r>
        <w:rPr>
          <w:color w:val="231F20"/>
          <w:spacing w:val="-13"/>
          <w:sz w:val="23"/>
        </w:rPr>
        <w:t xml:space="preserve"> </w:t>
      </w:r>
      <w:r>
        <w:rPr>
          <w:color w:val="231F20"/>
          <w:sz w:val="23"/>
        </w:rPr>
        <w:t>a</w:t>
      </w:r>
      <w:r>
        <w:rPr>
          <w:color w:val="231F20"/>
          <w:spacing w:val="-13"/>
          <w:sz w:val="23"/>
        </w:rPr>
        <w:t xml:space="preserve"> </w:t>
      </w:r>
      <w:r>
        <w:rPr>
          <w:color w:val="231F20"/>
          <w:sz w:val="23"/>
        </w:rPr>
        <w:t>young</w:t>
      </w:r>
      <w:r>
        <w:rPr>
          <w:color w:val="231F20"/>
          <w:spacing w:val="-13"/>
          <w:sz w:val="23"/>
        </w:rPr>
        <w:t xml:space="preserve"> </w:t>
      </w:r>
      <w:r>
        <w:rPr>
          <w:color w:val="231F20"/>
          <w:sz w:val="23"/>
        </w:rPr>
        <w:t>man</w:t>
      </w:r>
      <w:r>
        <w:rPr>
          <w:color w:val="231F20"/>
          <w:spacing w:val="-13"/>
          <w:sz w:val="23"/>
        </w:rPr>
        <w:t xml:space="preserve"> </w:t>
      </w:r>
      <w:r>
        <w:rPr>
          <w:color w:val="231F20"/>
          <w:sz w:val="23"/>
        </w:rPr>
        <w:t>with</w:t>
      </w:r>
      <w:r>
        <w:rPr>
          <w:color w:val="231F20"/>
          <w:spacing w:val="-13"/>
          <w:sz w:val="23"/>
        </w:rPr>
        <w:t xml:space="preserve"> </w:t>
      </w:r>
      <w:r>
        <w:rPr>
          <w:color w:val="231F20"/>
          <w:sz w:val="23"/>
        </w:rPr>
        <w:t>a</w:t>
      </w:r>
      <w:r>
        <w:rPr>
          <w:color w:val="231F20"/>
          <w:spacing w:val="-13"/>
          <w:sz w:val="23"/>
        </w:rPr>
        <w:t xml:space="preserve"> </w:t>
      </w:r>
      <w:r>
        <w:rPr>
          <w:color w:val="231F20"/>
          <w:sz w:val="23"/>
        </w:rPr>
        <w:t>physical</w:t>
      </w:r>
      <w:r>
        <w:rPr>
          <w:color w:val="231F20"/>
          <w:spacing w:val="-12"/>
          <w:sz w:val="23"/>
        </w:rPr>
        <w:t xml:space="preserve"> </w:t>
      </w:r>
      <w:r>
        <w:rPr>
          <w:color w:val="231F20"/>
          <w:sz w:val="23"/>
        </w:rPr>
        <w:t>disability</w:t>
      </w:r>
      <w:r>
        <w:rPr>
          <w:color w:val="231F20"/>
          <w:spacing w:val="-13"/>
          <w:sz w:val="23"/>
        </w:rPr>
        <w:t xml:space="preserve"> </w:t>
      </w:r>
      <w:r>
        <w:rPr>
          <w:color w:val="231F20"/>
          <w:sz w:val="23"/>
        </w:rPr>
        <w:t>who</w:t>
      </w:r>
      <w:r>
        <w:rPr>
          <w:color w:val="231F20"/>
          <w:spacing w:val="-13"/>
          <w:sz w:val="23"/>
        </w:rPr>
        <w:t xml:space="preserve"> </w:t>
      </w:r>
      <w:r>
        <w:rPr>
          <w:color w:val="231F20"/>
          <w:sz w:val="23"/>
        </w:rPr>
        <w:t>people</w:t>
      </w:r>
      <w:r>
        <w:rPr>
          <w:color w:val="231F20"/>
          <w:spacing w:val="-13"/>
          <w:sz w:val="23"/>
        </w:rPr>
        <w:t xml:space="preserve"> </w:t>
      </w:r>
      <w:r>
        <w:rPr>
          <w:color w:val="231F20"/>
          <w:sz w:val="23"/>
        </w:rPr>
        <w:t>perceived</w:t>
      </w:r>
      <w:r>
        <w:rPr>
          <w:color w:val="231F20"/>
          <w:spacing w:val="-13"/>
          <w:sz w:val="23"/>
        </w:rPr>
        <w:t xml:space="preserve"> </w:t>
      </w:r>
      <w:r>
        <w:rPr>
          <w:color w:val="231F20"/>
          <w:sz w:val="23"/>
        </w:rPr>
        <w:t>as</w:t>
      </w:r>
      <w:r>
        <w:rPr>
          <w:color w:val="231F20"/>
          <w:spacing w:val="-13"/>
          <w:sz w:val="23"/>
        </w:rPr>
        <w:t xml:space="preserve"> </w:t>
      </w:r>
      <w:r>
        <w:rPr>
          <w:color w:val="231F20"/>
          <w:sz w:val="23"/>
        </w:rPr>
        <w:t>unable</w:t>
      </w:r>
      <w:r>
        <w:rPr>
          <w:color w:val="231F20"/>
          <w:spacing w:val="-12"/>
          <w:sz w:val="23"/>
        </w:rPr>
        <w:t xml:space="preserve"> </w:t>
      </w:r>
      <w:r>
        <w:rPr>
          <w:color w:val="231F20"/>
          <w:sz w:val="23"/>
        </w:rPr>
        <w:t>to</w:t>
      </w:r>
      <w:r>
        <w:rPr>
          <w:color w:val="231F20"/>
          <w:spacing w:val="-13"/>
          <w:sz w:val="23"/>
        </w:rPr>
        <w:t xml:space="preserve"> </w:t>
      </w:r>
      <w:r>
        <w:rPr>
          <w:color w:val="231F20"/>
          <w:sz w:val="23"/>
        </w:rPr>
        <w:t>work</w:t>
      </w:r>
      <w:r>
        <w:rPr>
          <w:color w:val="231F20"/>
          <w:spacing w:val="-13"/>
          <w:sz w:val="23"/>
        </w:rPr>
        <w:t xml:space="preserve"> </w:t>
      </w:r>
      <w:r>
        <w:rPr>
          <w:color w:val="231F20"/>
          <w:sz w:val="23"/>
        </w:rPr>
        <w:t>due to</w:t>
      </w:r>
      <w:r>
        <w:rPr>
          <w:color w:val="231F20"/>
          <w:spacing w:val="-4"/>
          <w:sz w:val="23"/>
        </w:rPr>
        <w:t xml:space="preserve"> </w:t>
      </w:r>
      <w:r>
        <w:rPr>
          <w:color w:val="231F20"/>
          <w:sz w:val="23"/>
        </w:rPr>
        <w:t>a</w:t>
      </w:r>
      <w:r>
        <w:rPr>
          <w:color w:val="231F20"/>
          <w:spacing w:val="-4"/>
          <w:sz w:val="23"/>
        </w:rPr>
        <w:t xml:space="preserve"> </w:t>
      </w:r>
      <w:r>
        <w:rPr>
          <w:color w:val="231F20"/>
          <w:sz w:val="23"/>
        </w:rPr>
        <w:t>hand</w:t>
      </w:r>
      <w:r>
        <w:rPr>
          <w:color w:val="231F20"/>
          <w:spacing w:val="-4"/>
          <w:sz w:val="23"/>
        </w:rPr>
        <w:t xml:space="preserve"> </w:t>
      </w:r>
      <w:r>
        <w:rPr>
          <w:color w:val="231F20"/>
          <w:sz w:val="23"/>
        </w:rPr>
        <w:t>deformity.</w:t>
      </w:r>
      <w:r>
        <w:rPr>
          <w:color w:val="231F20"/>
          <w:spacing w:val="-4"/>
          <w:sz w:val="23"/>
        </w:rPr>
        <w:t xml:space="preserve"> </w:t>
      </w:r>
      <w:r>
        <w:rPr>
          <w:color w:val="231F20"/>
          <w:sz w:val="23"/>
        </w:rPr>
        <w:t>There</w:t>
      </w:r>
      <w:r>
        <w:rPr>
          <w:color w:val="231F20"/>
          <w:spacing w:val="-4"/>
          <w:sz w:val="23"/>
        </w:rPr>
        <w:t xml:space="preserve"> </w:t>
      </w:r>
      <w:r>
        <w:rPr>
          <w:color w:val="231F20"/>
          <w:sz w:val="23"/>
        </w:rPr>
        <w:t>was</w:t>
      </w:r>
      <w:r>
        <w:rPr>
          <w:color w:val="231F20"/>
          <w:spacing w:val="-4"/>
          <w:sz w:val="23"/>
        </w:rPr>
        <w:t xml:space="preserve"> </w:t>
      </w:r>
      <w:r>
        <w:rPr>
          <w:color w:val="231F20"/>
          <w:sz w:val="23"/>
        </w:rPr>
        <w:t>nothing</w:t>
      </w:r>
      <w:r>
        <w:rPr>
          <w:color w:val="231F20"/>
          <w:spacing w:val="-3"/>
          <w:sz w:val="23"/>
        </w:rPr>
        <w:t xml:space="preserve"> </w:t>
      </w:r>
      <w:r>
        <w:rPr>
          <w:color w:val="231F20"/>
          <w:sz w:val="23"/>
        </w:rPr>
        <w:t>wrong</w:t>
      </w:r>
      <w:r>
        <w:rPr>
          <w:color w:val="231F20"/>
          <w:spacing w:val="-4"/>
          <w:sz w:val="23"/>
        </w:rPr>
        <w:t xml:space="preserve"> </w:t>
      </w:r>
      <w:r>
        <w:rPr>
          <w:color w:val="231F20"/>
          <w:sz w:val="23"/>
        </w:rPr>
        <w:t>with</w:t>
      </w:r>
      <w:r>
        <w:rPr>
          <w:color w:val="231F20"/>
          <w:spacing w:val="-4"/>
          <w:sz w:val="23"/>
        </w:rPr>
        <w:t xml:space="preserve"> </w:t>
      </w:r>
      <w:r>
        <w:rPr>
          <w:color w:val="231F20"/>
          <w:sz w:val="23"/>
        </w:rPr>
        <w:t>his</w:t>
      </w:r>
      <w:r>
        <w:rPr>
          <w:color w:val="231F20"/>
          <w:spacing w:val="-4"/>
          <w:sz w:val="23"/>
        </w:rPr>
        <w:t xml:space="preserve"> </w:t>
      </w:r>
      <w:r>
        <w:rPr>
          <w:color w:val="231F20"/>
          <w:sz w:val="23"/>
        </w:rPr>
        <w:t>hand</w:t>
      </w:r>
      <w:r>
        <w:rPr>
          <w:color w:val="231F20"/>
          <w:spacing w:val="-4"/>
          <w:sz w:val="23"/>
        </w:rPr>
        <w:t xml:space="preserve"> </w:t>
      </w:r>
      <w:r>
        <w:rPr>
          <w:color w:val="231F20"/>
          <w:sz w:val="23"/>
        </w:rPr>
        <w:t>and</w:t>
      </w:r>
      <w:r>
        <w:rPr>
          <w:color w:val="231F20"/>
          <w:spacing w:val="-4"/>
          <w:sz w:val="23"/>
        </w:rPr>
        <w:t xml:space="preserve"> </w:t>
      </w:r>
      <w:r>
        <w:rPr>
          <w:color w:val="231F20"/>
          <w:sz w:val="23"/>
        </w:rPr>
        <w:t>he</w:t>
      </w:r>
      <w:r>
        <w:rPr>
          <w:color w:val="231F20"/>
          <w:spacing w:val="-4"/>
          <w:sz w:val="23"/>
        </w:rPr>
        <w:t xml:space="preserve"> </w:t>
      </w:r>
      <w:r>
        <w:rPr>
          <w:color w:val="231F20"/>
          <w:sz w:val="23"/>
        </w:rPr>
        <w:t>was</w:t>
      </w:r>
      <w:r>
        <w:rPr>
          <w:color w:val="231F20"/>
          <w:spacing w:val="-4"/>
          <w:sz w:val="23"/>
        </w:rPr>
        <w:t xml:space="preserve"> </w:t>
      </w:r>
      <w:r>
        <w:rPr>
          <w:color w:val="231F20"/>
          <w:sz w:val="23"/>
        </w:rPr>
        <w:t>able</w:t>
      </w:r>
      <w:r>
        <w:rPr>
          <w:color w:val="231F20"/>
          <w:spacing w:val="-4"/>
          <w:sz w:val="23"/>
        </w:rPr>
        <w:t xml:space="preserve"> </w:t>
      </w:r>
      <w:r>
        <w:rPr>
          <w:color w:val="231F20"/>
          <w:sz w:val="23"/>
        </w:rPr>
        <w:t>and</w:t>
      </w:r>
      <w:r>
        <w:rPr>
          <w:color w:val="231F20"/>
          <w:spacing w:val="-4"/>
          <w:sz w:val="23"/>
        </w:rPr>
        <w:t xml:space="preserve"> </w:t>
      </w:r>
      <w:r>
        <w:rPr>
          <w:color w:val="231F20"/>
          <w:sz w:val="23"/>
        </w:rPr>
        <w:t>comfortable</w:t>
      </w:r>
      <w:r>
        <w:rPr>
          <w:color w:val="231F20"/>
          <w:spacing w:val="-4"/>
          <w:sz w:val="23"/>
        </w:rPr>
        <w:t xml:space="preserve"> </w:t>
      </w:r>
      <w:r>
        <w:rPr>
          <w:color w:val="231F20"/>
          <w:sz w:val="23"/>
        </w:rPr>
        <w:t>to</w:t>
      </w:r>
      <w:r>
        <w:rPr>
          <w:color w:val="231F20"/>
          <w:spacing w:val="-4"/>
          <w:sz w:val="23"/>
        </w:rPr>
        <w:t xml:space="preserve"> </w:t>
      </w:r>
      <w:r>
        <w:rPr>
          <w:color w:val="231F20"/>
          <w:sz w:val="23"/>
        </w:rPr>
        <w:t>use it while working with us. We now get applications from people with disabilities all the time and I feel so</w:t>
      </w:r>
      <w:r>
        <w:rPr>
          <w:color w:val="231F20"/>
          <w:spacing w:val="-8"/>
          <w:sz w:val="23"/>
        </w:rPr>
        <w:t xml:space="preserve"> </w:t>
      </w:r>
      <w:r>
        <w:rPr>
          <w:color w:val="231F20"/>
          <w:sz w:val="23"/>
        </w:rPr>
        <w:t>bad</w:t>
      </w:r>
      <w:r>
        <w:rPr>
          <w:color w:val="231F20"/>
          <w:spacing w:val="-8"/>
          <w:sz w:val="23"/>
        </w:rPr>
        <w:t xml:space="preserve"> </w:t>
      </w:r>
      <w:r>
        <w:rPr>
          <w:color w:val="231F20"/>
          <w:sz w:val="23"/>
        </w:rPr>
        <w:t>that</w:t>
      </w:r>
      <w:r>
        <w:rPr>
          <w:color w:val="231F20"/>
          <w:spacing w:val="-8"/>
          <w:sz w:val="23"/>
        </w:rPr>
        <w:t xml:space="preserve"> </w:t>
      </w:r>
      <w:r>
        <w:rPr>
          <w:color w:val="231F20"/>
          <w:sz w:val="23"/>
        </w:rPr>
        <w:t>we</w:t>
      </w:r>
      <w:r>
        <w:rPr>
          <w:color w:val="231F20"/>
          <w:spacing w:val="-8"/>
          <w:sz w:val="23"/>
        </w:rPr>
        <w:t xml:space="preserve"> </w:t>
      </w:r>
      <w:r>
        <w:rPr>
          <w:color w:val="231F20"/>
          <w:sz w:val="23"/>
        </w:rPr>
        <w:t>cannot</w:t>
      </w:r>
      <w:r>
        <w:rPr>
          <w:color w:val="231F20"/>
          <w:spacing w:val="-7"/>
          <w:sz w:val="23"/>
        </w:rPr>
        <w:t xml:space="preserve"> </w:t>
      </w:r>
      <w:r>
        <w:rPr>
          <w:color w:val="231F20"/>
          <w:sz w:val="23"/>
        </w:rPr>
        <w:t>hire</w:t>
      </w:r>
      <w:r>
        <w:rPr>
          <w:color w:val="231F20"/>
          <w:spacing w:val="-8"/>
          <w:sz w:val="23"/>
        </w:rPr>
        <w:t xml:space="preserve"> </w:t>
      </w:r>
      <w:r>
        <w:rPr>
          <w:color w:val="231F20"/>
          <w:sz w:val="23"/>
        </w:rPr>
        <w:t>more.</w:t>
      </w:r>
      <w:r>
        <w:rPr>
          <w:color w:val="231F20"/>
          <w:spacing w:val="-8"/>
          <w:sz w:val="23"/>
        </w:rPr>
        <w:t xml:space="preserve"> </w:t>
      </w:r>
      <w:r>
        <w:rPr>
          <w:color w:val="231F20"/>
          <w:sz w:val="23"/>
        </w:rPr>
        <w:t>There’s</w:t>
      </w:r>
      <w:r>
        <w:rPr>
          <w:color w:val="231F20"/>
          <w:spacing w:val="-8"/>
          <w:sz w:val="23"/>
        </w:rPr>
        <w:t xml:space="preserve"> </w:t>
      </w:r>
      <w:r>
        <w:rPr>
          <w:color w:val="231F20"/>
          <w:sz w:val="23"/>
        </w:rPr>
        <w:t>been</w:t>
      </w:r>
      <w:r>
        <w:rPr>
          <w:color w:val="231F20"/>
          <w:spacing w:val="-8"/>
          <w:sz w:val="23"/>
        </w:rPr>
        <w:t xml:space="preserve"> </w:t>
      </w:r>
      <w:r>
        <w:rPr>
          <w:color w:val="231F20"/>
          <w:sz w:val="23"/>
        </w:rPr>
        <w:t>a</w:t>
      </w:r>
      <w:r>
        <w:rPr>
          <w:color w:val="231F20"/>
          <w:spacing w:val="-8"/>
          <w:sz w:val="23"/>
        </w:rPr>
        <w:t xml:space="preserve"> </w:t>
      </w:r>
      <w:r>
        <w:rPr>
          <w:color w:val="231F20"/>
          <w:sz w:val="23"/>
        </w:rPr>
        <w:t>lot</w:t>
      </w:r>
      <w:r>
        <w:rPr>
          <w:color w:val="231F20"/>
          <w:spacing w:val="-8"/>
          <w:sz w:val="23"/>
        </w:rPr>
        <w:t xml:space="preserve"> </w:t>
      </w:r>
      <w:r>
        <w:rPr>
          <w:color w:val="231F20"/>
          <w:sz w:val="23"/>
        </w:rPr>
        <w:t>of</w:t>
      </w:r>
      <w:r>
        <w:rPr>
          <w:color w:val="231F20"/>
          <w:spacing w:val="-8"/>
          <w:sz w:val="23"/>
        </w:rPr>
        <w:t xml:space="preserve"> </w:t>
      </w:r>
      <w:r>
        <w:rPr>
          <w:color w:val="231F20"/>
          <w:sz w:val="23"/>
        </w:rPr>
        <w:t>learning</w:t>
      </w:r>
      <w:r>
        <w:rPr>
          <w:color w:val="231F20"/>
          <w:spacing w:val="-8"/>
          <w:sz w:val="23"/>
        </w:rPr>
        <w:t xml:space="preserve"> </w:t>
      </w:r>
      <w:r>
        <w:rPr>
          <w:color w:val="231F20"/>
          <w:sz w:val="23"/>
        </w:rPr>
        <w:t>for</w:t>
      </w:r>
      <w:r>
        <w:rPr>
          <w:color w:val="231F20"/>
          <w:spacing w:val="-8"/>
          <w:sz w:val="23"/>
        </w:rPr>
        <w:t xml:space="preserve"> </w:t>
      </w:r>
      <w:r>
        <w:rPr>
          <w:color w:val="231F20"/>
          <w:sz w:val="23"/>
        </w:rPr>
        <w:t>everyone</w:t>
      </w:r>
      <w:r>
        <w:rPr>
          <w:color w:val="231F20"/>
          <w:spacing w:val="-8"/>
          <w:sz w:val="23"/>
        </w:rPr>
        <w:t xml:space="preserve"> </w:t>
      </w:r>
      <w:r>
        <w:rPr>
          <w:color w:val="231F20"/>
          <w:sz w:val="23"/>
        </w:rPr>
        <w:t>here,</w:t>
      </w:r>
      <w:r>
        <w:rPr>
          <w:color w:val="231F20"/>
          <w:spacing w:val="-8"/>
          <w:sz w:val="23"/>
        </w:rPr>
        <w:t xml:space="preserve"> </w:t>
      </w:r>
      <w:r>
        <w:rPr>
          <w:color w:val="231F20"/>
          <w:sz w:val="23"/>
        </w:rPr>
        <w:t>and</w:t>
      </w:r>
      <w:r>
        <w:rPr>
          <w:color w:val="231F20"/>
          <w:spacing w:val="-8"/>
          <w:sz w:val="23"/>
        </w:rPr>
        <w:t xml:space="preserve"> </w:t>
      </w:r>
      <w:r>
        <w:rPr>
          <w:color w:val="231F20"/>
          <w:sz w:val="23"/>
        </w:rPr>
        <w:t>staff</w:t>
      </w:r>
      <w:r>
        <w:rPr>
          <w:color w:val="231F20"/>
          <w:spacing w:val="-8"/>
          <w:sz w:val="23"/>
        </w:rPr>
        <w:t xml:space="preserve"> </w:t>
      </w:r>
      <w:r>
        <w:rPr>
          <w:color w:val="231F20"/>
          <w:sz w:val="23"/>
        </w:rPr>
        <w:t>using</w:t>
      </w:r>
      <w:r>
        <w:rPr>
          <w:color w:val="231F20"/>
          <w:spacing w:val="-7"/>
          <w:sz w:val="23"/>
        </w:rPr>
        <w:t xml:space="preserve"> </w:t>
      </w:r>
      <w:r>
        <w:rPr>
          <w:color w:val="231F20"/>
          <w:sz w:val="23"/>
        </w:rPr>
        <w:t xml:space="preserve">sign language seems like a huge change for us in the last year, but we did not </w:t>
      </w:r>
      <w:proofErr w:type="spellStart"/>
      <w:r>
        <w:rPr>
          <w:color w:val="231F20"/>
          <w:sz w:val="23"/>
        </w:rPr>
        <w:t>realise</w:t>
      </w:r>
      <w:proofErr w:type="spellEnd"/>
      <w:r>
        <w:rPr>
          <w:color w:val="231F20"/>
          <w:sz w:val="23"/>
        </w:rPr>
        <w:t xml:space="preserve"> it at the time.</w:t>
      </w:r>
    </w:p>
    <w:p w14:paraId="2A09415B" w14:textId="77777777" w:rsidR="00F8179A" w:rsidRDefault="00F8179A">
      <w:pPr>
        <w:pStyle w:val="BodyText"/>
      </w:pPr>
    </w:p>
    <w:p w14:paraId="401D163A" w14:textId="77777777" w:rsidR="00F8179A" w:rsidRDefault="00F8179A">
      <w:pPr>
        <w:pStyle w:val="BodyText"/>
      </w:pPr>
    </w:p>
    <w:p w14:paraId="36EA8490" w14:textId="77777777" w:rsidR="00F8179A" w:rsidRDefault="00F8179A">
      <w:pPr>
        <w:pStyle w:val="BodyText"/>
      </w:pPr>
    </w:p>
    <w:p w14:paraId="5DEC6BD1" w14:textId="77777777" w:rsidR="00F8179A" w:rsidRDefault="00F8179A">
      <w:pPr>
        <w:pStyle w:val="BodyText"/>
      </w:pPr>
    </w:p>
    <w:p w14:paraId="51F11328" w14:textId="77777777" w:rsidR="00F8179A" w:rsidRDefault="00F8179A">
      <w:pPr>
        <w:pStyle w:val="BodyText"/>
      </w:pPr>
    </w:p>
    <w:p w14:paraId="2878C464" w14:textId="77777777" w:rsidR="00F8179A" w:rsidRDefault="00F8179A">
      <w:pPr>
        <w:pStyle w:val="BodyText"/>
      </w:pPr>
    </w:p>
    <w:p w14:paraId="3C130885" w14:textId="77777777" w:rsidR="00F8179A" w:rsidRDefault="00F8179A">
      <w:pPr>
        <w:pStyle w:val="BodyText"/>
      </w:pPr>
    </w:p>
    <w:p w14:paraId="413AA823" w14:textId="77777777" w:rsidR="00F8179A" w:rsidRDefault="00F8179A">
      <w:pPr>
        <w:pStyle w:val="BodyText"/>
      </w:pPr>
    </w:p>
    <w:p w14:paraId="02512E0C" w14:textId="77777777" w:rsidR="00F8179A" w:rsidRDefault="00F8179A">
      <w:pPr>
        <w:pStyle w:val="BodyText"/>
      </w:pPr>
    </w:p>
    <w:p w14:paraId="2BAA7919" w14:textId="0868FA89" w:rsidR="00F8179A" w:rsidRDefault="00AC182E" w:rsidP="000F1DF4">
      <w:pPr>
        <w:pStyle w:val="BodyText"/>
        <w:spacing w:before="12"/>
      </w:pPr>
      <w:r>
        <w:rPr>
          <w:noProof/>
        </w:rPr>
        <w:lastRenderedPageBreak/>
        <mc:AlternateContent>
          <mc:Choice Requires="wps">
            <w:drawing>
              <wp:anchor distT="0" distB="0" distL="0" distR="0" simplePos="0" relativeHeight="253256704" behindDoc="1" locked="0" layoutInCell="1" allowOverlap="1" wp14:anchorId="10E0409B" wp14:editId="5AC98985">
                <wp:simplePos x="0" y="0"/>
                <wp:positionH relativeFrom="page">
                  <wp:posOffset>0</wp:posOffset>
                </wp:positionH>
                <wp:positionV relativeFrom="paragraph">
                  <wp:posOffset>178401</wp:posOffset>
                </wp:positionV>
                <wp:extent cx="213360" cy="393065"/>
                <wp:effectExtent l="0" t="0" r="0" b="0"/>
                <wp:wrapTopAndBottom/>
                <wp:docPr id="1038" name="Graphic 1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393065"/>
                        </a:xfrm>
                        <a:custGeom>
                          <a:avLst/>
                          <a:gdLst/>
                          <a:ahLst/>
                          <a:cxnLst/>
                          <a:rect l="l" t="t" r="r" b="b"/>
                          <a:pathLst>
                            <a:path w="213360" h="393065">
                              <a:moveTo>
                                <a:pt x="0" y="0"/>
                              </a:moveTo>
                              <a:lnTo>
                                <a:pt x="0" y="392795"/>
                              </a:lnTo>
                              <a:lnTo>
                                <a:pt x="43663" y="363620"/>
                              </a:lnTo>
                              <a:lnTo>
                                <a:pt x="78621" y="339464"/>
                              </a:lnTo>
                              <a:lnTo>
                                <a:pt x="113383" y="314843"/>
                              </a:lnTo>
                              <a:lnTo>
                                <a:pt x="148087" y="289774"/>
                              </a:lnTo>
                              <a:lnTo>
                                <a:pt x="212844" y="242301"/>
                              </a:lnTo>
                              <a:lnTo>
                                <a:pt x="162069" y="181709"/>
                              </a:lnTo>
                              <a:lnTo>
                                <a:pt x="106466" y="117328"/>
                              </a:lnTo>
                              <a:lnTo>
                                <a:pt x="78487" y="85399"/>
                              </a:lnTo>
                              <a:lnTo>
                                <a:pt x="49928" y="53757"/>
                              </a:lnTo>
                              <a:lnTo>
                                <a:pt x="21378" y="22528"/>
                              </a:lnTo>
                              <a:lnTo>
                                <a:pt x="0"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566DC6A9" id="Graphic 1038" o:spid="_x0000_s1026" alt="&quot;&quot;" style="position:absolute;margin-left:0;margin-top:14.05pt;width:16.8pt;height:30.95pt;z-index:-250059776;visibility:visible;mso-wrap-style:square;mso-wrap-distance-left:0;mso-wrap-distance-top:0;mso-wrap-distance-right:0;mso-wrap-distance-bottom:0;mso-position-horizontal:absolute;mso-position-horizontal-relative:page;mso-position-vertical:absolute;mso-position-vertical-relative:text;v-text-anchor:top" coordsize="213360,393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" path="m,l,392795,43663,363620,78621,339464r34762,-24621l148087,289774r64757,-47473l162069,181709,106466,117328,78487,85399,49928,53757,21378,22528,,xe" fillcolor="#8a67a1" stroked="f">
                <v:path arrowok="t"/>
                <w10:wrap type="topAndBottom" anchorx="page"/>
              </v:shape>
            </w:pict>
          </mc:Fallback>
        </mc:AlternateContent>
      </w:r>
    </w:p>
    <w:p w14:paraId="45F48B26" w14:textId="77777777" w:rsidR="00F8179A" w:rsidRDefault="00F8179A">
      <w:pPr>
        <w:pStyle w:val="BodyText"/>
      </w:pPr>
    </w:p>
    <w:p w14:paraId="5E85E937" w14:textId="77777777" w:rsidR="00F8179A" w:rsidRDefault="00F8179A">
      <w:pPr>
        <w:sectPr w:rsidR="00F8179A" w:rsidSect="00257ADB">
          <w:footerReference w:type="even" r:id="rId296"/>
          <w:pgSz w:w="11910" w:h="16840"/>
          <w:pgMar w:top="0" w:right="0" w:bottom="0" w:left="0" w:header="0" w:footer="960" w:gutter="0"/>
          <w:cols w:space="720"/>
          <w:docGrid w:linePitch="299"/>
        </w:sectPr>
      </w:pPr>
    </w:p>
    <w:p w14:paraId="5250C9B5" w14:textId="161C4F38" w:rsidR="00F8179A" w:rsidRDefault="00672EE8" w:rsidP="00672EE8">
      <w:pPr>
        <w:pStyle w:val="Heading8"/>
        <w:tabs>
          <w:tab w:val="left" w:pos="1890"/>
        </w:tabs>
        <w:spacing w:before="187" w:line="196" w:lineRule="auto"/>
        <w:ind w:left="1890" w:right="251" w:hanging="630"/>
      </w:pPr>
      <w:r>
        <w:rPr>
          <w:color w:val="04728A"/>
        </w:rPr>
        <w:t xml:space="preserve">6.2.4 </w:t>
      </w:r>
      <w:r w:rsidR="00AC182E">
        <w:rPr>
          <w:color w:val="04728A"/>
        </w:rPr>
        <w:t>Women and girls sexual and reproductive</w:t>
      </w:r>
      <w:r w:rsidR="00AC182E">
        <w:rPr>
          <w:color w:val="04728A"/>
          <w:spacing w:val="-16"/>
        </w:rPr>
        <w:t xml:space="preserve"> </w:t>
      </w:r>
      <w:r w:rsidR="00AC182E">
        <w:rPr>
          <w:color w:val="04728A"/>
        </w:rPr>
        <w:t>health</w:t>
      </w:r>
      <w:r w:rsidR="00AC182E">
        <w:rPr>
          <w:color w:val="04728A"/>
          <w:spacing w:val="-16"/>
        </w:rPr>
        <w:t xml:space="preserve"> </w:t>
      </w:r>
      <w:r w:rsidR="00AC182E">
        <w:rPr>
          <w:color w:val="04728A"/>
        </w:rPr>
        <w:t>and</w:t>
      </w:r>
      <w:r w:rsidR="00AC182E">
        <w:rPr>
          <w:color w:val="04728A"/>
          <w:spacing w:val="-16"/>
        </w:rPr>
        <w:t xml:space="preserve"> </w:t>
      </w:r>
      <w:r w:rsidR="00AC182E">
        <w:rPr>
          <w:color w:val="04728A"/>
        </w:rPr>
        <w:t>rights</w:t>
      </w:r>
    </w:p>
    <w:p w14:paraId="0056FFB9" w14:textId="77777777" w:rsidR="00F8179A" w:rsidRDefault="00AC182E">
      <w:pPr>
        <w:pStyle w:val="BodyText"/>
        <w:spacing w:before="48" w:line="235" w:lineRule="auto"/>
        <w:ind w:left="1247" w:right="55"/>
        <w:jc w:val="both"/>
        <w:rPr>
          <w:color w:val="231F20"/>
          <w:spacing w:val="-2"/>
        </w:rPr>
      </w:pPr>
      <w:r>
        <w:rPr>
          <w:color w:val="231F20"/>
        </w:rPr>
        <w:t>PWL funds 2 projects (both under way) to a value of AUD47</w:t>
      </w:r>
      <w:r>
        <w:rPr>
          <w:color w:val="231F20"/>
          <w:spacing w:val="-9"/>
        </w:rPr>
        <w:t xml:space="preserve"> </w:t>
      </w:r>
      <w:r>
        <w:rPr>
          <w:color w:val="231F20"/>
        </w:rPr>
        <w:t>million</w:t>
      </w:r>
      <w:r>
        <w:rPr>
          <w:color w:val="231F20"/>
          <w:spacing w:val="-9"/>
        </w:rPr>
        <w:t xml:space="preserve"> </w:t>
      </w:r>
      <w:r>
        <w:rPr>
          <w:color w:val="231F20"/>
        </w:rPr>
        <w:t>(both</w:t>
      </w:r>
      <w:r>
        <w:rPr>
          <w:color w:val="231F20"/>
          <w:spacing w:val="-9"/>
        </w:rPr>
        <w:t xml:space="preserve"> </w:t>
      </w:r>
      <w:r>
        <w:rPr>
          <w:color w:val="231F20"/>
        </w:rPr>
        <w:t>regionally</w:t>
      </w:r>
      <w:r>
        <w:rPr>
          <w:color w:val="231F20"/>
          <w:spacing w:val="-9"/>
        </w:rPr>
        <w:t xml:space="preserve"> </w:t>
      </w:r>
      <w:r>
        <w:rPr>
          <w:color w:val="231F20"/>
        </w:rPr>
        <w:t>funded)</w:t>
      </w:r>
      <w:r>
        <w:rPr>
          <w:color w:val="231F20"/>
          <w:spacing w:val="-9"/>
        </w:rPr>
        <w:t xml:space="preserve"> </w:t>
      </w:r>
      <w:r>
        <w:rPr>
          <w:color w:val="231F20"/>
        </w:rPr>
        <w:t>with</w:t>
      </w:r>
      <w:r>
        <w:rPr>
          <w:color w:val="231F20"/>
          <w:spacing w:val="-9"/>
        </w:rPr>
        <w:t xml:space="preserve"> </w:t>
      </w:r>
      <w:r>
        <w:rPr>
          <w:color w:val="231F20"/>
        </w:rPr>
        <w:t>a</w:t>
      </w:r>
      <w:r>
        <w:rPr>
          <w:color w:val="231F20"/>
          <w:spacing w:val="-9"/>
        </w:rPr>
        <w:t xml:space="preserve"> </w:t>
      </w:r>
      <w:r>
        <w:rPr>
          <w:color w:val="231F20"/>
        </w:rPr>
        <w:t>primary focus on women and girls’ sexual and reproductive health</w:t>
      </w:r>
      <w:r>
        <w:rPr>
          <w:color w:val="231F20"/>
          <w:spacing w:val="40"/>
        </w:rPr>
        <w:t xml:space="preserve"> </w:t>
      </w:r>
      <w:r>
        <w:rPr>
          <w:color w:val="231F20"/>
        </w:rPr>
        <w:t>and</w:t>
      </w:r>
      <w:r>
        <w:rPr>
          <w:color w:val="231F20"/>
          <w:spacing w:val="40"/>
        </w:rPr>
        <w:t xml:space="preserve"> </w:t>
      </w:r>
      <w:r>
        <w:rPr>
          <w:color w:val="231F20"/>
        </w:rPr>
        <w:t>rights.</w:t>
      </w:r>
      <w:r>
        <w:rPr>
          <w:color w:val="231F20"/>
          <w:spacing w:val="40"/>
        </w:rPr>
        <w:t xml:space="preserve"> </w:t>
      </w:r>
      <w:r>
        <w:rPr>
          <w:color w:val="231F20"/>
        </w:rPr>
        <w:t>These</w:t>
      </w:r>
      <w:r>
        <w:rPr>
          <w:color w:val="231F20"/>
          <w:spacing w:val="40"/>
        </w:rPr>
        <w:t xml:space="preserve"> </w:t>
      </w:r>
      <w:r>
        <w:rPr>
          <w:color w:val="231F20"/>
        </w:rPr>
        <w:t>projects</w:t>
      </w:r>
      <w:r>
        <w:rPr>
          <w:color w:val="231F20"/>
          <w:spacing w:val="40"/>
        </w:rPr>
        <w:t xml:space="preserve"> </w:t>
      </w:r>
      <w:r>
        <w:rPr>
          <w:color w:val="231F20"/>
        </w:rPr>
        <w:t>are</w:t>
      </w:r>
      <w:r>
        <w:rPr>
          <w:color w:val="231F20"/>
          <w:spacing w:val="40"/>
        </w:rPr>
        <w:t xml:space="preserve"> </w:t>
      </w:r>
      <w:r>
        <w:rPr>
          <w:color w:val="231F20"/>
        </w:rPr>
        <w:t xml:space="preserve">implemented by 2 </w:t>
      </w:r>
      <w:proofErr w:type="spellStart"/>
      <w:r>
        <w:rPr>
          <w:color w:val="231F20"/>
        </w:rPr>
        <w:t>organisations</w:t>
      </w:r>
      <w:proofErr w:type="spellEnd"/>
      <w:r>
        <w:rPr>
          <w:color w:val="231F20"/>
        </w:rPr>
        <w:t xml:space="preserve">: one INGO (International Planned Parenthood) and one multilateral </w:t>
      </w:r>
      <w:proofErr w:type="spellStart"/>
      <w:r>
        <w:rPr>
          <w:color w:val="231F20"/>
        </w:rPr>
        <w:t>organisation</w:t>
      </w:r>
      <w:proofErr w:type="spellEnd"/>
      <w:r>
        <w:rPr>
          <w:color w:val="231F20"/>
        </w:rPr>
        <w:t xml:space="preserve"> </w:t>
      </w:r>
      <w:r>
        <w:rPr>
          <w:color w:val="231F20"/>
          <w:spacing w:val="-2"/>
        </w:rPr>
        <w:t>(UNFPA).</w:t>
      </w:r>
    </w:p>
    <w:p w14:paraId="6CEFE559" w14:textId="77777777" w:rsidR="006E711D" w:rsidRPr="006E711D" w:rsidRDefault="006E711D" w:rsidP="006E711D">
      <w:pPr>
        <w:shd w:val="clear" w:color="auto" w:fill="D6E3BC" w:themeFill="accent3" w:themeFillTint="66"/>
        <w:spacing w:before="166" w:line="249" w:lineRule="auto"/>
        <w:ind w:left="1260" w:right="154"/>
        <w:jc w:val="center"/>
        <w:rPr>
          <w:b/>
          <w:i/>
          <w:color w:val="231F20"/>
          <w:sz w:val="28"/>
          <w:szCs w:val="28"/>
        </w:rPr>
      </w:pPr>
      <w:r w:rsidRPr="006E711D">
        <w:rPr>
          <w:b/>
          <w:i/>
          <w:color w:val="231F20"/>
          <w:sz w:val="28"/>
          <w:szCs w:val="28"/>
        </w:rPr>
        <w:t xml:space="preserve">Overall stakeholder progress rating: As </w:t>
      </w:r>
      <w:proofErr w:type="gramStart"/>
      <w:r w:rsidRPr="006E711D">
        <w:rPr>
          <w:b/>
          <w:i/>
          <w:color w:val="231F20"/>
          <w:sz w:val="28"/>
          <w:szCs w:val="28"/>
        </w:rPr>
        <w:t>expected</w:t>
      </w:r>
      <w:proofErr w:type="gramEnd"/>
    </w:p>
    <w:p w14:paraId="249CFCF4" w14:textId="599CA0B8" w:rsidR="00F8179A" w:rsidRDefault="00F8179A">
      <w:pPr>
        <w:pStyle w:val="BodyText"/>
        <w:spacing w:before="11"/>
        <w:rPr>
          <w:sz w:val="9"/>
        </w:rPr>
      </w:pPr>
    </w:p>
    <w:p w14:paraId="35A0DE94" w14:textId="32AA0F93" w:rsidR="00F8179A" w:rsidRDefault="00AC182E">
      <w:pPr>
        <w:pStyle w:val="BodyText"/>
        <w:spacing w:before="156" w:line="235" w:lineRule="auto"/>
        <w:ind w:left="1281"/>
        <w:jc w:val="both"/>
      </w:pPr>
      <w:r>
        <w:rPr>
          <w:color w:val="231F20"/>
        </w:rPr>
        <w:t xml:space="preserve">There were 3 working groups </w:t>
      </w:r>
      <w:proofErr w:type="spellStart"/>
      <w:r>
        <w:rPr>
          <w:color w:val="231F20"/>
        </w:rPr>
        <w:t>analysing</w:t>
      </w:r>
      <w:proofErr w:type="spellEnd"/>
      <w:r>
        <w:rPr>
          <w:color w:val="231F20"/>
        </w:rPr>
        <w:t xml:space="preserve"> the women’s health data at the PWL reflection and analysis workshop. Two groups ranked progress ‘as expected’ to ‘slightly less than expected’, and one group ranked progress</w:t>
      </w:r>
      <w:r>
        <w:rPr>
          <w:color w:val="231F20"/>
          <w:spacing w:val="40"/>
        </w:rPr>
        <w:t xml:space="preserve"> </w:t>
      </w:r>
      <w:r>
        <w:rPr>
          <w:color w:val="231F20"/>
        </w:rPr>
        <w:t>‘as</w:t>
      </w:r>
      <w:r>
        <w:rPr>
          <w:color w:val="231F20"/>
          <w:spacing w:val="40"/>
        </w:rPr>
        <w:t xml:space="preserve"> </w:t>
      </w:r>
      <w:r>
        <w:rPr>
          <w:color w:val="231F20"/>
        </w:rPr>
        <w:t>expected’.</w:t>
      </w:r>
    </w:p>
    <w:p w14:paraId="7787B5FE" w14:textId="19406833" w:rsidR="00F8179A" w:rsidRDefault="00EA4ED8" w:rsidP="00376B56">
      <w:pPr>
        <w:pStyle w:val="Heading3"/>
      </w:pPr>
      <w:r>
        <w:rPr>
          <w:color w:val="008B97"/>
        </w:rPr>
        <w:t>T</w:t>
      </w:r>
      <w:r w:rsidR="00AC182E">
        <w:rPr>
          <w:color w:val="008B97"/>
        </w:rPr>
        <w:t>able</w:t>
      </w:r>
      <w:r w:rsidR="00AC182E">
        <w:rPr>
          <w:color w:val="008B97"/>
          <w:spacing w:val="-10"/>
        </w:rPr>
        <w:t xml:space="preserve"> </w:t>
      </w:r>
      <w:r w:rsidR="00AC182E">
        <w:rPr>
          <w:color w:val="008B97"/>
        </w:rPr>
        <w:t>6:</w:t>
      </w:r>
      <w:r w:rsidR="00AC182E">
        <w:rPr>
          <w:color w:val="008B97"/>
          <w:spacing w:val="-8"/>
        </w:rPr>
        <w:t xml:space="preserve"> </w:t>
      </w:r>
      <w:r w:rsidR="00AC182E">
        <w:t>Progress</w:t>
      </w:r>
      <w:r w:rsidR="00AC182E">
        <w:rPr>
          <w:spacing w:val="-9"/>
        </w:rPr>
        <w:t xml:space="preserve"> </w:t>
      </w:r>
      <w:r w:rsidR="00AC182E">
        <w:t>rating</w:t>
      </w:r>
      <w:r w:rsidR="00AC182E">
        <w:rPr>
          <w:spacing w:val="-8"/>
        </w:rPr>
        <w:t xml:space="preserve"> </w:t>
      </w:r>
      <w:r w:rsidR="00AC182E">
        <w:t>by</w:t>
      </w:r>
      <w:r w:rsidR="00AC182E">
        <w:rPr>
          <w:spacing w:val="-10"/>
        </w:rPr>
        <w:t xml:space="preserve"> </w:t>
      </w:r>
      <w:r w:rsidR="00AC182E">
        <w:rPr>
          <w:spacing w:val="-2"/>
        </w:rPr>
        <w:t>group</w:t>
      </w:r>
    </w:p>
    <w:tbl>
      <w:tblPr>
        <w:tblW w:w="0" w:type="auto"/>
        <w:tblInd w:w="1259"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670"/>
        <w:gridCol w:w="2704"/>
      </w:tblGrid>
      <w:tr w:rsidR="00F8179A" w14:paraId="779E8E13" w14:textId="77777777">
        <w:trPr>
          <w:trHeight w:val="459"/>
        </w:trPr>
        <w:tc>
          <w:tcPr>
            <w:tcW w:w="1670" w:type="dxa"/>
            <w:tcBorders>
              <w:top w:val="nil"/>
              <w:left w:val="nil"/>
              <w:right w:val="single" w:sz="8" w:space="0" w:color="FFFFFF"/>
            </w:tcBorders>
            <w:shd w:val="clear" w:color="auto" w:fill="90C6CD"/>
          </w:tcPr>
          <w:p w14:paraId="2C5DD67F" w14:textId="77777777" w:rsidR="00F8179A" w:rsidRPr="00EA4ED8" w:rsidRDefault="00AC182E">
            <w:pPr>
              <w:pStyle w:val="TableParagraph"/>
              <w:spacing w:before="94"/>
              <w:ind w:left="19"/>
              <w:jc w:val="center"/>
              <w:rPr>
                <w:b w:val="0"/>
                <w:color w:val="1F497D" w:themeColor="text2"/>
                <w:sz w:val="24"/>
              </w:rPr>
            </w:pPr>
            <w:r w:rsidRPr="00EA4ED8">
              <w:rPr>
                <w:color w:val="1F497D" w:themeColor="text2"/>
                <w:sz w:val="24"/>
              </w:rPr>
              <w:t>Group</w:t>
            </w:r>
            <w:r w:rsidRPr="00EA4ED8">
              <w:rPr>
                <w:color w:val="1F497D" w:themeColor="text2"/>
                <w:spacing w:val="-4"/>
                <w:sz w:val="24"/>
              </w:rPr>
              <w:t xml:space="preserve"> </w:t>
            </w:r>
            <w:r w:rsidRPr="00EA4ED8">
              <w:rPr>
                <w:color w:val="1F497D" w:themeColor="text2"/>
                <w:spacing w:val="-2"/>
                <w:sz w:val="24"/>
              </w:rPr>
              <w:t>number</w:t>
            </w:r>
          </w:p>
        </w:tc>
        <w:tc>
          <w:tcPr>
            <w:tcW w:w="2704" w:type="dxa"/>
            <w:tcBorders>
              <w:top w:val="nil"/>
              <w:left w:val="single" w:sz="8" w:space="0" w:color="FFFFFF"/>
              <w:right w:val="nil"/>
            </w:tcBorders>
            <w:shd w:val="clear" w:color="auto" w:fill="90C6CD"/>
          </w:tcPr>
          <w:p w14:paraId="26FA9E7B" w14:textId="77777777" w:rsidR="00F8179A" w:rsidRPr="00EA4ED8" w:rsidRDefault="00AC182E">
            <w:pPr>
              <w:pStyle w:val="TableParagraph"/>
              <w:spacing w:before="94"/>
              <w:ind w:left="9" w:right="9"/>
              <w:jc w:val="center"/>
              <w:rPr>
                <w:b w:val="0"/>
                <w:color w:val="1F497D" w:themeColor="text2"/>
                <w:sz w:val="24"/>
              </w:rPr>
            </w:pPr>
            <w:r w:rsidRPr="00EA4ED8">
              <w:rPr>
                <w:color w:val="1F497D" w:themeColor="text2"/>
                <w:sz w:val="24"/>
              </w:rPr>
              <w:t>Progress</w:t>
            </w:r>
            <w:r w:rsidRPr="00EA4ED8">
              <w:rPr>
                <w:color w:val="1F497D" w:themeColor="text2"/>
                <w:spacing w:val="-9"/>
                <w:sz w:val="24"/>
              </w:rPr>
              <w:t xml:space="preserve"> </w:t>
            </w:r>
            <w:r w:rsidRPr="00EA4ED8">
              <w:rPr>
                <w:color w:val="1F497D" w:themeColor="text2"/>
                <w:spacing w:val="-2"/>
                <w:sz w:val="24"/>
              </w:rPr>
              <w:t>rating</w:t>
            </w:r>
          </w:p>
        </w:tc>
      </w:tr>
      <w:tr w:rsidR="00F8179A" w14:paraId="31008C4B" w14:textId="77777777">
        <w:trPr>
          <w:trHeight w:val="540"/>
        </w:trPr>
        <w:tc>
          <w:tcPr>
            <w:tcW w:w="1670" w:type="dxa"/>
            <w:shd w:val="clear" w:color="auto" w:fill="F3FAFB"/>
          </w:tcPr>
          <w:p w14:paraId="18BD745A"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shd w:val="clear" w:color="auto" w:fill="F3FAFB"/>
          </w:tcPr>
          <w:p w14:paraId="37256781" w14:textId="77777777" w:rsidR="00F8179A" w:rsidRDefault="00AC182E">
            <w:pPr>
              <w:pStyle w:val="TableParagraph"/>
              <w:spacing w:before="38" w:line="235" w:lineRule="auto"/>
              <w:ind w:left="980" w:hanging="610"/>
              <w:rPr>
                <w:sz w:val="20"/>
              </w:rPr>
            </w:pPr>
            <w:r>
              <w:rPr>
                <w:color w:val="231F20"/>
                <w:sz w:val="20"/>
              </w:rPr>
              <w:t>As</w:t>
            </w:r>
            <w:r>
              <w:rPr>
                <w:color w:val="231F20"/>
                <w:spacing w:val="-12"/>
                <w:sz w:val="20"/>
              </w:rPr>
              <w:t xml:space="preserve"> </w:t>
            </w:r>
            <w:proofErr w:type="gramStart"/>
            <w:r>
              <w:rPr>
                <w:color w:val="231F20"/>
                <w:sz w:val="20"/>
              </w:rPr>
              <w:t>expected</w:t>
            </w:r>
            <w:proofErr w:type="gramEnd"/>
            <w:r>
              <w:rPr>
                <w:color w:val="231F20"/>
                <w:spacing w:val="-11"/>
                <w:sz w:val="20"/>
              </w:rPr>
              <w:t xml:space="preserve"> </w:t>
            </w:r>
            <w:r>
              <w:rPr>
                <w:color w:val="231F20"/>
                <w:sz w:val="20"/>
              </w:rPr>
              <w:t>to</w:t>
            </w:r>
            <w:r>
              <w:rPr>
                <w:color w:val="231F20"/>
                <w:spacing w:val="-11"/>
                <w:sz w:val="20"/>
              </w:rPr>
              <w:t xml:space="preserve"> </w:t>
            </w:r>
            <w:r>
              <w:rPr>
                <w:color w:val="231F20"/>
                <w:sz w:val="20"/>
              </w:rPr>
              <w:t>less</w:t>
            </w:r>
            <w:r>
              <w:rPr>
                <w:color w:val="231F20"/>
                <w:spacing w:val="-12"/>
                <w:sz w:val="20"/>
              </w:rPr>
              <w:t xml:space="preserve"> </w:t>
            </w:r>
            <w:r>
              <w:rPr>
                <w:color w:val="231F20"/>
                <w:sz w:val="20"/>
              </w:rPr>
              <w:t xml:space="preserve">than </w:t>
            </w:r>
            <w:r>
              <w:rPr>
                <w:color w:val="231F20"/>
                <w:spacing w:val="-2"/>
                <w:sz w:val="20"/>
              </w:rPr>
              <w:t>expected</w:t>
            </w:r>
          </w:p>
        </w:tc>
      </w:tr>
      <w:tr w:rsidR="00F8179A" w14:paraId="1444C7F9" w14:textId="77777777">
        <w:trPr>
          <w:trHeight w:val="442"/>
        </w:trPr>
        <w:tc>
          <w:tcPr>
            <w:tcW w:w="1670" w:type="dxa"/>
            <w:shd w:val="clear" w:color="auto" w:fill="DEF1F5"/>
          </w:tcPr>
          <w:p w14:paraId="7D12D735" w14:textId="77777777" w:rsidR="00F8179A" w:rsidRDefault="00AC182E">
            <w:pPr>
              <w:pStyle w:val="TableParagraph"/>
              <w:spacing w:before="105"/>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shd w:val="clear" w:color="auto" w:fill="DEF1F5"/>
          </w:tcPr>
          <w:p w14:paraId="56D714C6" w14:textId="77777777" w:rsidR="00F8179A" w:rsidRDefault="00AC182E">
            <w:pPr>
              <w:pStyle w:val="TableParagraph"/>
              <w:spacing w:before="105"/>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F8179A" w14:paraId="335E8F95" w14:textId="77777777">
        <w:trPr>
          <w:trHeight w:val="540"/>
        </w:trPr>
        <w:tc>
          <w:tcPr>
            <w:tcW w:w="1670" w:type="dxa"/>
            <w:shd w:val="clear" w:color="auto" w:fill="F3FAFB"/>
          </w:tcPr>
          <w:p w14:paraId="2DB85F58"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shd w:val="clear" w:color="auto" w:fill="F3FAFB"/>
          </w:tcPr>
          <w:p w14:paraId="152E7C2D" w14:textId="77777777" w:rsidR="00F8179A" w:rsidRDefault="00AC182E">
            <w:pPr>
              <w:pStyle w:val="TableParagraph"/>
              <w:spacing w:before="38" w:line="235" w:lineRule="auto"/>
              <w:ind w:left="980" w:hanging="610"/>
              <w:rPr>
                <w:sz w:val="20"/>
              </w:rPr>
            </w:pPr>
            <w:r>
              <w:rPr>
                <w:color w:val="231F20"/>
                <w:sz w:val="20"/>
              </w:rPr>
              <w:t>As</w:t>
            </w:r>
            <w:r>
              <w:rPr>
                <w:color w:val="231F20"/>
                <w:spacing w:val="-12"/>
                <w:sz w:val="20"/>
              </w:rPr>
              <w:t xml:space="preserve"> </w:t>
            </w:r>
            <w:proofErr w:type="gramStart"/>
            <w:r>
              <w:rPr>
                <w:color w:val="231F20"/>
                <w:sz w:val="20"/>
              </w:rPr>
              <w:t>expected</w:t>
            </w:r>
            <w:proofErr w:type="gramEnd"/>
            <w:r>
              <w:rPr>
                <w:color w:val="231F20"/>
                <w:spacing w:val="-11"/>
                <w:sz w:val="20"/>
              </w:rPr>
              <w:t xml:space="preserve"> </w:t>
            </w:r>
            <w:r>
              <w:rPr>
                <w:color w:val="231F20"/>
                <w:sz w:val="20"/>
              </w:rPr>
              <w:t>to</w:t>
            </w:r>
            <w:r>
              <w:rPr>
                <w:color w:val="231F20"/>
                <w:spacing w:val="-11"/>
                <w:sz w:val="20"/>
              </w:rPr>
              <w:t xml:space="preserve"> </w:t>
            </w:r>
            <w:r>
              <w:rPr>
                <w:color w:val="231F20"/>
                <w:sz w:val="20"/>
              </w:rPr>
              <w:t>less</w:t>
            </w:r>
            <w:r>
              <w:rPr>
                <w:color w:val="231F20"/>
                <w:spacing w:val="-12"/>
                <w:sz w:val="20"/>
              </w:rPr>
              <w:t xml:space="preserve"> </w:t>
            </w:r>
            <w:r>
              <w:rPr>
                <w:color w:val="231F20"/>
                <w:sz w:val="20"/>
              </w:rPr>
              <w:t xml:space="preserve">than </w:t>
            </w:r>
            <w:r>
              <w:rPr>
                <w:color w:val="231F20"/>
                <w:spacing w:val="-2"/>
                <w:sz w:val="20"/>
              </w:rPr>
              <w:t>expected</w:t>
            </w:r>
          </w:p>
        </w:tc>
      </w:tr>
    </w:tbl>
    <w:p w14:paraId="7E3CD38C" w14:textId="3609AB0D" w:rsidR="00B7723C" w:rsidRPr="00B7723C" w:rsidRDefault="00B7723C" w:rsidP="00B7723C">
      <w:pPr>
        <w:pStyle w:val="Style1"/>
        <w:ind w:left="1260" w:firstLine="0"/>
      </w:pPr>
      <w:r>
        <w:br/>
      </w:r>
      <w:r w:rsidRPr="00B7723C">
        <w:t>Intermediate outcomes:</w:t>
      </w:r>
    </w:p>
    <w:p w14:paraId="7E8CA013" w14:textId="77777777" w:rsidR="00B7723C" w:rsidRPr="00B7723C" w:rsidRDefault="00B7723C" w:rsidP="00B7723C">
      <w:pPr>
        <w:ind w:left="1260"/>
        <w:rPr>
          <w:i/>
          <w:iCs/>
          <w:sz w:val="24"/>
          <w:szCs w:val="24"/>
        </w:rPr>
      </w:pPr>
      <w:r w:rsidRPr="00B7723C">
        <w:rPr>
          <w:b/>
          <w:bCs/>
          <w:i/>
          <w:iCs/>
          <w:sz w:val="24"/>
          <w:szCs w:val="24"/>
        </w:rPr>
        <w:t>Women’s health:</w:t>
      </w:r>
      <w:r w:rsidRPr="00B7723C">
        <w:rPr>
          <w:i/>
          <w:iCs/>
          <w:sz w:val="24"/>
          <w:szCs w:val="24"/>
        </w:rPr>
        <w:t xml:space="preserve"> Health sectors across the Pacific provide quality and inclusive SRHR </w:t>
      </w:r>
      <w:proofErr w:type="gramStart"/>
      <w:r w:rsidRPr="00B7723C">
        <w:rPr>
          <w:i/>
          <w:iCs/>
          <w:sz w:val="24"/>
          <w:szCs w:val="24"/>
        </w:rPr>
        <w:t>services</w:t>
      </w:r>
      <w:proofErr w:type="gramEnd"/>
    </w:p>
    <w:p w14:paraId="36F2DE3B" w14:textId="77777777" w:rsidR="00B7723C" w:rsidRPr="00B7723C" w:rsidRDefault="00B7723C" w:rsidP="00B7723C">
      <w:pPr>
        <w:ind w:left="1170"/>
      </w:pPr>
    </w:p>
    <w:p w14:paraId="6F53562B" w14:textId="1E443DB9" w:rsidR="00F8179A" w:rsidRDefault="00AC182E" w:rsidP="00B7723C">
      <w:pPr>
        <w:pStyle w:val="Heading8"/>
        <w:ind w:left="1260"/>
      </w:pPr>
      <w:r>
        <w:br w:type="column"/>
      </w:r>
      <w:r w:rsidR="00672EE8" w:rsidRPr="00B7723C">
        <w:rPr>
          <w:color w:val="31849B" w:themeColor="accent5" w:themeShade="BF"/>
        </w:rPr>
        <w:t xml:space="preserve">6.2.5 </w:t>
      </w:r>
      <w:r w:rsidRPr="00B7723C">
        <w:rPr>
          <w:color w:val="31849B" w:themeColor="accent5" w:themeShade="BF"/>
        </w:rPr>
        <w:t>Rating justification</w:t>
      </w:r>
    </w:p>
    <w:p w14:paraId="6B1DA674" w14:textId="77777777" w:rsidR="00F8179A" w:rsidRDefault="00AC182E">
      <w:pPr>
        <w:pStyle w:val="BodyText"/>
        <w:spacing w:before="35" w:line="235" w:lineRule="auto"/>
        <w:ind w:left="525" w:right="1245"/>
        <w:jc w:val="both"/>
      </w:pPr>
      <w:r>
        <w:rPr>
          <w:color w:val="231F20"/>
        </w:rPr>
        <w:t>In its first 2 years, through distribution of modern-</w:t>
      </w:r>
      <w:r>
        <w:rPr>
          <w:color w:val="231F20"/>
          <w:spacing w:val="40"/>
        </w:rPr>
        <w:t xml:space="preserve"> </w:t>
      </w:r>
      <w:r>
        <w:rPr>
          <w:color w:val="231F20"/>
        </w:rPr>
        <w:t>day contraceptives, PWL has funded women’s health projects</w:t>
      </w:r>
      <w:r>
        <w:rPr>
          <w:color w:val="231F20"/>
          <w:spacing w:val="-2"/>
        </w:rPr>
        <w:t xml:space="preserve"> </w:t>
      </w:r>
      <w:r>
        <w:rPr>
          <w:color w:val="231F20"/>
        </w:rPr>
        <w:t>to</w:t>
      </w:r>
      <w:r>
        <w:rPr>
          <w:color w:val="231F20"/>
          <w:spacing w:val="-2"/>
        </w:rPr>
        <w:t xml:space="preserve"> </w:t>
      </w:r>
      <w:r>
        <w:rPr>
          <w:color w:val="231F20"/>
        </w:rPr>
        <w:t>empower</w:t>
      </w:r>
      <w:r>
        <w:rPr>
          <w:color w:val="231F20"/>
          <w:spacing w:val="-2"/>
        </w:rPr>
        <w:t xml:space="preserve"> </w:t>
      </w:r>
      <w:r>
        <w:rPr>
          <w:color w:val="231F20"/>
        </w:rPr>
        <w:t>women</w:t>
      </w:r>
      <w:r>
        <w:rPr>
          <w:color w:val="231F20"/>
          <w:spacing w:val="-2"/>
        </w:rPr>
        <w:t xml:space="preserve"> </w:t>
      </w:r>
      <w:r>
        <w:rPr>
          <w:color w:val="231F20"/>
        </w:rPr>
        <w:t>to</w:t>
      </w:r>
      <w:r>
        <w:rPr>
          <w:color w:val="231F20"/>
          <w:spacing w:val="-2"/>
        </w:rPr>
        <w:t xml:space="preserve"> </w:t>
      </w:r>
      <w:r>
        <w:rPr>
          <w:color w:val="231F20"/>
        </w:rPr>
        <w:t>prevent</w:t>
      </w:r>
      <w:r>
        <w:rPr>
          <w:color w:val="231F20"/>
          <w:spacing w:val="-2"/>
        </w:rPr>
        <w:t xml:space="preserve"> </w:t>
      </w:r>
      <w:r>
        <w:rPr>
          <w:color w:val="231F20"/>
        </w:rPr>
        <w:t>an</w:t>
      </w:r>
      <w:r>
        <w:rPr>
          <w:color w:val="231F20"/>
          <w:spacing w:val="-2"/>
        </w:rPr>
        <w:t xml:space="preserve"> </w:t>
      </w:r>
      <w:r>
        <w:rPr>
          <w:color w:val="231F20"/>
        </w:rPr>
        <w:t>estimated 47,832 unplanned pregnancies from occurring and delivered 12-months of contraceptive protection to 229,436</w:t>
      </w:r>
      <w:r>
        <w:rPr>
          <w:color w:val="231F20"/>
          <w:spacing w:val="40"/>
        </w:rPr>
        <w:t xml:space="preserve"> </w:t>
      </w:r>
      <w:r>
        <w:rPr>
          <w:color w:val="231F20"/>
        </w:rPr>
        <w:t>couples.</w:t>
      </w:r>
    </w:p>
    <w:p w14:paraId="6B87B3A3" w14:textId="77777777" w:rsidR="00F8179A" w:rsidRDefault="00AC182E">
      <w:pPr>
        <w:pStyle w:val="BodyText"/>
        <w:spacing w:before="117" w:line="235" w:lineRule="auto"/>
        <w:ind w:left="525" w:right="1241"/>
        <w:jc w:val="both"/>
      </w:pPr>
      <w:r>
        <w:rPr>
          <w:color w:val="231F20"/>
        </w:rPr>
        <w:t>Health</w:t>
      </w:r>
      <w:r>
        <w:rPr>
          <w:color w:val="231F20"/>
          <w:spacing w:val="-9"/>
        </w:rPr>
        <w:t xml:space="preserve"> </w:t>
      </w:r>
      <w:r>
        <w:rPr>
          <w:color w:val="231F20"/>
        </w:rPr>
        <w:t>sectors</w:t>
      </w:r>
      <w:r>
        <w:rPr>
          <w:color w:val="231F20"/>
          <w:spacing w:val="-9"/>
        </w:rPr>
        <w:t xml:space="preserve"> </w:t>
      </w:r>
      <w:r>
        <w:rPr>
          <w:color w:val="231F20"/>
        </w:rPr>
        <w:t>have</w:t>
      </w:r>
      <w:r>
        <w:rPr>
          <w:color w:val="231F20"/>
          <w:spacing w:val="-9"/>
        </w:rPr>
        <w:t xml:space="preserve"> </w:t>
      </w:r>
      <w:r>
        <w:rPr>
          <w:color w:val="231F20"/>
        </w:rPr>
        <w:t>been</w:t>
      </w:r>
      <w:r>
        <w:rPr>
          <w:color w:val="231F20"/>
          <w:spacing w:val="-10"/>
        </w:rPr>
        <w:t xml:space="preserve"> </w:t>
      </w:r>
      <w:r>
        <w:rPr>
          <w:color w:val="231F20"/>
        </w:rPr>
        <w:t>supported</w:t>
      </w:r>
      <w:r>
        <w:rPr>
          <w:color w:val="231F20"/>
          <w:spacing w:val="-10"/>
        </w:rPr>
        <w:t xml:space="preserve"> </w:t>
      </w:r>
      <w:r>
        <w:rPr>
          <w:color w:val="231F20"/>
        </w:rPr>
        <w:t>to</w:t>
      </w:r>
      <w:r>
        <w:rPr>
          <w:color w:val="231F20"/>
          <w:spacing w:val="-9"/>
        </w:rPr>
        <w:t xml:space="preserve"> </w:t>
      </w:r>
      <w:r>
        <w:rPr>
          <w:color w:val="231F20"/>
        </w:rPr>
        <w:t>provide</w:t>
      </w:r>
      <w:r>
        <w:rPr>
          <w:color w:val="231F20"/>
          <w:spacing w:val="-9"/>
        </w:rPr>
        <w:t xml:space="preserve"> </w:t>
      </w:r>
      <w:r>
        <w:rPr>
          <w:color w:val="231F20"/>
        </w:rPr>
        <w:t>quality and</w:t>
      </w:r>
      <w:r>
        <w:rPr>
          <w:color w:val="231F20"/>
          <w:spacing w:val="-1"/>
        </w:rPr>
        <w:t xml:space="preserve"> </w:t>
      </w:r>
      <w:r>
        <w:rPr>
          <w:color w:val="231F20"/>
        </w:rPr>
        <w:t>inclusive</w:t>
      </w:r>
      <w:r>
        <w:rPr>
          <w:color w:val="231F20"/>
          <w:spacing w:val="-1"/>
        </w:rPr>
        <w:t xml:space="preserve"> </w:t>
      </w:r>
      <w:r>
        <w:rPr>
          <w:color w:val="231F20"/>
        </w:rPr>
        <w:t>SRHR</w:t>
      </w:r>
      <w:r>
        <w:rPr>
          <w:color w:val="231F20"/>
          <w:spacing w:val="-1"/>
        </w:rPr>
        <w:t xml:space="preserve"> </w:t>
      </w:r>
      <w:r>
        <w:rPr>
          <w:color w:val="231F20"/>
        </w:rPr>
        <w:t>services</w:t>
      </w:r>
      <w:r>
        <w:rPr>
          <w:color w:val="231F20"/>
          <w:spacing w:val="-1"/>
        </w:rPr>
        <w:t xml:space="preserve"> </w:t>
      </w:r>
      <w:r>
        <w:rPr>
          <w:color w:val="231F20"/>
        </w:rPr>
        <w:t>through</w:t>
      </w:r>
      <w:r>
        <w:rPr>
          <w:color w:val="231F20"/>
          <w:spacing w:val="-1"/>
        </w:rPr>
        <w:t xml:space="preserve"> </w:t>
      </w:r>
      <w:r>
        <w:rPr>
          <w:color w:val="231F20"/>
        </w:rPr>
        <w:t>training of</w:t>
      </w:r>
      <w:r>
        <w:rPr>
          <w:color w:val="231F20"/>
          <w:spacing w:val="-1"/>
        </w:rPr>
        <w:t xml:space="preserve"> </w:t>
      </w:r>
      <w:r>
        <w:rPr>
          <w:color w:val="231F20"/>
        </w:rPr>
        <w:t>health care staff, provision of modern-day contraceptives and implementation of comprehensive sexuality education. In collaboration with Ministries of Health and Family Planning New South Wales, UNFPA continued to provide training to strengthen the capacities of in-service health workers to offer youth- friendly and disability-inclusive family planning. Five countries</w:t>
      </w:r>
      <w:r>
        <w:rPr>
          <w:color w:val="231F20"/>
          <w:spacing w:val="36"/>
        </w:rPr>
        <w:t xml:space="preserve"> </w:t>
      </w:r>
      <w:r>
        <w:rPr>
          <w:color w:val="231F20"/>
        </w:rPr>
        <w:t>trained</w:t>
      </w:r>
      <w:r>
        <w:rPr>
          <w:color w:val="231F20"/>
          <w:spacing w:val="36"/>
        </w:rPr>
        <w:t xml:space="preserve"> </w:t>
      </w:r>
      <w:r>
        <w:rPr>
          <w:color w:val="231F20"/>
        </w:rPr>
        <w:t>219</w:t>
      </w:r>
      <w:r>
        <w:rPr>
          <w:color w:val="231F20"/>
          <w:spacing w:val="36"/>
        </w:rPr>
        <w:t xml:space="preserve"> </w:t>
      </w:r>
      <w:r>
        <w:rPr>
          <w:color w:val="231F20"/>
        </w:rPr>
        <w:t>health</w:t>
      </w:r>
      <w:r>
        <w:rPr>
          <w:color w:val="231F20"/>
          <w:spacing w:val="36"/>
        </w:rPr>
        <w:t xml:space="preserve"> </w:t>
      </w:r>
      <w:r>
        <w:rPr>
          <w:color w:val="231F20"/>
        </w:rPr>
        <w:t>workers</w:t>
      </w:r>
      <w:r>
        <w:rPr>
          <w:color w:val="231F20"/>
          <w:spacing w:val="36"/>
        </w:rPr>
        <w:t xml:space="preserve"> </w:t>
      </w:r>
      <w:r>
        <w:rPr>
          <w:color w:val="231F20"/>
        </w:rPr>
        <w:t>in</w:t>
      </w:r>
      <w:r>
        <w:rPr>
          <w:color w:val="231F20"/>
          <w:spacing w:val="36"/>
        </w:rPr>
        <w:t xml:space="preserve"> </w:t>
      </w:r>
      <w:r>
        <w:rPr>
          <w:color w:val="231F20"/>
        </w:rPr>
        <w:t>2022,</w:t>
      </w:r>
      <w:r>
        <w:rPr>
          <w:color w:val="231F20"/>
          <w:spacing w:val="36"/>
        </w:rPr>
        <w:t xml:space="preserve"> </w:t>
      </w:r>
      <w:r>
        <w:rPr>
          <w:color w:val="231F20"/>
        </w:rPr>
        <w:t>with all training taking a human rights and client-</w:t>
      </w:r>
      <w:proofErr w:type="spellStart"/>
      <w:r>
        <w:rPr>
          <w:color w:val="231F20"/>
        </w:rPr>
        <w:t>centred</w:t>
      </w:r>
      <w:proofErr w:type="spellEnd"/>
      <w:r>
        <w:rPr>
          <w:color w:val="231F20"/>
        </w:rPr>
        <w:t xml:space="preserve"> approach to counselling and the provision of modern contraceptives. Samoa and Tonga achieved 100% health</w:t>
      </w:r>
      <w:r>
        <w:rPr>
          <w:color w:val="231F20"/>
          <w:spacing w:val="-12"/>
        </w:rPr>
        <w:t xml:space="preserve"> </w:t>
      </w:r>
      <w:r>
        <w:rPr>
          <w:color w:val="231F20"/>
        </w:rPr>
        <w:t>facility</w:t>
      </w:r>
      <w:r>
        <w:rPr>
          <w:color w:val="231F20"/>
          <w:spacing w:val="-11"/>
        </w:rPr>
        <w:t xml:space="preserve"> </w:t>
      </w:r>
      <w:r>
        <w:rPr>
          <w:color w:val="231F20"/>
        </w:rPr>
        <w:t>coverage</w:t>
      </w:r>
      <w:r>
        <w:rPr>
          <w:color w:val="231F20"/>
          <w:spacing w:val="-11"/>
        </w:rPr>
        <w:t xml:space="preserve"> </w:t>
      </w:r>
      <w:r>
        <w:rPr>
          <w:color w:val="231F20"/>
        </w:rPr>
        <w:t>with</w:t>
      </w:r>
      <w:r>
        <w:rPr>
          <w:color w:val="231F20"/>
          <w:spacing w:val="-12"/>
        </w:rPr>
        <w:t xml:space="preserve"> </w:t>
      </w:r>
      <w:r>
        <w:rPr>
          <w:color w:val="231F20"/>
        </w:rPr>
        <w:t>at</w:t>
      </w:r>
      <w:r>
        <w:rPr>
          <w:color w:val="231F20"/>
          <w:spacing w:val="-11"/>
        </w:rPr>
        <w:t xml:space="preserve"> </w:t>
      </w:r>
      <w:r>
        <w:rPr>
          <w:color w:val="231F20"/>
        </w:rPr>
        <w:t>least</w:t>
      </w:r>
      <w:r>
        <w:rPr>
          <w:color w:val="231F20"/>
          <w:spacing w:val="-11"/>
        </w:rPr>
        <w:t xml:space="preserve"> </w:t>
      </w:r>
      <w:r>
        <w:rPr>
          <w:color w:val="231F20"/>
        </w:rPr>
        <w:t>one</w:t>
      </w:r>
      <w:r>
        <w:rPr>
          <w:color w:val="231F20"/>
          <w:spacing w:val="-12"/>
        </w:rPr>
        <w:t xml:space="preserve"> </w:t>
      </w:r>
      <w:r>
        <w:rPr>
          <w:color w:val="231F20"/>
        </w:rPr>
        <w:t>trained</w:t>
      </w:r>
      <w:r>
        <w:rPr>
          <w:color w:val="231F20"/>
          <w:spacing w:val="-11"/>
        </w:rPr>
        <w:t xml:space="preserve"> </w:t>
      </w:r>
      <w:r>
        <w:rPr>
          <w:color w:val="231F20"/>
        </w:rPr>
        <w:t>health worker. The Tonga Family Planning training involved</w:t>
      </w:r>
      <w:r>
        <w:rPr>
          <w:color w:val="231F20"/>
          <w:spacing w:val="80"/>
        </w:rPr>
        <w:t xml:space="preserve"> </w:t>
      </w:r>
      <w:r>
        <w:rPr>
          <w:color w:val="231F20"/>
        </w:rPr>
        <w:t>a Fijian master trainer and served as an inspiring example</w:t>
      </w:r>
      <w:r>
        <w:rPr>
          <w:color w:val="231F20"/>
          <w:spacing w:val="40"/>
        </w:rPr>
        <w:t xml:space="preserve"> </w:t>
      </w:r>
      <w:r>
        <w:rPr>
          <w:color w:val="231F20"/>
        </w:rPr>
        <w:t>of</w:t>
      </w:r>
      <w:r>
        <w:rPr>
          <w:color w:val="231F20"/>
          <w:spacing w:val="40"/>
        </w:rPr>
        <w:t xml:space="preserve"> </w:t>
      </w:r>
      <w:r>
        <w:rPr>
          <w:color w:val="231F20"/>
        </w:rPr>
        <w:t>South-South</w:t>
      </w:r>
      <w:r>
        <w:rPr>
          <w:color w:val="231F20"/>
          <w:spacing w:val="40"/>
        </w:rPr>
        <w:t xml:space="preserve"> </w:t>
      </w:r>
      <w:r>
        <w:rPr>
          <w:color w:val="231F20"/>
        </w:rPr>
        <w:t>cooperation.</w:t>
      </w:r>
    </w:p>
    <w:p w14:paraId="50036C06" w14:textId="77777777" w:rsidR="00F8179A" w:rsidRDefault="00AC182E">
      <w:pPr>
        <w:pStyle w:val="BodyText"/>
        <w:spacing w:before="126" w:line="235" w:lineRule="auto"/>
        <w:ind w:left="525" w:right="1244"/>
        <w:jc w:val="both"/>
      </w:pPr>
      <w:r>
        <w:rPr>
          <w:color w:val="231F20"/>
        </w:rPr>
        <w:t xml:space="preserve">The UNFPA Midwifery Faculty Development </w:t>
      </w:r>
      <w:proofErr w:type="spellStart"/>
      <w:r>
        <w:rPr>
          <w:color w:val="231F20"/>
        </w:rPr>
        <w:t>Programme</w:t>
      </w:r>
      <w:proofErr w:type="spellEnd"/>
      <w:r>
        <w:rPr>
          <w:color w:val="231F20"/>
        </w:rPr>
        <w:t xml:space="preserve"> continued to strengthen capacities</w:t>
      </w:r>
      <w:r>
        <w:rPr>
          <w:color w:val="231F20"/>
          <w:spacing w:val="80"/>
        </w:rPr>
        <w:t xml:space="preserve"> </w:t>
      </w:r>
      <w:r>
        <w:rPr>
          <w:color w:val="231F20"/>
        </w:rPr>
        <w:t>across the Pacific. In 2022, Kiribati, Samoa, Solomon Islands and Tonga revised their pre-service midwifery curriculums to align to international standards. Fiji conducted</w:t>
      </w:r>
      <w:r>
        <w:rPr>
          <w:color w:val="231F20"/>
          <w:spacing w:val="40"/>
        </w:rPr>
        <w:t xml:space="preserve"> </w:t>
      </w:r>
      <w:r>
        <w:rPr>
          <w:color w:val="231F20"/>
        </w:rPr>
        <w:t>a</w:t>
      </w:r>
      <w:r>
        <w:rPr>
          <w:color w:val="231F20"/>
          <w:spacing w:val="40"/>
        </w:rPr>
        <w:t xml:space="preserve"> </w:t>
      </w:r>
      <w:r>
        <w:rPr>
          <w:color w:val="231F20"/>
        </w:rPr>
        <w:t>curriculum</w:t>
      </w:r>
      <w:r>
        <w:rPr>
          <w:color w:val="231F20"/>
          <w:spacing w:val="40"/>
        </w:rPr>
        <w:t xml:space="preserve"> </w:t>
      </w:r>
      <w:r>
        <w:rPr>
          <w:color w:val="231F20"/>
        </w:rPr>
        <w:t>gap</w:t>
      </w:r>
      <w:r>
        <w:rPr>
          <w:color w:val="231F20"/>
          <w:spacing w:val="40"/>
        </w:rPr>
        <w:t xml:space="preserve"> </w:t>
      </w:r>
      <w:r>
        <w:rPr>
          <w:color w:val="231F20"/>
        </w:rPr>
        <w:t>analysis</w:t>
      </w:r>
      <w:r>
        <w:rPr>
          <w:color w:val="231F20"/>
          <w:spacing w:val="40"/>
        </w:rPr>
        <w:t xml:space="preserve"> </w:t>
      </w:r>
      <w:r>
        <w:rPr>
          <w:color w:val="231F20"/>
        </w:rPr>
        <w:t>and</w:t>
      </w:r>
      <w:r>
        <w:rPr>
          <w:color w:val="231F20"/>
          <w:spacing w:val="40"/>
        </w:rPr>
        <w:t xml:space="preserve"> </w:t>
      </w:r>
      <w:proofErr w:type="gramStart"/>
      <w:r>
        <w:rPr>
          <w:color w:val="231F20"/>
        </w:rPr>
        <w:t>expects</w:t>
      </w:r>
      <w:proofErr w:type="gramEnd"/>
      <w:r>
        <w:rPr>
          <w:color w:val="231F20"/>
          <w:spacing w:val="40"/>
        </w:rPr>
        <w:t xml:space="preserve"> </w:t>
      </w:r>
      <w:r>
        <w:rPr>
          <w:color w:val="231F20"/>
        </w:rPr>
        <w:t>to start curriculum renewal in 2023. In Vanuatu, the Ministry of Health endorsed the need for a midwifery curriculum</w:t>
      </w:r>
      <w:r>
        <w:rPr>
          <w:color w:val="231F20"/>
          <w:spacing w:val="80"/>
        </w:rPr>
        <w:t xml:space="preserve"> </w:t>
      </w:r>
      <w:r>
        <w:rPr>
          <w:color w:val="231F20"/>
        </w:rPr>
        <w:t>review.</w:t>
      </w:r>
    </w:p>
    <w:p w14:paraId="2E540D1B" w14:textId="77777777" w:rsidR="00F8179A" w:rsidRDefault="00AC182E">
      <w:pPr>
        <w:pStyle w:val="BodyText"/>
        <w:spacing w:before="120" w:line="235" w:lineRule="auto"/>
        <w:ind w:left="525" w:right="1242"/>
        <w:jc w:val="both"/>
      </w:pPr>
      <w:r>
        <w:rPr>
          <w:color w:val="231F20"/>
          <w:spacing w:val="-2"/>
        </w:rPr>
        <w:t>With</w:t>
      </w:r>
      <w:r>
        <w:rPr>
          <w:color w:val="231F20"/>
          <w:spacing w:val="-5"/>
        </w:rPr>
        <w:t xml:space="preserve"> </w:t>
      </w:r>
      <w:r>
        <w:rPr>
          <w:color w:val="231F20"/>
          <w:spacing w:val="-2"/>
        </w:rPr>
        <w:t>UNFPA</w:t>
      </w:r>
      <w:r>
        <w:rPr>
          <w:color w:val="231F20"/>
          <w:spacing w:val="-5"/>
        </w:rPr>
        <w:t xml:space="preserve"> </w:t>
      </w:r>
      <w:r>
        <w:rPr>
          <w:color w:val="231F20"/>
          <w:spacing w:val="-2"/>
        </w:rPr>
        <w:t>technical</w:t>
      </w:r>
      <w:r>
        <w:rPr>
          <w:color w:val="231F20"/>
          <w:spacing w:val="-5"/>
        </w:rPr>
        <w:t xml:space="preserve"> </w:t>
      </w:r>
      <w:r>
        <w:rPr>
          <w:color w:val="231F20"/>
          <w:spacing w:val="-2"/>
        </w:rPr>
        <w:t>support,</w:t>
      </w:r>
      <w:r>
        <w:rPr>
          <w:color w:val="231F20"/>
          <w:spacing w:val="-5"/>
        </w:rPr>
        <w:t xml:space="preserve"> </w:t>
      </w:r>
      <w:r>
        <w:rPr>
          <w:color w:val="231F20"/>
          <w:spacing w:val="-2"/>
        </w:rPr>
        <w:t>4</w:t>
      </w:r>
      <w:r>
        <w:rPr>
          <w:color w:val="231F20"/>
          <w:spacing w:val="-5"/>
        </w:rPr>
        <w:t xml:space="preserve"> </w:t>
      </w:r>
      <w:r>
        <w:rPr>
          <w:color w:val="231F20"/>
          <w:spacing w:val="-2"/>
        </w:rPr>
        <w:t>countries,</w:t>
      </w:r>
      <w:r>
        <w:rPr>
          <w:color w:val="231F20"/>
          <w:spacing w:val="-5"/>
        </w:rPr>
        <w:t xml:space="preserve"> </w:t>
      </w:r>
      <w:r>
        <w:rPr>
          <w:color w:val="231F20"/>
          <w:spacing w:val="-2"/>
        </w:rPr>
        <w:t>Fiji,</w:t>
      </w:r>
      <w:r>
        <w:rPr>
          <w:color w:val="231F20"/>
          <w:spacing w:val="-5"/>
        </w:rPr>
        <w:t xml:space="preserve"> </w:t>
      </w:r>
      <w:r>
        <w:rPr>
          <w:color w:val="231F20"/>
          <w:spacing w:val="-2"/>
        </w:rPr>
        <w:t xml:space="preserve">Samoa, </w:t>
      </w:r>
      <w:r>
        <w:rPr>
          <w:color w:val="231F20"/>
        </w:rPr>
        <w:t xml:space="preserve">Solomon Islands and Vanuatu </w:t>
      </w:r>
      <w:proofErr w:type="spellStart"/>
      <w:r>
        <w:rPr>
          <w:color w:val="231F20"/>
        </w:rPr>
        <w:t>finalised</w:t>
      </w:r>
      <w:proofErr w:type="spellEnd"/>
      <w:r>
        <w:rPr>
          <w:color w:val="231F20"/>
        </w:rPr>
        <w:t xml:space="preserve"> out-of-school family life education and comprehensive sexuality education (CSE) with context-specific, culturally relevant approaches. Kiribati and Tonga have drafts</w:t>
      </w:r>
      <w:r>
        <w:rPr>
          <w:color w:val="231F20"/>
          <w:spacing w:val="40"/>
        </w:rPr>
        <w:t xml:space="preserve"> </w:t>
      </w:r>
      <w:r>
        <w:rPr>
          <w:color w:val="231F20"/>
        </w:rPr>
        <w:t xml:space="preserve">to be </w:t>
      </w:r>
      <w:proofErr w:type="spellStart"/>
      <w:r>
        <w:rPr>
          <w:color w:val="231F20"/>
        </w:rPr>
        <w:t>finalised</w:t>
      </w:r>
      <w:proofErr w:type="spellEnd"/>
      <w:r>
        <w:rPr>
          <w:color w:val="231F20"/>
        </w:rPr>
        <w:t xml:space="preserve"> in 2023. The curriculum aligns with international standards and includes supplementary activities for </w:t>
      </w:r>
      <w:proofErr w:type="gramStart"/>
      <w:r>
        <w:rPr>
          <w:color w:val="231F20"/>
        </w:rPr>
        <w:t>select</w:t>
      </w:r>
      <w:proofErr w:type="gramEnd"/>
      <w:r>
        <w:rPr>
          <w:color w:val="231F20"/>
        </w:rPr>
        <w:t xml:space="preserve"> youth groups, such as youth with disabilities, youth with diverse sexual orientations</w:t>
      </w:r>
      <w:r>
        <w:rPr>
          <w:color w:val="231F20"/>
          <w:spacing w:val="40"/>
        </w:rPr>
        <w:t xml:space="preserve"> </w:t>
      </w:r>
      <w:r>
        <w:rPr>
          <w:color w:val="231F20"/>
        </w:rPr>
        <w:t>and gender identities and expressions, and youth in emergencies.</w:t>
      </w:r>
      <w:r>
        <w:rPr>
          <w:color w:val="231F20"/>
          <w:spacing w:val="40"/>
        </w:rPr>
        <w:t xml:space="preserve"> </w:t>
      </w:r>
      <w:r>
        <w:rPr>
          <w:color w:val="231F20"/>
        </w:rPr>
        <w:t>Fiji</w:t>
      </w:r>
      <w:r>
        <w:rPr>
          <w:color w:val="231F20"/>
          <w:spacing w:val="40"/>
        </w:rPr>
        <w:t xml:space="preserve"> </w:t>
      </w:r>
      <w:r>
        <w:rPr>
          <w:color w:val="231F20"/>
        </w:rPr>
        <w:t>requested</w:t>
      </w:r>
      <w:r>
        <w:rPr>
          <w:color w:val="231F20"/>
          <w:spacing w:val="40"/>
        </w:rPr>
        <w:t xml:space="preserve"> </w:t>
      </w:r>
      <w:r>
        <w:rPr>
          <w:color w:val="231F20"/>
        </w:rPr>
        <w:t>an</w:t>
      </w:r>
      <w:r>
        <w:rPr>
          <w:color w:val="231F20"/>
          <w:spacing w:val="40"/>
        </w:rPr>
        <w:t xml:space="preserve"> </w:t>
      </w:r>
      <w:r>
        <w:rPr>
          <w:color w:val="231F20"/>
        </w:rPr>
        <w:t>additional</w:t>
      </w:r>
      <w:r>
        <w:rPr>
          <w:color w:val="231F20"/>
          <w:spacing w:val="40"/>
        </w:rPr>
        <w:t xml:space="preserve"> </w:t>
      </w:r>
      <w:r>
        <w:rPr>
          <w:color w:val="231F20"/>
        </w:rPr>
        <w:t xml:space="preserve">module on mental health, </w:t>
      </w:r>
      <w:proofErr w:type="gramStart"/>
      <w:r>
        <w:rPr>
          <w:color w:val="231F20"/>
        </w:rPr>
        <w:t>nutrition</w:t>
      </w:r>
      <w:proofErr w:type="gramEnd"/>
      <w:r>
        <w:rPr>
          <w:color w:val="231F20"/>
        </w:rPr>
        <w:t xml:space="preserve"> and non-communicable diseases.</w:t>
      </w:r>
      <w:r>
        <w:rPr>
          <w:color w:val="231F20"/>
          <w:spacing w:val="53"/>
        </w:rPr>
        <w:t xml:space="preserve"> </w:t>
      </w:r>
      <w:r>
        <w:rPr>
          <w:color w:val="231F20"/>
        </w:rPr>
        <w:t>With</w:t>
      </w:r>
      <w:r>
        <w:rPr>
          <w:color w:val="231F20"/>
          <w:spacing w:val="53"/>
        </w:rPr>
        <w:t xml:space="preserve"> </w:t>
      </w:r>
      <w:r>
        <w:rPr>
          <w:color w:val="231F20"/>
        </w:rPr>
        <w:t>support</w:t>
      </w:r>
      <w:r>
        <w:rPr>
          <w:color w:val="231F20"/>
          <w:spacing w:val="54"/>
        </w:rPr>
        <w:t xml:space="preserve"> </w:t>
      </w:r>
      <w:r>
        <w:rPr>
          <w:color w:val="231F20"/>
        </w:rPr>
        <w:t>from</w:t>
      </w:r>
      <w:r>
        <w:rPr>
          <w:color w:val="231F20"/>
          <w:spacing w:val="53"/>
        </w:rPr>
        <w:t xml:space="preserve"> </w:t>
      </w:r>
      <w:r>
        <w:rPr>
          <w:color w:val="231F20"/>
        </w:rPr>
        <w:t>International</w:t>
      </w:r>
      <w:r>
        <w:rPr>
          <w:color w:val="231F20"/>
          <w:spacing w:val="54"/>
        </w:rPr>
        <w:t xml:space="preserve"> </w:t>
      </w:r>
      <w:r>
        <w:rPr>
          <w:color w:val="231F20"/>
          <w:spacing w:val="-2"/>
        </w:rPr>
        <w:t>Planned</w:t>
      </w:r>
    </w:p>
    <w:p w14:paraId="69878000" w14:textId="77777777" w:rsidR="00F8179A" w:rsidRDefault="00F8179A">
      <w:pPr>
        <w:spacing w:line="235" w:lineRule="auto"/>
        <w:jc w:val="both"/>
        <w:sectPr w:rsidR="00F8179A" w:rsidSect="00257ADB">
          <w:type w:val="continuous"/>
          <w:pgSz w:w="11910" w:h="16840"/>
          <w:pgMar w:top="0" w:right="0" w:bottom="280" w:left="0" w:header="0" w:footer="0" w:gutter="0"/>
          <w:cols w:num="2" w:space="720" w:equalWidth="0">
            <w:col w:w="5700" w:space="40"/>
            <w:col w:w="6170"/>
          </w:cols>
        </w:sectPr>
      </w:pPr>
    </w:p>
    <w:p w14:paraId="0E466CE0" w14:textId="265DDE83" w:rsidR="00F8179A" w:rsidRDefault="00F8179A">
      <w:pPr>
        <w:pStyle w:val="BodyText"/>
        <w:rPr>
          <w:sz w:val="16"/>
        </w:rPr>
      </w:pPr>
    </w:p>
    <w:p w14:paraId="3ECB7DEE" w14:textId="77777777" w:rsidR="00F8179A" w:rsidRDefault="00F8179A">
      <w:pPr>
        <w:pStyle w:val="BodyText"/>
        <w:rPr>
          <w:sz w:val="16"/>
        </w:rPr>
      </w:pPr>
    </w:p>
    <w:p w14:paraId="1FAAE1EA" w14:textId="77777777" w:rsidR="00F8179A" w:rsidRDefault="00F8179A">
      <w:pPr>
        <w:pStyle w:val="BodyText"/>
        <w:rPr>
          <w:sz w:val="16"/>
        </w:rPr>
      </w:pPr>
    </w:p>
    <w:p w14:paraId="79A9884D" w14:textId="77777777" w:rsidR="00F8179A" w:rsidRDefault="00F8179A">
      <w:pPr>
        <w:pStyle w:val="BodyText"/>
        <w:spacing w:before="160"/>
        <w:rPr>
          <w:sz w:val="16"/>
        </w:rPr>
      </w:pPr>
    </w:p>
    <w:p w14:paraId="77DED7F2" w14:textId="77777777" w:rsidR="00F8179A" w:rsidRDefault="00AC182E">
      <w:pPr>
        <w:spacing w:line="235" w:lineRule="auto"/>
        <w:ind w:left="1243" w:right="1163" w:hanging="1"/>
        <w:rPr>
          <w:sz w:val="16"/>
        </w:rPr>
      </w:pPr>
      <w:r>
        <w:rPr>
          <w:color w:val="231F20"/>
          <w:sz w:val="16"/>
          <w:vertAlign w:val="superscript"/>
        </w:rPr>
        <w:t>3</w:t>
      </w:r>
      <w:r>
        <w:rPr>
          <w:color w:val="231F20"/>
          <w:spacing w:val="-6"/>
          <w:sz w:val="16"/>
        </w:rPr>
        <w:t xml:space="preserve"> </w:t>
      </w:r>
      <w:r>
        <w:rPr>
          <w:color w:val="231F20"/>
          <w:sz w:val="16"/>
        </w:rPr>
        <w:t>Estimates</w:t>
      </w:r>
      <w:r>
        <w:rPr>
          <w:color w:val="231F20"/>
          <w:spacing w:val="-6"/>
          <w:sz w:val="16"/>
        </w:rPr>
        <w:t xml:space="preserve"> </w:t>
      </w:r>
      <w:r>
        <w:rPr>
          <w:color w:val="231F20"/>
          <w:sz w:val="16"/>
        </w:rPr>
        <w:t>the</w:t>
      </w:r>
      <w:r>
        <w:rPr>
          <w:color w:val="231F20"/>
          <w:spacing w:val="-6"/>
          <w:sz w:val="16"/>
        </w:rPr>
        <w:t xml:space="preserve"> </w:t>
      </w:r>
      <w:r>
        <w:rPr>
          <w:color w:val="231F20"/>
          <w:sz w:val="16"/>
        </w:rPr>
        <w:t>amount</w:t>
      </w:r>
      <w:r>
        <w:rPr>
          <w:color w:val="231F20"/>
          <w:spacing w:val="-6"/>
          <w:sz w:val="16"/>
        </w:rPr>
        <w:t xml:space="preserve"> </w:t>
      </w:r>
      <w:r>
        <w:rPr>
          <w:color w:val="231F20"/>
          <w:sz w:val="16"/>
        </w:rPr>
        <w:t>of</w:t>
      </w:r>
      <w:r>
        <w:rPr>
          <w:color w:val="231F20"/>
          <w:spacing w:val="-6"/>
          <w:sz w:val="16"/>
        </w:rPr>
        <w:t xml:space="preserve"> </w:t>
      </w:r>
      <w:r>
        <w:rPr>
          <w:color w:val="231F20"/>
          <w:sz w:val="16"/>
        </w:rPr>
        <w:t>protection</w:t>
      </w:r>
      <w:r>
        <w:rPr>
          <w:color w:val="231F20"/>
          <w:spacing w:val="-6"/>
          <w:sz w:val="16"/>
        </w:rPr>
        <w:t xml:space="preserve"> </w:t>
      </w:r>
      <w:r>
        <w:rPr>
          <w:color w:val="231F20"/>
          <w:sz w:val="16"/>
        </w:rPr>
        <w:t>distributed</w:t>
      </w:r>
      <w:r>
        <w:rPr>
          <w:color w:val="231F20"/>
          <w:spacing w:val="-6"/>
          <w:sz w:val="16"/>
        </w:rPr>
        <w:t xml:space="preserve"> </w:t>
      </w:r>
      <w:r>
        <w:rPr>
          <w:color w:val="231F20"/>
          <w:sz w:val="16"/>
        </w:rPr>
        <w:t>over</w:t>
      </w:r>
      <w:r>
        <w:rPr>
          <w:color w:val="231F20"/>
          <w:spacing w:val="-6"/>
          <w:sz w:val="16"/>
        </w:rPr>
        <w:t xml:space="preserve"> </w:t>
      </w:r>
      <w:r>
        <w:rPr>
          <w:color w:val="231F20"/>
          <w:sz w:val="16"/>
        </w:rPr>
        <w:t>12</w:t>
      </w:r>
      <w:r>
        <w:rPr>
          <w:color w:val="231F20"/>
          <w:spacing w:val="-6"/>
          <w:sz w:val="16"/>
        </w:rPr>
        <w:t xml:space="preserve"> </w:t>
      </w:r>
      <w:r>
        <w:rPr>
          <w:color w:val="231F20"/>
          <w:sz w:val="16"/>
        </w:rPr>
        <w:t>months</w:t>
      </w:r>
      <w:r>
        <w:rPr>
          <w:color w:val="231F20"/>
          <w:spacing w:val="-6"/>
          <w:sz w:val="16"/>
        </w:rPr>
        <w:t xml:space="preserve"> </w:t>
      </w:r>
      <w:r>
        <w:rPr>
          <w:color w:val="231F20"/>
          <w:sz w:val="16"/>
        </w:rPr>
        <w:t>based</w:t>
      </w:r>
      <w:r>
        <w:rPr>
          <w:color w:val="231F20"/>
          <w:spacing w:val="-6"/>
          <w:sz w:val="16"/>
        </w:rPr>
        <w:t xml:space="preserve"> </w:t>
      </w:r>
      <w:r>
        <w:rPr>
          <w:color w:val="231F20"/>
          <w:sz w:val="16"/>
        </w:rPr>
        <w:t>on</w:t>
      </w:r>
      <w:r>
        <w:rPr>
          <w:color w:val="231F20"/>
          <w:spacing w:val="-6"/>
          <w:sz w:val="16"/>
        </w:rPr>
        <w:t xml:space="preserve"> </w:t>
      </w:r>
      <w:r>
        <w:rPr>
          <w:color w:val="231F20"/>
          <w:sz w:val="16"/>
        </w:rPr>
        <w:t>the</w:t>
      </w:r>
      <w:r>
        <w:rPr>
          <w:color w:val="231F20"/>
          <w:spacing w:val="-6"/>
          <w:sz w:val="16"/>
        </w:rPr>
        <w:t xml:space="preserve"> </w:t>
      </w:r>
      <w:r>
        <w:rPr>
          <w:color w:val="231F20"/>
          <w:sz w:val="16"/>
        </w:rPr>
        <w:t>total</w:t>
      </w:r>
      <w:r>
        <w:rPr>
          <w:color w:val="231F20"/>
          <w:spacing w:val="-6"/>
          <w:sz w:val="16"/>
        </w:rPr>
        <w:t xml:space="preserve"> </w:t>
      </w:r>
      <w:r>
        <w:rPr>
          <w:color w:val="231F20"/>
          <w:sz w:val="16"/>
        </w:rPr>
        <w:t>number</w:t>
      </w:r>
      <w:r>
        <w:rPr>
          <w:color w:val="231F20"/>
          <w:spacing w:val="-6"/>
          <w:sz w:val="16"/>
        </w:rPr>
        <w:t xml:space="preserve"> </w:t>
      </w:r>
      <w:r>
        <w:rPr>
          <w:color w:val="231F20"/>
          <w:sz w:val="16"/>
        </w:rPr>
        <w:t>of</w:t>
      </w:r>
      <w:r>
        <w:rPr>
          <w:color w:val="231F20"/>
          <w:spacing w:val="-6"/>
          <w:sz w:val="16"/>
        </w:rPr>
        <w:t xml:space="preserve"> </w:t>
      </w:r>
      <w:r>
        <w:rPr>
          <w:color w:val="231F20"/>
          <w:sz w:val="16"/>
        </w:rPr>
        <w:t>contraceptives</w:t>
      </w:r>
      <w:r>
        <w:rPr>
          <w:color w:val="231F20"/>
          <w:spacing w:val="-6"/>
          <w:sz w:val="16"/>
        </w:rPr>
        <w:t xml:space="preserve"> </w:t>
      </w:r>
      <w:r>
        <w:rPr>
          <w:color w:val="231F20"/>
          <w:sz w:val="16"/>
        </w:rPr>
        <w:t>distributed.</w:t>
      </w:r>
      <w:r>
        <w:rPr>
          <w:color w:val="231F20"/>
          <w:spacing w:val="-6"/>
          <w:sz w:val="16"/>
        </w:rPr>
        <w:t xml:space="preserve"> </w:t>
      </w:r>
      <w:r>
        <w:rPr>
          <w:color w:val="231F20"/>
          <w:sz w:val="16"/>
        </w:rPr>
        <w:t>It</w:t>
      </w:r>
      <w:r>
        <w:rPr>
          <w:color w:val="231F20"/>
          <w:spacing w:val="-6"/>
          <w:sz w:val="16"/>
        </w:rPr>
        <w:t xml:space="preserve"> </w:t>
      </w:r>
      <w:r>
        <w:rPr>
          <w:color w:val="231F20"/>
          <w:sz w:val="16"/>
        </w:rPr>
        <w:t>uses</w:t>
      </w:r>
      <w:r>
        <w:rPr>
          <w:color w:val="231F20"/>
          <w:spacing w:val="-6"/>
          <w:sz w:val="16"/>
        </w:rPr>
        <w:t xml:space="preserve"> </w:t>
      </w:r>
      <w:r>
        <w:rPr>
          <w:color w:val="231F20"/>
          <w:sz w:val="16"/>
        </w:rPr>
        <w:t>a</w:t>
      </w:r>
      <w:r>
        <w:rPr>
          <w:color w:val="231F20"/>
          <w:spacing w:val="-6"/>
          <w:sz w:val="16"/>
        </w:rPr>
        <w:t xml:space="preserve"> </w:t>
      </w:r>
      <w:r>
        <w:rPr>
          <w:color w:val="231F20"/>
          <w:sz w:val="16"/>
        </w:rPr>
        <w:t>formula</w:t>
      </w:r>
      <w:r>
        <w:rPr>
          <w:color w:val="231F20"/>
          <w:spacing w:val="-6"/>
          <w:sz w:val="16"/>
        </w:rPr>
        <w:t xml:space="preserve"> </w:t>
      </w:r>
      <w:r>
        <w:rPr>
          <w:color w:val="231F20"/>
          <w:sz w:val="16"/>
        </w:rPr>
        <w:t>based</w:t>
      </w:r>
      <w:r>
        <w:rPr>
          <w:color w:val="231F20"/>
          <w:spacing w:val="40"/>
          <w:sz w:val="16"/>
        </w:rPr>
        <w:t xml:space="preserve"> </w:t>
      </w:r>
      <w:r>
        <w:rPr>
          <w:color w:val="231F20"/>
          <w:sz w:val="16"/>
        </w:rPr>
        <w:t>on an assumed number of each kind of contraceptive method that would protect one couple for one year.</w:t>
      </w:r>
    </w:p>
    <w:p w14:paraId="3B0F675C" w14:textId="77777777" w:rsidR="00F8179A" w:rsidRDefault="00F8179A">
      <w:pPr>
        <w:pStyle w:val="BodyText"/>
      </w:pPr>
    </w:p>
    <w:p w14:paraId="58FD056B" w14:textId="77777777" w:rsidR="00F8179A" w:rsidRDefault="00F8179A">
      <w:pPr>
        <w:pStyle w:val="BodyText"/>
        <w:spacing w:before="237"/>
      </w:pPr>
    </w:p>
    <w:p w14:paraId="26946762" w14:textId="77777777" w:rsidR="00F8179A" w:rsidRDefault="00F8179A">
      <w:pPr>
        <w:sectPr w:rsidR="00F8179A" w:rsidSect="00257ADB">
          <w:type w:val="continuous"/>
          <w:pgSz w:w="11910" w:h="16840"/>
          <w:pgMar w:top="0" w:right="0" w:bottom="280" w:left="0" w:header="0" w:footer="0" w:gutter="0"/>
          <w:cols w:space="720"/>
        </w:sectPr>
      </w:pPr>
    </w:p>
    <w:p w14:paraId="3B6982BA" w14:textId="77777777" w:rsidR="00F8179A" w:rsidRDefault="00F8179A">
      <w:pPr>
        <w:sectPr w:rsidR="00F8179A" w:rsidSect="00257ADB">
          <w:footerReference w:type="even" r:id="rId297"/>
          <w:pgSz w:w="11910" w:h="16840"/>
          <w:pgMar w:top="1920" w:right="0" w:bottom="960" w:left="0" w:header="0" w:footer="764" w:gutter="0"/>
          <w:cols w:space="720"/>
        </w:sectPr>
      </w:pPr>
    </w:p>
    <w:p w14:paraId="59C8EFF6" w14:textId="77777777" w:rsidR="00F8179A" w:rsidRDefault="00AC182E">
      <w:pPr>
        <w:pStyle w:val="BodyText"/>
        <w:spacing w:before="64" w:line="235" w:lineRule="auto"/>
        <w:ind w:left="1247"/>
        <w:jc w:val="both"/>
      </w:pPr>
      <w:r>
        <w:rPr>
          <w:color w:val="231F20"/>
        </w:rPr>
        <w:t>Parenthood Federation member associations, Fiji, Kiribati,</w:t>
      </w:r>
      <w:r>
        <w:rPr>
          <w:color w:val="231F20"/>
          <w:spacing w:val="3"/>
        </w:rPr>
        <w:t xml:space="preserve"> </w:t>
      </w:r>
      <w:r>
        <w:rPr>
          <w:color w:val="231F20"/>
        </w:rPr>
        <w:t>Samoa,</w:t>
      </w:r>
      <w:r>
        <w:rPr>
          <w:color w:val="231F20"/>
          <w:spacing w:val="4"/>
        </w:rPr>
        <w:t xml:space="preserve"> </w:t>
      </w:r>
      <w:r>
        <w:rPr>
          <w:color w:val="231F20"/>
        </w:rPr>
        <w:t>Solomon</w:t>
      </w:r>
      <w:r>
        <w:rPr>
          <w:color w:val="231F20"/>
          <w:spacing w:val="4"/>
        </w:rPr>
        <w:t xml:space="preserve"> </w:t>
      </w:r>
      <w:r>
        <w:rPr>
          <w:color w:val="231F20"/>
        </w:rPr>
        <w:t>Islands</w:t>
      </w:r>
      <w:r>
        <w:rPr>
          <w:color w:val="231F20"/>
          <w:spacing w:val="3"/>
        </w:rPr>
        <w:t xml:space="preserve"> </w:t>
      </w:r>
      <w:r>
        <w:rPr>
          <w:color w:val="231F20"/>
        </w:rPr>
        <w:t>and</w:t>
      </w:r>
      <w:r>
        <w:rPr>
          <w:color w:val="231F20"/>
          <w:spacing w:val="4"/>
        </w:rPr>
        <w:t xml:space="preserve"> </w:t>
      </w:r>
      <w:r>
        <w:rPr>
          <w:color w:val="231F20"/>
        </w:rPr>
        <w:t>Vanuatu</w:t>
      </w:r>
      <w:r>
        <w:rPr>
          <w:color w:val="231F20"/>
          <w:spacing w:val="4"/>
        </w:rPr>
        <w:t xml:space="preserve"> </w:t>
      </w:r>
      <w:proofErr w:type="gramStart"/>
      <w:r>
        <w:rPr>
          <w:color w:val="231F20"/>
          <w:spacing w:val="-2"/>
        </w:rPr>
        <w:t>trained</w:t>
      </w:r>
      <w:proofErr w:type="gramEnd"/>
    </w:p>
    <w:p w14:paraId="0CAA9AC5" w14:textId="77777777" w:rsidR="00F8179A" w:rsidRDefault="00AC182E">
      <w:pPr>
        <w:pStyle w:val="BodyText"/>
        <w:spacing w:before="1" w:line="235" w:lineRule="auto"/>
        <w:ind w:left="1247" w:right="1"/>
        <w:jc w:val="both"/>
      </w:pPr>
      <w:r>
        <w:rPr>
          <w:color w:val="231F20"/>
        </w:rPr>
        <w:t xml:space="preserve">256 out-of-school CSE facilitators. This initiative resulted in reaching 256 people out of the regional target of 800, accounting for 32% </w:t>
      </w:r>
      <w:proofErr w:type="gramStart"/>
      <w:r>
        <w:rPr>
          <w:color w:val="231F20"/>
        </w:rPr>
        <w:t>achievement</w:t>
      </w:r>
      <w:proofErr w:type="gramEnd"/>
      <w:r>
        <w:rPr>
          <w:color w:val="231F20"/>
        </w:rPr>
        <w:t>. Facilitators educated 400 in Samoa, 1,015 in Solomon Islands</w:t>
      </w:r>
      <w:r>
        <w:rPr>
          <w:color w:val="231F20"/>
          <w:spacing w:val="-10"/>
        </w:rPr>
        <w:t xml:space="preserve"> </w:t>
      </w:r>
      <w:r>
        <w:rPr>
          <w:color w:val="231F20"/>
        </w:rPr>
        <w:t>and</w:t>
      </w:r>
      <w:r>
        <w:rPr>
          <w:color w:val="231F20"/>
          <w:spacing w:val="-10"/>
        </w:rPr>
        <w:t xml:space="preserve"> </w:t>
      </w:r>
      <w:r>
        <w:rPr>
          <w:color w:val="231F20"/>
        </w:rPr>
        <w:t>72</w:t>
      </w:r>
      <w:r>
        <w:rPr>
          <w:color w:val="231F20"/>
          <w:spacing w:val="-10"/>
        </w:rPr>
        <w:t xml:space="preserve"> </w:t>
      </w:r>
      <w:r>
        <w:rPr>
          <w:color w:val="231F20"/>
        </w:rPr>
        <w:t>out-of-school</w:t>
      </w:r>
      <w:r>
        <w:rPr>
          <w:color w:val="231F20"/>
          <w:spacing w:val="-10"/>
        </w:rPr>
        <w:t xml:space="preserve"> </w:t>
      </w:r>
      <w:r>
        <w:rPr>
          <w:color w:val="231F20"/>
        </w:rPr>
        <w:t>young</w:t>
      </w:r>
      <w:r>
        <w:rPr>
          <w:color w:val="231F20"/>
          <w:spacing w:val="-10"/>
        </w:rPr>
        <w:t xml:space="preserve"> </w:t>
      </w:r>
      <w:r>
        <w:rPr>
          <w:color w:val="231F20"/>
        </w:rPr>
        <w:t>people</w:t>
      </w:r>
      <w:r>
        <w:rPr>
          <w:color w:val="231F20"/>
          <w:spacing w:val="-10"/>
        </w:rPr>
        <w:t xml:space="preserve"> </w:t>
      </w:r>
      <w:r>
        <w:rPr>
          <w:color w:val="231F20"/>
        </w:rPr>
        <w:t>in</w:t>
      </w:r>
      <w:r>
        <w:rPr>
          <w:color w:val="231F20"/>
          <w:spacing w:val="-10"/>
        </w:rPr>
        <w:t xml:space="preserve"> </w:t>
      </w:r>
      <w:r>
        <w:rPr>
          <w:color w:val="231F20"/>
        </w:rPr>
        <w:t>Vanuatu. Due</w:t>
      </w:r>
      <w:r>
        <w:rPr>
          <w:color w:val="231F20"/>
          <w:spacing w:val="-8"/>
        </w:rPr>
        <w:t xml:space="preserve"> </w:t>
      </w:r>
      <w:r>
        <w:rPr>
          <w:color w:val="231F20"/>
        </w:rPr>
        <w:t>to</w:t>
      </w:r>
      <w:r>
        <w:rPr>
          <w:color w:val="231F20"/>
          <w:spacing w:val="-8"/>
        </w:rPr>
        <w:t xml:space="preserve"> </w:t>
      </w:r>
      <w:r>
        <w:rPr>
          <w:color w:val="231F20"/>
        </w:rPr>
        <w:t>the</w:t>
      </w:r>
      <w:r>
        <w:rPr>
          <w:color w:val="231F20"/>
          <w:spacing w:val="-8"/>
        </w:rPr>
        <w:t xml:space="preserve"> </w:t>
      </w:r>
      <w:r>
        <w:rPr>
          <w:color w:val="231F20"/>
        </w:rPr>
        <w:t>slow</w:t>
      </w:r>
      <w:r>
        <w:rPr>
          <w:color w:val="231F20"/>
          <w:spacing w:val="-8"/>
        </w:rPr>
        <w:t xml:space="preserve"> </w:t>
      </w:r>
      <w:r>
        <w:rPr>
          <w:color w:val="231F20"/>
        </w:rPr>
        <w:t>start</w:t>
      </w:r>
      <w:r>
        <w:rPr>
          <w:color w:val="231F20"/>
          <w:spacing w:val="-8"/>
        </w:rPr>
        <w:t xml:space="preserve"> </w:t>
      </w:r>
      <w:r>
        <w:rPr>
          <w:color w:val="231F20"/>
        </w:rPr>
        <w:t>of</w:t>
      </w:r>
      <w:r>
        <w:rPr>
          <w:color w:val="231F20"/>
          <w:spacing w:val="-8"/>
        </w:rPr>
        <w:t xml:space="preserve"> </w:t>
      </w:r>
      <w:r>
        <w:rPr>
          <w:color w:val="231F20"/>
        </w:rPr>
        <w:t>this</w:t>
      </w:r>
      <w:r>
        <w:rPr>
          <w:color w:val="231F20"/>
          <w:spacing w:val="-8"/>
        </w:rPr>
        <w:t xml:space="preserve"> </w:t>
      </w:r>
      <w:r>
        <w:rPr>
          <w:color w:val="231F20"/>
        </w:rPr>
        <w:t>intervention,</w:t>
      </w:r>
      <w:r>
        <w:rPr>
          <w:color w:val="231F20"/>
          <w:spacing w:val="-8"/>
        </w:rPr>
        <w:t xml:space="preserve"> </w:t>
      </w:r>
      <w:r>
        <w:rPr>
          <w:color w:val="231F20"/>
        </w:rPr>
        <w:t>progress</w:t>
      </w:r>
      <w:r>
        <w:rPr>
          <w:color w:val="231F20"/>
          <w:spacing w:val="-8"/>
        </w:rPr>
        <w:t xml:space="preserve"> </w:t>
      </w:r>
      <w:r>
        <w:rPr>
          <w:color w:val="231F20"/>
        </w:rPr>
        <w:t xml:space="preserve">has led to achieving 11% of the regional target of 13,500 out-of-school young people. There was also progress (although to a lesser extent) of </w:t>
      </w:r>
      <w:proofErr w:type="spellStart"/>
      <w:r>
        <w:rPr>
          <w:color w:val="231F20"/>
        </w:rPr>
        <w:t>organisations</w:t>
      </w:r>
      <w:proofErr w:type="spellEnd"/>
      <w:r>
        <w:rPr>
          <w:color w:val="231F20"/>
        </w:rPr>
        <w:t xml:space="preserve"> and communities working to address social norms that limit diverse women and adolescent girls’ access to SRHR services and workshop participants identified the opportunities to build stronger collaboration between</w:t>
      </w:r>
      <w:r>
        <w:rPr>
          <w:color w:val="231F20"/>
          <w:spacing w:val="40"/>
        </w:rPr>
        <w:t xml:space="preserve"> </w:t>
      </w:r>
      <w:r>
        <w:rPr>
          <w:color w:val="231F20"/>
        </w:rPr>
        <w:t>the</w:t>
      </w:r>
      <w:r>
        <w:rPr>
          <w:color w:val="231F20"/>
          <w:spacing w:val="40"/>
        </w:rPr>
        <w:t xml:space="preserve"> </w:t>
      </w:r>
      <w:r>
        <w:rPr>
          <w:color w:val="231F20"/>
        </w:rPr>
        <w:t>UNFPA</w:t>
      </w:r>
      <w:r>
        <w:rPr>
          <w:color w:val="231F20"/>
          <w:spacing w:val="40"/>
        </w:rPr>
        <w:t xml:space="preserve"> </w:t>
      </w:r>
      <w:r>
        <w:rPr>
          <w:color w:val="231F20"/>
        </w:rPr>
        <w:t>and</w:t>
      </w:r>
      <w:r>
        <w:rPr>
          <w:color w:val="231F20"/>
          <w:spacing w:val="40"/>
        </w:rPr>
        <w:t xml:space="preserve"> </w:t>
      </w:r>
      <w:r>
        <w:rPr>
          <w:color w:val="231F20"/>
        </w:rPr>
        <w:t>Pacific</w:t>
      </w:r>
      <w:r>
        <w:rPr>
          <w:color w:val="231F20"/>
          <w:spacing w:val="40"/>
        </w:rPr>
        <w:t xml:space="preserve"> </w:t>
      </w:r>
      <w:r>
        <w:rPr>
          <w:color w:val="231F20"/>
        </w:rPr>
        <w:t>Girl</w:t>
      </w:r>
      <w:r>
        <w:rPr>
          <w:color w:val="231F20"/>
          <w:spacing w:val="40"/>
        </w:rPr>
        <w:t xml:space="preserve"> </w:t>
      </w:r>
      <w:r>
        <w:rPr>
          <w:color w:val="231F20"/>
        </w:rPr>
        <w:t>program.</w:t>
      </w:r>
    </w:p>
    <w:p w14:paraId="08002859" w14:textId="77777777" w:rsidR="00F8179A" w:rsidRDefault="00AC182E">
      <w:pPr>
        <w:pStyle w:val="BodyText"/>
        <w:spacing w:before="124" w:line="235" w:lineRule="auto"/>
        <w:ind w:left="1247"/>
        <w:jc w:val="both"/>
      </w:pPr>
      <w:proofErr w:type="spellStart"/>
      <w:r>
        <w:rPr>
          <w:color w:val="231F20"/>
        </w:rPr>
        <w:t>Behaviour</w:t>
      </w:r>
      <w:proofErr w:type="spellEnd"/>
      <w:r>
        <w:rPr>
          <w:color w:val="231F20"/>
          <w:spacing w:val="-8"/>
        </w:rPr>
        <w:t xml:space="preserve"> </w:t>
      </w:r>
      <w:r>
        <w:rPr>
          <w:color w:val="231F20"/>
        </w:rPr>
        <w:t>change</w:t>
      </w:r>
      <w:r>
        <w:rPr>
          <w:color w:val="231F20"/>
          <w:spacing w:val="-8"/>
        </w:rPr>
        <w:t xml:space="preserve"> </w:t>
      </w:r>
      <w:r>
        <w:rPr>
          <w:color w:val="231F20"/>
        </w:rPr>
        <w:t>communication</w:t>
      </w:r>
      <w:r>
        <w:rPr>
          <w:color w:val="231F20"/>
          <w:spacing w:val="-8"/>
        </w:rPr>
        <w:t xml:space="preserve"> </w:t>
      </w:r>
      <w:r>
        <w:rPr>
          <w:color w:val="231F20"/>
        </w:rPr>
        <w:t>(BCC)</w:t>
      </w:r>
      <w:r>
        <w:rPr>
          <w:color w:val="231F20"/>
          <w:spacing w:val="-8"/>
        </w:rPr>
        <w:t xml:space="preserve"> </w:t>
      </w:r>
      <w:r>
        <w:rPr>
          <w:color w:val="231F20"/>
        </w:rPr>
        <w:t>interventions took place in all countries, reaching approximately 157,660 women and young people, including people with disabilities. The achievement surpassed its regional</w:t>
      </w:r>
      <w:r>
        <w:rPr>
          <w:color w:val="231F20"/>
          <w:spacing w:val="-12"/>
        </w:rPr>
        <w:t xml:space="preserve"> </w:t>
      </w:r>
      <w:r>
        <w:rPr>
          <w:color w:val="231F20"/>
        </w:rPr>
        <w:t>target</w:t>
      </w:r>
      <w:r>
        <w:rPr>
          <w:color w:val="231F20"/>
          <w:spacing w:val="-11"/>
        </w:rPr>
        <w:t xml:space="preserve"> </w:t>
      </w:r>
      <w:r>
        <w:rPr>
          <w:color w:val="231F20"/>
        </w:rPr>
        <w:t>45,200</w:t>
      </w:r>
      <w:r>
        <w:rPr>
          <w:color w:val="231F20"/>
          <w:spacing w:val="-11"/>
        </w:rPr>
        <w:t xml:space="preserve"> </w:t>
      </w:r>
      <w:r>
        <w:rPr>
          <w:color w:val="231F20"/>
        </w:rPr>
        <w:t>by</w:t>
      </w:r>
      <w:r>
        <w:rPr>
          <w:color w:val="231F20"/>
          <w:spacing w:val="-12"/>
        </w:rPr>
        <w:t xml:space="preserve"> </w:t>
      </w:r>
      <w:proofErr w:type="gramStart"/>
      <w:r>
        <w:rPr>
          <w:color w:val="231F20"/>
        </w:rPr>
        <w:t>three-fold</w:t>
      </w:r>
      <w:proofErr w:type="gramEnd"/>
      <w:r>
        <w:rPr>
          <w:color w:val="231F20"/>
        </w:rPr>
        <w:t>.</w:t>
      </w:r>
      <w:r>
        <w:rPr>
          <w:color w:val="231F20"/>
          <w:spacing w:val="-11"/>
        </w:rPr>
        <w:t xml:space="preserve"> </w:t>
      </w:r>
      <w:r>
        <w:rPr>
          <w:color w:val="231F20"/>
        </w:rPr>
        <w:t>Various</w:t>
      </w:r>
      <w:r>
        <w:rPr>
          <w:color w:val="231F20"/>
          <w:spacing w:val="-11"/>
        </w:rPr>
        <w:t xml:space="preserve"> </w:t>
      </w:r>
      <w:r>
        <w:rPr>
          <w:color w:val="231F20"/>
        </w:rPr>
        <w:t xml:space="preserve">platforms – including community outreach, audio, and printed materials – were used to disseminate messages, increase </w:t>
      </w:r>
      <w:proofErr w:type="gramStart"/>
      <w:r>
        <w:rPr>
          <w:color w:val="231F20"/>
        </w:rPr>
        <w:t>awareness</w:t>
      </w:r>
      <w:proofErr w:type="gramEnd"/>
      <w:r>
        <w:rPr>
          <w:color w:val="231F20"/>
        </w:rPr>
        <w:t xml:space="preserve"> and demystify different sexual and reproductive health and family planning topics to generate demand for services, predominantly among women and young people, including people with </w:t>
      </w:r>
      <w:r>
        <w:rPr>
          <w:color w:val="231F20"/>
          <w:spacing w:val="-2"/>
        </w:rPr>
        <w:t>disabilities.</w:t>
      </w:r>
    </w:p>
    <w:p w14:paraId="09189B54" w14:textId="77777777" w:rsidR="00F8179A" w:rsidRDefault="00AC182E">
      <w:pPr>
        <w:pStyle w:val="BodyText"/>
        <w:spacing w:before="123" w:line="235" w:lineRule="auto"/>
        <w:ind w:left="1247"/>
        <w:jc w:val="both"/>
      </w:pPr>
      <w:r>
        <w:rPr>
          <w:color w:val="231F20"/>
        </w:rPr>
        <w:t xml:space="preserve">Kiribati, </w:t>
      </w:r>
      <w:proofErr w:type="gramStart"/>
      <w:r>
        <w:rPr>
          <w:color w:val="231F20"/>
        </w:rPr>
        <w:t>Tonga</w:t>
      </w:r>
      <w:proofErr w:type="gramEnd"/>
      <w:r>
        <w:rPr>
          <w:color w:val="231F20"/>
        </w:rPr>
        <w:t xml:space="preserve"> and Vanuatu established BCC task groups</w:t>
      </w:r>
      <w:r>
        <w:rPr>
          <w:color w:val="231F20"/>
          <w:spacing w:val="-12"/>
        </w:rPr>
        <w:t xml:space="preserve"> </w:t>
      </w:r>
      <w:r>
        <w:rPr>
          <w:color w:val="231F20"/>
        </w:rPr>
        <w:t>or</w:t>
      </w:r>
      <w:r>
        <w:rPr>
          <w:color w:val="231F20"/>
          <w:spacing w:val="-11"/>
        </w:rPr>
        <w:t xml:space="preserve"> </w:t>
      </w:r>
      <w:r>
        <w:rPr>
          <w:color w:val="231F20"/>
        </w:rPr>
        <w:t>Reproductive,</w:t>
      </w:r>
      <w:r>
        <w:rPr>
          <w:color w:val="231F20"/>
          <w:spacing w:val="-11"/>
        </w:rPr>
        <w:t xml:space="preserve"> </w:t>
      </w:r>
      <w:r>
        <w:rPr>
          <w:color w:val="231F20"/>
        </w:rPr>
        <w:t>Maternal,</w:t>
      </w:r>
      <w:r>
        <w:rPr>
          <w:color w:val="231F20"/>
          <w:spacing w:val="-12"/>
        </w:rPr>
        <w:t xml:space="preserve"> </w:t>
      </w:r>
      <w:r>
        <w:rPr>
          <w:color w:val="231F20"/>
        </w:rPr>
        <w:t>Neonatal,</w:t>
      </w:r>
      <w:r>
        <w:rPr>
          <w:color w:val="231F20"/>
          <w:spacing w:val="-11"/>
        </w:rPr>
        <w:t xml:space="preserve"> </w:t>
      </w:r>
      <w:r>
        <w:rPr>
          <w:color w:val="231F20"/>
        </w:rPr>
        <w:t>Child</w:t>
      </w:r>
      <w:r>
        <w:rPr>
          <w:color w:val="231F20"/>
          <w:spacing w:val="-11"/>
        </w:rPr>
        <w:t xml:space="preserve"> </w:t>
      </w:r>
      <w:r>
        <w:rPr>
          <w:color w:val="231F20"/>
        </w:rPr>
        <w:t>and Adolescent Health Subcommittees to build capacities to design and implement BCC. Implementation of a BCC</w:t>
      </w:r>
      <w:r>
        <w:rPr>
          <w:color w:val="231F20"/>
          <w:spacing w:val="-1"/>
        </w:rPr>
        <w:t xml:space="preserve"> </w:t>
      </w:r>
      <w:r>
        <w:rPr>
          <w:color w:val="231F20"/>
        </w:rPr>
        <w:t>monitoring</w:t>
      </w:r>
      <w:r>
        <w:rPr>
          <w:color w:val="231F20"/>
          <w:spacing w:val="-1"/>
        </w:rPr>
        <w:t xml:space="preserve"> </w:t>
      </w:r>
      <w:r>
        <w:rPr>
          <w:color w:val="231F20"/>
        </w:rPr>
        <w:t>and</w:t>
      </w:r>
      <w:r>
        <w:rPr>
          <w:color w:val="231F20"/>
          <w:spacing w:val="-1"/>
        </w:rPr>
        <w:t xml:space="preserve"> </w:t>
      </w:r>
      <w:r>
        <w:rPr>
          <w:color w:val="231F20"/>
        </w:rPr>
        <w:t>evaluation</w:t>
      </w:r>
      <w:r>
        <w:rPr>
          <w:color w:val="231F20"/>
          <w:spacing w:val="-1"/>
        </w:rPr>
        <w:t xml:space="preserve"> </w:t>
      </w:r>
      <w:r>
        <w:rPr>
          <w:color w:val="231F20"/>
        </w:rPr>
        <w:t>framework</w:t>
      </w:r>
      <w:r>
        <w:rPr>
          <w:color w:val="231F20"/>
          <w:spacing w:val="-1"/>
        </w:rPr>
        <w:t xml:space="preserve"> </w:t>
      </w:r>
      <w:r>
        <w:rPr>
          <w:color w:val="231F20"/>
        </w:rPr>
        <w:t>began</w:t>
      </w:r>
      <w:r>
        <w:rPr>
          <w:color w:val="231F20"/>
          <w:spacing w:val="-1"/>
        </w:rPr>
        <w:t xml:space="preserve"> </w:t>
      </w:r>
      <w:r>
        <w:rPr>
          <w:color w:val="231F20"/>
        </w:rPr>
        <w:t xml:space="preserve">late in 2022 with 3 audience research studies in Kiribati, </w:t>
      </w:r>
      <w:proofErr w:type="gramStart"/>
      <w:r>
        <w:rPr>
          <w:color w:val="231F20"/>
        </w:rPr>
        <w:t>Samoa</w:t>
      </w:r>
      <w:proofErr w:type="gramEnd"/>
      <w:r>
        <w:rPr>
          <w:color w:val="231F20"/>
        </w:rPr>
        <w:t xml:space="preserve"> and Solomon Islands. The study in Solomon Islands found that targeted radio spots prompted 94%of listeners with no prior awareness of SRHR services</w:t>
      </w:r>
      <w:r>
        <w:rPr>
          <w:color w:val="231F20"/>
          <w:spacing w:val="33"/>
        </w:rPr>
        <w:t xml:space="preserve"> </w:t>
      </w:r>
      <w:r>
        <w:rPr>
          <w:color w:val="231F20"/>
        </w:rPr>
        <w:t>to</w:t>
      </w:r>
      <w:r>
        <w:rPr>
          <w:color w:val="231F20"/>
          <w:spacing w:val="33"/>
        </w:rPr>
        <w:t xml:space="preserve"> </w:t>
      </w:r>
      <w:r>
        <w:rPr>
          <w:color w:val="231F20"/>
        </w:rPr>
        <w:t>say</w:t>
      </w:r>
      <w:r>
        <w:rPr>
          <w:color w:val="231F20"/>
          <w:spacing w:val="33"/>
        </w:rPr>
        <w:t xml:space="preserve"> </w:t>
      </w:r>
      <w:r>
        <w:rPr>
          <w:color w:val="231F20"/>
        </w:rPr>
        <w:t>they</w:t>
      </w:r>
      <w:r>
        <w:rPr>
          <w:color w:val="231F20"/>
          <w:spacing w:val="33"/>
        </w:rPr>
        <w:t xml:space="preserve"> </w:t>
      </w:r>
      <w:r>
        <w:rPr>
          <w:color w:val="231F20"/>
        </w:rPr>
        <w:t>were</w:t>
      </w:r>
      <w:r>
        <w:rPr>
          <w:color w:val="231F20"/>
          <w:spacing w:val="33"/>
        </w:rPr>
        <w:t xml:space="preserve"> </w:t>
      </w:r>
      <w:r>
        <w:rPr>
          <w:color w:val="231F20"/>
        </w:rPr>
        <w:t>more</w:t>
      </w:r>
      <w:r>
        <w:rPr>
          <w:color w:val="231F20"/>
          <w:spacing w:val="33"/>
        </w:rPr>
        <w:t xml:space="preserve"> </w:t>
      </w:r>
      <w:r>
        <w:rPr>
          <w:color w:val="231F20"/>
        </w:rPr>
        <w:t>likely</w:t>
      </w:r>
      <w:r>
        <w:rPr>
          <w:color w:val="231F20"/>
          <w:spacing w:val="33"/>
        </w:rPr>
        <w:t xml:space="preserve"> </w:t>
      </w:r>
      <w:r>
        <w:rPr>
          <w:color w:val="231F20"/>
        </w:rPr>
        <w:t>to</w:t>
      </w:r>
      <w:r>
        <w:rPr>
          <w:color w:val="231F20"/>
          <w:spacing w:val="33"/>
        </w:rPr>
        <w:t xml:space="preserve"> </w:t>
      </w:r>
      <w:r>
        <w:rPr>
          <w:color w:val="231F20"/>
        </w:rPr>
        <w:t>use</w:t>
      </w:r>
      <w:r>
        <w:rPr>
          <w:color w:val="231F20"/>
          <w:spacing w:val="33"/>
        </w:rPr>
        <w:t xml:space="preserve"> </w:t>
      </w:r>
      <w:r>
        <w:rPr>
          <w:color w:val="231F20"/>
        </w:rPr>
        <w:t>them. An analysis of all 3 studies concluded that the UNFPA program has largely invested in the most appropriate and</w:t>
      </w:r>
      <w:r>
        <w:rPr>
          <w:color w:val="231F20"/>
          <w:spacing w:val="40"/>
        </w:rPr>
        <w:t xml:space="preserve"> </w:t>
      </w:r>
      <w:r>
        <w:rPr>
          <w:color w:val="231F20"/>
        </w:rPr>
        <w:t>effective</w:t>
      </w:r>
      <w:r>
        <w:rPr>
          <w:color w:val="231F20"/>
          <w:spacing w:val="40"/>
        </w:rPr>
        <w:t xml:space="preserve"> </w:t>
      </w:r>
      <w:r>
        <w:rPr>
          <w:color w:val="231F20"/>
        </w:rPr>
        <w:t>BCC</w:t>
      </w:r>
      <w:r>
        <w:rPr>
          <w:color w:val="231F20"/>
          <w:spacing w:val="40"/>
        </w:rPr>
        <w:t xml:space="preserve"> </w:t>
      </w:r>
      <w:r>
        <w:rPr>
          <w:color w:val="231F20"/>
        </w:rPr>
        <w:t>interventions.</w:t>
      </w:r>
    </w:p>
    <w:p w14:paraId="100B9373" w14:textId="4B2FDD36" w:rsidR="00F8179A" w:rsidRDefault="00AC182E">
      <w:pPr>
        <w:pStyle w:val="BodyText"/>
        <w:spacing w:before="123" w:line="235" w:lineRule="auto"/>
        <w:ind w:left="1247"/>
        <w:jc w:val="both"/>
      </w:pPr>
      <w:r>
        <w:rPr>
          <w:color w:val="231F20"/>
        </w:rPr>
        <w:t>Brown Girl Woke (BGW) in Samoa showed progress</w:t>
      </w:r>
      <w:r>
        <w:rPr>
          <w:color w:val="231F20"/>
          <w:spacing w:val="80"/>
        </w:rPr>
        <w:t xml:space="preserve"> </w:t>
      </w:r>
      <w:r>
        <w:rPr>
          <w:color w:val="231F20"/>
        </w:rPr>
        <w:t>in addressing issues such as mental health, suicide prevention and SRHR with a particular focus on menstrual health. BGW has challenged taboos</w:t>
      </w:r>
      <w:r>
        <w:rPr>
          <w:color w:val="231F20"/>
          <w:spacing w:val="80"/>
        </w:rPr>
        <w:t xml:space="preserve"> </w:t>
      </w:r>
      <w:r>
        <w:rPr>
          <w:color w:val="231F20"/>
        </w:rPr>
        <w:t>around menstruation and period poverty affecting girls</w:t>
      </w:r>
      <w:r>
        <w:rPr>
          <w:color w:val="231F20"/>
          <w:spacing w:val="18"/>
        </w:rPr>
        <w:t xml:space="preserve"> </w:t>
      </w:r>
      <w:r>
        <w:rPr>
          <w:color w:val="231F20"/>
        </w:rPr>
        <w:t>in</w:t>
      </w:r>
      <w:r>
        <w:rPr>
          <w:color w:val="231F20"/>
          <w:spacing w:val="18"/>
        </w:rPr>
        <w:t xml:space="preserve"> </w:t>
      </w:r>
      <w:r>
        <w:rPr>
          <w:color w:val="231F20"/>
        </w:rPr>
        <w:t>Samoa</w:t>
      </w:r>
      <w:r>
        <w:rPr>
          <w:color w:val="231F20"/>
          <w:spacing w:val="18"/>
        </w:rPr>
        <w:t xml:space="preserve"> </w:t>
      </w:r>
      <w:r>
        <w:rPr>
          <w:color w:val="231F20"/>
        </w:rPr>
        <w:t>through</w:t>
      </w:r>
      <w:r>
        <w:rPr>
          <w:color w:val="231F20"/>
          <w:spacing w:val="19"/>
        </w:rPr>
        <w:t xml:space="preserve"> </w:t>
      </w:r>
      <w:r>
        <w:rPr>
          <w:color w:val="231F20"/>
        </w:rPr>
        <w:t>releasing</w:t>
      </w:r>
      <w:r>
        <w:rPr>
          <w:color w:val="231F20"/>
          <w:spacing w:val="18"/>
        </w:rPr>
        <w:t xml:space="preserve"> </w:t>
      </w:r>
      <w:r>
        <w:rPr>
          <w:color w:val="231F20"/>
        </w:rPr>
        <w:t>a</w:t>
      </w:r>
      <w:r>
        <w:rPr>
          <w:color w:val="231F20"/>
          <w:spacing w:val="18"/>
        </w:rPr>
        <w:t xml:space="preserve"> </w:t>
      </w:r>
      <w:r>
        <w:rPr>
          <w:color w:val="231F20"/>
        </w:rPr>
        <w:t>video</w:t>
      </w:r>
      <w:r>
        <w:rPr>
          <w:color w:val="231F20"/>
          <w:spacing w:val="18"/>
        </w:rPr>
        <w:t xml:space="preserve"> </w:t>
      </w:r>
      <w:r>
        <w:rPr>
          <w:color w:val="231F20"/>
        </w:rPr>
        <w:t>within</w:t>
      </w:r>
      <w:r>
        <w:rPr>
          <w:color w:val="231F20"/>
          <w:spacing w:val="19"/>
        </w:rPr>
        <w:t xml:space="preserve"> </w:t>
      </w:r>
      <w:r>
        <w:rPr>
          <w:color w:val="231F20"/>
          <w:spacing w:val="-2"/>
        </w:rPr>
        <w:t>their</w:t>
      </w:r>
      <w:r w:rsidR="00253F52">
        <w:rPr>
          <w:color w:val="231F20"/>
          <w:spacing w:val="-2"/>
        </w:rPr>
        <w:t xml:space="preserve"> </w:t>
      </w:r>
      <w:proofErr w:type="gramStart"/>
      <w:r w:rsidR="00253F52">
        <w:rPr>
          <w:color w:val="231F20"/>
        </w:rPr>
        <w:t>6</w:t>
      </w:r>
      <w:proofErr w:type="gramEnd"/>
    </w:p>
    <w:p w14:paraId="27246384" w14:textId="0349FEEA" w:rsidR="00F8179A" w:rsidRDefault="00AC182E">
      <w:pPr>
        <w:pStyle w:val="BodyText"/>
        <w:spacing w:before="68" w:line="235" w:lineRule="auto"/>
        <w:ind w:left="581" w:right="1244"/>
        <w:jc w:val="both"/>
      </w:pPr>
      <w:r>
        <w:br w:type="column"/>
      </w:r>
      <w:r>
        <w:rPr>
          <w:color w:val="231F20"/>
        </w:rPr>
        <w:t>participating schools on menstrual hygiene and distributing reusable period pads to schoolgirls. The educational video has caught the attention of the Ministry of Education and is being rolled out across additional</w:t>
      </w:r>
      <w:r>
        <w:rPr>
          <w:color w:val="231F20"/>
          <w:spacing w:val="-1"/>
        </w:rPr>
        <w:t xml:space="preserve"> </w:t>
      </w:r>
      <w:r>
        <w:rPr>
          <w:color w:val="231F20"/>
        </w:rPr>
        <w:t>schools</w:t>
      </w:r>
      <w:r>
        <w:rPr>
          <w:color w:val="231F20"/>
          <w:spacing w:val="-1"/>
        </w:rPr>
        <w:t xml:space="preserve"> </w:t>
      </w:r>
      <w:r>
        <w:rPr>
          <w:color w:val="231F20"/>
        </w:rPr>
        <w:t>outside</w:t>
      </w:r>
      <w:r>
        <w:rPr>
          <w:color w:val="231F20"/>
          <w:spacing w:val="-1"/>
        </w:rPr>
        <w:t xml:space="preserve"> </w:t>
      </w:r>
      <w:r>
        <w:rPr>
          <w:color w:val="231F20"/>
        </w:rPr>
        <w:t>of</w:t>
      </w:r>
      <w:r>
        <w:rPr>
          <w:color w:val="231F20"/>
          <w:spacing w:val="-1"/>
        </w:rPr>
        <w:t xml:space="preserve"> </w:t>
      </w:r>
      <w:r>
        <w:rPr>
          <w:color w:val="231F20"/>
        </w:rPr>
        <w:t>BGW</w:t>
      </w:r>
      <w:r>
        <w:rPr>
          <w:color w:val="231F20"/>
          <w:spacing w:val="-1"/>
        </w:rPr>
        <w:t xml:space="preserve"> </w:t>
      </w:r>
      <w:r>
        <w:rPr>
          <w:color w:val="231F20"/>
        </w:rPr>
        <w:t>target</w:t>
      </w:r>
      <w:r>
        <w:rPr>
          <w:color w:val="231F20"/>
          <w:spacing w:val="-1"/>
        </w:rPr>
        <w:t xml:space="preserve"> </w:t>
      </w:r>
      <w:r>
        <w:rPr>
          <w:color w:val="231F20"/>
        </w:rPr>
        <w:t>areas</w:t>
      </w:r>
      <w:r>
        <w:rPr>
          <w:color w:val="231F20"/>
          <w:spacing w:val="-1"/>
        </w:rPr>
        <w:t xml:space="preserve"> </w:t>
      </w:r>
      <w:r>
        <w:rPr>
          <w:color w:val="231F20"/>
        </w:rPr>
        <w:t>by</w:t>
      </w:r>
      <w:r>
        <w:rPr>
          <w:color w:val="231F20"/>
          <w:spacing w:val="-1"/>
        </w:rPr>
        <w:t xml:space="preserve"> </w:t>
      </w:r>
      <w:r>
        <w:rPr>
          <w:color w:val="231F20"/>
        </w:rPr>
        <w:t>the ministry. Addressing menstruation has enabled BGW to start discussions about sexual and reproductive health</w:t>
      </w:r>
      <w:r>
        <w:rPr>
          <w:color w:val="231F20"/>
          <w:spacing w:val="40"/>
        </w:rPr>
        <w:t xml:space="preserve"> </w:t>
      </w:r>
      <w:r>
        <w:rPr>
          <w:color w:val="231F20"/>
        </w:rPr>
        <w:t>and</w:t>
      </w:r>
      <w:r>
        <w:rPr>
          <w:color w:val="231F20"/>
          <w:spacing w:val="40"/>
        </w:rPr>
        <w:t xml:space="preserve"> </w:t>
      </w:r>
      <w:r>
        <w:rPr>
          <w:color w:val="231F20"/>
        </w:rPr>
        <w:t>rights</w:t>
      </w:r>
      <w:r>
        <w:rPr>
          <w:color w:val="231F20"/>
          <w:spacing w:val="40"/>
        </w:rPr>
        <w:t xml:space="preserve"> </w:t>
      </w:r>
      <w:r>
        <w:rPr>
          <w:color w:val="231F20"/>
        </w:rPr>
        <w:t>within</w:t>
      </w:r>
      <w:r>
        <w:rPr>
          <w:color w:val="231F20"/>
          <w:spacing w:val="40"/>
        </w:rPr>
        <w:t xml:space="preserve"> </w:t>
      </w:r>
      <w:r>
        <w:rPr>
          <w:color w:val="231F20"/>
        </w:rPr>
        <w:t>schools</w:t>
      </w:r>
      <w:r>
        <w:rPr>
          <w:color w:val="231F20"/>
          <w:spacing w:val="40"/>
        </w:rPr>
        <w:t xml:space="preserve"> </w:t>
      </w:r>
      <w:r>
        <w:rPr>
          <w:color w:val="231F20"/>
        </w:rPr>
        <w:t>in</w:t>
      </w:r>
      <w:r>
        <w:rPr>
          <w:color w:val="231F20"/>
          <w:spacing w:val="40"/>
        </w:rPr>
        <w:t xml:space="preserve"> </w:t>
      </w:r>
      <w:r>
        <w:rPr>
          <w:color w:val="231F20"/>
        </w:rPr>
        <w:t>Samoa.</w:t>
      </w:r>
    </w:p>
    <w:p w14:paraId="3A0A9665" w14:textId="77777777" w:rsidR="00F8179A" w:rsidRDefault="00AC182E">
      <w:pPr>
        <w:pStyle w:val="BodyText"/>
        <w:spacing w:before="119" w:line="235" w:lineRule="auto"/>
        <w:ind w:left="581" w:right="1243"/>
        <w:jc w:val="both"/>
      </w:pPr>
      <w:r>
        <w:rPr>
          <w:color w:val="231F20"/>
        </w:rPr>
        <w:t>Kiribati</w:t>
      </w:r>
      <w:r>
        <w:rPr>
          <w:color w:val="231F20"/>
          <w:spacing w:val="-12"/>
        </w:rPr>
        <w:t xml:space="preserve"> </w:t>
      </w:r>
      <w:r>
        <w:rPr>
          <w:color w:val="231F20"/>
        </w:rPr>
        <w:t>Family</w:t>
      </w:r>
      <w:r>
        <w:rPr>
          <w:color w:val="231F20"/>
          <w:spacing w:val="-11"/>
        </w:rPr>
        <w:t xml:space="preserve"> </w:t>
      </w:r>
      <w:r>
        <w:rPr>
          <w:color w:val="231F20"/>
        </w:rPr>
        <w:t>Health</w:t>
      </w:r>
      <w:r>
        <w:rPr>
          <w:color w:val="231F20"/>
          <w:spacing w:val="-11"/>
        </w:rPr>
        <w:t xml:space="preserve"> </w:t>
      </w:r>
      <w:r>
        <w:rPr>
          <w:color w:val="231F20"/>
        </w:rPr>
        <w:t>Associations</w:t>
      </w:r>
      <w:r>
        <w:rPr>
          <w:color w:val="231F20"/>
          <w:spacing w:val="-12"/>
        </w:rPr>
        <w:t xml:space="preserve"> </w:t>
      </w:r>
      <w:r>
        <w:rPr>
          <w:color w:val="231F20"/>
        </w:rPr>
        <w:t>(KFHA)</w:t>
      </w:r>
      <w:r>
        <w:rPr>
          <w:color w:val="231F20"/>
          <w:spacing w:val="-11"/>
        </w:rPr>
        <w:t xml:space="preserve"> </w:t>
      </w:r>
      <w:r>
        <w:rPr>
          <w:color w:val="231F20"/>
        </w:rPr>
        <w:t>was</w:t>
      </w:r>
      <w:r>
        <w:rPr>
          <w:color w:val="231F20"/>
          <w:spacing w:val="-11"/>
        </w:rPr>
        <w:t xml:space="preserve"> </w:t>
      </w:r>
      <w:r>
        <w:rPr>
          <w:color w:val="231F20"/>
        </w:rPr>
        <w:t>granted approval</w:t>
      </w:r>
      <w:r>
        <w:rPr>
          <w:color w:val="231F20"/>
          <w:spacing w:val="40"/>
        </w:rPr>
        <w:t xml:space="preserve"> </w:t>
      </w:r>
      <w:r>
        <w:rPr>
          <w:color w:val="231F20"/>
        </w:rPr>
        <w:t>to</w:t>
      </w:r>
      <w:r>
        <w:rPr>
          <w:color w:val="231F20"/>
          <w:spacing w:val="40"/>
        </w:rPr>
        <w:t xml:space="preserve"> </w:t>
      </w:r>
      <w:r>
        <w:rPr>
          <w:color w:val="231F20"/>
        </w:rPr>
        <w:t>facilitate</w:t>
      </w:r>
      <w:r>
        <w:rPr>
          <w:color w:val="231F20"/>
          <w:spacing w:val="40"/>
        </w:rPr>
        <w:t xml:space="preserve"> </w:t>
      </w:r>
      <w:r>
        <w:rPr>
          <w:color w:val="231F20"/>
        </w:rPr>
        <w:t>a</w:t>
      </w:r>
      <w:r>
        <w:rPr>
          <w:color w:val="231F20"/>
          <w:spacing w:val="40"/>
        </w:rPr>
        <w:t xml:space="preserve"> </w:t>
      </w:r>
      <w:r>
        <w:rPr>
          <w:color w:val="231F20"/>
        </w:rPr>
        <w:t>2-day</w:t>
      </w:r>
      <w:r>
        <w:rPr>
          <w:color w:val="231F20"/>
          <w:spacing w:val="40"/>
        </w:rPr>
        <w:t xml:space="preserve"> </w:t>
      </w:r>
      <w:r>
        <w:rPr>
          <w:color w:val="231F20"/>
        </w:rPr>
        <w:t>SRHR</w:t>
      </w:r>
      <w:r>
        <w:rPr>
          <w:color w:val="231F20"/>
          <w:spacing w:val="40"/>
        </w:rPr>
        <w:t xml:space="preserve"> </w:t>
      </w:r>
      <w:r>
        <w:rPr>
          <w:color w:val="231F20"/>
        </w:rPr>
        <w:t>workshop</w:t>
      </w:r>
      <w:r>
        <w:rPr>
          <w:color w:val="231F20"/>
          <w:spacing w:val="40"/>
        </w:rPr>
        <w:t xml:space="preserve"> </w:t>
      </w:r>
      <w:r>
        <w:rPr>
          <w:color w:val="231F20"/>
        </w:rPr>
        <w:t xml:space="preserve">with a large group of Catholic community leaders. The </w:t>
      </w:r>
      <w:r>
        <w:rPr>
          <w:color w:val="231F20"/>
          <w:spacing w:val="-2"/>
        </w:rPr>
        <w:t>Catholic population</w:t>
      </w:r>
      <w:r>
        <w:rPr>
          <w:color w:val="231F20"/>
          <w:spacing w:val="-3"/>
        </w:rPr>
        <w:t xml:space="preserve"> </w:t>
      </w:r>
      <w:r>
        <w:rPr>
          <w:color w:val="231F20"/>
          <w:spacing w:val="-2"/>
        </w:rPr>
        <w:t>constitute</w:t>
      </w:r>
      <w:r>
        <w:rPr>
          <w:color w:val="231F20"/>
          <w:spacing w:val="-3"/>
        </w:rPr>
        <w:t xml:space="preserve"> </w:t>
      </w:r>
      <w:r>
        <w:rPr>
          <w:color w:val="231F20"/>
          <w:spacing w:val="-2"/>
        </w:rPr>
        <w:t>roughly 60%</w:t>
      </w:r>
      <w:r>
        <w:rPr>
          <w:color w:val="231F20"/>
          <w:spacing w:val="-3"/>
        </w:rPr>
        <w:t xml:space="preserve"> </w:t>
      </w:r>
      <w:r>
        <w:rPr>
          <w:color w:val="231F20"/>
          <w:spacing w:val="-2"/>
        </w:rPr>
        <w:t>of</w:t>
      </w:r>
      <w:r>
        <w:rPr>
          <w:color w:val="231F20"/>
          <w:spacing w:val="-3"/>
        </w:rPr>
        <w:t xml:space="preserve"> </w:t>
      </w:r>
      <w:r>
        <w:rPr>
          <w:color w:val="231F20"/>
          <w:spacing w:val="-2"/>
        </w:rPr>
        <w:t>Kiribati’s population</w:t>
      </w:r>
      <w:r>
        <w:rPr>
          <w:color w:val="231F20"/>
          <w:spacing w:val="-10"/>
        </w:rPr>
        <w:t xml:space="preserve"> </w:t>
      </w:r>
      <w:r>
        <w:rPr>
          <w:color w:val="231F20"/>
          <w:spacing w:val="-2"/>
        </w:rPr>
        <w:t>and</w:t>
      </w:r>
      <w:r>
        <w:rPr>
          <w:color w:val="231F20"/>
          <w:spacing w:val="-9"/>
        </w:rPr>
        <w:t xml:space="preserve"> </w:t>
      </w:r>
      <w:r>
        <w:rPr>
          <w:color w:val="231F20"/>
          <w:spacing w:val="-2"/>
        </w:rPr>
        <w:t>KFHA’s</w:t>
      </w:r>
      <w:r>
        <w:rPr>
          <w:color w:val="231F20"/>
          <w:spacing w:val="-9"/>
        </w:rPr>
        <w:t xml:space="preserve"> </w:t>
      </w:r>
      <w:r>
        <w:rPr>
          <w:color w:val="231F20"/>
          <w:spacing w:val="-2"/>
        </w:rPr>
        <w:t>programs</w:t>
      </w:r>
      <w:r>
        <w:rPr>
          <w:color w:val="231F20"/>
          <w:spacing w:val="-10"/>
        </w:rPr>
        <w:t xml:space="preserve"> </w:t>
      </w:r>
      <w:r>
        <w:rPr>
          <w:color w:val="231F20"/>
          <w:spacing w:val="-2"/>
        </w:rPr>
        <w:t>and</w:t>
      </w:r>
      <w:r>
        <w:rPr>
          <w:color w:val="231F20"/>
          <w:spacing w:val="-9"/>
        </w:rPr>
        <w:t xml:space="preserve"> </w:t>
      </w:r>
      <w:r>
        <w:rPr>
          <w:color w:val="231F20"/>
          <w:spacing w:val="-2"/>
        </w:rPr>
        <w:t>services</w:t>
      </w:r>
      <w:r>
        <w:rPr>
          <w:color w:val="231F20"/>
          <w:spacing w:val="-9"/>
        </w:rPr>
        <w:t xml:space="preserve"> </w:t>
      </w:r>
      <w:r>
        <w:rPr>
          <w:color w:val="231F20"/>
          <w:spacing w:val="-2"/>
        </w:rPr>
        <w:t>had</w:t>
      </w:r>
      <w:r>
        <w:rPr>
          <w:color w:val="231F20"/>
          <w:spacing w:val="-10"/>
        </w:rPr>
        <w:t xml:space="preserve"> </w:t>
      </w:r>
      <w:r>
        <w:rPr>
          <w:color w:val="231F20"/>
          <w:spacing w:val="-2"/>
        </w:rPr>
        <w:t xml:space="preserve">been </w:t>
      </w:r>
      <w:r>
        <w:rPr>
          <w:color w:val="231F20"/>
        </w:rPr>
        <w:t xml:space="preserve">banned by the Catholic leaders for over 2 years. This significant achievement demonstrates a </w:t>
      </w:r>
      <w:proofErr w:type="spellStart"/>
      <w:r>
        <w:rPr>
          <w:color w:val="231F20"/>
        </w:rPr>
        <w:t>revitalisation</w:t>
      </w:r>
      <w:proofErr w:type="spellEnd"/>
      <w:r>
        <w:rPr>
          <w:color w:val="231F20"/>
        </w:rPr>
        <w:t xml:space="preserve"> of</w:t>
      </w:r>
      <w:r>
        <w:rPr>
          <w:color w:val="231F20"/>
          <w:spacing w:val="-2"/>
        </w:rPr>
        <w:t xml:space="preserve"> </w:t>
      </w:r>
      <w:r>
        <w:rPr>
          <w:color w:val="231F20"/>
        </w:rPr>
        <w:t>partnership</w:t>
      </w:r>
      <w:r>
        <w:rPr>
          <w:color w:val="231F20"/>
          <w:spacing w:val="-2"/>
        </w:rPr>
        <w:t xml:space="preserve"> </w:t>
      </w:r>
      <w:r>
        <w:rPr>
          <w:color w:val="231F20"/>
        </w:rPr>
        <w:t>between</w:t>
      </w:r>
      <w:r>
        <w:rPr>
          <w:color w:val="231F20"/>
          <w:spacing w:val="-2"/>
        </w:rPr>
        <w:t xml:space="preserve"> </w:t>
      </w:r>
      <w:r>
        <w:rPr>
          <w:color w:val="231F20"/>
        </w:rPr>
        <w:t>KFHA</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Catholic</w:t>
      </w:r>
      <w:r>
        <w:rPr>
          <w:color w:val="231F20"/>
          <w:spacing w:val="-1"/>
        </w:rPr>
        <w:t xml:space="preserve"> </w:t>
      </w:r>
      <w:r>
        <w:rPr>
          <w:color w:val="231F20"/>
        </w:rPr>
        <w:t>church and sees KFHA ensuring SRHR services are accessible to all.</w:t>
      </w:r>
    </w:p>
    <w:p w14:paraId="4338798E" w14:textId="38CFD5EE" w:rsidR="00F8179A" w:rsidRDefault="00672EE8" w:rsidP="00672EE8">
      <w:pPr>
        <w:pStyle w:val="Heading8"/>
        <w:tabs>
          <w:tab w:val="left" w:pos="1259"/>
          <w:tab w:val="left" w:pos="1261"/>
          <w:tab w:val="left" w:pos="4950"/>
        </w:tabs>
        <w:spacing w:before="129" w:line="196" w:lineRule="auto"/>
        <w:ind w:left="1260" w:right="1276" w:hanging="630"/>
      </w:pPr>
      <w:r>
        <w:rPr>
          <w:color w:val="04728A"/>
        </w:rPr>
        <w:t xml:space="preserve">6.2.6 </w:t>
      </w:r>
      <w:r w:rsidR="00AC182E">
        <w:rPr>
          <w:color w:val="04728A"/>
        </w:rPr>
        <w:t>Recommendations to strengthen women and girls’ sexual</w:t>
      </w:r>
      <w:r w:rsidR="00AC182E">
        <w:rPr>
          <w:color w:val="04728A"/>
          <w:spacing w:val="-16"/>
        </w:rPr>
        <w:t xml:space="preserve"> </w:t>
      </w:r>
      <w:r w:rsidR="00AC182E">
        <w:rPr>
          <w:color w:val="04728A"/>
        </w:rPr>
        <w:t>and</w:t>
      </w:r>
      <w:r w:rsidR="00AC182E">
        <w:rPr>
          <w:color w:val="04728A"/>
          <w:spacing w:val="-16"/>
        </w:rPr>
        <w:t xml:space="preserve"> </w:t>
      </w:r>
      <w:r w:rsidR="00AC182E">
        <w:rPr>
          <w:color w:val="04728A"/>
        </w:rPr>
        <w:t>reproductive</w:t>
      </w:r>
      <w:r w:rsidR="00AC182E">
        <w:rPr>
          <w:color w:val="04728A"/>
          <w:spacing w:val="-16"/>
        </w:rPr>
        <w:t xml:space="preserve"> </w:t>
      </w:r>
      <w:r w:rsidR="00AC182E">
        <w:rPr>
          <w:color w:val="04728A"/>
        </w:rPr>
        <w:t xml:space="preserve">health and </w:t>
      </w:r>
      <w:proofErr w:type="gramStart"/>
      <w:r w:rsidR="00AC182E">
        <w:rPr>
          <w:color w:val="04728A"/>
        </w:rPr>
        <w:t>rights</w:t>
      </w:r>
      <w:proofErr w:type="gramEnd"/>
    </w:p>
    <w:p w14:paraId="689C26C2" w14:textId="77777777" w:rsidR="00F8179A" w:rsidRPr="00C03645" w:rsidRDefault="00AC182E" w:rsidP="00253F52">
      <w:pPr>
        <w:pStyle w:val="ListParagraph"/>
        <w:ind w:left="990" w:right="1186" w:hanging="360"/>
      </w:pPr>
      <w:r w:rsidRPr="00C03645">
        <w:t>Strengthen program integration for adolescent sexual and reproductive health. As a first step, increase collaboration between UNFPA’s Transformative Agenda program and the Pacific Girl program, with a focus on increasing understanding of qualitative data and analysis of adolescent SRHR and teenage pregnancy (SPC).</w:t>
      </w:r>
    </w:p>
    <w:p w14:paraId="4987C914" w14:textId="77777777" w:rsidR="00F8179A" w:rsidRPr="00C03645" w:rsidRDefault="00AC182E" w:rsidP="00253F52">
      <w:pPr>
        <w:pStyle w:val="ListParagraph"/>
        <w:ind w:left="990" w:right="1186" w:hanging="360"/>
      </w:pPr>
      <w:r w:rsidRPr="00C03645">
        <w:t>Coordinate and strengthen work with religious and cultural leaders across SRHR and look to broaden PWL strategies to reach greater numbers of women and girls with a disability and people of diverse gender and sexual identities (SPC and PWL Governance Board).</w:t>
      </w:r>
    </w:p>
    <w:p w14:paraId="7939CD9E" w14:textId="77777777" w:rsidR="00F8179A" w:rsidRPr="00C03645" w:rsidRDefault="00AC182E" w:rsidP="00253F52">
      <w:pPr>
        <w:pStyle w:val="ListParagraph"/>
        <w:ind w:left="990" w:right="1186" w:hanging="360"/>
      </w:pPr>
      <w:r w:rsidRPr="00C03645">
        <w:t>Define and measure what specific SRH social norms the program aims to change. PWL could build consensus among partners to focus on 3 of the most dangerous or limiting social norms, such as religious beliefs that limit women and girls’ access to contraception or reproductive health services, or beliefs around menstruation as dirty, which leads to poor hygiene among women and girls (PWLES).</w:t>
      </w:r>
    </w:p>
    <w:p w14:paraId="39921FEF" w14:textId="77777777" w:rsidR="00F8179A" w:rsidRDefault="00F8179A">
      <w:pPr>
        <w:spacing w:line="235" w:lineRule="auto"/>
        <w:jc w:val="both"/>
        <w:rPr>
          <w:sz w:val="20"/>
        </w:rPr>
        <w:sectPr w:rsidR="00F8179A" w:rsidSect="00257ADB">
          <w:type w:val="continuous"/>
          <w:pgSz w:w="11910" w:h="16840"/>
          <w:pgMar w:top="0" w:right="0" w:bottom="280" w:left="0" w:header="0" w:footer="764" w:gutter="0"/>
          <w:cols w:num="2" w:space="720" w:equalWidth="0">
            <w:col w:w="5644" w:space="40"/>
            <w:col w:w="6226"/>
          </w:cols>
        </w:sectPr>
      </w:pPr>
    </w:p>
    <w:p w14:paraId="35DFDF47" w14:textId="77777777" w:rsidR="00F8179A" w:rsidRDefault="00AC182E">
      <w:pPr>
        <w:pStyle w:val="BodyText"/>
        <w:ind w:left="6519"/>
      </w:pPr>
      <w:r>
        <w:rPr>
          <w:noProof/>
        </w:rPr>
        <w:lastRenderedPageBreak/>
        <mc:AlternateContent>
          <mc:Choice Requires="wps">
            <w:drawing>
              <wp:anchor distT="0" distB="0" distL="0" distR="0" simplePos="0" relativeHeight="252475392" behindDoc="1" locked="0" layoutInCell="1" allowOverlap="1" wp14:anchorId="18CA9F67" wp14:editId="1BBF13B2">
                <wp:simplePos x="0" y="0"/>
                <wp:positionH relativeFrom="margin">
                  <wp:align>right</wp:align>
                </wp:positionH>
                <wp:positionV relativeFrom="margin">
                  <wp:posOffset>10523</wp:posOffset>
                </wp:positionV>
                <wp:extent cx="7560309" cy="10692130"/>
                <wp:effectExtent l="0" t="0" r="3175" b="0"/>
                <wp:wrapNone/>
                <wp:docPr id="1052" name="Graphic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1BC29F63" id="Graphic 1052" o:spid="_x0000_s1026" alt="&quot;&quot;" style="position:absolute;margin-left:544.1pt;margin-top:.85pt;width:595.3pt;height:841.9pt;z-index:-250841088;visibility:visible;mso-wrap-style:square;mso-wrap-distance-left:0;mso-wrap-distance-top:0;mso-wrap-distance-right:0;mso-wrap-distance-bottom:0;mso-position-horizontal:right;mso-position-horizontal-relative:margin;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" path="m7559992,l,,,10692003r7559992,l7559992,xe" fillcolor="#e7f5f8" stroked="f">
                <v:path arrowok="t"/>
                <w10:wrap anchorx="margin" anchory="margin"/>
              </v:shape>
            </w:pict>
          </mc:Fallback>
        </mc:AlternateContent>
      </w:r>
      <w:r>
        <w:rPr>
          <w:noProof/>
        </w:rPr>
        <mc:AlternateContent>
          <mc:Choice Requires="wpg">
            <w:drawing>
              <wp:inline distT="0" distB="0" distL="0" distR="0" wp14:anchorId="4FDF2005" wp14:editId="1FFA5C2B">
                <wp:extent cx="884555" cy="753745"/>
                <wp:effectExtent l="0" t="0" r="0" b="0"/>
                <wp:docPr id="1053" name="Group 10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753745"/>
                          <a:chOff x="0" y="0"/>
                          <a:chExt cx="884555" cy="753745"/>
                        </a:xfrm>
                      </wpg:grpSpPr>
                      <wps:wsp>
                        <wps:cNvPr id="1054" name="Graphic 1054"/>
                        <wps:cNvSpPr/>
                        <wps:spPr>
                          <a:xfrm>
                            <a:off x="0" y="0"/>
                            <a:ext cx="884555" cy="753745"/>
                          </a:xfrm>
                          <a:custGeom>
                            <a:avLst/>
                            <a:gdLst/>
                            <a:ahLst/>
                            <a:cxnLst/>
                            <a:rect l="l" t="t" r="r" b="b"/>
                            <a:pathLst>
                              <a:path w="884555" h="753745">
                                <a:moveTo>
                                  <a:pt x="610283" y="263378"/>
                                </a:moveTo>
                                <a:lnTo>
                                  <a:pt x="519239" y="263378"/>
                                </a:lnTo>
                                <a:lnTo>
                                  <a:pt x="545733" y="303095"/>
                                </a:lnTo>
                                <a:lnTo>
                                  <a:pt x="572395" y="342689"/>
                                </a:lnTo>
                                <a:lnTo>
                                  <a:pt x="599286" y="382120"/>
                                </a:lnTo>
                                <a:lnTo>
                                  <a:pt x="626463" y="421346"/>
                                </a:lnTo>
                                <a:lnTo>
                                  <a:pt x="653986" y="460324"/>
                                </a:lnTo>
                                <a:lnTo>
                                  <a:pt x="681913" y="499014"/>
                                </a:lnTo>
                                <a:lnTo>
                                  <a:pt x="714295" y="542537"/>
                                </a:lnTo>
                                <a:lnTo>
                                  <a:pt x="747171" y="585857"/>
                                </a:lnTo>
                                <a:lnTo>
                                  <a:pt x="780338" y="628472"/>
                                </a:lnTo>
                                <a:lnTo>
                                  <a:pt x="814255" y="670729"/>
                                </a:lnTo>
                                <a:lnTo>
                                  <a:pt x="848938" y="712408"/>
                                </a:lnTo>
                                <a:lnTo>
                                  <a:pt x="884516" y="753433"/>
                                </a:lnTo>
                                <a:lnTo>
                                  <a:pt x="861258" y="703630"/>
                                </a:lnTo>
                                <a:lnTo>
                                  <a:pt x="836914" y="654585"/>
                                </a:lnTo>
                                <a:lnTo>
                                  <a:pt x="811658" y="606163"/>
                                </a:lnTo>
                                <a:lnTo>
                                  <a:pt x="785667" y="558226"/>
                                </a:lnTo>
                                <a:lnTo>
                                  <a:pt x="759116" y="510638"/>
                                </a:lnTo>
                                <a:lnTo>
                                  <a:pt x="732180" y="463264"/>
                                </a:lnTo>
                                <a:lnTo>
                                  <a:pt x="707949" y="421926"/>
                                </a:lnTo>
                                <a:lnTo>
                                  <a:pt x="683313" y="380879"/>
                                </a:lnTo>
                                <a:lnTo>
                                  <a:pt x="658331" y="340082"/>
                                </a:lnTo>
                                <a:lnTo>
                                  <a:pt x="633063" y="299493"/>
                                </a:lnTo>
                                <a:lnTo>
                                  <a:pt x="610283" y="263378"/>
                                </a:lnTo>
                                <a:close/>
                              </a:path>
                              <a:path w="884555" h="753745">
                                <a:moveTo>
                                  <a:pt x="435221" y="0"/>
                                </a:moveTo>
                                <a:lnTo>
                                  <a:pt x="353733" y="0"/>
                                </a:lnTo>
                                <a:lnTo>
                                  <a:pt x="375835" y="36822"/>
                                </a:lnTo>
                                <a:lnTo>
                                  <a:pt x="400812" y="77614"/>
                                </a:lnTo>
                                <a:lnTo>
                                  <a:pt x="426076" y="118201"/>
                                </a:lnTo>
                                <a:lnTo>
                                  <a:pt x="451571" y="158625"/>
                                </a:lnTo>
                                <a:lnTo>
                                  <a:pt x="477240" y="198926"/>
                                </a:lnTo>
                                <a:lnTo>
                                  <a:pt x="438612" y="227045"/>
                                </a:lnTo>
                                <a:lnTo>
                                  <a:pt x="361735" y="283884"/>
                                </a:lnTo>
                                <a:lnTo>
                                  <a:pt x="323564" y="312721"/>
                                </a:lnTo>
                                <a:lnTo>
                                  <a:pt x="285624" y="341913"/>
                                </a:lnTo>
                                <a:lnTo>
                                  <a:pt x="247954" y="371519"/>
                                </a:lnTo>
                                <a:lnTo>
                                  <a:pt x="205576" y="405814"/>
                                </a:lnTo>
                                <a:lnTo>
                                  <a:pt x="163519" y="440502"/>
                                </a:lnTo>
                                <a:lnTo>
                                  <a:pt x="121858" y="475716"/>
                                </a:lnTo>
                                <a:lnTo>
                                  <a:pt x="80667" y="511591"/>
                                </a:lnTo>
                                <a:lnTo>
                                  <a:pt x="40023" y="548259"/>
                                </a:lnTo>
                                <a:lnTo>
                                  <a:pt x="0" y="585857"/>
                                </a:lnTo>
                                <a:lnTo>
                                  <a:pt x="48371" y="560743"/>
                                </a:lnTo>
                                <a:lnTo>
                                  <a:pt x="96048" y="534668"/>
                                </a:lnTo>
                                <a:lnTo>
                                  <a:pt x="143121" y="507753"/>
                                </a:lnTo>
                                <a:lnTo>
                                  <a:pt x="189680" y="480120"/>
                                </a:lnTo>
                                <a:lnTo>
                                  <a:pt x="235817" y="451890"/>
                                </a:lnTo>
                                <a:lnTo>
                                  <a:pt x="281622" y="423183"/>
                                </a:lnTo>
                                <a:lnTo>
                                  <a:pt x="321777" y="397389"/>
                                </a:lnTo>
                                <a:lnTo>
                                  <a:pt x="361661" y="371180"/>
                                </a:lnTo>
                                <a:lnTo>
                                  <a:pt x="401312" y="344614"/>
                                </a:lnTo>
                                <a:lnTo>
                                  <a:pt x="480063" y="290653"/>
                                </a:lnTo>
                                <a:lnTo>
                                  <a:pt x="519239" y="263378"/>
                                </a:lnTo>
                                <a:lnTo>
                                  <a:pt x="610283" y="263378"/>
                                </a:lnTo>
                                <a:lnTo>
                                  <a:pt x="607566" y="259072"/>
                                </a:lnTo>
                                <a:lnTo>
                                  <a:pt x="581901" y="218776"/>
                                </a:lnTo>
                                <a:lnTo>
                                  <a:pt x="659044" y="162341"/>
                                </a:lnTo>
                                <a:lnTo>
                                  <a:pt x="669822" y="154324"/>
                                </a:lnTo>
                                <a:lnTo>
                                  <a:pt x="539902" y="154324"/>
                                </a:lnTo>
                                <a:lnTo>
                                  <a:pt x="513413" y="114604"/>
                                </a:lnTo>
                                <a:lnTo>
                                  <a:pt x="486751" y="75003"/>
                                </a:lnTo>
                                <a:lnTo>
                                  <a:pt x="459859" y="35563"/>
                                </a:lnTo>
                                <a:lnTo>
                                  <a:pt x="435221" y="0"/>
                                </a:lnTo>
                                <a:close/>
                              </a:path>
                              <a:path w="884555" h="753745">
                                <a:moveTo>
                                  <a:pt x="868144" y="0"/>
                                </a:moveTo>
                                <a:lnTo>
                                  <a:pt x="768926" y="0"/>
                                </a:lnTo>
                                <a:lnTo>
                                  <a:pt x="737351" y="20289"/>
                                </a:lnTo>
                                <a:lnTo>
                                  <a:pt x="697478" y="46503"/>
                                </a:lnTo>
                                <a:lnTo>
                                  <a:pt x="657836" y="73075"/>
                                </a:lnTo>
                                <a:lnTo>
                                  <a:pt x="618385" y="99944"/>
                                </a:lnTo>
                                <a:lnTo>
                                  <a:pt x="539902" y="154324"/>
                                </a:lnTo>
                                <a:lnTo>
                                  <a:pt x="669822" y="154324"/>
                                </a:lnTo>
                                <a:lnTo>
                                  <a:pt x="735580" y="104977"/>
                                </a:lnTo>
                                <a:lnTo>
                                  <a:pt x="773524" y="75794"/>
                                </a:lnTo>
                                <a:lnTo>
                                  <a:pt x="811199" y="46196"/>
                                </a:lnTo>
                                <a:lnTo>
                                  <a:pt x="853602" y="11940"/>
                                </a:lnTo>
                                <a:lnTo>
                                  <a:pt x="868144"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7AD5905D" id="Group 1053" o:spid="_x0000_s1026" alt="&quot;&quot;" style="width:69.65pt;height:59.35pt;mso-position-horizontal-relative:char;mso-position-vertical-relative:line" coordsize="8845,7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">
                <v:shape id="Graphic 1054" o:spid="_x0000_s1027" style="position:absolute;width:8845;height:7537;visibility:visible;mso-wrap-style:square;v-text-anchor:top" coordsize="8845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" path="m610283,263378r-91044,l545733,303095r26662,39594l599286,382120r27177,39226l653986,460324r27927,38690l714295,542537r32876,43320l780338,628472r33917,42257l848938,712408r35578,41025l861258,703630,836914,654585,811658,606163,785667,558226,759116,510638,732180,463264,707949,421926,683313,380879,658331,340082,633063,299493,610283,263378xem435221,l353733,r22102,36822l400812,77614r25264,40587l451571,158625r25669,40301l438612,227045r-76877,56839l323564,312721r-37940,29192l247954,371519r-42378,34295l163519,440502r-41661,35214l80667,511591,40023,548259,,585857,48371,560743,96048,534668r47073,-26915l189680,480120r46137,-28230l281622,423183r40155,-25794l361661,371180r39651,-26566l480063,290653r39176,-27275l610283,263378r-2717,-4306l581901,218776r77143,-56435l669822,154324r-129920,l513413,114604,486751,75003,459859,35563,435221,xem868144,l768926,,737351,20289,697478,46503,657836,73075,618385,99944r-78483,54380l669822,154324r65758,-49347l773524,75794,811199,46196,853602,11940,868144,xe" fillcolor="#8a67a1" stroked="f">
                  <v:path arrowok="t"/>
                </v:shape>
                <w10:anchorlock/>
              </v:group>
            </w:pict>
          </mc:Fallback>
        </mc:AlternateContent>
      </w:r>
    </w:p>
    <w:p w14:paraId="68857D42" w14:textId="77777777" w:rsidR="00F8179A" w:rsidRDefault="00F8179A">
      <w:pPr>
        <w:pStyle w:val="BodyText"/>
        <w:spacing w:before="63"/>
        <w:rPr>
          <w:sz w:val="40"/>
        </w:rPr>
      </w:pPr>
    </w:p>
    <w:p w14:paraId="64233E57" w14:textId="77777777" w:rsidR="00F8179A" w:rsidRDefault="00AC182E" w:rsidP="00C419D6">
      <w:pPr>
        <w:spacing w:line="457" w:lineRule="exact"/>
        <w:ind w:left="1927"/>
        <w:rPr>
          <w:b/>
          <w:i/>
          <w:sz w:val="40"/>
        </w:rPr>
      </w:pPr>
      <w:r>
        <w:rPr>
          <w:noProof/>
        </w:rPr>
        <mc:AlternateContent>
          <mc:Choice Requires="wps">
            <w:drawing>
              <wp:anchor distT="0" distB="0" distL="0" distR="0" simplePos="0" relativeHeight="252502016" behindDoc="1" locked="0" layoutInCell="1" allowOverlap="1" wp14:anchorId="451B2E03" wp14:editId="57589EC4">
                <wp:simplePos x="0" y="0"/>
                <wp:positionH relativeFrom="page">
                  <wp:posOffset>0</wp:posOffset>
                </wp:positionH>
                <wp:positionV relativeFrom="paragraph">
                  <wp:posOffset>-1139229</wp:posOffset>
                </wp:positionV>
                <wp:extent cx="1576070" cy="1872614"/>
                <wp:effectExtent l="0" t="0" r="0" b="0"/>
                <wp:wrapNone/>
                <wp:docPr id="1055" name="Graphic 10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872614"/>
                        </a:xfrm>
                        <a:custGeom>
                          <a:avLst/>
                          <a:gdLst/>
                          <a:ahLst/>
                          <a:cxnLst/>
                          <a:rect l="l" t="t" r="r" b="b"/>
                          <a:pathLst>
                            <a:path w="1576070" h="1872614">
                              <a:moveTo>
                                <a:pt x="1575714" y="347853"/>
                              </a:moveTo>
                              <a:lnTo>
                                <a:pt x="491324" y="741045"/>
                              </a:lnTo>
                              <a:lnTo>
                                <a:pt x="852690" y="16256"/>
                              </a:lnTo>
                              <a:lnTo>
                                <a:pt x="821372" y="0"/>
                              </a:lnTo>
                              <a:lnTo>
                                <a:pt x="229527" y="0"/>
                              </a:lnTo>
                              <a:lnTo>
                                <a:pt x="456222" y="738314"/>
                              </a:lnTo>
                              <a:lnTo>
                                <a:pt x="0" y="510819"/>
                              </a:lnTo>
                              <a:lnTo>
                                <a:pt x="0" y="925385"/>
                              </a:lnTo>
                              <a:lnTo>
                                <a:pt x="453288" y="773277"/>
                              </a:lnTo>
                              <a:lnTo>
                                <a:pt x="105143" y="1499666"/>
                              </a:lnTo>
                              <a:lnTo>
                                <a:pt x="852868" y="1872462"/>
                              </a:lnTo>
                              <a:lnTo>
                                <a:pt x="487629" y="777735"/>
                              </a:lnTo>
                              <a:lnTo>
                                <a:pt x="1193152" y="1115148"/>
                              </a:lnTo>
                              <a:lnTo>
                                <a:pt x="1575714" y="347853"/>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3A4A30CE" id="Graphic 1055" o:spid="_x0000_s1026" alt="&quot;&quot;" style="position:absolute;margin-left:0;margin-top:-89.7pt;width:124.1pt;height:147.45pt;z-index:-250814464;visibility:visible;mso-wrap-style:square;mso-wrap-distance-left:0;mso-wrap-distance-top:0;mso-wrap-distance-right:0;mso-wrap-distance-bottom:0;mso-position-horizontal:absolute;mso-position-horizontal-relative:page;mso-position-vertical:absolute;mso-position-vertical-relative:text;v-text-anchor:top" coordsize="1576070,18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" path="m1575714,347853l491324,741045,852690,16256,821372,,229527,,456222,738314,,510819,,925385,453288,773277,105143,1499666r747725,372796l487629,777735r705523,337413l1575714,347853xe" fillcolor="#8a67a1" stroked="f">
                <v:path arrowok="t"/>
                <w10:wrap anchorx="page"/>
              </v:shape>
            </w:pict>
          </mc:Fallback>
        </mc:AlternateContent>
      </w:r>
      <w:r>
        <w:rPr>
          <w:noProof/>
        </w:rPr>
        <mc:AlternateContent>
          <mc:Choice Requires="wpg">
            <w:drawing>
              <wp:anchor distT="0" distB="0" distL="0" distR="0" simplePos="0" relativeHeight="251288576" behindDoc="0" locked="0" layoutInCell="1" allowOverlap="1" wp14:anchorId="0F1B64CE" wp14:editId="74826B1C">
                <wp:simplePos x="0" y="0"/>
                <wp:positionH relativeFrom="page">
                  <wp:posOffset>5413183</wp:posOffset>
                </wp:positionH>
                <wp:positionV relativeFrom="paragraph">
                  <wp:posOffset>-1158291</wp:posOffset>
                </wp:positionV>
                <wp:extent cx="2092325" cy="1587500"/>
                <wp:effectExtent l="0" t="0" r="0" b="0"/>
                <wp:wrapNone/>
                <wp:docPr id="1056" name="Group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587500"/>
                          <a:chOff x="0" y="0"/>
                          <a:chExt cx="2092325" cy="1587500"/>
                        </a:xfrm>
                      </wpg:grpSpPr>
                      <wps:wsp>
                        <wps:cNvPr id="1057" name="Graphic 1057"/>
                        <wps:cNvSpPr/>
                        <wps:spPr>
                          <a:xfrm>
                            <a:off x="868756" y="19050"/>
                            <a:ext cx="910590" cy="360680"/>
                          </a:xfrm>
                          <a:custGeom>
                            <a:avLst/>
                            <a:gdLst/>
                            <a:ahLst/>
                            <a:cxnLst/>
                            <a:rect l="l" t="t" r="r" b="b"/>
                            <a:pathLst>
                              <a:path w="910590" h="360680">
                                <a:moveTo>
                                  <a:pt x="0" y="360201"/>
                                </a:moveTo>
                                <a:lnTo>
                                  <a:pt x="23428" y="315099"/>
                                </a:lnTo>
                                <a:lnTo>
                                  <a:pt x="46857" y="269997"/>
                                </a:lnTo>
                                <a:lnTo>
                                  <a:pt x="70286" y="224894"/>
                                </a:lnTo>
                                <a:lnTo>
                                  <a:pt x="93714" y="179792"/>
                                </a:lnTo>
                                <a:lnTo>
                                  <a:pt x="117143" y="134690"/>
                                </a:lnTo>
                                <a:lnTo>
                                  <a:pt x="140572" y="89588"/>
                                </a:lnTo>
                                <a:lnTo>
                                  <a:pt x="164000" y="44485"/>
                                </a:lnTo>
                                <a:lnTo>
                                  <a:pt x="187108" y="0"/>
                                </a:lnTo>
                              </a:path>
                              <a:path w="910590" h="360680">
                                <a:moveTo>
                                  <a:pt x="888333" y="0"/>
                                </a:moveTo>
                                <a:lnTo>
                                  <a:pt x="895560" y="24230"/>
                                </a:lnTo>
                                <a:lnTo>
                                  <a:pt x="910170" y="73219"/>
                                </a:lnTo>
                                <a:lnTo>
                                  <a:pt x="862267" y="88324"/>
                                </a:lnTo>
                                <a:lnTo>
                                  <a:pt x="814363" y="103430"/>
                                </a:lnTo>
                                <a:lnTo>
                                  <a:pt x="766459" y="118535"/>
                                </a:lnTo>
                                <a:lnTo>
                                  <a:pt x="718555" y="133640"/>
                                </a:lnTo>
                                <a:lnTo>
                                  <a:pt x="670652" y="148745"/>
                                </a:lnTo>
                                <a:lnTo>
                                  <a:pt x="622748" y="163849"/>
                                </a:lnTo>
                                <a:lnTo>
                                  <a:pt x="574844" y="178954"/>
                                </a:lnTo>
                                <a:lnTo>
                                  <a:pt x="526941" y="194058"/>
                                </a:lnTo>
                                <a:lnTo>
                                  <a:pt x="479037" y="209162"/>
                                </a:lnTo>
                                <a:lnTo>
                                  <a:pt x="431133" y="224267"/>
                                </a:lnTo>
                                <a:lnTo>
                                  <a:pt x="383229" y="239371"/>
                                </a:lnTo>
                                <a:lnTo>
                                  <a:pt x="335326" y="254475"/>
                                </a:lnTo>
                                <a:lnTo>
                                  <a:pt x="287422" y="269578"/>
                                </a:lnTo>
                                <a:lnTo>
                                  <a:pt x="239518" y="284682"/>
                                </a:lnTo>
                                <a:lnTo>
                                  <a:pt x="191614" y="299786"/>
                                </a:lnTo>
                                <a:lnTo>
                                  <a:pt x="143711" y="314890"/>
                                </a:lnTo>
                                <a:lnTo>
                                  <a:pt x="95807" y="329993"/>
                                </a:lnTo>
                                <a:lnTo>
                                  <a:pt x="47903" y="345097"/>
                                </a:lnTo>
                                <a:lnTo>
                                  <a:pt x="0" y="360201"/>
                                </a:lnTo>
                              </a:path>
                            </a:pathLst>
                          </a:custGeom>
                          <a:ln w="38100">
                            <a:solidFill>
                              <a:srgbClr val="512469"/>
                            </a:solidFill>
                            <a:prstDash val="solid"/>
                          </a:ln>
                        </wps:spPr>
                        <wps:bodyPr wrap="square" lIns="0" tIns="0" rIns="0" bIns="0" rtlCol="0">
                          <a:prstTxWarp prst="textNoShape">
                            <a:avLst/>
                          </a:prstTxWarp>
                          <a:noAutofit/>
                        </wps:bodyPr>
                      </wps:wsp>
                      <wps:wsp>
                        <wps:cNvPr id="1058" name="Graphic 1058"/>
                        <wps:cNvSpPr/>
                        <wps:spPr>
                          <a:xfrm>
                            <a:off x="219151" y="19050"/>
                            <a:ext cx="695325" cy="362585"/>
                          </a:xfrm>
                          <a:custGeom>
                            <a:avLst/>
                            <a:gdLst/>
                            <a:ahLst/>
                            <a:cxnLst/>
                            <a:rect l="l" t="t" r="r" b="b"/>
                            <a:pathLst>
                              <a:path w="695325" h="362585">
                                <a:moveTo>
                                  <a:pt x="574409" y="0"/>
                                </a:moveTo>
                                <a:lnTo>
                                  <a:pt x="598180" y="71487"/>
                                </a:lnTo>
                                <a:lnTo>
                                  <a:pt x="614310" y="119997"/>
                                </a:lnTo>
                                <a:lnTo>
                                  <a:pt x="630440" y="168508"/>
                                </a:lnTo>
                                <a:lnTo>
                                  <a:pt x="646571" y="217018"/>
                                </a:lnTo>
                                <a:lnTo>
                                  <a:pt x="662701" y="265529"/>
                                </a:lnTo>
                                <a:lnTo>
                                  <a:pt x="678831" y="314040"/>
                                </a:lnTo>
                                <a:lnTo>
                                  <a:pt x="694962" y="362551"/>
                                </a:lnTo>
                                <a:lnTo>
                                  <a:pt x="649901" y="339044"/>
                                </a:lnTo>
                                <a:lnTo>
                                  <a:pt x="604840" y="315536"/>
                                </a:lnTo>
                                <a:lnTo>
                                  <a:pt x="559778" y="292028"/>
                                </a:lnTo>
                                <a:lnTo>
                                  <a:pt x="514717" y="268521"/>
                                </a:lnTo>
                                <a:lnTo>
                                  <a:pt x="469656" y="245013"/>
                                </a:lnTo>
                                <a:lnTo>
                                  <a:pt x="424595" y="221505"/>
                                </a:lnTo>
                                <a:lnTo>
                                  <a:pt x="379534" y="197998"/>
                                </a:lnTo>
                                <a:lnTo>
                                  <a:pt x="334473" y="174490"/>
                                </a:lnTo>
                                <a:lnTo>
                                  <a:pt x="289412" y="150982"/>
                                </a:lnTo>
                                <a:lnTo>
                                  <a:pt x="244351" y="127474"/>
                                </a:lnTo>
                                <a:lnTo>
                                  <a:pt x="199290" y="103967"/>
                                </a:lnTo>
                                <a:lnTo>
                                  <a:pt x="154229" y="80459"/>
                                </a:lnTo>
                                <a:lnTo>
                                  <a:pt x="109168" y="56951"/>
                                </a:lnTo>
                                <a:lnTo>
                                  <a:pt x="64107" y="33444"/>
                                </a:lnTo>
                                <a:lnTo>
                                  <a:pt x="19046" y="9936"/>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1059" name="Graphic 1059"/>
                        <wps:cNvSpPr/>
                        <wps:spPr>
                          <a:xfrm>
                            <a:off x="871423" y="33248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1060" name="Graphic 1060"/>
                        <wps:cNvSpPr/>
                        <wps:spPr>
                          <a:xfrm>
                            <a:off x="19050" y="334836"/>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6E89DA2D" id="Group 1056" o:spid="_x0000_s1026" alt="&quot;&quot;" style="position:absolute;margin-left:426.25pt;margin-top:-91.2pt;width:164.75pt;height:125pt;z-index:251288576;mso-wrap-distance-left:0;mso-wrap-distance-right:0;mso-position-horizontal-relative:page" coordsize="20923,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">
                <v:shape id="Graphic 1057" o:spid="_x0000_s1027" style="position:absolute;left:8687;top:190;width:9106;height:3607;visibility:visible;mso-wrap-style:square;v-text-anchor:top" coordsize="91059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" path="m,360201l23428,315099,46857,269997,70286,224894,93714,179792r23429,-45102l140572,89588,164000,44485,187108,em888333,r7227,24230l910170,73219,862267,88324r-47904,15106l766459,118535r-47904,15105l670652,148745r-47904,15104l574844,178954r-47903,15104l479037,209162r-47904,15105l383229,239371r-47903,15104l287422,269578r-47904,15104l191614,299786r-47903,15104l95807,329993,47903,345097,,360201e" filled="f" strokecolor="#512469" strokeweight="3pt">
                  <v:path arrowok="t"/>
                </v:shape>
                <v:shape id="Graphic 1058" o:spid="_x0000_s1028" style="position:absolute;left:2191;top:190;width:6953;height:3626;visibility:visible;mso-wrap-style:square;v-text-anchor:top" coordsize="69532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" path="m574409,r23771,71487l614310,119997r16130,48511l646571,217018r16130,48511l678831,314040r16131,48511l649901,339044,604840,315536,559778,292028,514717,268521,469656,245013,424595,221505,379534,197998,334473,174490,289412,150982,244351,127474,199290,103967,154229,80459,109168,56951,64107,33444,19046,9936,,e" filled="f" strokecolor="#512469" strokeweight="3pt">
                  <v:path arrowok="t"/>
                </v:shape>
                <v:shape id="Graphic 1059" o:spid="_x0000_s1029" style="position:absolute;left:8714;top:33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1060" o:spid="_x0000_s1030" style="position:absolute;left:190;top:33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Pr>
          <w:b/>
          <w:i/>
          <w:color w:val="008B97"/>
          <w:sz w:val="40"/>
        </w:rPr>
        <w:t>Case</w:t>
      </w:r>
      <w:r>
        <w:rPr>
          <w:b/>
          <w:i/>
          <w:color w:val="008B97"/>
          <w:spacing w:val="5"/>
          <w:sz w:val="40"/>
        </w:rPr>
        <w:t xml:space="preserve"> </w:t>
      </w:r>
      <w:r>
        <w:rPr>
          <w:b/>
          <w:i/>
          <w:color w:val="008B97"/>
          <w:spacing w:val="-4"/>
          <w:sz w:val="40"/>
        </w:rPr>
        <w:t>study</w:t>
      </w:r>
    </w:p>
    <w:p w14:paraId="1803858E" w14:textId="77777777" w:rsidR="00DF14D6" w:rsidRPr="00DF14D6" w:rsidRDefault="00AC182E" w:rsidP="00DF14D6">
      <w:pPr>
        <w:spacing w:line="457" w:lineRule="exact"/>
        <w:ind w:left="1927"/>
        <w:rPr>
          <w:b/>
          <w:iCs/>
          <w:color w:val="008B97"/>
          <w:sz w:val="56"/>
          <w:szCs w:val="36"/>
        </w:rPr>
      </w:pPr>
      <w:r w:rsidRPr="00DF14D6">
        <w:rPr>
          <w:b/>
          <w:iCs/>
          <w:noProof/>
          <w:color w:val="008B97"/>
          <w:sz w:val="56"/>
          <w:szCs w:val="36"/>
        </w:rPr>
        <mc:AlternateContent>
          <mc:Choice Requires="wpg">
            <w:drawing>
              <wp:anchor distT="0" distB="0" distL="0" distR="0" simplePos="0" relativeHeight="251318272" behindDoc="0" locked="0" layoutInCell="1" allowOverlap="1" wp14:anchorId="2658356C" wp14:editId="4A53FDE4">
                <wp:simplePos x="0" y="0"/>
                <wp:positionH relativeFrom="page">
                  <wp:posOffset>0</wp:posOffset>
                </wp:positionH>
                <wp:positionV relativeFrom="paragraph">
                  <wp:posOffset>605584</wp:posOffset>
                </wp:positionV>
                <wp:extent cx="828040" cy="1653539"/>
                <wp:effectExtent l="0" t="0" r="0" b="0"/>
                <wp:wrapNone/>
                <wp:docPr id="1061" name="Group 10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1062" name="Graphic 1062"/>
                        <wps:cNvSpPr/>
                        <wps:spPr>
                          <a:xfrm>
                            <a:off x="0" y="864060"/>
                            <a:ext cx="457834" cy="384175"/>
                          </a:xfrm>
                          <a:custGeom>
                            <a:avLst/>
                            <a:gdLst/>
                            <a:ahLst/>
                            <a:cxnLst/>
                            <a:rect l="l" t="t" r="r" b="b"/>
                            <a:pathLst>
                              <a:path w="457834" h="384175">
                                <a:moveTo>
                                  <a:pt x="329740" y="129247"/>
                                </a:moveTo>
                                <a:lnTo>
                                  <a:pt x="223064" y="129247"/>
                                </a:lnTo>
                                <a:lnTo>
                                  <a:pt x="238708" y="150436"/>
                                </a:lnTo>
                                <a:lnTo>
                                  <a:pt x="269889" y="190187"/>
                                </a:lnTo>
                                <a:lnTo>
                                  <a:pt x="300862" y="227809"/>
                                </a:lnTo>
                                <a:lnTo>
                                  <a:pt x="333151" y="264340"/>
                                </a:lnTo>
                                <a:lnTo>
                                  <a:pt x="366685" y="300283"/>
                                </a:lnTo>
                                <a:lnTo>
                                  <a:pt x="401582" y="334614"/>
                                </a:lnTo>
                                <a:lnTo>
                                  <a:pt x="438318" y="367657"/>
                                </a:lnTo>
                                <a:lnTo>
                                  <a:pt x="457721" y="383552"/>
                                </a:lnTo>
                                <a:lnTo>
                                  <a:pt x="449028" y="359240"/>
                                </a:lnTo>
                                <a:lnTo>
                                  <a:pt x="429711" y="312650"/>
                                </a:lnTo>
                                <a:lnTo>
                                  <a:pt x="408530" y="267746"/>
                                </a:lnTo>
                                <a:lnTo>
                                  <a:pt x="385314" y="223952"/>
                                </a:lnTo>
                                <a:lnTo>
                                  <a:pt x="361246" y="181130"/>
                                </a:lnTo>
                                <a:lnTo>
                                  <a:pt x="336078" y="139209"/>
                                </a:lnTo>
                                <a:lnTo>
                                  <a:pt x="329740" y="129247"/>
                                </a:lnTo>
                                <a:close/>
                              </a:path>
                              <a:path w="457834" h="384175">
                                <a:moveTo>
                                  <a:pt x="242723" y="0"/>
                                </a:moveTo>
                                <a:lnTo>
                                  <a:pt x="206312" y="28308"/>
                                </a:lnTo>
                                <a:lnTo>
                                  <a:pt x="167928" y="58862"/>
                                </a:lnTo>
                                <a:lnTo>
                                  <a:pt x="130468" y="90131"/>
                                </a:lnTo>
                                <a:lnTo>
                                  <a:pt x="93476" y="122381"/>
                                </a:lnTo>
                                <a:lnTo>
                                  <a:pt x="57417" y="155346"/>
                                </a:lnTo>
                                <a:lnTo>
                                  <a:pt x="21980" y="190187"/>
                                </a:lnTo>
                                <a:lnTo>
                                  <a:pt x="0" y="212829"/>
                                </a:lnTo>
                                <a:lnTo>
                                  <a:pt x="0" y="269762"/>
                                </a:lnTo>
                                <a:lnTo>
                                  <a:pt x="35238" y="251090"/>
                                </a:lnTo>
                                <a:lnTo>
                                  <a:pt x="77661" y="226785"/>
                                </a:lnTo>
                                <a:lnTo>
                                  <a:pt x="119540" y="201205"/>
                                </a:lnTo>
                                <a:lnTo>
                                  <a:pt x="180544" y="160693"/>
                                </a:lnTo>
                                <a:lnTo>
                                  <a:pt x="212385" y="137029"/>
                                </a:lnTo>
                                <a:lnTo>
                                  <a:pt x="223064" y="129247"/>
                                </a:lnTo>
                                <a:lnTo>
                                  <a:pt x="329740" y="129247"/>
                                </a:lnTo>
                                <a:lnTo>
                                  <a:pt x="323025" y="118694"/>
                                </a:lnTo>
                                <a:lnTo>
                                  <a:pt x="309732" y="98101"/>
                                </a:lnTo>
                                <a:lnTo>
                                  <a:pt x="296190" y="77790"/>
                                </a:lnTo>
                                <a:lnTo>
                                  <a:pt x="268784" y="37287"/>
                                </a:lnTo>
                                <a:lnTo>
                                  <a:pt x="242723" y="0"/>
                                </a:lnTo>
                                <a:close/>
                              </a:path>
                            </a:pathLst>
                          </a:custGeom>
                          <a:solidFill>
                            <a:srgbClr val="5A2B74"/>
                          </a:solidFill>
                        </wps:spPr>
                        <wps:bodyPr wrap="square" lIns="0" tIns="0" rIns="0" bIns="0" rtlCol="0">
                          <a:prstTxWarp prst="textNoShape">
                            <a:avLst/>
                          </a:prstTxWarp>
                          <a:noAutofit/>
                        </wps:bodyPr>
                      </wps:wsp>
                      <wps:wsp>
                        <wps:cNvPr id="1063" name="Graphic 1063"/>
                        <wps:cNvSpPr/>
                        <wps:spPr>
                          <a:xfrm>
                            <a:off x="0" y="1269810"/>
                            <a:ext cx="382905" cy="384175"/>
                          </a:xfrm>
                          <a:custGeom>
                            <a:avLst/>
                            <a:gdLst/>
                            <a:ahLst/>
                            <a:cxnLst/>
                            <a:rect l="l" t="t" r="r" b="b"/>
                            <a:pathLst>
                              <a:path w="382905" h="384175">
                                <a:moveTo>
                                  <a:pt x="254794" y="129235"/>
                                </a:moveTo>
                                <a:lnTo>
                                  <a:pt x="148127" y="129235"/>
                                </a:lnTo>
                                <a:lnTo>
                                  <a:pt x="155459" y="139196"/>
                                </a:lnTo>
                                <a:lnTo>
                                  <a:pt x="179522" y="171107"/>
                                </a:lnTo>
                                <a:lnTo>
                                  <a:pt x="210348" y="209103"/>
                                </a:lnTo>
                                <a:lnTo>
                                  <a:pt x="241879" y="246176"/>
                                </a:lnTo>
                                <a:lnTo>
                                  <a:pt x="274830" y="282421"/>
                                </a:lnTo>
                                <a:lnTo>
                                  <a:pt x="308973" y="317817"/>
                                </a:lnTo>
                                <a:lnTo>
                                  <a:pt x="344720" y="351280"/>
                                </a:lnTo>
                                <a:lnTo>
                                  <a:pt x="382772" y="383552"/>
                                </a:lnTo>
                                <a:lnTo>
                                  <a:pt x="374086" y="359233"/>
                                </a:lnTo>
                                <a:lnTo>
                                  <a:pt x="354774" y="312638"/>
                                </a:lnTo>
                                <a:lnTo>
                                  <a:pt x="333592" y="267741"/>
                                </a:lnTo>
                                <a:lnTo>
                                  <a:pt x="310372" y="223952"/>
                                </a:lnTo>
                                <a:lnTo>
                                  <a:pt x="286304" y="181123"/>
                                </a:lnTo>
                                <a:lnTo>
                                  <a:pt x="261064" y="139085"/>
                                </a:lnTo>
                                <a:lnTo>
                                  <a:pt x="254794" y="129235"/>
                                </a:lnTo>
                                <a:close/>
                              </a:path>
                              <a:path w="382905" h="384175">
                                <a:moveTo>
                                  <a:pt x="167800" y="0"/>
                                </a:moveTo>
                                <a:lnTo>
                                  <a:pt x="131376" y="28308"/>
                                </a:lnTo>
                                <a:lnTo>
                                  <a:pt x="92990" y="58853"/>
                                </a:lnTo>
                                <a:lnTo>
                                  <a:pt x="55519" y="90131"/>
                                </a:lnTo>
                                <a:lnTo>
                                  <a:pt x="18533" y="122375"/>
                                </a:lnTo>
                                <a:lnTo>
                                  <a:pt x="0" y="139085"/>
                                </a:lnTo>
                                <a:lnTo>
                                  <a:pt x="0" y="228369"/>
                                </a:lnTo>
                                <a:lnTo>
                                  <a:pt x="44598" y="201197"/>
                                </a:lnTo>
                                <a:lnTo>
                                  <a:pt x="105608" y="160680"/>
                                </a:lnTo>
                                <a:lnTo>
                                  <a:pt x="137449" y="137016"/>
                                </a:lnTo>
                                <a:lnTo>
                                  <a:pt x="148127" y="129235"/>
                                </a:lnTo>
                                <a:lnTo>
                                  <a:pt x="254794" y="129235"/>
                                </a:lnTo>
                                <a:lnTo>
                                  <a:pt x="248076" y="118681"/>
                                </a:lnTo>
                                <a:lnTo>
                                  <a:pt x="234791" y="98094"/>
                                </a:lnTo>
                                <a:lnTo>
                                  <a:pt x="221255" y="77781"/>
                                </a:lnTo>
                                <a:lnTo>
                                  <a:pt x="193835" y="37261"/>
                                </a:lnTo>
                                <a:lnTo>
                                  <a:pt x="167800" y="0"/>
                                </a:lnTo>
                                <a:close/>
                              </a:path>
                            </a:pathLst>
                          </a:custGeom>
                          <a:solidFill>
                            <a:srgbClr val="8A67A1"/>
                          </a:solidFill>
                        </wps:spPr>
                        <wps:bodyPr wrap="square" lIns="0" tIns="0" rIns="0" bIns="0" rtlCol="0">
                          <a:prstTxWarp prst="textNoShape">
                            <a:avLst/>
                          </a:prstTxWarp>
                          <a:noAutofit/>
                        </wps:bodyPr>
                      </wps:wsp>
                      <wps:wsp>
                        <wps:cNvPr id="1064" name="Graphic 1064"/>
                        <wps:cNvSpPr/>
                        <wps:spPr>
                          <a:xfrm>
                            <a:off x="0" y="0"/>
                            <a:ext cx="828040" cy="1023619"/>
                          </a:xfrm>
                          <a:custGeom>
                            <a:avLst/>
                            <a:gdLst/>
                            <a:ahLst/>
                            <a:cxnLst/>
                            <a:rect l="l" t="t" r="r" b="b"/>
                            <a:pathLst>
                              <a:path w="828040" h="1023619">
                                <a:moveTo>
                                  <a:pt x="379161" y="533291"/>
                                </a:moveTo>
                                <a:lnTo>
                                  <a:pt x="288117" y="533291"/>
                                </a:lnTo>
                                <a:lnTo>
                                  <a:pt x="314610" y="573008"/>
                                </a:lnTo>
                                <a:lnTo>
                                  <a:pt x="341273" y="612602"/>
                                </a:lnTo>
                                <a:lnTo>
                                  <a:pt x="368163" y="652033"/>
                                </a:lnTo>
                                <a:lnTo>
                                  <a:pt x="395341" y="691259"/>
                                </a:lnTo>
                                <a:lnTo>
                                  <a:pt x="422863" y="730237"/>
                                </a:lnTo>
                                <a:lnTo>
                                  <a:pt x="450791" y="768927"/>
                                </a:lnTo>
                                <a:lnTo>
                                  <a:pt x="483173" y="812450"/>
                                </a:lnTo>
                                <a:lnTo>
                                  <a:pt x="515939" y="855628"/>
                                </a:lnTo>
                                <a:lnTo>
                                  <a:pt x="549216" y="898385"/>
                                </a:lnTo>
                                <a:lnTo>
                                  <a:pt x="583133" y="940641"/>
                                </a:lnTo>
                                <a:lnTo>
                                  <a:pt x="617816" y="982321"/>
                                </a:lnTo>
                                <a:lnTo>
                                  <a:pt x="653394" y="1023346"/>
                                </a:lnTo>
                                <a:lnTo>
                                  <a:pt x="630136" y="973543"/>
                                </a:lnTo>
                                <a:lnTo>
                                  <a:pt x="605791" y="924498"/>
                                </a:lnTo>
                                <a:lnTo>
                                  <a:pt x="580536" y="876075"/>
                                </a:lnTo>
                                <a:lnTo>
                                  <a:pt x="554545" y="828139"/>
                                </a:lnTo>
                                <a:lnTo>
                                  <a:pt x="527994" y="780551"/>
                                </a:lnTo>
                                <a:lnTo>
                                  <a:pt x="501058" y="733177"/>
                                </a:lnTo>
                                <a:lnTo>
                                  <a:pt x="476826" y="691839"/>
                                </a:lnTo>
                                <a:lnTo>
                                  <a:pt x="452190" y="650792"/>
                                </a:lnTo>
                                <a:lnTo>
                                  <a:pt x="427209" y="609995"/>
                                </a:lnTo>
                                <a:lnTo>
                                  <a:pt x="401940" y="569406"/>
                                </a:lnTo>
                                <a:lnTo>
                                  <a:pt x="379161" y="533291"/>
                                </a:lnTo>
                                <a:close/>
                              </a:path>
                              <a:path w="828040" h="1023619">
                                <a:moveTo>
                                  <a:pt x="0" y="0"/>
                                </a:moveTo>
                                <a:lnTo>
                                  <a:pt x="0" y="49345"/>
                                </a:lnTo>
                                <a:lnTo>
                                  <a:pt x="16602" y="81249"/>
                                </a:lnTo>
                                <a:lnTo>
                                  <a:pt x="42498" y="129266"/>
                                </a:lnTo>
                                <a:lnTo>
                                  <a:pt x="68955" y="176943"/>
                                </a:lnTo>
                                <a:lnTo>
                                  <a:pt x="95851" y="224377"/>
                                </a:lnTo>
                                <a:lnTo>
                                  <a:pt x="120081" y="265698"/>
                                </a:lnTo>
                                <a:lnTo>
                                  <a:pt x="144713" y="306735"/>
                                </a:lnTo>
                                <a:lnTo>
                                  <a:pt x="169689" y="347527"/>
                                </a:lnTo>
                                <a:lnTo>
                                  <a:pt x="194954" y="388114"/>
                                </a:lnTo>
                                <a:lnTo>
                                  <a:pt x="220449" y="428538"/>
                                </a:lnTo>
                                <a:lnTo>
                                  <a:pt x="246118" y="468839"/>
                                </a:lnTo>
                                <a:lnTo>
                                  <a:pt x="207490" y="496958"/>
                                </a:lnTo>
                                <a:lnTo>
                                  <a:pt x="130613" y="553797"/>
                                </a:lnTo>
                                <a:lnTo>
                                  <a:pt x="92442" y="582634"/>
                                </a:lnTo>
                                <a:lnTo>
                                  <a:pt x="54502" y="611826"/>
                                </a:lnTo>
                                <a:lnTo>
                                  <a:pt x="16832" y="641432"/>
                                </a:lnTo>
                                <a:lnTo>
                                  <a:pt x="0" y="655054"/>
                                </a:lnTo>
                                <a:lnTo>
                                  <a:pt x="0" y="724676"/>
                                </a:lnTo>
                                <a:lnTo>
                                  <a:pt x="50500" y="693095"/>
                                </a:lnTo>
                                <a:lnTo>
                                  <a:pt x="90655" y="667302"/>
                                </a:lnTo>
                                <a:lnTo>
                                  <a:pt x="130539" y="641093"/>
                                </a:lnTo>
                                <a:lnTo>
                                  <a:pt x="170189" y="614527"/>
                                </a:lnTo>
                                <a:lnTo>
                                  <a:pt x="248941" y="560566"/>
                                </a:lnTo>
                                <a:lnTo>
                                  <a:pt x="288117" y="533291"/>
                                </a:lnTo>
                                <a:lnTo>
                                  <a:pt x="379161" y="533291"/>
                                </a:lnTo>
                                <a:lnTo>
                                  <a:pt x="376444" y="528984"/>
                                </a:lnTo>
                                <a:lnTo>
                                  <a:pt x="350779" y="488689"/>
                                </a:lnTo>
                                <a:lnTo>
                                  <a:pt x="427922" y="432253"/>
                                </a:lnTo>
                                <a:lnTo>
                                  <a:pt x="438700" y="424236"/>
                                </a:lnTo>
                                <a:lnTo>
                                  <a:pt x="308780" y="424236"/>
                                </a:lnTo>
                                <a:lnTo>
                                  <a:pt x="282290" y="384517"/>
                                </a:lnTo>
                                <a:lnTo>
                                  <a:pt x="255629" y="344916"/>
                                </a:lnTo>
                                <a:lnTo>
                                  <a:pt x="228736" y="305476"/>
                                </a:lnTo>
                                <a:lnTo>
                                  <a:pt x="201555" y="266241"/>
                                </a:lnTo>
                                <a:lnTo>
                                  <a:pt x="174027" y="227255"/>
                                </a:lnTo>
                                <a:lnTo>
                                  <a:pt x="146093" y="188563"/>
                                </a:lnTo>
                                <a:lnTo>
                                  <a:pt x="113960" y="145093"/>
                                </a:lnTo>
                                <a:lnTo>
                                  <a:pt x="81345" y="101947"/>
                                </a:lnTo>
                                <a:lnTo>
                                  <a:pt x="48119" y="59203"/>
                                </a:lnTo>
                                <a:lnTo>
                                  <a:pt x="14151" y="16940"/>
                                </a:lnTo>
                                <a:lnTo>
                                  <a:pt x="0" y="0"/>
                                </a:lnTo>
                                <a:close/>
                              </a:path>
                              <a:path w="828040" h="1023619">
                                <a:moveTo>
                                  <a:pt x="827994" y="101745"/>
                                </a:moveTo>
                                <a:lnTo>
                                  <a:pt x="779877" y="126905"/>
                                </a:lnTo>
                                <a:lnTo>
                                  <a:pt x="732355" y="153004"/>
                                </a:lnTo>
                                <a:lnTo>
                                  <a:pt x="685335" y="179923"/>
                                </a:lnTo>
                                <a:lnTo>
                                  <a:pt x="638725" y="207543"/>
                                </a:lnTo>
                                <a:lnTo>
                                  <a:pt x="592435" y="235744"/>
                                </a:lnTo>
                                <a:lnTo>
                                  <a:pt x="546371" y="264407"/>
                                </a:lnTo>
                                <a:lnTo>
                                  <a:pt x="506229" y="290202"/>
                                </a:lnTo>
                                <a:lnTo>
                                  <a:pt x="466356" y="316416"/>
                                </a:lnTo>
                                <a:lnTo>
                                  <a:pt x="426713" y="342988"/>
                                </a:lnTo>
                                <a:lnTo>
                                  <a:pt x="387263" y="369856"/>
                                </a:lnTo>
                                <a:lnTo>
                                  <a:pt x="308780" y="424236"/>
                                </a:lnTo>
                                <a:lnTo>
                                  <a:pt x="438700" y="424236"/>
                                </a:lnTo>
                                <a:lnTo>
                                  <a:pt x="504458" y="374889"/>
                                </a:lnTo>
                                <a:lnTo>
                                  <a:pt x="542402" y="345707"/>
                                </a:lnTo>
                                <a:lnTo>
                                  <a:pt x="580077" y="316109"/>
                                </a:lnTo>
                                <a:lnTo>
                                  <a:pt x="622480" y="281853"/>
                                </a:lnTo>
                                <a:lnTo>
                                  <a:pt x="664598" y="247269"/>
                                </a:lnTo>
                                <a:lnTo>
                                  <a:pt x="706321" y="212161"/>
                                </a:lnTo>
                                <a:lnTo>
                                  <a:pt x="747536" y="176334"/>
                                </a:lnTo>
                                <a:lnTo>
                                  <a:pt x="788131" y="139594"/>
                                </a:lnTo>
                                <a:lnTo>
                                  <a:pt x="827994" y="101745"/>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00CD11BC" id="Group 1061" o:spid="_x0000_s1026" alt="&quot;&quot;" style="position:absolute;margin-left:0;margin-top:47.7pt;width:65.2pt;height:130.2pt;z-index:251318272;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">
                <v:shape id="Graphic 1062"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" path="m329740,129247r-106676,l238708,150436r31181,39751l300862,227809r32289,36531l366685,300283r34897,34331l438318,367657r19403,15895l449028,359240,429711,312650,408530,267746,385314,223952,361246,181130,336078,139209r-6338,-9962xem242723,l206312,28308,167928,58862,130468,90131,93476,122381,57417,155346,21980,190187,,212829r,56933l35238,251090,77661,226785r41879,-25580l180544,160693r31841,-23664l223064,129247r106676,l323025,118694,309732,98101,296190,77790,268784,37287,242723,xe" fillcolor="#5a2b74" stroked="f">
                  <v:path arrowok="t"/>
                </v:shape>
                <v:shape id="Graphic 1063"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" path="m254794,129235r-106667,l155459,139196r24063,31911l210348,209103r31531,37073l274830,282421r34143,35396l344720,351280r38052,32272l374086,359233,354774,312638,333592,267741,310372,223952,286304,181123,261064,139085r-6270,-9850xem167800,l131376,28308,92990,58853,55519,90131,18533,122375,,139085r,89284l44598,201197r61010,-40517l137449,137016r10678,-7781l254794,129235r-6718,-10554l234791,98094,221255,77781,193835,37261,167800,xe" fillcolor="#8a67a1" stroked="f">
                  <v:path arrowok="t"/>
                </v:shape>
                <v:shape id="Graphic 1064"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" path="m379161,533291r-91044,l314610,573008r26663,39594l368163,652033r27178,39226l422863,730237r27928,38690l483173,812450r32766,43178l549216,898385r33917,42256l617816,982321r35578,41025l630136,973543,605791,924498,580536,876075,554545,828139,527994,780551,501058,733177,476826,691839,452190,650792,427209,609995,401940,569406,379161,533291xem,l,49345,16602,81249r25896,48017l68955,176943r26896,47434l120081,265698r24632,41037l169689,347527r25265,40587l220449,428538r25669,40301l207490,496958r-76877,56839l92442,582634,54502,611826,16832,641432,,655054r,69622l50500,693095,90655,667302r39884,-26209l170189,614527r78752,-53961l288117,533291r91044,l376444,528984,350779,488689r77143,-56436l438700,424236r-129920,l282290,384517,255629,344916,228736,305476,201555,266241,174027,227255,146093,188563,113960,145093,81345,101947,48119,59203,14151,16940,,xem827994,101745r-48117,25160l732355,153004r-47020,26919l638725,207543r-46290,28201l546371,264407r-40142,25795l466356,316416r-39643,26572l387263,369856r-78483,54380l438700,424236r65758,-49347l542402,345707r37675,-29598l622480,281853r42118,-34584l706321,212161r41215,-35827l788131,139594r39863,-37849xe" fillcolor="#00b2cd" stroked="f">
                  <v:path arrowok="t"/>
                </v:shape>
                <w10:wrap anchorx="page"/>
              </v:group>
            </w:pict>
          </mc:Fallback>
        </mc:AlternateContent>
      </w:r>
      <w:r w:rsidRPr="00DF14D6">
        <w:rPr>
          <w:b/>
          <w:iCs/>
          <w:color w:val="008B97"/>
          <w:sz w:val="56"/>
          <w:szCs w:val="36"/>
        </w:rPr>
        <w:t xml:space="preserve">Taking health services to </w:t>
      </w:r>
    </w:p>
    <w:p w14:paraId="371B88FD" w14:textId="24317288" w:rsidR="00F8179A" w:rsidRPr="00DF14D6" w:rsidRDefault="00AC182E" w:rsidP="00DF14D6">
      <w:pPr>
        <w:spacing w:line="457" w:lineRule="exact"/>
        <w:ind w:left="1927"/>
        <w:rPr>
          <w:b/>
          <w:iCs/>
          <w:color w:val="008B97"/>
          <w:sz w:val="56"/>
          <w:szCs w:val="36"/>
        </w:rPr>
      </w:pPr>
      <w:r w:rsidRPr="00DF14D6">
        <w:rPr>
          <w:b/>
          <w:iCs/>
          <w:color w:val="008B97"/>
          <w:sz w:val="56"/>
          <w:szCs w:val="36"/>
        </w:rPr>
        <w:t>remote locations</w:t>
      </w:r>
    </w:p>
    <w:p w14:paraId="5FD7ED49" w14:textId="77777777" w:rsidR="00EE64C0" w:rsidRPr="00E74C76" w:rsidRDefault="00AC182E" w:rsidP="00E74C76">
      <w:pPr>
        <w:spacing w:line="235" w:lineRule="auto"/>
        <w:ind w:left="1927" w:right="1740"/>
        <w:rPr>
          <w:b/>
          <w:color w:val="6A3788"/>
          <w:sz w:val="35"/>
        </w:rPr>
      </w:pPr>
      <w:r w:rsidRPr="00E74C76">
        <w:rPr>
          <w:b/>
          <w:color w:val="6A3788"/>
          <w:sz w:val="35"/>
        </w:rPr>
        <w:t xml:space="preserve">Project: </w:t>
      </w:r>
      <w:r w:rsidRPr="00E74C76">
        <w:rPr>
          <w:b/>
          <w:i/>
          <w:iCs/>
          <w:color w:val="404040" w:themeColor="text1" w:themeTint="BF"/>
          <w:sz w:val="35"/>
        </w:rPr>
        <w:t>Samoa Gender Partnership Program (Tautua) and Samoa Family Health Association</w:t>
      </w:r>
      <w:r w:rsidRPr="00E74C76">
        <w:rPr>
          <w:b/>
          <w:color w:val="404040" w:themeColor="text1" w:themeTint="BF"/>
          <w:sz w:val="35"/>
        </w:rPr>
        <w:t xml:space="preserve"> </w:t>
      </w:r>
    </w:p>
    <w:p w14:paraId="366335A4" w14:textId="7112230F" w:rsidR="00F8179A" w:rsidRPr="00E74C76" w:rsidRDefault="00AC182E" w:rsidP="00E74C76">
      <w:pPr>
        <w:spacing w:line="235" w:lineRule="auto"/>
        <w:ind w:left="1927" w:right="1740"/>
        <w:rPr>
          <w:b/>
          <w:color w:val="6A3788"/>
          <w:sz w:val="35"/>
        </w:rPr>
      </w:pPr>
      <w:r w:rsidRPr="00E74C76">
        <w:rPr>
          <w:b/>
          <w:color w:val="6A3788"/>
          <w:sz w:val="35"/>
        </w:rPr>
        <w:t xml:space="preserve">Country: </w:t>
      </w:r>
      <w:r w:rsidRPr="00E74C76">
        <w:rPr>
          <w:b/>
          <w:i/>
          <w:iCs/>
          <w:color w:val="404040" w:themeColor="text1" w:themeTint="BF"/>
          <w:sz w:val="35"/>
        </w:rPr>
        <w:t>Samoa</w:t>
      </w:r>
    </w:p>
    <w:p w14:paraId="170DA55B" w14:textId="77777777" w:rsidR="00F8179A" w:rsidRPr="00DF14D6" w:rsidRDefault="00AC182E" w:rsidP="00C419D6">
      <w:pPr>
        <w:spacing w:line="235" w:lineRule="auto"/>
        <w:ind w:left="1927" w:right="1740"/>
        <w:rPr>
          <w:b/>
          <w:i/>
          <w:color w:val="404040" w:themeColor="text1" w:themeTint="BF"/>
          <w:sz w:val="35"/>
          <w:szCs w:val="35"/>
        </w:rPr>
      </w:pPr>
      <w:r>
        <w:rPr>
          <w:b/>
          <w:color w:val="6A3788"/>
          <w:sz w:val="35"/>
        </w:rPr>
        <w:t xml:space="preserve">Outcome: </w:t>
      </w:r>
      <w:r w:rsidRPr="00DF14D6">
        <w:rPr>
          <w:b/>
          <w:i/>
          <w:color w:val="404040" w:themeColor="text1" w:themeTint="BF"/>
          <w:sz w:val="35"/>
          <w:szCs w:val="35"/>
        </w:rPr>
        <w:t xml:space="preserve">Women’s Rights </w:t>
      </w:r>
      <w:proofErr w:type="spellStart"/>
      <w:r w:rsidRPr="00DF14D6">
        <w:rPr>
          <w:b/>
          <w:i/>
          <w:color w:val="404040" w:themeColor="text1" w:themeTint="BF"/>
          <w:sz w:val="35"/>
          <w:szCs w:val="35"/>
        </w:rPr>
        <w:t>Realised</w:t>
      </w:r>
      <w:proofErr w:type="spellEnd"/>
      <w:r w:rsidRPr="00DF14D6">
        <w:rPr>
          <w:b/>
          <w:i/>
          <w:color w:val="404040" w:themeColor="text1" w:themeTint="BF"/>
          <w:sz w:val="35"/>
          <w:szCs w:val="35"/>
        </w:rPr>
        <w:t xml:space="preserve"> – women and girls’ sexual reproductive health and rights</w:t>
      </w:r>
    </w:p>
    <w:p w14:paraId="018D4032" w14:textId="77777777" w:rsidR="00F8179A" w:rsidRDefault="00F8179A">
      <w:pPr>
        <w:pStyle w:val="BodyText"/>
        <w:spacing w:before="248"/>
        <w:rPr>
          <w:b/>
          <w:i/>
          <w:sz w:val="23"/>
        </w:rPr>
      </w:pPr>
    </w:p>
    <w:p w14:paraId="22E4711E" w14:textId="77777777" w:rsidR="00F8179A" w:rsidRDefault="00AC182E">
      <w:pPr>
        <w:spacing w:line="235" w:lineRule="auto"/>
        <w:ind w:left="1237" w:right="1251"/>
        <w:jc w:val="both"/>
        <w:rPr>
          <w:sz w:val="23"/>
        </w:rPr>
      </w:pPr>
      <w:r>
        <w:rPr>
          <w:color w:val="231F20"/>
          <w:sz w:val="23"/>
        </w:rPr>
        <w:t xml:space="preserve">I have been working as a clinician at the Samoa Family Health Association (SFHA) for 3 years. As a registered nurse and </w:t>
      </w:r>
      <w:proofErr w:type="gramStart"/>
      <w:r>
        <w:rPr>
          <w:color w:val="231F20"/>
          <w:sz w:val="23"/>
        </w:rPr>
        <w:t>mid-wife</w:t>
      </w:r>
      <w:proofErr w:type="gramEnd"/>
      <w:r>
        <w:rPr>
          <w:color w:val="231F20"/>
          <w:sz w:val="23"/>
        </w:rPr>
        <w:t xml:space="preserve">, I wanted to work with SFHA because they are an outreach focused </w:t>
      </w:r>
      <w:proofErr w:type="spellStart"/>
      <w:r>
        <w:rPr>
          <w:color w:val="231F20"/>
          <w:sz w:val="23"/>
        </w:rPr>
        <w:t>organisation</w:t>
      </w:r>
      <w:proofErr w:type="spellEnd"/>
      <w:r>
        <w:rPr>
          <w:color w:val="231F20"/>
          <w:sz w:val="23"/>
        </w:rPr>
        <w:t>, which I believe creates a healthy welcoming environment. Due to a shortage of staff, I am now working with the mobile clinics, and I look after antenatal care,</w:t>
      </w:r>
      <w:r>
        <w:rPr>
          <w:color w:val="231F20"/>
          <w:spacing w:val="-1"/>
          <w:sz w:val="23"/>
        </w:rPr>
        <w:t xml:space="preserve"> </w:t>
      </w:r>
      <w:r>
        <w:rPr>
          <w:color w:val="231F20"/>
          <w:sz w:val="23"/>
        </w:rPr>
        <w:t>sexually transmitted</w:t>
      </w:r>
      <w:r>
        <w:rPr>
          <w:color w:val="231F20"/>
          <w:spacing w:val="-1"/>
          <w:sz w:val="23"/>
        </w:rPr>
        <w:t xml:space="preserve"> </w:t>
      </w:r>
      <w:r>
        <w:rPr>
          <w:color w:val="231F20"/>
          <w:sz w:val="23"/>
        </w:rPr>
        <w:t>disease (STI) testing, family planning, and outreach programs taken out to the community.</w:t>
      </w:r>
    </w:p>
    <w:p w14:paraId="30D45328" w14:textId="77777777" w:rsidR="00F8179A" w:rsidRDefault="00AC182E">
      <w:pPr>
        <w:spacing w:before="118" w:line="235" w:lineRule="auto"/>
        <w:ind w:left="1237" w:right="1252"/>
        <w:jc w:val="both"/>
        <w:rPr>
          <w:sz w:val="23"/>
        </w:rPr>
      </w:pPr>
      <w:r>
        <w:rPr>
          <w:color w:val="231F20"/>
          <w:sz w:val="23"/>
        </w:rPr>
        <w:t>The most significant change has been the ability to go out to deliver a service to women and the elderly</w:t>
      </w:r>
      <w:r>
        <w:rPr>
          <w:color w:val="231F20"/>
          <w:spacing w:val="-6"/>
          <w:sz w:val="23"/>
        </w:rPr>
        <w:t xml:space="preserve"> </w:t>
      </w:r>
      <w:r>
        <w:rPr>
          <w:color w:val="231F20"/>
          <w:sz w:val="23"/>
        </w:rPr>
        <w:t>in</w:t>
      </w:r>
      <w:r>
        <w:rPr>
          <w:color w:val="231F20"/>
          <w:spacing w:val="-6"/>
          <w:sz w:val="23"/>
        </w:rPr>
        <w:t xml:space="preserve"> </w:t>
      </w:r>
      <w:r>
        <w:rPr>
          <w:color w:val="231F20"/>
          <w:sz w:val="23"/>
        </w:rPr>
        <w:t>remote</w:t>
      </w:r>
      <w:r>
        <w:rPr>
          <w:color w:val="231F20"/>
          <w:spacing w:val="-6"/>
          <w:sz w:val="23"/>
        </w:rPr>
        <w:t xml:space="preserve"> </w:t>
      </w:r>
      <w:r>
        <w:rPr>
          <w:color w:val="231F20"/>
          <w:sz w:val="23"/>
        </w:rPr>
        <w:t>areas</w:t>
      </w:r>
      <w:r>
        <w:rPr>
          <w:color w:val="231F20"/>
          <w:spacing w:val="-6"/>
          <w:sz w:val="23"/>
        </w:rPr>
        <w:t xml:space="preserve"> </w:t>
      </w:r>
      <w:r>
        <w:rPr>
          <w:color w:val="231F20"/>
          <w:sz w:val="23"/>
        </w:rPr>
        <w:t>leading</w:t>
      </w:r>
      <w:r>
        <w:rPr>
          <w:color w:val="231F20"/>
          <w:spacing w:val="-6"/>
          <w:sz w:val="23"/>
        </w:rPr>
        <w:t xml:space="preserve"> </w:t>
      </w:r>
      <w:r>
        <w:rPr>
          <w:color w:val="231F20"/>
          <w:sz w:val="23"/>
        </w:rPr>
        <w:t>to</w:t>
      </w:r>
      <w:r>
        <w:rPr>
          <w:color w:val="231F20"/>
          <w:spacing w:val="-6"/>
          <w:sz w:val="23"/>
        </w:rPr>
        <w:t xml:space="preserve"> </w:t>
      </w:r>
      <w:r>
        <w:rPr>
          <w:color w:val="231F20"/>
          <w:sz w:val="23"/>
        </w:rPr>
        <w:t>an</w:t>
      </w:r>
      <w:r>
        <w:rPr>
          <w:color w:val="231F20"/>
          <w:spacing w:val="-6"/>
          <w:sz w:val="23"/>
        </w:rPr>
        <w:t xml:space="preserve"> </w:t>
      </w:r>
      <w:r>
        <w:rPr>
          <w:color w:val="231F20"/>
          <w:sz w:val="23"/>
        </w:rPr>
        <w:t>increase</w:t>
      </w:r>
      <w:r>
        <w:rPr>
          <w:color w:val="231F20"/>
          <w:spacing w:val="-6"/>
          <w:sz w:val="23"/>
        </w:rPr>
        <w:t xml:space="preserve"> </w:t>
      </w:r>
      <w:r>
        <w:rPr>
          <w:color w:val="231F20"/>
          <w:sz w:val="23"/>
        </w:rPr>
        <w:t>of</w:t>
      </w:r>
      <w:r>
        <w:rPr>
          <w:color w:val="231F20"/>
          <w:spacing w:val="-6"/>
          <w:sz w:val="23"/>
        </w:rPr>
        <w:t xml:space="preserve"> </w:t>
      </w:r>
      <w:r>
        <w:rPr>
          <w:color w:val="231F20"/>
          <w:sz w:val="23"/>
        </w:rPr>
        <w:t>clients</w:t>
      </w:r>
      <w:r>
        <w:rPr>
          <w:color w:val="231F20"/>
          <w:spacing w:val="-6"/>
          <w:sz w:val="23"/>
        </w:rPr>
        <w:t xml:space="preserve"> </w:t>
      </w:r>
      <w:r>
        <w:rPr>
          <w:color w:val="231F20"/>
          <w:sz w:val="23"/>
        </w:rPr>
        <w:t>reached.</w:t>
      </w:r>
      <w:r>
        <w:rPr>
          <w:color w:val="231F20"/>
          <w:spacing w:val="-6"/>
          <w:sz w:val="23"/>
        </w:rPr>
        <w:t xml:space="preserve"> </w:t>
      </w:r>
      <w:r>
        <w:rPr>
          <w:color w:val="231F20"/>
          <w:sz w:val="23"/>
        </w:rPr>
        <w:t>I</w:t>
      </w:r>
      <w:r>
        <w:rPr>
          <w:color w:val="231F20"/>
          <w:spacing w:val="-6"/>
          <w:sz w:val="23"/>
        </w:rPr>
        <w:t xml:space="preserve"> </w:t>
      </w:r>
      <w:r>
        <w:rPr>
          <w:color w:val="231F20"/>
          <w:sz w:val="23"/>
        </w:rPr>
        <w:t>have</w:t>
      </w:r>
      <w:r>
        <w:rPr>
          <w:color w:val="231F20"/>
          <w:spacing w:val="-6"/>
          <w:sz w:val="23"/>
        </w:rPr>
        <w:t xml:space="preserve"> </w:t>
      </w:r>
      <w:r>
        <w:rPr>
          <w:color w:val="231F20"/>
          <w:sz w:val="23"/>
        </w:rPr>
        <w:t>always</w:t>
      </w:r>
      <w:r>
        <w:rPr>
          <w:color w:val="231F20"/>
          <w:spacing w:val="-6"/>
          <w:sz w:val="23"/>
        </w:rPr>
        <w:t xml:space="preserve"> </w:t>
      </w:r>
      <w:r>
        <w:rPr>
          <w:color w:val="231F20"/>
          <w:sz w:val="23"/>
        </w:rPr>
        <w:t>had</w:t>
      </w:r>
      <w:r>
        <w:rPr>
          <w:color w:val="231F20"/>
          <w:spacing w:val="-6"/>
          <w:sz w:val="23"/>
        </w:rPr>
        <w:t xml:space="preserve"> </w:t>
      </w:r>
      <w:r>
        <w:rPr>
          <w:color w:val="231F20"/>
          <w:sz w:val="23"/>
        </w:rPr>
        <w:t>a</w:t>
      </w:r>
      <w:r>
        <w:rPr>
          <w:color w:val="231F20"/>
          <w:spacing w:val="-6"/>
          <w:sz w:val="23"/>
        </w:rPr>
        <w:t xml:space="preserve"> </w:t>
      </w:r>
      <w:r>
        <w:rPr>
          <w:color w:val="231F20"/>
          <w:sz w:val="23"/>
        </w:rPr>
        <w:t>fear</w:t>
      </w:r>
      <w:r>
        <w:rPr>
          <w:color w:val="231F20"/>
          <w:spacing w:val="-6"/>
          <w:sz w:val="23"/>
        </w:rPr>
        <w:t xml:space="preserve"> </w:t>
      </w:r>
      <w:r>
        <w:rPr>
          <w:color w:val="231F20"/>
          <w:sz w:val="23"/>
        </w:rPr>
        <w:t>of</w:t>
      </w:r>
      <w:r>
        <w:rPr>
          <w:color w:val="231F20"/>
          <w:spacing w:val="-6"/>
          <w:sz w:val="23"/>
        </w:rPr>
        <w:t xml:space="preserve"> </w:t>
      </w:r>
      <w:r>
        <w:rPr>
          <w:color w:val="231F20"/>
          <w:sz w:val="23"/>
        </w:rPr>
        <w:t>travelling outside of Apia to remote areas due to the steep terrain. But since I started working with the mobile clinic, I have overcome this fear and have started to find it fun and a worthwhile adventure.</w:t>
      </w:r>
    </w:p>
    <w:p w14:paraId="5C8700E8" w14:textId="77777777" w:rsidR="00F8179A" w:rsidRDefault="00AC182E">
      <w:pPr>
        <w:spacing w:before="116" w:line="235" w:lineRule="auto"/>
        <w:ind w:left="1237" w:right="1252"/>
        <w:jc w:val="both"/>
        <w:rPr>
          <w:sz w:val="23"/>
        </w:rPr>
      </w:pPr>
      <w:r>
        <w:rPr>
          <w:color w:val="231F20"/>
          <w:sz w:val="23"/>
        </w:rPr>
        <w:t xml:space="preserve">I was also able to witness the need for our services and I am so pleased that we </w:t>
      </w:r>
      <w:proofErr w:type="gramStart"/>
      <w:r>
        <w:rPr>
          <w:color w:val="231F20"/>
          <w:sz w:val="23"/>
        </w:rPr>
        <w:t>are able to</w:t>
      </w:r>
      <w:proofErr w:type="gramEnd"/>
      <w:r>
        <w:rPr>
          <w:color w:val="231F20"/>
          <w:sz w:val="23"/>
        </w:rPr>
        <w:t xml:space="preserve"> help so many</w:t>
      </w:r>
      <w:r>
        <w:rPr>
          <w:color w:val="231F20"/>
          <w:spacing w:val="-11"/>
          <w:sz w:val="23"/>
        </w:rPr>
        <w:t xml:space="preserve"> </w:t>
      </w:r>
      <w:r>
        <w:rPr>
          <w:color w:val="231F20"/>
          <w:sz w:val="23"/>
        </w:rPr>
        <w:t>women</w:t>
      </w:r>
      <w:r>
        <w:rPr>
          <w:color w:val="231F20"/>
          <w:spacing w:val="-11"/>
          <w:sz w:val="23"/>
        </w:rPr>
        <w:t xml:space="preserve"> </w:t>
      </w:r>
      <w:r>
        <w:rPr>
          <w:color w:val="231F20"/>
          <w:sz w:val="23"/>
        </w:rPr>
        <w:t>and</w:t>
      </w:r>
      <w:r>
        <w:rPr>
          <w:color w:val="231F20"/>
          <w:spacing w:val="-11"/>
          <w:sz w:val="23"/>
        </w:rPr>
        <w:t xml:space="preserve"> </w:t>
      </w:r>
      <w:r>
        <w:rPr>
          <w:color w:val="231F20"/>
          <w:sz w:val="23"/>
        </w:rPr>
        <w:t>the</w:t>
      </w:r>
      <w:r>
        <w:rPr>
          <w:color w:val="231F20"/>
          <w:spacing w:val="-11"/>
          <w:sz w:val="23"/>
        </w:rPr>
        <w:t xml:space="preserve"> </w:t>
      </w:r>
      <w:r>
        <w:rPr>
          <w:color w:val="231F20"/>
          <w:sz w:val="23"/>
        </w:rPr>
        <w:t>elderly</w:t>
      </w:r>
      <w:r>
        <w:rPr>
          <w:color w:val="231F20"/>
          <w:spacing w:val="-11"/>
          <w:sz w:val="23"/>
        </w:rPr>
        <w:t xml:space="preserve"> </w:t>
      </w:r>
      <w:r>
        <w:rPr>
          <w:color w:val="231F20"/>
          <w:sz w:val="23"/>
        </w:rPr>
        <w:t>who</w:t>
      </w:r>
      <w:r>
        <w:rPr>
          <w:color w:val="231F20"/>
          <w:spacing w:val="-11"/>
          <w:sz w:val="23"/>
        </w:rPr>
        <w:t xml:space="preserve"> </w:t>
      </w:r>
      <w:r>
        <w:rPr>
          <w:color w:val="231F20"/>
          <w:sz w:val="23"/>
        </w:rPr>
        <w:t>look</w:t>
      </w:r>
      <w:r>
        <w:rPr>
          <w:color w:val="231F20"/>
          <w:spacing w:val="-11"/>
          <w:sz w:val="23"/>
        </w:rPr>
        <w:t xml:space="preserve"> </w:t>
      </w:r>
      <w:r>
        <w:rPr>
          <w:color w:val="231F20"/>
          <w:sz w:val="23"/>
        </w:rPr>
        <w:t>forward</w:t>
      </w:r>
      <w:r>
        <w:rPr>
          <w:color w:val="231F20"/>
          <w:spacing w:val="-11"/>
          <w:sz w:val="23"/>
        </w:rPr>
        <w:t xml:space="preserve"> </w:t>
      </w:r>
      <w:r>
        <w:rPr>
          <w:color w:val="231F20"/>
          <w:sz w:val="23"/>
        </w:rPr>
        <w:t>to</w:t>
      </w:r>
      <w:r>
        <w:rPr>
          <w:color w:val="231F20"/>
          <w:spacing w:val="-11"/>
          <w:sz w:val="23"/>
        </w:rPr>
        <w:t xml:space="preserve"> </w:t>
      </w:r>
      <w:r>
        <w:rPr>
          <w:color w:val="231F20"/>
          <w:sz w:val="23"/>
        </w:rPr>
        <w:t>our</w:t>
      </w:r>
      <w:r>
        <w:rPr>
          <w:color w:val="231F20"/>
          <w:spacing w:val="-11"/>
          <w:sz w:val="23"/>
        </w:rPr>
        <w:t xml:space="preserve"> </w:t>
      </w:r>
      <w:r>
        <w:rPr>
          <w:color w:val="231F20"/>
          <w:sz w:val="23"/>
        </w:rPr>
        <w:t>visits.</w:t>
      </w:r>
      <w:r>
        <w:rPr>
          <w:color w:val="231F20"/>
          <w:spacing w:val="30"/>
          <w:sz w:val="23"/>
        </w:rPr>
        <w:t xml:space="preserve"> </w:t>
      </w:r>
      <w:r>
        <w:rPr>
          <w:color w:val="231F20"/>
          <w:sz w:val="23"/>
        </w:rPr>
        <w:t>We</w:t>
      </w:r>
      <w:r>
        <w:rPr>
          <w:color w:val="231F20"/>
          <w:spacing w:val="-11"/>
          <w:sz w:val="23"/>
        </w:rPr>
        <w:t xml:space="preserve"> </w:t>
      </w:r>
      <w:r>
        <w:rPr>
          <w:color w:val="231F20"/>
          <w:sz w:val="23"/>
        </w:rPr>
        <w:t>check</w:t>
      </w:r>
      <w:r>
        <w:rPr>
          <w:color w:val="231F20"/>
          <w:spacing w:val="-11"/>
          <w:sz w:val="23"/>
        </w:rPr>
        <w:t xml:space="preserve"> </w:t>
      </w:r>
      <w:r>
        <w:rPr>
          <w:color w:val="231F20"/>
          <w:sz w:val="23"/>
        </w:rPr>
        <w:t>their</w:t>
      </w:r>
      <w:r>
        <w:rPr>
          <w:color w:val="231F20"/>
          <w:spacing w:val="-11"/>
          <w:sz w:val="23"/>
        </w:rPr>
        <w:t xml:space="preserve"> </w:t>
      </w:r>
      <w:r>
        <w:rPr>
          <w:color w:val="231F20"/>
          <w:sz w:val="23"/>
        </w:rPr>
        <w:t>blood</w:t>
      </w:r>
      <w:r>
        <w:rPr>
          <w:color w:val="231F20"/>
          <w:spacing w:val="-11"/>
          <w:sz w:val="23"/>
        </w:rPr>
        <w:t xml:space="preserve"> </w:t>
      </w:r>
      <w:r>
        <w:rPr>
          <w:color w:val="231F20"/>
          <w:sz w:val="23"/>
        </w:rPr>
        <w:t>pressure</w:t>
      </w:r>
      <w:r>
        <w:rPr>
          <w:color w:val="231F20"/>
          <w:spacing w:val="-11"/>
          <w:sz w:val="23"/>
        </w:rPr>
        <w:t xml:space="preserve"> </w:t>
      </w:r>
      <w:r>
        <w:rPr>
          <w:color w:val="231F20"/>
          <w:sz w:val="23"/>
        </w:rPr>
        <w:t>and</w:t>
      </w:r>
      <w:r>
        <w:rPr>
          <w:color w:val="231F20"/>
          <w:spacing w:val="-11"/>
          <w:sz w:val="23"/>
        </w:rPr>
        <w:t xml:space="preserve"> </w:t>
      </w:r>
      <w:r>
        <w:rPr>
          <w:color w:val="231F20"/>
          <w:sz w:val="23"/>
        </w:rPr>
        <w:t>sugar levels,</w:t>
      </w:r>
      <w:r>
        <w:rPr>
          <w:color w:val="231F20"/>
          <w:spacing w:val="-1"/>
          <w:sz w:val="23"/>
        </w:rPr>
        <w:t xml:space="preserve"> </w:t>
      </w:r>
      <w:r>
        <w:rPr>
          <w:color w:val="231F20"/>
          <w:sz w:val="23"/>
        </w:rPr>
        <w:t>and</w:t>
      </w:r>
      <w:r>
        <w:rPr>
          <w:color w:val="231F20"/>
          <w:spacing w:val="-1"/>
          <w:sz w:val="23"/>
        </w:rPr>
        <w:t xml:space="preserve"> </w:t>
      </w:r>
      <w:r>
        <w:rPr>
          <w:color w:val="231F20"/>
          <w:sz w:val="23"/>
        </w:rPr>
        <w:t>I</w:t>
      </w:r>
      <w:r>
        <w:rPr>
          <w:color w:val="231F20"/>
          <w:spacing w:val="-1"/>
          <w:sz w:val="23"/>
        </w:rPr>
        <w:t xml:space="preserve"> </w:t>
      </w:r>
      <w:r>
        <w:rPr>
          <w:color w:val="231F20"/>
          <w:sz w:val="23"/>
        </w:rPr>
        <w:t>often</w:t>
      </w:r>
      <w:r>
        <w:rPr>
          <w:color w:val="231F20"/>
          <w:spacing w:val="-1"/>
          <w:sz w:val="23"/>
        </w:rPr>
        <w:t xml:space="preserve"> </w:t>
      </w:r>
      <w:r>
        <w:rPr>
          <w:color w:val="231F20"/>
          <w:sz w:val="23"/>
        </w:rPr>
        <w:t>get</w:t>
      </w:r>
      <w:r>
        <w:rPr>
          <w:color w:val="231F20"/>
          <w:spacing w:val="-1"/>
          <w:sz w:val="23"/>
        </w:rPr>
        <w:t xml:space="preserve"> </w:t>
      </w:r>
      <w:r>
        <w:rPr>
          <w:color w:val="231F20"/>
          <w:sz w:val="23"/>
        </w:rPr>
        <w:t>phone</w:t>
      </w:r>
      <w:r>
        <w:rPr>
          <w:color w:val="231F20"/>
          <w:spacing w:val="-1"/>
          <w:sz w:val="23"/>
        </w:rPr>
        <w:t xml:space="preserve"> </w:t>
      </w:r>
      <w:r>
        <w:rPr>
          <w:color w:val="231F20"/>
          <w:sz w:val="23"/>
        </w:rPr>
        <w:t>calls</w:t>
      </w:r>
      <w:r>
        <w:rPr>
          <w:color w:val="231F20"/>
          <w:spacing w:val="-1"/>
          <w:sz w:val="23"/>
        </w:rPr>
        <w:t xml:space="preserve"> </w:t>
      </w:r>
      <w:r>
        <w:rPr>
          <w:color w:val="231F20"/>
          <w:sz w:val="23"/>
        </w:rPr>
        <w:t>from</w:t>
      </w:r>
      <w:r>
        <w:rPr>
          <w:color w:val="231F20"/>
          <w:spacing w:val="-1"/>
          <w:sz w:val="23"/>
        </w:rPr>
        <w:t xml:space="preserve"> </w:t>
      </w:r>
      <w:r>
        <w:rPr>
          <w:color w:val="231F20"/>
          <w:sz w:val="23"/>
        </w:rPr>
        <w:t>the</w:t>
      </w:r>
      <w:r>
        <w:rPr>
          <w:color w:val="231F20"/>
          <w:spacing w:val="-1"/>
          <w:sz w:val="23"/>
        </w:rPr>
        <w:t xml:space="preserve"> </w:t>
      </w:r>
      <w:r>
        <w:rPr>
          <w:color w:val="231F20"/>
          <w:sz w:val="23"/>
        </w:rPr>
        <w:t>women</w:t>
      </w:r>
      <w:r>
        <w:rPr>
          <w:color w:val="231F20"/>
          <w:spacing w:val="-1"/>
          <w:sz w:val="23"/>
        </w:rPr>
        <w:t xml:space="preserve"> </w:t>
      </w:r>
      <w:r>
        <w:rPr>
          <w:color w:val="231F20"/>
          <w:sz w:val="23"/>
        </w:rPr>
        <w:t>to</w:t>
      </w:r>
      <w:r>
        <w:rPr>
          <w:color w:val="231F20"/>
          <w:spacing w:val="-1"/>
          <w:sz w:val="23"/>
        </w:rPr>
        <w:t xml:space="preserve"> </w:t>
      </w:r>
      <w:r>
        <w:rPr>
          <w:color w:val="231F20"/>
          <w:sz w:val="23"/>
        </w:rPr>
        <w:t>confirm</w:t>
      </w:r>
      <w:r>
        <w:rPr>
          <w:color w:val="231F20"/>
          <w:spacing w:val="-1"/>
          <w:sz w:val="23"/>
        </w:rPr>
        <w:t xml:space="preserve"> </w:t>
      </w:r>
      <w:r>
        <w:rPr>
          <w:color w:val="231F20"/>
          <w:sz w:val="23"/>
        </w:rPr>
        <w:t>the</w:t>
      </w:r>
      <w:r>
        <w:rPr>
          <w:color w:val="231F20"/>
          <w:spacing w:val="-1"/>
          <w:sz w:val="23"/>
        </w:rPr>
        <w:t xml:space="preserve"> </w:t>
      </w:r>
      <w:r>
        <w:rPr>
          <w:color w:val="231F20"/>
          <w:sz w:val="23"/>
        </w:rPr>
        <w:t>dates</w:t>
      </w:r>
      <w:r>
        <w:rPr>
          <w:color w:val="231F20"/>
          <w:spacing w:val="-1"/>
          <w:sz w:val="23"/>
        </w:rPr>
        <w:t xml:space="preserve"> </w:t>
      </w:r>
      <w:r>
        <w:rPr>
          <w:color w:val="231F20"/>
          <w:sz w:val="23"/>
        </w:rPr>
        <w:t>of</w:t>
      </w:r>
      <w:r>
        <w:rPr>
          <w:color w:val="231F20"/>
          <w:spacing w:val="-1"/>
          <w:sz w:val="23"/>
        </w:rPr>
        <w:t xml:space="preserve"> </w:t>
      </w:r>
      <w:r>
        <w:rPr>
          <w:color w:val="231F20"/>
          <w:sz w:val="23"/>
        </w:rPr>
        <w:t>our</w:t>
      </w:r>
      <w:r>
        <w:rPr>
          <w:color w:val="231F20"/>
          <w:spacing w:val="-1"/>
          <w:sz w:val="23"/>
        </w:rPr>
        <w:t xml:space="preserve"> </w:t>
      </w:r>
      <w:r>
        <w:rPr>
          <w:color w:val="231F20"/>
          <w:sz w:val="23"/>
        </w:rPr>
        <w:t>visit</w:t>
      </w:r>
      <w:r>
        <w:rPr>
          <w:color w:val="231F20"/>
          <w:spacing w:val="-1"/>
          <w:sz w:val="23"/>
        </w:rPr>
        <w:t xml:space="preserve"> </w:t>
      </w:r>
      <w:r>
        <w:rPr>
          <w:color w:val="231F20"/>
          <w:sz w:val="23"/>
        </w:rPr>
        <w:t>because</w:t>
      </w:r>
      <w:r>
        <w:rPr>
          <w:color w:val="231F20"/>
          <w:spacing w:val="-1"/>
          <w:sz w:val="23"/>
        </w:rPr>
        <w:t xml:space="preserve"> </w:t>
      </w:r>
      <w:r>
        <w:rPr>
          <w:color w:val="231F20"/>
          <w:sz w:val="23"/>
        </w:rPr>
        <w:t>they</w:t>
      </w:r>
      <w:r>
        <w:rPr>
          <w:color w:val="231F20"/>
          <w:spacing w:val="-1"/>
          <w:sz w:val="23"/>
        </w:rPr>
        <w:t xml:space="preserve"> </w:t>
      </w:r>
      <w:r>
        <w:rPr>
          <w:color w:val="231F20"/>
          <w:sz w:val="23"/>
        </w:rPr>
        <w:t>are eager</w:t>
      </w:r>
      <w:r>
        <w:rPr>
          <w:color w:val="231F20"/>
          <w:spacing w:val="-13"/>
          <w:sz w:val="23"/>
        </w:rPr>
        <w:t xml:space="preserve"> </w:t>
      </w:r>
      <w:r>
        <w:rPr>
          <w:color w:val="231F20"/>
          <w:sz w:val="23"/>
        </w:rPr>
        <w:t>to</w:t>
      </w:r>
      <w:r>
        <w:rPr>
          <w:color w:val="231F20"/>
          <w:spacing w:val="-13"/>
          <w:sz w:val="23"/>
        </w:rPr>
        <w:t xml:space="preserve"> </w:t>
      </w:r>
      <w:r>
        <w:rPr>
          <w:color w:val="231F20"/>
          <w:sz w:val="23"/>
        </w:rPr>
        <w:t>access</w:t>
      </w:r>
      <w:r>
        <w:rPr>
          <w:color w:val="231F20"/>
          <w:spacing w:val="-13"/>
          <w:sz w:val="23"/>
        </w:rPr>
        <w:t xml:space="preserve"> </w:t>
      </w:r>
      <w:r>
        <w:rPr>
          <w:color w:val="231F20"/>
          <w:sz w:val="23"/>
        </w:rPr>
        <w:t>our</w:t>
      </w:r>
      <w:r>
        <w:rPr>
          <w:color w:val="231F20"/>
          <w:spacing w:val="-13"/>
          <w:sz w:val="23"/>
        </w:rPr>
        <w:t xml:space="preserve"> </w:t>
      </w:r>
      <w:r>
        <w:rPr>
          <w:color w:val="231F20"/>
          <w:sz w:val="23"/>
        </w:rPr>
        <w:t>free</w:t>
      </w:r>
      <w:r>
        <w:rPr>
          <w:color w:val="231F20"/>
          <w:spacing w:val="-13"/>
          <w:sz w:val="23"/>
        </w:rPr>
        <w:t xml:space="preserve"> </w:t>
      </w:r>
      <w:r>
        <w:rPr>
          <w:color w:val="231F20"/>
          <w:sz w:val="23"/>
        </w:rPr>
        <w:t>services.</w:t>
      </w:r>
      <w:r>
        <w:rPr>
          <w:color w:val="231F20"/>
          <w:spacing w:val="-13"/>
          <w:sz w:val="23"/>
        </w:rPr>
        <w:t xml:space="preserve"> </w:t>
      </w:r>
      <w:r>
        <w:rPr>
          <w:color w:val="231F20"/>
          <w:sz w:val="23"/>
        </w:rPr>
        <w:t>Most</w:t>
      </w:r>
      <w:r>
        <w:rPr>
          <w:color w:val="231F20"/>
          <w:spacing w:val="-13"/>
          <w:sz w:val="23"/>
        </w:rPr>
        <w:t xml:space="preserve"> </w:t>
      </w:r>
      <w:r>
        <w:rPr>
          <w:color w:val="231F20"/>
          <w:sz w:val="23"/>
        </w:rPr>
        <w:t>women</w:t>
      </w:r>
      <w:r>
        <w:rPr>
          <w:color w:val="231F20"/>
          <w:spacing w:val="-13"/>
          <w:sz w:val="23"/>
        </w:rPr>
        <w:t xml:space="preserve"> </w:t>
      </w:r>
      <w:r>
        <w:rPr>
          <w:color w:val="231F20"/>
          <w:sz w:val="23"/>
        </w:rPr>
        <w:t>raised</w:t>
      </w:r>
      <w:r>
        <w:rPr>
          <w:color w:val="231F20"/>
          <w:spacing w:val="-13"/>
          <w:sz w:val="23"/>
        </w:rPr>
        <w:t xml:space="preserve"> </w:t>
      </w:r>
      <w:r>
        <w:rPr>
          <w:color w:val="231F20"/>
          <w:sz w:val="23"/>
        </w:rPr>
        <w:t>that</w:t>
      </w:r>
      <w:r>
        <w:rPr>
          <w:color w:val="231F20"/>
          <w:spacing w:val="-13"/>
          <w:sz w:val="23"/>
        </w:rPr>
        <w:t xml:space="preserve"> </w:t>
      </w:r>
      <w:r>
        <w:rPr>
          <w:color w:val="231F20"/>
          <w:sz w:val="23"/>
        </w:rPr>
        <w:t>the</w:t>
      </w:r>
      <w:r>
        <w:rPr>
          <w:color w:val="231F20"/>
          <w:spacing w:val="-13"/>
          <w:sz w:val="23"/>
        </w:rPr>
        <w:t xml:space="preserve"> </w:t>
      </w:r>
      <w:r>
        <w:rPr>
          <w:color w:val="231F20"/>
          <w:sz w:val="23"/>
        </w:rPr>
        <w:t>services</w:t>
      </w:r>
      <w:r>
        <w:rPr>
          <w:color w:val="231F20"/>
          <w:spacing w:val="-13"/>
          <w:sz w:val="23"/>
        </w:rPr>
        <w:t xml:space="preserve"> </w:t>
      </w:r>
      <w:r>
        <w:rPr>
          <w:color w:val="231F20"/>
          <w:sz w:val="23"/>
        </w:rPr>
        <w:t>help</w:t>
      </w:r>
      <w:r>
        <w:rPr>
          <w:color w:val="231F20"/>
          <w:spacing w:val="-13"/>
          <w:sz w:val="23"/>
        </w:rPr>
        <w:t xml:space="preserve"> </w:t>
      </w:r>
      <w:r>
        <w:rPr>
          <w:color w:val="231F20"/>
          <w:sz w:val="23"/>
        </w:rPr>
        <w:t>them</w:t>
      </w:r>
      <w:r>
        <w:rPr>
          <w:color w:val="231F20"/>
          <w:spacing w:val="-13"/>
          <w:sz w:val="23"/>
        </w:rPr>
        <w:t xml:space="preserve"> </w:t>
      </w:r>
      <w:r>
        <w:rPr>
          <w:color w:val="231F20"/>
          <w:sz w:val="23"/>
        </w:rPr>
        <w:t>save</w:t>
      </w:r>
      <w:r>
        <w:rPr>
          <w:color w:val="231F20"/>
          <w:spacing w:val="-13"/>
          <w:sz w:val="23"/>
        </w:rPr>
        <w:t xml:space="preserve"> </w:t>
      </w:r>
      <w:r>
        <w:rPr>
          <w:color w:val="231F20"/>
          <w:sz w:val="23"/>
        </w:rPr>
        <w:t>money</w:t>
      </w:r>
      <w:r>
        <w:rPr>
          <w:color w:val="231F20"/>
          <w:spacing w:val="-13"/>
          <w:sz w:val="23"/>
        </w:rPr>
        <w:t xml:space="preserve"> </w:t>
      </w:r>
      <w:r>
        <w:rPr>
          <w:color w:val="231F20"/>
          <w:sz w:val="23"/>
        </w:rPr>
        <w:t>because of increased transportation costs to travel to the hospital.</w:t>
      </w:r>
    </w:p>
    <w:p w14:paraId="423A9E88" w14:textId="77777777" w:rsidR="00F8179A" w:rsidRDefault="00AC182E">
      <w:pPr>
        <w:spacing w:before="118" w:line="235" w:lineRule="auto"/>
        <w:ind w:left="1237" w:right="1251"/>
        <w:jc w:val="both"/>
        <w:rPr>
          <w:sz w:val="23"/>
        </w:rPr>
      </w:pPr>
      <w:r>
        <w:rPr>
          <w:color w:val="231F20"/>
          <w:sz w:val="23"/>
        </w:rPr>
        <w:t>Although women often migrate from village to village, I have their contact details to ensure that I include</w:t>
      </w:r>
      <w:r>
        <w:rPr>
          <w:color w:val="231F20"/>
          <w:spacing w:val="-9"/>
          <w:sz w:val="23"/>
        </w:rPr>
        <w:t xml:space="preserve"> </w:t>
      </w:r>
      <w:r>
        <w:rPr>
          <w:color w:val="231F20"/>
          <w:sz w:val="23"/>
        </w:rPr>
        <w:t>their</w:t>
      </w:r>
      <w:r>
        <w:rPr>
          <w:color w:val="231F20"/>
          <w:spacing w:val="-9"/>
          <w:sz w:val="23"/>
        </w:rPr>
        <w:t xml:space="preserve"> </w:t>
      </w:r>
      <w:r>
        <w:rPr>
          <w:color w:val="231F20"/>
          <w:sz w:val="23"/>
        </w:rPr>
        <w:t>new</w:t>
      </w:r>
      <w:r>
        <w:rPr>
          <w:color w:val="231F20"/>
          <w:spacing w:val="-9"/>
          <w:sz w:val="23"/>
        </w:rPr>
        <w:t xml:space="preserve"> </w:t>
      </w:r>
      <w:r>
        <w:rPr>
          <w:color w:val="231F20"/>
          <w:sz w:val="23"/>
        </w:rPr>
        <w:t>villages</w:t>
      </w:r>
      <w:r>
        <w:rPr>
          <w:color w:val="231F20"/>
          <w:spacing w:val="-9"/>
          <w:sz w:val="23"/>
        </w:rPr>
        <w:t xml:space="preserve"> </w:t>
      </w:r>
      <w:r>
        <w:rPr>
          <w:color w:val="231F20"/>
          <w:sz w:val="23"/>
        </w:rPr>
        <w:t>in</w:t>
      </w:r>
      <w:r>
        <w:rPr>
          <w:color w:val="231F20"/>
          <w:spacing w:val="-9"/>
          <w:sz w:val="23"/>
        </w:rPr>
        <w:t xml:space="preserve"> </w:t>
      </w:r>
      <w:r>
        <w:rPr>
          <w:color w:val="231F20"/>
          <w:sz w:val="23"/>
        </w:rPr>
        <w:t>my</w:t>
      </w:r>
      <w:r>
        <w:rPr>
          <w:color w:val="231F20"/>
          <w:spacing w:val="-9"/>
          <w:sz w:val="23"/>
        </w:rPr>
        <w:t xml:space="preserve"> </w:t>
      </w:r>
      <w:r>
        <w:rPr>
          <w:color w:val="231F20"/>
          <w:sz w:val="23"/>
        </w:rPr>
        <w:t>logistics</w:t>
      </w:r>
      <w:r>
        <w:rPr>
          <w:color w:val="231F20"/>
          <w:spacing w:val="-9"/>
          <w:sz w:val="23"/>
        </w:rPr>
        <w:t xml:space="preserve"> </w:t>
      </w:r>
      <w:r>
        <w:rPr>
          <w:color w:val="231F20"/>
          <w:sz w:val="23"/>
        </w:rPr>
        <w:t>plan</w:t>
      </w:r>
      <w:r>
        <w:rPr>
          <w:color w:val="231F20"/>
          <w:spacing w:val="-9"/>
          <w:sz w:val="23"/>
        </w:rPr>
        <w:t xml:space="preserve"> </w:t>
      </w:r>
      <w:r>
        <w:rPr>
          <w:color w:val="231F20"/>
          <w:sz w:val="23"/>
        </w:rPr>
        <w:t>to</w:t>
      </w:r>
      <w:r>
        <w:rPr>
          <w:color w:val="231F20"/>
          <w:spacing w:val="-9"/>
          <w:sz w:val="23"/>
        </w:rPr>
        <w:t xml:space="preserve"> </w:t>
      </w:r>
      <w:r>
        <w:rPr>
          <w:color w:val="231F20"/>
          <w:sz w:val="23"/>
        </w:rPr>
        <w:t>ensure</w:t>
      </w:r>
      <w:r>
        <w:rPr>
          <w:color w:val="231F20"/>
          <w:spacing w:val="-9"/>
          <w:sz w:val="23"/>
        </w:rPr>
        <w:t xml:space="preserve"> </w:t>
      </w:r>
      <w:r>
        <w:rPr>
          <w:color w:val="231F20"/>
          <w:sz w:val="23"/>
        </w:rPr>
        <w:t>that</w:t>
      </w:r>
      <w:r>
        <w:rPr>
          <w:color w:val="231F20"/>
          <w:spacing w:val="-9"/>
          <w:sz w:val="23"/>
        </w:rPr>
        <w:t xml:space="preserve"> </w:t>
      </w:r>
      <w:r>
        <w:rPr>
          <w:color w:val="231F20"/>
          <w:sz w:val="23"/>
        </w:rPr>
        <w:t>I</w:t>
      </w:r>
      <w:r>
        <w:rPr>
          <w:color w:val="231F20"/>
          <w:spacing w:val="-9"/>
          <w:sz w:val="23"/>
        </w:rPr>
        <w:t xml:space="preserve"> </w:t>
      </w:r>
      <w:r>
        <w:rPr>
          <w:color w:val="231F20"/>
          <w:sz w:val="23"/>
        </w:rPr>
        <w:t>take</w:t>
      </w:r>
      <w:r>
        <w:rPr>
          <w:color w:val="231F20"/>
          <w:spacing w:val="-9"/>
          <w:sz w:val="23"/>
        </w:rPr>
        <w:t xml:space="preserve"> </w:t>
      </w:r>
      <w:r>
        <w:rPr>
          <w:color w:val="231F20"/>
          <w:sz w:val="23"/>
        </w:rPr>
        <w:t>the</w:t>
      </w:r>
      <w:r>
        <w:rPr>
          <w:color w:val="231F20"/>
          <w:spacing w:val="-9"/>
          <w:sz w:val="23"/>
        </w:rPr>
        <w:t xml:space="preserve"> </w:t>
      </w:r>
      <w:r>
        <w:rPr>
          <w:color w:val="231F20"/>
          <w:sz w:val="23"/>
        </w:rPr>
        <w:t>service</w:t>
      </w:r>
      <w:r>
        <w:rPr>
          <w:color w:val="231F20"/>
          <w:spacing w:val="-9"/>
          <w:sz w:val="23"/>
        </w:rPr>
        <w:t xml:space="preserve"> </w:t>
      </w:r>
      <w:r>
        <w:rPr>
          <w:color w:val="231F20"/>
          <w:sz w:val="23"/>
        </w:rPr>
        <w:t>to</w:t>
      </w:r>
      <w:r>
        <w:rPr>
          <w:color w:val="231F20"/>
          <w:spacing w:val="-9"/>
          <w:sz w:val="23"/>
        </w:rPr>
        <w:t xml:space="preserve"> </w:t>
      </w:r>
      <w:r>
        <w:rPr>
          <w:color w:val="231F20"/>
          <w:sz w:val="23"/>
        </w:rPr>
        <w:t>their</w:t>
      </w:r>
      <w:r>
        <w:rPr>
          <w:color w:val="231F20"/>
          <w:spacing w:val="-9"/>
          <w:sz w:val="23"/>
        </w:rPr>
        <w:t xml:space="preserve"> </w:t>
      </w:r>
      <w:r>
        <w:rPr>
          <w:color w:val="231F20"/>
          <w:sz w:val="23"/>
        </w:rPr>
        <w:t>village</w:t>
      </w:r>
      <w:r>
        <w:rPr>
          <w:color w:val="231F20"/>
          <w:spacing w:val="-9"/>
          <w:sz w:val="23"/>
        </w:rPr>
        <w:t xml:space="preserve"> </w:t>
      </w:r>
      <w:r>
        <w:rPr>
          <w:color w:val="231F20"/>
          <w:sz w:val="23"/>
        </w:rPr>
        <w:t>or</w:t>
      </w:r>
      <w:r>
        <w:rPr>
          <w:color w:val="231F20"/>
          <w:spacing w:val="-9"/>
          <w:sz w:val="23"/>
        </w:rPr>
        <w:t xml:space="preserve"> </w:t>
      </w:r>
      <w:r>
        <w:rPr>
          <w:color w:val="231F20"/>
          <w:sz w:val="23"/>
        </w:rPr>
        <w:t xml:space="preserve">nearby villages for ease of access. In terms of numbers, I would say even remote areas such as </w:t>
      </w:r>
      <w:proofErr w:type="spellStart"/>
      <w:r>
        <w:rPr>
          <w:color w:val="231F20"/>
          <w:sz w:val="23"/>
        </w:rPr>
        <w:t>Uafato</w:t>
      </w:r>
      <w:proofErr w:type="spellEnd"/>
      <w:r>
        <w:rPr>
          <w:color w:val="231F20"/>
          <w:sz w:val="23"/>
        </w:rPr>
        <w:t xml:space="preserve"> now have about 15 women who can access sexual reproductive health services. This is a huge number given the remoteness of the area. For villages like </w:t>
      </w:r>
      <w:proofErr w:type="spellStart"/>
      <w:r>
        <w:rPr>
          <w:color w:val="231F20"/>
          <w:sz w:val="23"/>
        </w:rPr>
        <w:t>Siumu</w:t>
      </w:r>
      <w:proofErr w:type="spellEnd"/>
      <w:r>
        <w:rPr>
          <w:color w:val="231F20"/>
          <w:sz w:val="23"/>
        </w:rPr>
        <w:t xml:space="preserve"> and </w:t>
      </w:r>
      <w:proofErr w:type="spellStart"/>
      <w:r>
        <w:rPr>
          <w:color w:val="231F20"/>
          <w:sz w:val="23"/>
        </w:rPr>
        <w:t>Laulii</w:t>
      </w:r>
      <w:proofErr w:type="spellEnd"/>
      <w:r>
        <w:rPr>
          <w:color w:val="231F20"/>
          <w:sz w:val="23"/>
        </w:rPr>
        <w:t>, I am no longer afraid of crossing strong flowing rivers and would cross any river to reach that one woman who needs the service.</w:t>
      </w:r>
    </w:p>
    <w:p w14:paraId="5DE0AC42" w14:textId="2AC02913" w:rsidR="00F8179A" w:rsidRDefault="000F1DF4">
      <w:pPr>
        <w:spacing w:before="118" w:line="235" w:lineRule="auto"/>
        <w:ind w:left="1237" w:right="1252"/>
        <w:jc w:val="both"/>
        <w:rPr>
          <w:sz w:val="23"/>
        </w:rPr>
      </w:pPr>
      <w:r>
        <w:rPr>
          <w:noProof/>
        </w:rPr>
        <mc:AlternateContent>
          <mc:Choice Requires="wps">
            <w:drawing>
              <wp:anchor distT="0" distB="0" distL="0" distR="0" simplePos="0" relativeHeight="253309952" behindDoc="1" locked="0" layoutInCell="1" allowOverlap="1" wp14:anchorId="6EE1609F" wp14:editId="2FB77E6B">
                <wp:simplePos x="0" y="0"/>
                <wp:positionH relativeFrom="page">
                  <wp:posOffset>91440</wp:posOffset>
                </wp:positionH>
                <wp:positionV relativeFrom="paragraph">
                  <wp:posOffset>2125980</wp:posOffset>
                </wp:positionV>
                <wp:extent cx="662305" cy="926465"/>
                <wp:effectExtent l="0" t="0" r="4445" b="6985"/>
                <wp:wrapNone/>
                <wp:docPr id="1068" name="Graphic 10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926465"/>
                        </a:xfrm>
                        <a:custGeom>
                          <a:avLst/>
                          <a:gdLst/>
                          <a:ahLst/>
                          <a:cxnLst/>
                          <a:rect l="l" t="t" r="r" b="b"/>
                          <a:pathLst>
                            <a:path w="662305" h="926465">
                              <a:moveTo>
                                <a:pt x="114668" y="0"/>
                              </a:moveTo>
                              <a:lnTo>
                                <a:pt x="132466" y="39636"/>
                              </a:lnTo>
                              <a:lnTo>
                                <a:pt x="151404" y="78260"/>
                              </a:lnTo>
                              <a:lnTo>
                                <a:pt x="171116" y="116060"/>
                              </a:lnTo>
                              <a:lnTo>
                                <a:pt x="191236" y="153225"/>
                              </a:lnTo>
                              <a:lnTo>
                                <a:pt x="212780" y="190019"/>
                              </a:lnTo>
                              <a:lnTo>
                                <a:pt x="235061" y="226434"/>
                              </a:lnTo>
                              <a:lnTo>
                                <a:pt x="257841" y="262449"/>
                              </a:lnTo>
                              <a:lnTo>
                                <a:pt x="280885" y="298043"/>
                              </a:lnTo>
                              <a:lnTo>
                                <a:pt x="304460" y="333095"/>
                              </a:lnTo>
                              <a:lnTo>
                                <a:pt x="328761" y="367663"/>
                              </a:lnTo>
                              <a:lnTo>
                                <a:pt x="378523" y="436549"/>
                              </a:lnTo>
                              <a:lnTo>
                                <a:pt x="434581" y="508177"/>
                              </a:lnTo>
                              <a:lnTo>
                                <a:pt x="416472" y="522330"/>
                              </a:lnTo>
                              <a:lnTo>
                                <a:pt x="379792" y="550191"/>
                              </a:lnTo>
                              <a:lnTo>
                                <a:pt x="297033" y="619109"/>
                              </a:lnTo>
                              <a:lnTo>
                                <a:pt x="264839" y="647058"/>
                              </a:lnTo>
                              <a:lnTo>
                                <a:pt x="233184" y="675690"/>
                              </a:lnTo>
                              <a:lnTo>
                                <a:pt x="202145" y="704868"/>
                              </a:lnTo>
                              <a:lnTo>
                                <a:pt x="171532" y="734282"/>
                              </a:lnTo>
                              <a:lnTo>
                                <a:pt x="141348" y="764162"/>
                              </a:lnTo>
                              <a:lnTo>
                                <a:pt x="111594" y="794740"/>
                              </a:lnTo>
                              <a:lnTo>
                                <a:pt x="82247" y="826054"/>
                              </a:lnTo>
                              <a:lnTo>
                                <a:pt x="53668" y="858189"/>
                              </a:lnTo>
                              <a:lnTo>
                                <a:pt x="26153" y="891506"/>
                              </a:lnTo>
                              <a:lnTo>
                                <a:pt x="0" y="926363"/>
                              </a:lnTo>
                              <a:lnTo>
                                <a:pt x="41715" y="909872"/>
                              </a:lnTo>
                              <a:lnTo>
                                <a:pt x="82327" y="892292"/>
                              </a:lnTo>
                              <a:lnTo>
                                <a:pt x="122054" y="873974"/>
                              </a:lnTo>
                              <a:lnTo>
                                <a:pt x="161112" y="855268"/>
                              </a:lnTo>
                              <a:lnTo>
                                <a:pt x="199805" y="835186"/>
                              </a:lnTo>
                              <a:lnTo>
                                <a:pt x="238078" y="814406"/>
                              </a:lnTo>
                              <a:lnTo>
                                <a:pt x="275921" y="793150"/>
                              </a:lnTo>
                              <a:lnTo>
                                <a:pt x="313321" y="771639"/>
                              </a:lnTo>
                              <a:lnTo>
                                <a:pt x="349563" y="749626"/>
                              </a:lnTo>
                              <a:lnTo>
                                <a:pt x="385752" y="726932"/>
                              </a:lnTo>
                              <a:lnTo>
                                <a:pt x="421756" y="703766"/>
                              </a:lnTo>
                              <a:lnTo>
                                <a:pt x="457441" y="680338"/>
                              </a:lnTo>
                              <a:lnTo>
                                <a:pt x="492730" y="656662"/>
                              </a:lnTo>
                              <a:lnTo>
                                <a:pt x="527688" y="632506"/>
                              </a:lnTo>
                              <a:lnTo>
                                <a:pt x="562450" y="607885"/>
                              </a:lnTo>
                              <a:lnTo>
                                <a:pt x="597154" y="582815"/>
                              </a:lnTo>
                              <a:lnTo>
                                <a:pt x="661911" y="535343"/>
                              </a:lnTo>
                              <a:lnTo>
                                <a:pt x="611136" y="474751"/>
                              </a:lnTo>
                              <a:lnTo>
                                <a:pt x="555532" y="410370"/>
                              </a:lnTo>
                              <a:lnTo>
                                <a:pt x="527554" y="378441"/>
                              </a:lnTo>
                              <a:lnTo>
                                <a:pt x="498995" y="346798"/>
                              </a:lnTo>
                              <a:lnTo>
                                <a:pt x="470445" y="315569"/>
                              </a:lnTo>
                              <a:lnTo>
                                <a:pt x="441171" y="284721"/>
                              </a:lnTo>
                              <a:lnTo>
                                <a:pt x="411407" y="254273"/>
                              </a:lnTo>
                              <a:lnTo>
                                <a:pt x="381393" y="224243"/>
                              </a:lnTo>
                              <a:lnTo>
                                <a:pt x="350328" y="194394"/>
                              </a:lnTo>
                              <a:lnTo>
                                <a:pt x="319025" y="164739"/>
                              </a:lnTo>
                              <a:lnTo>
                                <a:pt x="287230" y="135477"/>
                              </a:lnTo>
                              <a:lnTo>
                                <a:pt x="254685" y="106806"/>
                              </a:lnTo>
                              <a:lnTo>
                                <a:pt x="221308" y="79436"/>
                              </a:lnTo>
                              <a:lnTo>
                                <a:pt x="187091" y="52303"/>
                              </a:lnTo>
                              <a:lnTo>
                                <a:pt x="151667" y="25720"/>
                              </a:lnTo>
                              <a:lnTo>
                                <a:pt x="114668"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0F1CE031" id="Graphic 1068" o:spid="_x0000_s1026" alt="&quot;&quot;" style="position:absolute;margin-left:7.2pt;margin-top:167.4pt;width:52.15pt;height:72.95pt;z-index:-250006528;visibility:visible;mso-wrap-style:square;mso-wrap-distance-left:0;mso-wrap-distance-top:0;mso-wrap-distance-right:0;mso-wrap-distance-bottom:0;mso-position-horizontal:absolute;mso-position-horizontal-relative:page;mso-position-vertical:absolute;mso-position-vertical-relative:text;v-text-anchor:top" coordsize="662305,92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" path="m114668,r17798,39636l151404,78260r19712,37800l191236,153225r21544,36794l235061,226434r22780,36015l280885,298043r23575,35052l328761,367663r49762,68886l434581,508177r-18109,14153l379792,550191r-82759,68918l264839,647058r-31655,28632l202145,704868r-30613,29414l141348,764162r-29754,30578l82247,826054,53668,858189,26153,891506,,926363,41715,909872,82327,892292r39727,-18318l161112,855268r38693,-20082l238078,814406r37843,-21256l313321,771639r36242,-22013l385752,726932r36004,-23166l457441,680338r35289,-23676l527688,632506r34762,-24621l597154,582815r64757,-47472l611136,474751,555532,410370,527554,378441,498995,346798,470445,315569,441171,284721,411407,254273,381393,224243,350328,194394,319025,164739,287230,135477,254685,106806,221308,79436,187091,52303,151667,25720,114668,xe" fillcolor="#8a67a1" stroked="f">
                <v:path arrowok="t"/>
                <w10:wrap anchorx="page"/>
              </v:shape>
            </w:pict>
          </mc:Fallback>
        </mc:AlternateContent>
      </w:r>
      <w:r>
        <w:rPr>
          <w:noProof/>
        </w:rPr>
        <mc:AlternateContent>
          <mc:Choice Requires="wpg">
            <w:drawing>
              <wp:anchor distT="0" distB="0" distL="0" distR="0" simplePos="0" relativeHeight="251261952" behindDoc="0" locked="0" layoutInCell="1" allowOverlap="1" wp14:anchorId="057D78CF" wp14:editId="3EB65908">
                <wp:simplePos x="0" y="0"/>
                <wp:positionH relativeFrom="margin">
                  <wp:posOffset>819150</wp:posOffset>
                </wp:positionH>
                <wp:positionV relativeFrom="paragraph">
                  <wp:posOffset>2046605</wp:posOffset>
                </wp:positionV>
                <wp:extent cx="6736715" cy="1251585"/>
                <wp:effectExtent l="0" t="0" r="6985" b="5715"/>
                <wp:wrapNone/>
                <wp:docPr id="1065" name="Group 1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6715" cy="1251585"/>
                          <a:chOff x="0" y="0"/>
                          <a:chExt cx="6736715" cy="1251585"/>
                        </a:xfrm>
                      </wpg:grpSpPr>
                      <wps:wsp>
                        <wps:cNvPr id="1066" name="Graphic 1066"/>
                        <wps:cNvSpPr/>
                        <wps:spPr>
                          <a:xfrm>
                            <a:off x="-2" y="221609"/>
                            <a:ext cx="6736715" cy="1029969"/>
                          </a:xfrm>
                          <a:custGeom>
                            <a:avLst/>
                            <a:gdLst/>
                            <a:ahLst/>
                            <a:cxnLst/>
                            <a:rect l="l" t="t" r="r" b="b"/>
                            <a:pathLst>
                              <a:path w="6736715" h="1029969">
                                <a:moveTo>
                                  <a:pt x="661911" y="535355"/>
                                </a:moveTo>
                                <a:lnTo>
                                  <a:pt x="611124" y="474726"/>
                                </a:lnTo>
                                <a:lnTo>
                                  <a:pt x="555523" y="410362"/>
                                </a:lnTo>
                                <a:lnTo>
                                  <a:pt x="527545" y="378434"/>
                                </a:lnTo>
                                <a:lnTo>
                                  <a:pt x="498983" y="346773"/>
                                </a:lnTo>
                                <a:lnTo>
                                  <a:pt x="470446" y="315556"/>
                                </a:lnTo>
                                <a:lnTo>
                                  <a:pt x="441172" y="284721"/>
                                </a:lnTo>
                                <a:lnTo>
                                  <a:pt x="411403" y="254266"/>
                                </a:lnTo>
                                <a:lnTo>
                                  <a:pt x="381406" y="224243"/>
                                </a:lnTo>
                                <a:lnTo>
                                  <a:pt x="350342" y="194386"/>
                                </a:lnTo>
                                <a:lnTo>
                                  <a:pt x="319036" y="164731"/>
                                </a:lnTo>
                                <a:lnTo>
                                  <a:pt x="287235" y="135470"/>
                                </a:lnTo>
                                <a:lnTo>
                                  <a:pt x="254685" y="106807"/>
                                </a:lnTo>
                                <a:lnTo>
                                  <a:pt x="221310" y="79438"/>
                                </a:lnTo>
                                <a:lnTo>
                                  <a:pt x="187096" y="52298"/>
                                </a:lnTo>
                                <a:lnTo>
                                  <a:pt x="151676" y="25717"/>
                                </a:lnTo>
                                <a:lnTo>
                                  <a:pt x="114681" y="0"/>
                                </a:lnTo>
                                <a:lnTo>
                                  <a:pt x="132473" y="39636"/>
                                </a:lnTo>
                                <a:lnTo>
                                  <a:pt x="151409" y="78257"/>
                                </a:lnTo>
                                <a:lnTo>
                                  <a:pt x="171119" y="116052"/>
                                </a:lnTo>
                                <a:lnTo>
                                  <a:pt x="191262" y="153212"/>
                                </a:lnTo>
                                <a:lnTo>
                                  <a:pt x="212801" y="190004"/>
                                </a:lnTo>
                                <a:lnTo>
                                  <a:pt x="235064" y="226428"/>
                                </a:lnTo>
                                <a:lnTo>
                                  <a:pt x="257835" y="262445"/>
                                </a:lnTo>
                                <a:lnTo>
                                  <a:pt x="280885" y="298043"/>
                                </a:lnTo>
                                <a:lnTo>
                                  <a:pt x="304457" y="333095"/>
                                </a:lnTo>
                                <a:lnTo>
                                  <a:pt x="328752" y="367665"/>
                                </a:lnTo>
                                <a:lnTo>
                                  <a:pt x="378523" y="436549"/>
                                </a:lnTo>
                                <a:lnTo>
                                  <a:pt x="434581" y="508177"/>
                                </a:lnTo>
                                <a:lnTo>
                                  <a:pt x="416471" y="522325"/>
                                </a:lnTo>
                                <a:lnTo>
                                  <a:pt x="379793" y="550202"/>
                                </a:lnTo>
                                <a:lnTo>
                                  <a:pt x="297040" y="619112"/>
                                </a:lnTo>
                                <a:lnTo>
                                  <a:pt x="264845" y="647052"/>
                                </a:lnTo>
                                <a:lnTo>
                                  <a:pt x="233184" y="675690"/>
                                </a:lnTo>
                                <a:lnTo>
                                  <a:pt x="202145" y="704862"/>
                                </a:lnTo>
                                <a:lnTo>
                                  <a:pt x="171538" y="734288"/>
                                </a:lnTo>
                                <a:lnTo>
                                  <a:pt x="141351" y="764171"/>
                                </a:lnTo>
                                <a:lnTo>
                                  <a:pt x="111594" y="794740"/>
                                </a:lnTo>
                                <a:lnTo>
                                  <a:pt x="82245" y="826058"/>
                                </a:lnTo>
                                <a:lnTo>
                                  <a:pt x="53670" y="858189"/>
                                </a:lnTo>
                                <a:lnTo>
                                  <a:pt x="26149" y="891501"/>
                                </a:lnTo>
                                <a:lnTo>
                                  <a:pt x="0" y="926363"/>
                                </a:lnTo>
                                <a:lnTo>
                                  <a:pt x="41719" y="909866"/>
                                </a:lnTo>
                                <a:lnTo>
                                  <a:pt x="82334" y="892289"/>
                                </a:lnTo>
                                <a:lnTo>
                                  <a:pt x="122072" y="873963"/>
                                </a:lnTo>
                                <a:lnTo>
                                  <a:pt x="161124" y="855256"/>
                                </a:lnTo>
                                <a:lnTo>
                                  <a:pt x="199796" y="835177"/>
                                </a:lnTo>
                                <a:lnTo>
                                  <a:pt x="238074" y="814400"/>
                                </a:lnTo>
                                <a:lnTo>
                                  <a:pt x="275920" y="793153"/>
                                </a:lnTo>
                                <a:lnTo>
                                  <a:pt x="313321" y="771639"/>
                                </a:lnTo>
                                <a:lnTo>
                                  <a:pt x="349567" y="749630"/>
                                </a:lnTo>
                                <a:lnTo>
                                  <a:pt x="385762" y="726935"/>
                                </a:lnTo>
                                <a:lnTo>
                                  <a:pt x="421767" y="703770"/>
                                </a:lnTo>
                                <a:lnTo>
                                  <a:pt x="457441" y="680339"/>
                                </a:lnTo>
                                <a:lnTo>
                                  <a:pt x="492721" y="656666"/>
                                </a:lnTo>
                                <a:lnTo>
                                  <a:pt x="527685" y="632510"/>
                                </a:lnTo>
                                <a:lnTo>
                                  <a:pt x="562444" y="607885"/>
                                </a:lnTo>
                                <a:lnTo>
                                  <a:pt x="597154" y="582815"/>
                                </a:lnTo>
                                <a:lnTo>
                                  <a:pt x="661911" y="535355"/>
                                </a:lnTo>
                                <a:close/>
                              </a:path>
                              <a:path w="6736715" h="1029969">
                                <a:moveTo>
                                  <a:pt x="5130927" y="1029538"/>
                                </a:moveTo>
                                <a:lnTo>
                                  <a:pt x="4869815" y="843432"/>
                                </a:lnTo>
                                <a:lnTo>
                                  <a:pt x="4877625" y="769200"/>
                                </a:lnTo>
                                <a:lnTo>
                                  <a:pt x="4776711" y="758583"/>
                                </a:lnTo>
                                <a:lnTo>
                                  <a:pt x="4768862" y="832815"/>
                                </a:lnTo>
                                <a:lnTo>
                                  <a:pt x="4329989" y="1023467"/>
                                </a:lnTo>
                                <a:lnTo>
                                  <a:pt x="3940327" y="745744"/>
                                </a:lnTo>
                                <a:lnTo>
                                  <a:pt x="3948138" y="671499"/>
                                </a:lnTo>
                                <a:lnTo>
                                  <a:pt x="3847236" y="660895"/>
                                </a:lnTo>
                                <a:lnTo>
                                  <a:pt x="3839413" y="735139"/>
                                </a:lnTo>
                                <a:lnTo>
                                  <a:pt x="3400552" y="925791"/>
                                </a:lnTo>
                                <a:lnTo>
                                  <a:pt x="3010890" y="648055"/>
                                </a:lnTo>
                                <a:lnTo>
                                  <a:pt x="3018701" y="573811"/>
                                </a:lnTo>
                                <a:lnTo>
                                  <a:pt x="2917787" y="563194"/>
                                </a:lnTo>
                                <a:lnTo>
                                  <a:pt x="2909976" y="637438"/>
                                </a:lnTo>
                                <a:lnTo>
                                  <a:pt x="2471102" y="828103"/>
                                </a:lnTo>
                                <a:lnTo>
                                  <a:pt x="2081441" y="550354"/>
                                </a:lnTo>
                                <a:lnTo>
                                  <a:pt x="2089238" y="476123"/>
                                </a:lnTo>
                                <a:lnTo>
                                  <a:pt x="2009533" y="467741"/>
                                </a:lnTo>
                                <a:lnTo>
                                  <a:pt x="1988324" y="465505"/>
                                </a:lnTo>
                                <a:lnTo>
                                  <a:pt x="1980488" y="539750"/>
                                </a:lnTo>
                                <a:lnTo>
                                  <a:pt x="1541614" y="730402"/>
                                </a:lnTo>
                                <a:lnTo>
                                  <a:pt x="1529905" y="841870"/>
                                </a:lnTo>
                                <a:lnTo>
                                  <a:pt x="2022246" y="627976"/>
                                </a:lnTo>
                                <a:lnTo>
                                  <a:pt x="2459380" y="939558"/>
                                </a:lnTo>
                                <a:lnTo>
                                  <a:pt x="2464930" y="937145"/>
                                </a:lnTo>
                                <a:lnTo>
                                  <a:pt x="2951708" y="725678"/>
                                </a:lnTo>
                                <a:lnTo>
                                  <a:pt x="3378009" y="1029538"/>
                                </a:lnTo>
                                <a:lnTo>
                                  <a:pt x="3406559" y="1029538"/>
                                </a:lnTo>
                                <a:lnTo>
                                  <a:pt x="3881145" y="823366"/>
                                </a:lnTo>
                                <a:lnTo>
                                  <a:pt x="4170413" y="1029538"/>
                                </a:lnTo>
                                <a:lnTo>
                                  <a:pt x="4560875" y="1029538"/>
                                </a:lnTo>
                                <a:lnTo>
                                  <a:pt x="4810620" y="921054"/>
                                </a:lnTo>
                                <a:lnTo>
                                  <a:pt x="4962842" y="1029538"/>
                                </a:lnTo>
                                <a:lnTo>
                                  <a:pt x="5130927" y="1029538"/>
                                </a:lnTo>
                                <a:close/>
                              </a:path>
                              <a:path w="6736715" h="1029969">
                                <a:moveTo>
                                  <a:pt x="5923356" y="1029538"/>
                                </a:moveTo>
                                <a:lnTo>
                                  <a:pt x="5799302" y="941120"/>
                                </a:lnTo>
                                <a:lnTo>
                                  <a:pt x="5807113" y="866889"/>
                                </a:lnTo>
                                <a:lnTo>
                                  <a:pt x="5706199" y="856272"/>
                                </a:lnTo>
                                <a:lnTo>
                                  <a:pt x="5698350" y="930516"/>
                                </a:lnTo>
                                <a:lnTo>
                                  <a:pt x="5470385" y="1029538"/>
                                </a:lnTo>
                                <a:lnTo>
                                  <a:pt x="5715254" y="1029538"/>
                                </a:lnTo>
                                <a:lnTo>
                                  <a:pt x="5740108" y="1018743"/>
                                </a:lnTo>
                                <a:lnTo>
                                  <a:pt x="5755271" y="1029538"/>
                                </a:lnTo>
                                <a:lnTo>
                                  <a:pt x="5923356" y="1029538"/>
                                </a:lnTo>
                                <a:close/>
                              </a:path>
                              <a:path w="6736715" h="1029969">
                                <a:moveTo>
                                  <a:pt x="6736677" y="964577"/>
                                </a:moveTo>
                                <a:lnTo>
                                  <a:pt x="6736550" y="964577"/>
                                </a:lnTo>
                                <a:lnTo>
                                  <a:pt x="6735534" y="964463"/>
                                </a:lnTo>
                                <a:lnTo>
                                  <a:pt x="6731089" y="963993"/>
                                </a:lnTo>
                                <a:lnTo>
                                  <a:pt x="6711963" y="961986"/>
                                </a:lnTo>
                                <a:lnTo>
                                  <a:pt x="6635763" y="953973"/>
                                </a:lnTo>
                                <a:lnTo>
                                  <a:pt x="6627838" y="1028204"/>
                                </a:lnTo>
                                <a:lnTo>
                                  <a:pt x="6624764" y="1029538"/>
                                </a:lnTo>
                                <a:lnTo>
                                  <a:pt x="6627825" y="1029538"/>
                                </a:lnTo>
                                <a:lnTo>
                                  <a:pt x="6729730" y="1029538"/>
                                </a:lnTo>
                                <a:lnTo>
                                  <a:pt x="6729857" y="1029538"/>
                                </a:lnTo>
                                <a:lnTo>
                                  <a:pt x="6736677" y="964577"/>
                                </a:lnTo>
                                <a:close/>
                              </a:path>
                            </a:pathLst>
                          </a:custGeom>
                          <a:solidFill>
                            <a:srgbClr val="6A3788"/>
                          </a:solidFill>
                        </wps:spPr>
                        <wps:bodyPr wrap="square" lIns="0" tIns="0" rIns="0" bIns="0" rtlCol="0">
                          <a:prstTxWarp prst="textNoShape">
                            <a:avLst/>
                          </a:prstTxWarp>
                          <a:noAutofit/>
                        </wps:bodyPr>
                      </wps:wsp>
                      <wps:wsp>
                        <wps:cNvPr id="1067" name="Graphic 1067"/>
                        <wps:cNvSpPr/>
                        <wps:spPr>
                          <a:xfrm>
                            <a:off x="584465" y="0"/>
                            <a:ext cx="1637664" cy="1251585"/>
                          </a:xfrm>
                          <a:custGeom>
                            <a:avLst/>
                            <a:gdLst/>
                            <a:ahLst/>
                            <a:cxnLst/>
                            <a:rect l="l" t="t" r="r" b="b"/>
                            <a:pathLst>
                              <a:path w="1637664" h="1251585">
                                <a:moveTo>
                                  <a:pt x="0" y="0"/>
                                </a:moveTo>
                                <a:lnTo>
                                  <a:pt x="28524" y="42809"/>
                                </a:lnTo>
                                <a:lnTo>
                                  <a:pt x="57528" y="85243"/>
                                </a:lnTo>
                                <a:lnTo>
                                  <a:pt x="86981" y="127328"/>
                                </a:lnTo>
                                <a:lnTo>
                                  <a:pt x="116852" y="169093"/>
                                </a:lnTo>
                                <a:lnTo>
                                  <a:pt x="147110" y="210569"/>
                                </a:lnTo>
                                <a:lnTo>
                                  <a:pt x="177723" y="251782"/>
                                </a:lnTo>
                                <a:lnTo>
                                  <a:pt x="208660" y="292762"/>
                                </a:lnTo>
                                <a:lnTo>
                                  <a:pt x="239890" y="333538"/>
                                </a:lnTo>
                                <a:lnTo>
                                  <a:pt x="271382" y="374138"/>
                                </a:lnTo>
                                <a:lnTo>
                                  <a:pt x="303104" y="414591"/>
                                </a:lnTo>
                                <a:lnTo>
                                  <a:pt x="335025" y="454926"/>
                                </a:lnTo>
                                <a:lnTo>
                                  <a:pt x="366319" y="493623"/>
                                </a:lnTo>
                                <a:lnTo>
                                  <a:pt x="397869" y="532115"/>
                                </a:lnTo>
                                <a:lnTo>
                                  <a:pt x="429654" y="570419"/>
                                </a:lnTo>
                                <a:lnTo>
                                  <a:pt x="461653" y="608552"/>
                                </a:lnTo>
                                <a:lnTo>
                                  <a:pt x="493845" y="646531"/>
                                </a:lnTo>
                                <a:lnTo>
                                  <a:pt x="558726" y="722095"/>
                                </a:lnTo>
                                <a:lnTo>
                                  <a:pt x="656970" y="834707"/>
                                </a:lnTo>
                                <a:lnTo>
                                  <a:pt x="503071" y="961281"/>
                                </a:lnTo>
                                <a:lnTo>
                                  <a:pt x="426823" y="1025370"/>
                                </a:lnTo>
                                <a:lnTo>
                                  <a:pt x="351236" y="1090204"/>
                                </a:lnTo>
                                <a:lnTo>
                                  <a:pt x="313735" y="1122950"/>
                                </a:lnTo>
                                <a:lnTo>
                                  <a:pt x="276453" y="1155941"/>
                                </a:lnTo>
                                <a:lnTo>
                                  <a:pt x="238186" y="1190275"/>
                                </a:lnTo>
                                <a:lnTo>
                                  <a:pt x="200328" y="1224595"/>
                                </a:lnTo>
                                <a:lnTo>
                                  <a:pt x="171387" y="1251148"/>
                                </a:lnTo>
                                <a:lnTo>
                                  <a:pt x="326353" y="1251148"/>
                                </a:lnTo>
                                <a:lnTo>
                                  <a:pt x="428939" y="1177071"/>
                                </a:lnTo>
                                <a:lnTo>
                                  <a:pt x="509108" y="1117359"/>
                                </a:lnTo>
                                <a:lnTo>
                                  <a:pt x="628160" y="1026459"/>
                                </a:lnTo>
                                <a:lnTo>
                                  <a:pt x="746188" y="934440"/>
                                </a:lnTo>
                                <a:lnTo>
                                  <a:pt x="923759" y="934440"/>
                                </a:lnTo>
                                <a:lnTo>
                                  <a:pt x="850696" y="850874"/>
                                </a:lnTo>
                                <a:lnTo>
                                  <a:pt x="972275" y="751128"/>
                                </a:lnTo>
                                <a:lnTo>
                                  <a:pt x="761479" y="751128"/>
                                </a:lnTo>
                                <a:lnTo>
                                  <a:pt x="660371" y="640830"/>
                                </a:lnTo>
                                <a:lnTo>
                                  <a:pt x="592335" y="567783"/>
                                </a:lnTo>
                                <a:lnTo>
                                  <a:pt x="558066" y="531457"/>
                                </a:lnTo>
                                <a:lnTo>
                                  <a:pt x="523508" y="495187"/>
                                </a:lnTo>
                                <a:lnTo>
                                  <a:pt x="488919" y="459281"/>
                                </a:lnTo>
                                <a:lnTo>
                                  <a:pt x="453999" y="423467"/>
                                </a:lnTo>
                                <a:lnTo>
                                  <a:pt x="418820" y="387857"/>
                                </a:lnTo>
                                <a:lnTo>
                                  <a:pt x="345246" y="315052"/>
                                </a:lnTo>
                                <a:lnTo>
                                  <a:pt x="308234" y="278882"/>
                                </a:lnTo>
                                <a:lnTo>
                                  <a:pt x="271002" y="242917"/>
                                </a:lnTo>
                                <a:lnTo>
                                  <a:pt x="233501" y="207193"/>
                                </a:lnTo>
                                <a:lnTo>
                                  <a:pt x="195681" y="171747"/>
                                </a:lnTo>
                                <a:lnTo>
                                  <a:pt x="157414" y="136550"/>
                                </a:lnTo>
                                <a:lnTo>
                                  <a:pt x="118876" y="101841"/>
                                </a:lnTo>
                                <a:lnTo>
                                  <a:pt x="79791" y="67454"/>
                                </a:lnTo>
                                <a:lnTo>
                                  <a:pt x="40182" y="33495"/>
                                </a:lnTo>
                                <a:lnTo>
                                  <a:pt x="0" y="0"/>
                                </a:lnTo>
                                <a:close/>
                              </a:path>
                              <a:path w="1637664" h="1251585">
                                <a:moveTo>
                                  <a:pt x="923759" y="934440"/>
                                </a:moveTo>
                                <a:lnTo>
                                  <a:pt x="746188" y="934440"/>
                                </a:lnTo>
                                <a:lnTo>
                                  <a:pt x="779803" y="971287"/>
                                </a:lnTo>
                                <a:lnTo>
                                  <a:pt x="881262" y="1081327"/>
                                </a:lnTo>
                                <a:lnTo>
                                  <a:pt x="949620" y="1154108"/>
                                </a:lnTo>
                                <a:lnTo>
                                  <a:pt x="984077" y="1190275"/>
                                </a:lnTo>
                                <a:lnTo>
                                  <a:pt x="1018747" y="1226271"/>
                                </a:lnTo>
                                <a:lnTo>
                                  <a:pt x="1042994" y="1251148"/>
                                </a:lnTo>
                                <a:lnTo>
                                  <a:pt x="1188983" y="1251148"/>
                                </a:lnTo>
                                <a:lnTo>
                                  <a:pt x="1141391" y="1191985"/>
                                </a:lnTo>
                                <a:lnTo>
                                  <a:pt x="1109843" y="1153482"/>
                                </a:lnTo>
                                <a:lnTo>
                                  <a:pt x="1078057" y="1115168"/>
                                </a:lnTo>
                                <a:lnTo>
                                  <a:pt x="1046053" y="1077026"/>
                                </a:lnTo>
                                <a:lnTo>
                                  <a:pt x="1013855" y="1039040"/>
                                </a:lnTo>
                                <a:lnTo>
                                  <a:pt x="948959" y="963471"/>
                                </a:lnTo>
                                <a:lnTo>
                                  <a:pt x="923759" y="934440"/>
                                </a:lnTo>
                                <a:close/>
                              </a:path>
                              <a:path w="1637664" h="1251585">
                                <a:moveTo>
                                  <a:pt x="1637093" y="136550"/>
                                </a:moveTo>
                                <a:lnTo>
                                  <a:pt x="1591901" y="162929"/>
                                </a:lnTo>
                                <a:lnTo>
                                  <a:pt x="1547203" y="189859"/>
                                </a:lnTo>
                                <a:lnTo>
                                  <a:pt x="1502953" y="217296"/>
                                </a:lnTo>
                                <a:lnTo>
                                  <a:pt x="1459107" y="245195"/>
                                </a:lnTo>
                                <a:lnTo>
                                  <a:pt x="1415618" y="273510"/>
                                </a:lnTo>
                                <a:lnTo>
                                  <a:pt x="1372443" y="302197"/>
                                </a:lnTo>
                                <a:lnTo>
                                  <a:pt x="1329536" y="331212"/>
                                </a:lnTo>
                                <a:lnTo>
                                  <a:pt x="1286852" y="360509"/>
                                </a:lnTo>
                                <a:lnTo>
                                  <a:pt x="1159687" y="449643"/>
                                </a:lnTo>
                                <a:lnTo>
                                  <a:pt x="1078722" y="508484"/>
                                </a:lnTo>
                                <a:lnTo>
                                  <a:pt x="998565" y="568211"/>
                                </a:lnTo>
                                <a:lnTo>
                                  <a:pt x="919071" y="628665"/>
                                </a:lnTo>
                                <a:lnTo>
                                  <a:pt x="761479" y="751128"/>
                                </a:lnTo>
                                <a:lnTo>
                                  <a:pt x="972275" y="751128"/>
                                </a:lnTo>
                                <a:lnTo>
                                  <a:pt x="1042822" y="692329"/>
                                </a:lnTo>
                                <a:lnTo>
                                  <a:pt x="1118766" y="627903"/>
                                </a:lnTo>
                                <a:lnTo>
                                  <a:pt x="1156471" y="595393"/>
                                </a:lnTo>
                                <a:lnTo>
                                  <a:pt x="1193972" y="562658"/>
                                </a:lnTo>
                                <a:lnTo>
                                  <a:pt x="1231252" y="529678"/>
                                </a:lnTo>
                                <a:lnTo>
                                  <a:pt x="1269424" y="495187"/>
                                </a:lnTo>
                                <a:lnTo>
                                  <a:pt x="1345209" y="425727"/>
                                </a:lnTo>
                                <a:lnTo>
                                  <a:pt x="1382771" y="390691"/>
                                </a:lnTo>
                                <a:lnTo>
                                  <a:pt x="1420076" y="355405"/>
                                </a:lnTo>
                                <a:lnTo>
                                  <a:pt x="1457101" y="319835"/>
                                </a:lnTo>
                                <a:lnTo>
                                  <a:pt x="1493818" y="283948"/>
                                </a:lnTo>
                                <a:lnTo>
                                  <a:pt x="1530201" y="247710"/>
                                </a:lnTo>
                                <a:lnTo>
                                  <a:pt x="1566226" y="211087"/>
                                </a:lnTo>
                                <a:lnTo>
                                  <a:pt x="1601865" y="174045"/>
                                </a:lnTo>
                                <a:lnTo>
                                  <a:pt x="1637093" y="13655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32183242" id="Group 1065" o:spid="_x0000_s1026" alt="&quot;&quot;" style="position:absolute;margin-left:64.5pt;margin-top:161.15pt;width:530.45pt;height:98.55pt;z-index:251261952;mso-wrap-distance-left:0;mso-wrap-distance-right:0;mso-position-horizontal-relative:margin" coordsize="67367,1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">
                <v:shape id="Graphic 1066" o:spid="_x0000_s1027" style="position:absolute;top:2216;width:67367;height:10299;visibility:visible;mso-wrap-style:square;v-text-anchor:top" coordsize="673671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" path="m661911,535355l611124,474726,555523,410362,527545,378434,498983,346773,470446,315556,441172,284721,411403,254266,381406,224243,350342,194386,319036,164731,287235,135470,254685,106807,221310,79438,187096,52298,151676,25717,114681,r17792,39636l151409,78257r19710,37795l191262,153212r21539,36792l235064,226428r22771,36017l280885,298043r23572,35052l328752,367665r49771,68884l434581,508177r-18110,14148l379793,550202r-82753,68910l264845,647052r-31661,28638l202145,704862r-30607,29426l141351,764171r-29757,30569l82245,826058,53670,858189,26149,891501,,926363,41719,909866,82334,892289r39738,-18326l161124,855256r38672,-20079l238074,814400r37846,-21247l313321,771639r36246,-22009l385762,726935r36005,-23165l457441,680339r35280,-23673l527685,632510r34759,-24625l597154,582815r64757,-47460xem5130927,1029538l4869815,843432r7810,-74232l4776711,758583r-7849,74232l4329989,1023467,3940327,745744r7811,-74245l3847236,660895r-7823,74244l3400552,925791,3010890,648055r7811,-74244l2917787,563194r-7811,74244l2471102,828103,2081441,550354r7797,-74231l2009533,467741r-21209,-2236l1980488,539750,1541614,730402r-11709,111468l2022246,627976r437134,311582l2464930,937145,2951708,725678r426301,303860l3406559,1029538,3881145,823366r289268,206172l4560875,1029538,4810620,921054r152222,108484l5130927,1029538xem5923356,1029538l5799302,941120r7811,-74231l5706199,856272r-7849,74244l5470385,1029538r244869,l5740108,1018743r15163,10795l5923356,1029538xem6736677,964577r-127,l6735534,964463r-4445,-470l6711963,961986r-76200,-8013l6627838,1028204r-3074,1334l6627825,1029538r101905,l6729857,1029538r6820,-64961xe" fillcolor="#6a3788" stroked="f">
                  <v:path arrowok="t"/>
                </v:shape>
                <v:shape id="Graphic 1067" o:spid="_x0000_s1028" style="position:absolute;left:5844;width:16377;height:12515;visibility:visible;mso-wrap-style:square;v-text-anchor:top" coordsize="1637664,125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" path="m,l28524,42809,57528,85243r29453,42085l116852,169093r30258,41476l177723,251782r30937,40980l239890,333538r31492,40600l303104,414591r31921,40335l366319,493623r31550,38492l429654,570419r31999,38133l493845,646531r64881,75564l656970,834707,503071,961281r-76248,64089l351236,1090204r-37501,32746l276453,1155941r-38267,34334l200328,1224595r-28941,26553l326353,1251148r102586,-74077l509108,1117359r119052,-90900l746188,934440r177571,l850696,850874,972275,751128r-210796,l660371,640830,592335,567783,558066,531457,523508,495187,488919,459281,453999,423467,418820,387857,345246,315052,308234,278882,271002,242917,233501,207193,195681,171747,157414,136550,118876,101841,79791,67454,40182,33495,,xem923759,934440r-177571,l779803,971287r101459,110040l949620,1154108r34457,36167l1018747,1226271r24247,24877l1188983,1251148r-47592,-59163l1109843,1153482r-31786,-38314l1046053,1077026r-32198,-37986l948959,963471,923759,934440xem1637093,136550r-45192,26379l1547203,189859r-44250,27437l1459107,245195r-43489,28315l1372443,302197r-42907,29015l1286852,360509r-127165,89134l1078722,508484r-80157,59727l919071,628665,761479,751128r210796,l1042822,692329r75944,-64426l1156471,595393r37501,-32735l1231252,529678r38172,-34491l1345209,425727r37562,-35036l1420076,355405r37025,-35570l1493818,283948r36383,-36238l1566226,211087r35639,-37042l1637093,136550xe" fillcolor="#00b2cd" stroked="f">
                  <v:path arrowok="t"/>
                </v:shape>
                <w10:wrap anchorx="margin"/>
              </v:group>
            </w:pict>
          </mc:Fallback>
        </mc:AlternateContent>
      </w:r>
      <w:r w:rsidR="00AC182E">
        <w:rPr>
          <w:color w:val="231F20"/>
          <w:sz w:val="23"/>
        </w:rPr>
        <w:t xml:space="preserve">Bigger changes have occurred since we took the service off the mainland to Savaii and outer islands like </w:t>
      </w:r>
      <w:proofErr w:type="spellStart"/>
      <w:r w:rsidR="00AC182E">
        <w:rPr>
          <w:color w:val="231F20"/>
          <w:sz w:val="23"/>
        </w:rPr>
        <w:t>Manono</w:t>
      </w:r>
      <w:proofErr w:type="spellEnd"/>
      <w:r w:rsidR="00AC182E">
        <w:rPr>
          <w:color w:val="231F20"/>
          <w:sz w:val="23"/>
        </w:rPr>
        <w:t xml:space="preserve"> tai. The program costs cover the boat fares to take the service to many clients in Savaii and about 20 women who eagerly wait for me at </w:t>
      </w:r>
      <w:proofErr w:type="spellStart"/>
      <w:r w:rsidR="00AC182E">
        <w:rPr>
          <w:color w:val="231F20"/>
          <w:sz w:val="23"/>
        </w:rPr>
        <w:t>Manono</w:t>
      </w:r>
      <w:proofErr w:type="spellEnd"/>
      <w:r w:rsidR="00AC182E">
        <w:rPr>
          <w:color w:val="231F20"/>
          <w:sz w:val="23"/>
        </w:rPr>
        <w:t xml:space="preserve"> tai island. I know they are appreciative of the</w:t>
      </w:r>
      <w:r w:rsidR="00AC182E">
        <w:rPr>
          <w:color w:val="231F20"/>
          <w:spacing w:val="-13"/>
          <w:sz w:val="23"/>
        </w:rPr>
        <w:t xml:space="preserve"> </w:t>
      </w:r>
      <w:r w:rsidR="00AC182E">
        <w:rPr>
          <w:color w:val="231F20"/>
          <w:sz w:val="23"/>
        </w:rPr>
        <w:t>service</w:t>
      </w:r>
      <w:r w:rsidR="00AC182E">
        <w:rPr>
          <w:color w:val="231F20"/>
          <w:spacing w:val="-13"/>
          <w:sz w:val="23"/>
        </w:rPr>
        <w:t xml:space="preserve"> </w:t>
      </w:r>
      <w:r w:rsidR="00AC182E">
        <w:rPr>
          <w:color w:val="231F20"/>
          <w:sz w:val="23"/>
        </w:rPr>
        <w:t>due</w:t>
      </w:r>
      <w:r w:rsidR="00AC182E">
        <w:rPr>
          <w:color w:val="231F20"/>
          <w:spacing w:val="-13"/>
          <w:sz w:val="23"/>
        </w:rPr>
        <w:t xml:space="preserve"> </w:t>
      </w:r>
      <w:r w:rsidR="00AC182E">
        <w:rPr>
          <w:color w:val="231F20"/>
          <w:sz w:val="23"/>
        </w:rPr>
        <w:t>to</w:t>
      </w:r>
      <w:r w:rsidR="00AC182E">
        <w:rPr>
          <w:color w:val="231F20"/>
          <w:spacing w:val="-13"/>
          <w:sz w:val="23"/>
        </w:rPr>
        <w:t xml:space="preserve"> </w:t>
      </w:r>
      <w:r w:rsidR="00AC182E">
        <w:rPr>
          <w:color w:val="231F20"/>
          <w:sz w:val="23"/>
        </w:rPr>
        <w:t>the</w:t>
      </w:r>
      <w:r w:rsidR="00AC182E">
        <w:rPr>
          <w:color w:val="231F20"/>
          <w:spacing w:val="-13"/>
          <w:sz w:val="23"/>
        </w:rPr>
        <w:t xml:space="preserve"> </w:t>
      </w:r>
      <w:r w:rsidR="00AC182E">
        <w:rPr>
          <w:color w:val="231F20"/>
          <w:sz w:val="23"/>
        </w:rPr>
        <w:t>food</w:t>
      </w:r>
      <w:r w:rsidR="00AC182E">
        <w:rPr>
          <w:color w:val="231F20"/>
          <w:spacing w:val="-13"/>
          <w:sz w:val="23"/>
        </w:rPr>
        <w:t xml:space="preserve"> </w:t>
      </w:r>
      <w:r w:rsidR="00AC182E">
        <w:rPr>
          <w:color w:val="231F20"/>
          <w:sz w:val="23"/>
        </w:rPr>
        <w:t>and</w:t>
      </w:r>
      <w:r w:rsidR="00AC182E">
        <w:rPr>
          <w:color w:val="231F20"/>
          <w:spacing w:val="-13"/>
          <w:sz w:val="23"/>
        </w:rPr>
        <w:t xml:space="preserve"> </w:t>
      </w:r>
      <w:r w:rsidR="00AC182E">
        <w:rPr>
          <w:color w:val="231F20"/>
          <w:sz w:val="23"/>
        </w:rPr>
        <w:t>hospitality</w:t>
      </w:r>
      <w:r w:rsidR="00AC182E">
        <w:rPr>
          <w:color w:val="231F20"/>
          <w:spacing w:val="-13"/>
          <w:sz w:val="23"/>
        </w:rPr>
        <w:t xml:space="preserve"> </w:t>
      </w:r>
      <w:r w:rsidR="00AC182E">
        <w:rPr>
          <w:color w:val="231F20"/>
          <w:sz w:val="23"/>
        </w:rPr>
        <w:t>provided</w:t>
      </w:r>
      <w:r w:rsidR="00AC182E">
        <w:rPr>
          <w:color w:val="231F20"/>
          <w:spacing w:val="-13"/>
          <w:sz w:val="23"/>
        </w:rPr>
        <w:t xml:space="preserve"> </w:t>
      </w:r>
      <w:r w:rsidR="00AC182E">
        <w:rPr>
          <w:color w:val="231F20"/>
          <w:sz w:val="23"/>
        </w:rPr>
        <w:t>whenever</w:t>
      </w:r>
      <w:r w:rsidR="00AC182E">
        <w:rPr>
          <w:color w:val="231F20"/>
          <w:spacing w:val="-13"/>
          <w:sz w:val="23"/>
        </w:rPr>
        <w:t xml:space="preserve"> </w:t>
      </w:r>
      <w:r w:rsidR="00AC182E">
        <w:rPr>
          <w:color w:val="231F20"/>
          <w:sz w:val="23"/>
        </w:rPr>
        <w:t>I</w:t>
      </w:r>
      <w:r w:rsidR="00AC182E">
        <w:rPr>
          <w:color w:val="231F20"/>
          <w:spacing w:val="-13"/>
          <w:sz w:val="23"/>
        </w:rPr>
        <w:t xml:space="preserve"> </w:t>
      </w:r>
      <w:r w:rsidR="00AC182E">
        <w:rPr>
          <w:color w:val="231F20"/>
          <w:sz w:val="23"/>
        </w:rPr>
        <w:t>visit.</w:t>
      </w:r>
      <w:r w:rsidR="00AC182E">
        <w:rPr>
          <w:color w:val="231F20"/>
          <w:spacing w:val="-13"/>
          <w:sz w:val="23"/>
        </w:rPr>
        <w:t xml:space="preserve"> </w:t>
      </w:r>
      <w:r w:rsidR="00AC182E">
        <w:rPr>
          <w:color w:val="231F20"/>
          <w:sz w:val="23"/>
        </w:rPr>
        <w:t>The</w:t>
      </w:r>
      <w:r w:rsidR="00AC182E">
        <w:rPr>
          <w:color w:val="231F20"/>
          <w:spacing w:val="-13"/>
          <w:sz w:val="23"/>
        </w:rPr>
        <w:t xml:space="preserve"> </w:t>
      </w:r>
      <w:r w:rsidR="00AC182E">
        <w:rPr>
          <w:color w:val="231F20"/>
          <w:sz w:val="23"/>
        </w:rPr>
        <w:t>women</w:t>
      </w:r>
      <w:r w:rsidR="00AC182E">
        <w:rPr>
          <w:color w:val="231F20"/>
          <w:spacing w:val="-13"/>
          <w:sz w:val="23"/>
        </w:rPr>
        <w:t xml:space="preserve"> </w:t>
      </w:r>
      <w:r w:rsidR="00AC182E">
        <w:rPr>
          <w:color w:val="231F20"/>
          <w:sz w:val="23"/>
        </w:rPr>
        <w:t>there</w:t>
      </w:r>
      <w:r w:rsidR="00AC182E">
        <w:rPr>
          <w:color w:val="231F20"/>
          <w:spacing w:val="-13"/>
          <w:sz w:val="23"/>
        </w:rPr>
        <w:t xml:space="preserve"> </w:t>
      </w:r>
      <w:r w:rsidR="00AC182E">
        <w:rPr>
          <w:color w:val="231F20"/>
          <w:sz w:val="23"/>
        </w:rPr>
        <w:t>know</w:t>
      </w:r>
      <w:r w:rsidR="00AC182E">
        <w:rPr>
          <w:color w:val="231F20"/>
          <w:spacing w:val="-13"/>
          <w:sz w:val="23"/>
        </w:rPr>
        <w:t xml:space="preserve"> </w:t>
      </w:r>
      <w:r w:rsidR="00AC182E">
        <w:rPr>
          <w:color w:val="231F20"/>
          <w:sz w:val="23"/>
        </w:rPr>
        <w:t>very</w:t>
      </w:r>
      <w:r w:rsidR="00AC182E">
        <w:rPr>
          <w:color w:val="231F20"/>
          <w:spacing w:val="-13"/>
          <w:sz w:val="23"/>
        </w:rPr>
        <w:t xml:space="preserve"> </w:t>
      </w:r>
      <w:r w:rsidR="00AC182E">
        <w:rPr>
          <w:color w:val="231F20"/>
          <w:sz w:val="23"/>
        </w:rPr>
        <w:t xml:space="preserve">well that the fare to travel to the mainland of Upolu is expensive in addition to the fare from the </w:t>
      </w:r>
      <w:proofErr w:type="spellStart"/>
      <w:r w:rsidR="00AC182E">
        <w:rPr>
          <w:color w:val="231F20"/>
          <w:sz w:val="23"/>
        </w:rPr>
        <w:t>harbour</w:t>
      </w:r>
      <w:proofErr w:type="spellEnd"/>
      <w:r w:rsidR="00AC182E">
        <w:rPr>
          <w:color w:val="231F20"/>
          <w:sz w:val="23"/>
        </w:rPr>
        <w:t xml:space="preserve"> to the nearest hospital or clinic. Most clients are excited to have the service readily available every 3 </w:t>
      </w:r>
      <w:proofErr w:type="gramStart"/>
      <w:r w:rsidR="00AC182E">
        <w:rPr>
          <w:color w:val="231F20"/>
          <w:sz w:val="23"/>
        </w:rPr>
        <w:t>months</w:t>
      </w:r>
      <w:proofErr w:type="gramEnd"/>
      <w:r w:rsidR="00AC182E">
        <w:rPr>
          <w:color w:val="231F20"/>
          <w:spacing w:val="-11"/>
          <w:sz w:val="23"/>
        </w:rPr>
        <w:t xml:space="preserve"> </w:t>
      </w:r>
      <w:r w:rsidR="00AC182E">
        <w:rPr>
          <w:color w:val="231F20"/>
          <w:sz w:val="23"/>
        </w:rPr>
        <w:t>reaching</w:t>
      </w:r>
      <w:r w:rsidR="00AC182E">
        <w:rPr>
          <w:color w:val="231F20"/>
          <w:spacing w:val="-11"/>
          <w:sz w:val="23"/>
        </w:rPr>
        <w:t xml:space="preserve"> </w:t>
      </w:r>
      <w:r w:rsidR="00AC182E">
        <w:rPr>
          <w:color w:val="231F20"/>
          <w:sz w:val="23"/>
        </w:rPr>
        <w:t>about</w:t>
      </w:r>
      <w:r w:rsidR="00AC182E">
        <w:rPr>
          <w:color w:val="231F20"/>
          <w:spacing w:val="-11"/>
          <w:sz w:val="23"/>
        </w:rPr>
        <w:t xml:space="preserve"> </w:t>
      </w:r>
      <w:r w:rsidR="00AC182E">
        <w:rPr>
          <w:color w:val="231F20"/>
          <w:sz w:val="23"/>
        </w:rPr>
        <w:t>500-600</w:t>
      </w:r>
      <w:r w:rsidR="00AC182E">
        <w:rPr>
          <w:color w:val="231F20"/>
          <w:spacing w:val="-12"/>
          <w:sz w:val="23"/>
        </w:rPr>
        <w:t xml:space="preserve"> </w:t>
      </w:r>
      <w:r w:rsidR="00AC182E">
        <w:rPr>
          <w:color w:val="231F20"/>
          <w:sz w:val="23"/>
        </w:rPr>
        <w:t>clients</w:t>
      </w:r>
      <w:r w:rsidR="00AC182E">
        <w:rPr>
          <w:color w:val="231F20"/>
          <w:spacing w:val="-12"/>
          <w:sz w:val="23"/>
        </w:rPr>
        <w:t xml:space="preserve"> </w:t>
      </w:r>
      <w:r w:rsidR="00AC182E">
        <w:rPr>
          <w:color w:val="231F20"/>
          <w:sz w:val="23"/>
        </w:rPr>
        <w:t>in</w:t>
      </w:r>
      <w:r w:rsidR="00AC182E">
        <w:rPr>
          <w:color w:val="231F20"/>
          <w:spacing w:val="-11"/>
          <w:sz w:val="23"/>
        </w:rPr>
        <w:t xml:space="preserve"> </w:t>
      </w:r>
      <w:r w:rsidR="00AC182E">
        <w:rPr>
          <w:color w:val="231F20"/>
          <w:sz w:val="23"/>
        </w:rPr>
        <w:t>total</w:t>
      </w:r>
      <w:r w:rsidR="00AC182E">
        <w:rPr>
          <w:color w:val="231F20"/>
          <w:spacing w:val="-12"/>
          <w:sz w:val="23"/>
        </w:rPr>
        <w:t xml:space="preserve"> </w:t>
      </w:r>
      <w:r w:rsidR="00AC182E">
        <w:rPr>
          <w:color w:val="231F20"/>
          <w:sz w:val="23"/>
        </w:rPr>
        <w:t>per</w:t>
      </w:r>
      <w:r w:rsidR="00AC182E">
        <w:rPr>
          <w:color w:val="231F20"/>
          <w:spacing w:val="-12"/>
          <w:sz w:val="23"/>
        </w:rPr>
        <w:t xml:space="preserve"> </w:t>
      </w:r>
      <w:r w:rsidR="00AC182E">
        <w:rPr>
          <w:color w:val="231F20"/>
          <w:sz w:val="23"/>
        </w:rPr>
        <w:t>month.</w:t>
      </w:r>
      <w:r w:rsidR="00AC182E">
        <w:rPr>
          <w:color w:val="231F20"/>
          <w:spacing w:val="-11"/>
          <w:sz w:val="23"/>
        </w:rPr>
        <w:t xml:space="preserve"> </w:t>
      </w:r>
      <w:r w:rsidR="00AC182E">
        <w:rPr>
          <w:color w:val="231F20"/>
          <w:sz w:val="23"/>
        </w:rPr>
        <w:t>With</w:t>
      </w:r>
      <w:r w:rsidR="00AC182E">
        <w:rPr>
          <w:color w:val="231F20"/>
          <w:spacing w:val="-12"/>
          <w:sz w:val="23"/>
        </w:rPr>
        <w:t xml:space="preserve"> </w:t>
      </w:r>
      <w:r w:rsidR="00AC182E">
        <w:rPr>
          <w:color w:val="231F20"/>
          <w:sz w:val="23"/>
        </w:rPr>
        <w:t>the</w:t>
      </w:r>
      <w:r w:rsidR="00AC182E">
        <w:rPr>
          <w:color w:val="231F20"/>
          <w:spacing w:val="-12"/>
          <w:sz w:val="23"/>
        </w:rPr>
        <w:t xml:space="preserve"> </w:t>
      </w:r>
      <w:r w:rsidR="00AC182E">
        <w:rPr>
          <w:color w:val="231F20"/>
          <w:sz w:val="23"/>
        </w:rPr>
        <w:t>service</w:t>
      </w:r>
      <w:r w:rsidR="00AC182E">
        <w:rPr>
          <w:color w:val="231F20"/>
          <w:spacing w:val="-12"/>
          <w:sz w:val="23"/>
        </w:rPr>
        <w:t xml:space="preserve"> </w:t>
      </w:r>
      <w:r w:rsidR="00AC182E">
        <w:rPr>
          <w:color w:val="231F20"/>
          <w:sz w:val="23"/>
        </w:rPr>
        <w:t>provided</w:t>
      </w:r>
      <w:r w:rsidR="00AC182E">
        <w:rPr>
          <w:color w:val="231F20"/>
          <w:spacing w:val="-12"/>
          <w:sz w:val="23"/>
        </w:rPr>
        <w:t xml:space="preserve"> </w:t>
      </w:r>
      <w:r w:rsidR="00AC182E">
        <w:rPr>
          <w:color w:val="231F20"/>
          <w:sz w:val="23"/>
        </w:rPr>
        <w:t>most</w:t>
      </w:r>
      <w:r w:rsidR="00AC182E">
        <w:rPr>
          <w:color w:val="231F20"/>
          <w:spacing w:val="-12"/>
          <w:sz w:val="23"/>
        </w:rPr>
        <w:t xml:space="preserve"> </w:t>
      </w:r>
      <w:r w:rsidR="00AC182E">
        <w:rPr>
          <w:color w:val="231F20"/>
          <w:sz w:val="23"/>
        </w:rPr>
        <w:t>elderly</w:t>
      </w:r>
      <w:r w:rsidR="00AC182E">
        <w:rPr>
          <w:color w:val="231F20"/>
          <w:spacing w:val="-12"/>
          <w:sz w:val="23"/>
        </w:rPr>
        <w:t xml:space="preserve"> </w:t>
      </w:r>
      <w:r w:rsidR="00AC182E">
        <w:rPr>
          <w:color w:val="231F20"/>
          <w:sz w:val="23"/>
        </w:rPr>
        <w:t>and women</w:t>
      </w:r>
      <w:r w:rsidR="00AC182E">
        <w:rPr>
          <w:color w:val="231F20"/>
          <w:spacing w:val="-13"/>
          <w:sz w:val="23"/>
        </w:rPr>
        <w:t xml:space="preserve"> </w:t>
      </w:r>
      <w:r w:rsidR="00AC182E">
        <w:rPr>
          <w:color w:val="231F20"/>
          <w:sz w:val="23"/>
        </w:rPr>
        <w:t>continue</w:t>
      </w:r>
      <w:r w:rsidR="00AC182E">
        <w:rPr>
          <w:color w:val="231F20"/>
          <w:spacing w:val="-13"/>
          <w:sz w:val="23"/>
        </w:rPr>
        <w:t xml:space="preserve"> </w:t>
      </w:r>
      <w:r w:rsidR="00AC182E">
        <w:rPr>
          <w:color w:val="231F20"/>
          <w:sz w:val="23"/>
        </w:rPr>
        <w:t>using</w:t>
      </w:r>
      <w:r w:rsidR="00AC182E">
        <w:rPr>
          <w:color w:val="231F20"/>
          <w:spacing w:val="-12"/>
          <w:sz w:val="23"/>
        </w:rPr>
        <w:t xml:space="preserve"> </w:t>
      </w:r>
      <w:r w:rsidR="00AC182E">
        <w:rPr>
          <w:color w:val="231F20"/>
          <w:sz w:val="23"/>
        </w:rPr>
        <w:t>the</w:t>
      </w:r>
      <w:r w:rsidR="00AC182E">
        <w:rPr>
          <w:color w:val="231F20"/>
          <w:spacing w:val="-13"/>
          <w:sz w:val="23"/>
        </w:rPr>
        <w:t xml:space="preserve"> </w:t>
      </w:r>
      <w:r w:rsidR="00AC182E">
        <w:rPr>
          <w:color w:val="231F20"/>
          <w:sz w:val="23"/>
        </w:rPr>
        <w:t>service</w:t>
      </w:r>
      <w:r w:rsidR="00AC182E">
        <w:rPr>
          <w:color w:val="231F20"/>
          <w:spacing w:val="-13"/>
          <w:sz w:val="23"/>
        </w:rPr>
        <w:t xml:space="preserve"> </w:t>
      </w:r>
      <w:r w:rsidR="00AC182E">
        <w:rPr>
          <w:color w:val="231F20"/>
          <w:sz w:val="23"/>
        </w:rPr>
        <w:t>while</w:t>
      </w:r>
      <w:r w:rsidR="00AC182E">
        <w:rPr>
          <w:color w:val="231F20"/>
          <w:spacing w:val="-13"/>
          <w:sz w:val="23"/>
        </w:rPr>
        <w:t xml:space="preserve"> </w:t>
      </w:r>
      <w:r w:rsidR="00AC182E">
        <w:rPr>
          <w:color w:val="231F20"/>
          <w:sz w:val="23"/>
        </w:rPr>
        <w:t>other</w:t>
      </w:r>
      <w:r w:rsidR="00AC182E">
        <w:rPr>
          <w:color w:val="231F20"/>
          <w:spacing w:val="-13"/>
          <w:sz w:val="23"/>
        </w:rPr>
        <w:t xml:space="preserve"> </w:t>
      </w:r>
      <w:r w:rsidR="00AC182E">
        <w:rPr>
          <w:color w:val="231F20"/>
          <w:sz w:val="23"/>
        </w:rPr>
        <w:t>women</w:t>
      </w:r>
      <w:r w:rsidR="00AC182E">
        <w:rPr>
          <w:color w:val="231F20"/>
          <w:spacing w:val="-13"/>
          <w:sz w:val="23"/>
        </w:rPr>
        <w:t xml:space="preserve"> </w:t>
      </w:r>
      <w:r w:rsidR="00AC182E">
        <w:rPr>
          <w:color w:val="231F20"/>
          <w:sz w:val="23"/>
        </w:rPr>
        <w:t>get</w:t>
      </w:r>
      <w:r w:rsidR="00AC182E">
        <w:rPr>
          <w:color w:val="231F20"/>
          <w:spacing w:val="-13"/>
          <w:sz w:val="23"/>
        </w:rPr>
        <w:t xml:space="preserve"> </w:t>
      </w:r>
      <w:r w:rsidR="00AC182E">
        <w:rPr>
          <w:color w:val="231F20"/>
          <w:sz w:val="23"/>
        </w:rPr>
        <w:t>pregnant.</w:t>
      </w:r>
      <w:r w:rsidR="00AC182E">
        <w:rPr>
          <w:color w:val="231F20"/>
          <w:spacing w:val="-13"/>
          <w:sz w:val="23"/>
        </w:rPr>
        <w:t xml:space="preserve"> </w:t>
      </w:r>
      <w:r w:rsidR="00AC182E">
        <w:rPr>
          <w:color w:val="231F20"/>
          <w:sz w:val="23"/>
        </w:rPr>
        <w:t>This</w:t>
      </w:r>
      <w:r w:rsidR="00AC182E">
        <w:rPr>
          <w:color w:val="231F20"/>
          <w:spacing w:val="-13"/>
          <w:sz w:val="23"/>
        </w:rPr>
        <w:t xml:space="preserve"> </w:t>
      </w:r>
      <w:r w:rsidR="00AC182E">
        <w:rPr>
          <w:color w:val="231F20"/>
          <w:sz w:val="23"/>
        </w:rPr>
        <w:t>change</w:t>
      </w:r>
      <w:r w:rsidR="00AC182E">
        <w:rPr>
          <w:color w:val="231F20"/>
          <w:spacing w:val="-13"/>
          <w:sz w:val="23"/>
        </w:rPr>
        <w:t xml:space="preserve"> </w:t>
      </w:r>
      <w:r w:rsidR="00AC182E">
        <w:rPr>
          <w:color w:val="231F20"/>
          <w:sz w:val="23"/>
        </w:rPr>
        <w:t>is</w:t>
      </w:r>
      <w:r w:rsidR="00AC182E">
        <w:rPr>
          <w:color w:val="231F20"/>
          <w:spacing w:val="-13"/>
          <w:sz w:val="23"/>
        </w:rPr>
        <w:t xml:space="preserve"> </w:t>
      </w:r>
      <w:r w:rsidR="00AC182E">
        <w:rPr>
          <w:color w:val="231F20"/>
          <w:sz w:val="23"/>
        </w:rPr>
        <w:t>important</w:t>
      </w:r>
      <w:r w:rsidR="00AC182E">
        <w:rPr>
          <w:color w:val="231F20"/>
          <w:spacing w:val="-13"/>
          <w:sz w:val="23"/>
        </w:rPr>
        <w:t xml:space="preserve"> </w:t>
      </w:r>
      <w:r w:rsidR="00AC182E">
        <w:rPr>
          <w:color w:val="231F20"/>
          <w:sz w:val="23"/>
        </w:rPr>
        <w:t>because we</w:t>
      </w:r>
      <w:r w:rsidR="00AC182E">
        <w:rPr>
          <w:color w:val="231F20"/>
          <w:spacing w:val="-10"/>
          <w:sz w:val="23"/>
        </w:rPr>
        <w:t xml:space="preserve"> </w:t>
      </w:r>
      <w:r w:rsidR="00AC182E">
        <w:rPr>
          <w:color w:val="231F20"/>
          <w:sz w:val="23"/>
        </w:rPr>
        <w:t>are</w:t>
      </w:r>
      <w:r w:rsidR="00AC182E">
        <w:rPr>
          <w:color w:val="231F20"/>
          <w:spacing w:val="-10"/>
          <w:sz w:val="23"/>
        </w:rPr>
        <w:t xml:space="preserve"> </w:t>
      </w:r>
      <w:r w:rsidR="00AC182E">
        <w:rPr>
          <w:color w:val="231F20"/>
          <w:sz w:val="23"/>
        </w:rPr>
        <w:t>the</w:t>
      </w:r>
      <w:r w:rsidR="00AC182E">
        <w:rPr>
          <w:color w:val="231F20"/>
          <w:spacing w:val="-10"/>
          <w:sz w:val="23"/>
        </w:rPr>
        <w:t xml:space="preserve"> </w:t>
      </w:r>
      <w:r w:rsidR="00AC182E">
        <w:rPr>
          <w:color w:val="231F20"/>
          <w:sz w:val="23"/>
        </w:rPr>
        <w:t>only</w:t>
      </w:r>
      <w:r w:rsidR="00AC182E">
        <w:rPr>
          <w:color w:val="231F20"/>
          <w:spacing w:val="-10"/>
          <w:sz w:val="23"/>
        </w:rPr>
        <w:t xml:space="preserve"> </w:t>
      </w:r>
      <w:proofErr w:type="spellStart"/>
      <w:r w:rsidR="00AC182E">
        <w:rPr>
          <w:color w:val="231F20"/>
          <w:sz w:val="23"/>
        </w:rPr>
        <w:t>organisation</w:t>
      </w:r>
      <w:proofErr w:type="spellEnd"/>
      <w:r w:rsidR="00AC182E">
        <w:rPr>
          <w:color w:val="231F20"/>
          <w:spacing w:val="-10"/>
          <w:sz w:val="23"/>
        </w:rPr>
        <w:t xml:space="preserve"> </w:t>
      </w:r>
      <w:r w:rsidR="00AC182E">
        <w:rPr>
          <w:color w:val="231F20"/>
          <w:sz w:val="23"/>
        </w:rPr>
        <w:t>helping</w:t>
      </w:r>
      <w:r w:rsidR="00AC182E">
        <w:rPr>
          <w:color w:val="231F20"/>
          <w:spacing w:val="-10"/>
          <w:sz w:val="23"/>
        </w:rPr>
        <w:t xml:space="preserve"> </w:t>
      </w:r>
      <w:r w:rsidR="00AC182E">
        <w:rPr>
          <w:color w:val="231F20"/>
          <w:sz w:val="23"/>
        </w:rPr>
        <w:t>the</w:t>
      </w:r>
      <w:r w:rsidR="00AC182E">
        <w:rPr>
          <w:color w:val="231F20"/>
          <w:spacing w:val="-10"/>
          <w:sz w:val="23"/>
        </w:rPr>
        <w:t xml:space="preserve"> </w:t>
      </w:r>
      <w:r w:rsidR="00AC182E">
        <w:rPr>
          <w:color w:val="231F20"/>
          <w:sz w:val="23"/>
        </w:rPr>
        <w:t>Ministry</w:t>
      </w:r>
      <w:r w:rsidR="00AC182E">
        <w:rPr>
          <w:color w:val="231F20"/>
          <w:spacing w:val="-10"/>
          <w:sz w:val="23"/>
        </w:rPr>
        <w:t xml:space="preserve"> </w:t>
      </w:r>
      <w:r w:rsidR="00AC182E">
        <w:rPr>
          <w:color w:val="231F20"/>
          <w:sz w:val="23"/>
        </w:rPr>
        <w:t>of</w:t>
      </w:r>
      <w:r w:rsidR="00AC182E">
        <w:rPr>
          <w:color w:val="231F20"/>
          <w:spacing w:val="-10"/>
          <w:sz w:val="23"/>
        </w:rPr>
        <w:t xml:space="preserve"> </w:t>
      </w:r>
      <w:r w:rsidR="00AC182E">
        <w:rPr>
          <w:color w:val="231F20"/>
          <w:sz w:val="23"/>
        </w:rPr>
        <w:t>Health</w:t>
      </w:r>
      <w:r w:rsidR="00AC182E">
        <w:rPr>
          <w:color w:val="231F20"/>
          <w:spacing w:val="-10"/>
          <w:sz w:val="23"/>
        </w:rPr>
        <w:t xml:space="preserve"> </w:t>
      </w:r>
      <w:r w:rsidR="00AC182E">
        <w:rPr>
          <w:color w:val="231F20"/>
          <w:sz w:val="23"/>
        </w:rPr>
        <w:t>to</w:t>
      </w:r>
      <w:r w:rsidR="00AC182E">
        <w:rPr>
          <w:color w:val="231F20"/>
          <w:spacing w:val="-10"/>
          <w:sz w:val="23"/>
        </w:rPr>
        <w:t xml:space="preserve"> </w:t>
      </w:r>
      <w:r w:rsidR="00AC182E">
        <w:rPr>
          <w:color w:val="231F20"/>
          <w:sz w:val="23"/>
        </w:rPr>
        <w:t>raise</w:t>
      </w:r>
      <w:r w:rsidR="00AC182E">
        <w:rPr>
          <w:color w:val="231F20"/>
          <w:spacing w:val="-10"/>
          <w:sz w:val="23"/>
        </w:rPr>
        <w:t xml:space="preserve"> </w:t>
      </w:r>
      <w:r w:rsidR="00AC182E">
        <w:rPr>
          <w:color w:val="231F20"/>
          <w:sz w:val="23"/>
        </w:rPr>
        <w:t>awareness</w:t>
      </w:r>
      <w:r w:rsidR="00AC182E">
        <w:rPr>
          <w:color w:val="231F20"/>
          <w:spacing w:val="-10"/>
          <w:sz w:val="23"/>
        </w:rPr>
        <w:t xml:space="preserve"> </w:t>
      </w:r>
      <w:r w:rsidR="00AC182E">
        <w:rPr>
          <w:color w:val="231F20"/>
          <w:sz w:val="23"/>
        </w:rPr>
        <w:t>and</w:t>
      </w:r>
      <w:r w:rsidR="00AC182E">
        <w:rPr>
          <w:color w:val="231F20"/>
          <w:spacing w:val="-10"/>
          <w:sz w:val="23"/>
        </w:rPr>
        <w:t xml:space="preserve"> </w:t>
      </w:r>
      <w:r w:rsidR="00AC182E">
        <w:rPr>
          <w:color w:val="231F20"/>
          <w:sz w:val="23"/>
        </w:rPr>
        <w:t>provide</w:t>
      </w:r>
      <w:r w:rsidR="00AC182E">
        <w:rPr>
          <w:color w:val="231F20"/>
          <w:spacing w:val="-10"/>
          <w:sz w:val="23"/>
        </w:rPr>
        <w:t xml:space="preserve"> </w:t>
      </w:r>
      <w:r w:rsidR="00AC182E">
        <w:rPr>
          <w:color w:val="231F20"/>
          <w:sz w:val="23"/>
        </w:rPr>
        <w:t>services</w:t>
      </w:r>
      <w:r w:rsidR="00AC182E">
        <w:rPr>
          <w:color w:val="231F20"/>
          <w:spacing w:val="-10"/>
          <w:sz w:val="23"/>
        </w:rPr>
        <w:t xml:space="preserve"> </w:t>
      </w:r>
      <w:r w:rsidR="00AC182E">
        <w:rPr>
          <w:color w:val="231F20"/>
          <w:sz w:val="23"/>
        </w:rPr>
        <w:t>to rural communities.</w:t>
      </w:r>
    </w:p>
    <w:p w14:paraId="3DAE7844" w14:textId="65ACA198" w:rsidR="00F8179A" w:rsidRDefault="00F8179A" w:rsidP="00A878AA">
      <w:pPr>
        <w:pStyle w:val="BodyText"/>
        <w:spacing w:before="112"/>
        <w:sectPr w:rsidR="00F8179A" w:rsidSect="00257ADB">
          <w:pgSz w:w="11910" w:h="16840"/>
          <w:pgMar w:top="0" w:right="0" w:bottom="0" w:left="0" w:header="0" w:footer="480" w:gutter="0"/>
          <w:cols w:space="720"/>
          <w:docGrid w:linePitch="299"/>
        </w:sectPr>
      </w:pPr>
    </w:p>
    <w:p w14:paraId="2353F760" w14:textId="77777777" w:rsidR="00F8179A" w:rsidRDefault="00F8179A">
      <w:pPr>
        <w:sectPr w:rsidR="00F8179A" w:rsidSect="00257ADB">
          <w:footerReference w:type="even" r:id="rId298"/>
          <w:pgSz w:w="11910" w:h="16840"/>
          <w:pgMar w:top="1920" w:right="0" w:bottom="960" w:left="0" w:header="0" w:footer="764" w:gutter="0"/>
          <w:cols w:space="720"/>
        </w:sectPr>
      </w:pPr>
    </w:p>
    <w:p w14:paraId="6745EB93" w14:textId="330FE3C0" w:rsidR="00F8179A" w:rsidRDefault="00E74C76" w:rsidP="00E74C76">
      <w:pPr>
        <w:pStyle w:val="Heading8"/>
        <w:tabs>
          <w:tab w:val="left" w:pos="2070"/>
        </w:tabs>
        <w:spacing w:before="91" w:line="196" w:lineRule="auto"/>
        <w:ind w:left="2070" w:right="65" w:hanging="810"/>
      </w:pPr>
      <w:proofErr w:type="gramStart"/>
      <w:r>
        <w:rPr>
          <w:color w:val="04728A"/>
          <w:spacing w:val="-2"/>
        </w:rPr>
        <w:t xml:space="preserve">6.2.7  </w:t>
      </w:r>
      <w:r w:rsidR="00AC182E">
        <w:rPr>
          <w:color w:val="04728A"/>
          <w:spacing w:val="-2"/>
        </w:rPr>
        <w:t>Women’s</w:t>
      </w:r>
      <w:proofErr w:type="gramEnd"/>
      <w:r w:rsidR="00AC182E">
        <w:rPr>
          <w:color w:val="04728A"/>
          <w:spacing w:val="-14"/>
        </w:rPr>
        <w:t xml:space="preserve"> </w:t>
      </w:r>
      <w:r w:rsidR="00AC182E">
        <w:rPr>
          <w:color w:val="04728A"/>
          <w:spacing w:val="-2"/>
        </w:rPr>
        <w:t>economic empowerment</w:t>
      </w:r>
    </w:p>
    <w:p w14:paraId="006B4E1B" w14:textId="2D6E7BCB" w:rsidR="00F8179A" w:rsidRDefault="00AC182E">
      <w:pPr>
        <w:pStyle w:val="BodyText"/>
        <w:spacing w:before="48" w:line="235" w:lineRule="auto"/>
        <w:ind w:left="1247"/>
        <w:jc w:val="both"/>
        <w:rPr>
          <w:color w:val="231F20"/>
        </w:rPr>
      </w:pPr>
      <w:r>
        <w:rPr>
          <w:color w:val="231F20"/>
          <w:spacing w:val="-2"/>
        </w:rPr>
        <w:t>PWL</w:t>
      </w:r>
      <w:r>
        <w:rPr>
          <w:color w:val="231F20"/>
          <w:spacing w:val="-10"/>
        </w:rPr>
        <w:t xml:space="preserve"> </w:t>
      </w:r>
      <w:r>
        <w:rPr>
          <w:color w:val="231F20"/>
          <w:spacing w:val="-2"/>
        </w:rPr>
        <w:t>has</w:t>
      </w:r>
      <w:r>
        <w:rPr>
          <w:color w:val="231F20"/>
          <w:spacing w:val="-9"/>
        </w:rPr>
        <w:t xml:space="preserve"> </w:t>
      </w:r>
      <w:r>
        <w:rPr>
          <w:color w:val="231F20"/>
          <w:spacing w:val="-2"/>
        </w:rPr>
        <w:t>funded</w:t>
      </w:r>
      <w:r>
        <w:rPr>
          <w:color w:val="231F20"/>
          <w:spacing w:val="-9"/>
        </w:rPr>
        <w:t xml:space="preserve"> </w:t>
      </w:r>
      <w:r>
        <w:rPr>
          <w:color w:val="231F20"/>
          <w:spacing w:val="-2"/>
        </w:rPr>
        <w:t>7</w:t>
      </w:r>
      <w:r>
        <w:rPr>
          <w:color w:val="231F20"/>
          <w:spacing w:val="-10"/>
        </w:rPr>
        <w:t xml:space="preserve"> </w:t>
      </w:r>
      <w:r>
        <w:rPr>
          <w:color w:val="231F20"/>
          <w:spacing w:val="-2"/>
        </w:rPr>
        <w:t>projects</w:t>
      </w:r>
      <w:r>
        <w:rPr>
          <w:color w:val="231F20"/>
          <w:spacing w:val="-9"/>
        </w:rPr>
        <w:t xml:space="preserve"> </w:t>
      </w:r>
      <w:r>
        <w:rPr>
          <w:color w:val="231F20"/>
          <w:spacing w:val="-2"/>
        </w:rPr>
        <w:t>with</w:t>
      </w:r>
      <w:r>
        <w:rPr>
          <w:color w:val="231F20"/>
          <w:spacing w:val="-9"/>
        </w:rPr>
        <w:t xml:space="preserve"> </w:t>
      </w:r>
      <w:r>
        <w:rPr>
          <w:color w:val="231F20"/>
          <w:spacing w:val="-2"/>
        </w:rPr>
        <w:t>a</w:t>
      </w:r>
      <w:r>
        <w:rPr>
          <w:color w:val="231F20"/>
          <w:spacing w:val="-10"/>
        </w:rPr>
        <w:t xml:space="preserve"> </w:t>
      </w:r>
      <w:r>
        <w:rPr>
          <w:color w:val="231F20"/>
          <w:spacing w:val="-2"/>
        </w:rPr>
        <w:t>primary</w:t>
      </w:r>
      <w:r>
        <w:rPr>
          <w:color w:val="231F20"/>
          <w:spacing w:val="-9"/>
        </w:rPr>
        <w:t xml:space="preserve"> </w:t>
      </w:r>
      <w:r>
        <w:rPr>
          <w:color w:val="231F20"/>
          <w:spacing w:val="-2"/>
        </w:rPr>
        <w:t>focus</w:t>
      </w:r>
      <w:r>
        <w:rPr>
          <w:color w:val="231F20"/>
          <w:spacing w:val="-9"/>
        </w:rPr>
        <w:t xml:space="preserve"> </w:t>
      </w:r>
      <w:r>
        <w:rPr>
          <w:color w:val="231F20"/>
          <w:spacing w:val="-2"/>
        </w:rPr>
        <w:t>on</w:t>
      </w:r>
      <w:r>
        <w:rPr>
          <w:color w:val="231F20"/>
          <w:spacing w:val="-10"/>
        </w:rPr>
        <w:t xml:space="preserve"> </w:t>
      </w:r>
      <w:r>
        <w:rPr>
          <w:color w:val="231F20"/>
          <w:spacing w:val="-2"/>
        </w:rPr>
        <w:t xml:space="preserve">WEE </w:t>
      </w:r>
      <w:r>
        <w:rPr>
          <w:color w:val="231F20"/>
        </w:rPr>
        <w:t xml:space="preserve">(6 underway and 1 completed) to the value of AUD13 million (AUD11 million regionally and AUD2 million bilaterally). It is acknowledged that projects primarily targeting other sub-outcome areas sometimes also address WEE, the most common example being projects that focus on women’s safety. Primary WEE projects are implemented in Fiji, Federated States of Micronesia, Palau, Republic of the Marshall Islands, Samoa, Solomon Islands and Vanuatu. WEE projects are implemented by 7 </w:t>
      </w:r>
      <w:proofErr w:type="spellStart"/>
      <w:r>
        <w:rPr>
          <w:color w:val="231F20"/>
        </w:rPr>
        <w:t>organisations</w:t>
      </w:r>
      <w:proofErr w:type="spellEnd"/>
      <w:r>
        <w:rPr>
          <w:color w:val="231F20"/>
        </w:rPr>
        <w:t xml:space="preserve">: 2 government partners, 2 Pacific NGOs, 1 inter-governmental </w:t>
      </w:r>
      <w:proofErr w:type="spellStart"/>
      <w:r>
        <w:rPr>
          <w:color w:val="231F20"/>
        </w:rPr>
        <w:t>organisation</w:t>
      </w:r>
      <w:proofErr w:type="spellEnd"/>
      <w:r>
        <w:rPr>
          <w:color w:val="231F20"/>
        </w:rPr>
        <w:t>, 1 INGO and 1 regional and/or multinational</w:t>
      </w:r>
      <w:r>
        <w:rPr>
          <w:color w:val="231F20"/>
          <w:spacing w:val="80"/>
        </w:rPr>
        <w:t xml:space="preserve"> </w:t>
      </w:r>
      <w:r>
        <w:rPr>
          <w:color w:val="231F20"/>
        </w:rPr>
        <w:t>partner.</w:t>
      </w:r>
    </w:p>
    <w:p w14:paraId="7289AF0F" w14:textId="77777777" w:rsidR="006E711D" w:rsidRPr="006E711D" w:rsidRDefault="006E711D" w:rsidP="006E711D">
      <w:pPr>
        <w:shd w:val="clear" w:color="auto" w:fill="D6E3BC" w:themeFill="accent3" w:themeFillTint="66"/>
        <w:spacing w:before="184" w:line="235" w:lineRule="auto"/>
        <w:ind w:left="1170"/>
        <w:jc w:val="center"/>
        <w:rPr>
          <w:b/>
          <w:i/>
          <w:color w:val="000000"/>
          <w:sz w:val="28"/>
          <w:szCs w:val="28"/>
        </w:rPr>
      </w:pPr>
      <w:r w:rsidRPr="006E711D">
        <w:rPr>
          <w:b/>
          <w:i/>
          <w:color w:val="231F20"/>
          <w:sz w:val="28"/>
          <w:szCs w:val="28"/>
        </w:rPr>
        <w:t>Overall</w:t>
      </w:r>
      <w:r w:rsidRPr="006E711D">
        <w:rPr>
          <w:b/>
          <w:i/>
          <w:color w:val="231F20"/>
          <w:spacing w:val="-10"/>
          <w:sz w:val="28"/>
          <w:szCs w:val="28"/>
        </w:rPr>
        <w:t xml:space="preserve"> </w:t>
      </w:r>
      <w:r w:rsidRPr="006E711D">
        <w:rPr>
          <w:b/>
          <w:i/>
          <w:color w:val="231F20"/>
          <w:sz w:val="28"/>
          <w:szCs w:val="28"/>
        </w:rPr>
        <w:t>progress</w:t>
      </w:r>
      <w:r w:rsidRPr="006E711D">
        <w:rPr>
          <w:b/>
          <w:i/>
          <w:color w:val="231F20"/>
          <w:spacing w:val="-10"/>
          <w:sz w:val="28"/>
          <w:szCs w:val="28"/>
        </w:rPr>
        <w:t xml:space="preserve"> </w:t>
      </w:r>
      <w:r w:rsidRPr="006E711D">
        <w:rPr>
          <w:b/>
          <w:i/>
          <w:color w:val="231F20"/>
          <w:sz w:val="28"/>
          <w:szCs w:val="28"/>
        </w:rPr>
        <w:t>rating:</w:t>
      </w:r>
      <w:r w:rsidRPr="006E711D">
        <w:rPr>
          <w:b/>
          <w:i/>
          <w:color w:val="231F20"/>
          <w:spacing w:val="-10"/>
          <w:sz w:val="28"/>
          <w:szCs w:val="28"/>
        </w:rPr>
        <w:t xml:space="preserve"> </w:t>
      </w:r>
      <w:r w:rsidRPr="006E711D">
        <w:rPr>
          <w:b/>
          <w:i/>
          <w:color w:val="231F20"/>
          <w:sz w:val="28"/>
          <w:szCs w:val="28"/>
        </w:rPr>
        <w:t>As</w:t>
      </w:r>
      <w:r w:rsidRPr="006E711D">
        <w:rPr>
          <w:b/>
          <w:i/>
          <w:color w:val="231F20"/>
          <w:spacing w:val="-10"/>
          <w:sz w:val="28"/>
          <w:szCs w:val="28"/>
        </w:rPr>
        <w:t xml:space="preserve"> </w:t>
      </w:r>
      <w:r w:rsidRPr="006E711D">
        <w:rPr>
          <w:b/>
          <w:i/>
          <w:color w:val="231F20"/>
          <w:sz w:val="28"/>
          <w:szCs w:val="28"/>
        </w:rPr>
        <w:t>expected</w:t>
      </w:r>
      <w:r w:rsidRPr="006E711D">
        <w:rPr>
          <w:b/>
          <w:i/>
          <w:color w:val="231F20"/>
          <w:spacing w:val="-10"/>
          <w:sz w:val="28"/>
          <w:szCs w:val="28"/>
        </w:rPr>
        <w:t xml:space="preserve"> </w:t>
      </w:r>
      <w:r w:rsidRPr="006E711D">
        <w:rPr>
          <w:b/>
          <w:i/>
          <w:color w:val="231F20"/>
          <w:sz w:val="28"/>
          <w:szCs w:val="28"/>
        </w:rPr>
        <w:t xml:space="preserve">to slightly more than </w:t>
      </w:r>
      <w:proofErr w:type="gramStart"/>
      <w:r w:rsidRPr="006E711D">
        <w:rPr>
          <w:b/>
          <w:i/>
          <w:color w:val="231F20"/>
          <w:sz w:val="28"/>
          <w:szCs w:val="28"/>
        </w:rPr>
        <w:t>expected</w:t>
      </w:r>
      <w:proofErr w:type="gramEnd"/>
    </w:p>
    <w:p w14:paraId="0A71D905" w14:textId="77777777" w:rsidR="006E711D" w:rsidRDefault="006E711D">
      <w:pPr>
        <w:pStyle w:val="BodyText"/>
        <w:spacing w:line="235" w:lineRule="auto"/>
        <w:ind w:left="1247"/>
        <w:jc w:val="both"/>
        <w:rPr>
          <w:color w:val="231F20"/>
        </w:rPr>
      </w:pPr>
    </w:p>
    <w:p w14:paraId="5D16CE46" w14:textId="18979668" w:rsidR="00F8179A" w:rsidRDefault="00AC182E">
      <w:pPr>
        <w:pStyle w:val="BodyText"/>
        <w:spacing w:line="235" w:lineRule="auto"/>
        <w:ind w:left="1247"/>
        <w:jc w:val="both"/>
        <w:rPr>
          <w:color w:val="231F20"/>
        </w:rPr>
      </w:pPr>
      <w:r>
        <w:rPr>
          <w:color w:val="231F20"/>
        </w:rPr>
        <w:t xml:space="preserve">There were 2 working groups </w:t>
      </w:r>
      <w:proofErr w:type="spellStart"/>
      <w:r>
        <w:rPr>
          <w:color w:val="231F20"/>
        </w:rPr>
        <w:t>analysing</w:t>
      </w:r>
      <w:proofErr w:type="spellEnd"/>
      <w:r>
        <w:rPr>
          <w:color w:val="231F20"/>
        </w:rPr>
        <w:t xml:space="preserve"> the women’s WEE</w:t>
      </w:r>
      <w:r>
        <w:rPr>
          <w:color w:val="231F20"/>
          <w:spacing w:val="-12"/>
        </w:rPr>
        <w:t xml:space="preserve"> </w:t>
      </w:r>
      <w:r>
        <w:rPr>
          <w:color w:val="231F20"/>
        </w:rPr>
        <w:t>data</w:t>
      </w:r>
      <w:r>
        <w:rPr>
          <w:color w:val="231F20"/>
          <w:spacing w:val="-11"/>
        </w:rPr>
        <w:t xml:space="preserve"> </w:t>
      </w:r>
      <w:r>
        <w:rPr>
          <w:color w:val="231F20"/>
        </w:rPr>
        <w:t>at</w:t>
      </w:r>
      <w:r>
        <w:rPr>
          <w:color w:val="231F20"/>
          <w:spacing w:val="-11"/>
        </w:rPr>
        <w:t xml:space="preserve"> </w:t>
      </w:r>
      <w:r>
        <w:rPr>
          <w:color w:val="231F20"/>
        </w:rPr>
        <w:t>the</w:t>
      </w:r>
      <w:r>
        <w:rPr>
          <w:color w:val="231F20"/>
          <w:spacing w:val="-12"/>
        </w:rPr>
        <w:t xml:space="preserve"> </w:t>
      </w:r>
      <w:r>
        <w:rPr>
          <w:color w:val="231F20"/>
        </w:rPr>
        <w:t>PWL</w:t>
      </w:r>
      <w:r>
        <w:rPr>
          <w:color w:val="231F20"/>
          <w:spacing w:val="-11"/>
        </w:rPr>
        <w:t xml:space="preserve"> </w:t>
      </w:r>
      <w:r>
        <w:rPr>
          <w:color w:val="231F20"/>
        </w:rPr>
        <w:t>reflection</w:t>
      </w:r>
      <w:r>
        <w:rPr>
          <w:color w:val="231F20"/>
          <w:spacing w:val="-11"/>
        </w:rPr>
        <w:t xml:space="preserve"> </w:t>
      </w:r>
      <w:r>
        <w:rPr>
          <w:color w:val="231F20"/>
        </w:rPr>
        <w:t>and</w:t>
      </w:r>
      <w:r>
        <w:rPr>
          <w:color w:val="231F20"/>
          <w:spacing w:val="-12"/>
        </w:rPr>
        <w:t xml:space="preserve"> </w:t>
      </w:r>
      <w:r>
        <w:rPr>
          <w:color w:val="231F20"/>
        </w:rPr>
        <w:t>analysis</w:t>
      </w:r>
      <w:r>
        <w:rPr>
          <w:color w:val="231F20"/>
          <w:spacing w:val="-11"/>
        </w:rPr>
        <w:t xml:space="preserve"> </w:t>
      </w:r>
      <w:r>
        <w:rPr>
          <w:color w:val="231F20"/>
        </w:rPr>
        <w:t>workshop. Both groups ranked progress ‘as expected’ to ‘more than</w:t>
      </w:r>
      <w:r>
        <w:rPr>
          <w:color w:val="231F20"/>
          <w:spacing w:val="40"/>
        </w:rPr>
        <w:t xml:space="preserve"> </w:t>
      </w:r>
      <w:r>
        <w:rPr>
          <w:color w:val="231F20"/>
        </w:rPr>
        <w:t>expected’.</w:t>
      </w:r>
    </w:p>
    <w:p w14:paraId="2BA4E3F8" w14:textId="77777777" w:rsidR="00481AF5" w:rsidRDefault="00481AF5">
      <w:pPr>
        <w:pStyle w:val="BodyText"/>
        <w:spacing w:line="235" w:lineRule="auto"/>
        <w:ind w:left="1247"/>
        <w:jc w:val="both"/>
      </w:pPr>
    </w:p>
    <w:p w14:paraId="4EF43210" w14:textId="3AC9C964" w:rsidR="00F8179A" w:rsidRDefault="00AC182E" w:rsidP="00376B56">
      <w:pPr>
        <w:pStyle w:val="Heading3"/>
      </w:pPr>
      <w:r>
        <w:rPr>
          <w:rFonts w:ascii="Times New Roman"/>
          <w:spacing w:val="29"/>
          <w:sz w:val="20"/>
        </w:rPr>
        <w:t xml:space="preserve"> </w:t>
      </w:r>
      <w:r>
        <w:rPr>
          <w:color w:val="008B97"/>
        </w:rPr>
        <w:t>Table</w:t>
      </w:r>
      <w:r>
        <w:rPr>
          <w:color w:val="008B97"/>
          <w:spacing w:val="-2"/>
        </w:rPr>
        <w:t xml:space="preserve"> </w:t>
      </w:r>
      <w:r>
        <w:rPr>
          <w:color w:val="008B97"/>
        </w:rPr>
        <w:t>7:</w:t>
      </w:r>
      <w:r>
        <w:rPr>
          <w:color w:val="008B97"/>
          <w:spacing w:val="-1"/>
        </w:rPr>
        <w:t xml:space="preserve"> </w:t>
      </w:r>
      <w:r>
        <w:t>Progress</w:t>
      </w:r>
      <w:r>
        <w:rPr>
          <w:spacing w:val="-2"/>
        </w:rPr>
        <w:t xml:space="preserve"> </w:t>
      </w:r>
      <w:r>
        <w:t>rating</w:t>
      </w:r>
      <w:r>
        <w:rPr>
          <w:spacing w:val="-1"/>
        </w:rPr>
        <w:t xml:space="preserve"> </w:t>
      </w:r>
      <w:r>
        <w:t>by</w:t>
      </w:r>
      <w:r>
        <w:rPr>
          <w:spacing w:val="-2"/>
        </w:rPr>
        <w:t xml:space="preserve"> </w:t>
      </w:r>
      <w:r>
        <w:t>group</w:t>
      </w:r>
    </w:p>
    <w:tbl>
      <w:tblPr>
        <w:tblW w:w="0" w:type="auto"/>
        <w:tblInd w:w="1272" w:type="dxa"/>
        <w:tblBorders>
          <w:top w:val="single" w:sz="4" w:space="0" w:color="008B97"/>
          <w:left w:val="single" w:sz="4" w:space="0" w:color="008B97"/>
          <w:bottom w:val="single" w:sz="4" w:space="0" w:color="008B97"/>
          <w:right w:val="single" w:sz="4" w:space="0" w:color="008B97"/>
          <w:insideH w:val="single" w:sz="4" w:space="0" w:color="008B97"/>
          <w:insideV w:val="single" w:sz="4" w:space="0" w:color="008B97"/>
        </w:tblBorders>
        <w:tblLayout w:type="fixed"/>
        <w:tblCellMar>
          <w:left w:w="0" w:type="dxa"/>
          <w:right w:w="0" w:type="dxa"/>
        </w:tblCellMar>
        <w:tblLook w:val="01E0" w:firstRow="1" w:lastRow="1" w:firstColumn="1" w:lastColumn="1" w:noHBand="0" w:noVBand="0"/>
      </w:tblPr>
      <w:tblGrid>
        <w:gridCol w:w="1670"/>
        <w:gridCol w:w="2704"/>
      </w:tblGrid>
      <w:tr w:rsidR="00F8179A" w14:paraId="034312EE" w14:textId="77777777">
        <w:trPr>
          <w:trHeight w:val="459"/>
        </w:trPr>
        <w:tc>
          <w:tcPr>
            <w:tcW w:w="1670" w:type="dxa"/>
            <w:tcBorders>
              <w:top w:val="nil"/>
              <w:bottom w:val="single" w:sz="4" w:space="0" w:color="00B8CA"/>
              <w:right w:val="single" w:sz="8" w:space="0" w:color="00B8CA"/>
            </w:tcBorders>
            <w:shd w:val="clear" w:color="auto" w:fill="90C6CD"/>
          </w:tcPr>
          <w:p w14:paraId="09317977" w14:textId="19E603C5" w:rsidR="00F8179A" w:rsidRPr="00EA4ED8" w:rsidRDefault="00AC182E">
            <w:pPr>
              <w:pStyle w:val="TableParagraph"/>
              <w:spacing w:before="94"/>
              <w:ind w:left="14"/>
              <w:jc w:val="center"/>
              <w:rPr>
                <w:b w:val="0"/>
                <w:color w:val="1F497D" w:themeColor="text2"/>
                <w:sz w:val="24"/>
              </w:rPr>
            </w:pPr>
            <w:r w:rsidRPr="00EA4ED8">
              <w:rPr>
                <w:color w:val="1F497D" w:themeColor="text2"/>
                <w:sz w:val="24"/>
              </w:rPr>
              <w:t>Group</w:t>
            </w:r>
            <w:r w:rsidRPr="00EA4ED8">
              <w:rPr>
                <w:color w:val="1F497D" w:themeColor="text2"/>
                <w:spacing w:val="-4"/>
                <w:sz w:val="24"/>
              </w:rPr>
              <w:t xml:space="preserve"> </w:t>
            </w:r>
            <w:r w:rsidRPr="00EA4ED8">
              <w:rPr>
                <w:color w:val="1F497D" w:themeColor="text2"/>
                <w:spacing w:val="-2"/>
                <w:sz w:val="24"/>
              </w:rPr>
              <w:t>number</w:t>
            </w:r>
          </w:p>
        </w:tc>
        <w:tc>
          <w:tcPr>
            <w:tcW w:w="2704" w:type="dxa"/>
            <w:tcBorders>
              <w:top w:val="nil"/>
              <w:left w:val="single" w:sz="8" w:space="0" w:color="00B8CA"/>
              <w:bottom w:val="single" w:sz="4" w:space="0" w:color="00B8CA"/>
            </w:tcBorders>
            <w:shd w:val="clear" w:color="auto" w:fill="90C6CD"/>
          </w:tcPr>
          <w:p w14:paraId="4A0D820D" w14:textId="77777777" w:rsidR="00F8179A" w:rsidRPr="00EA4ED8" w:rsidRDefault="00AC182E">
            <w:pPr>
              <w:pStyle w:val="TableParagraph"/>
              <w:spacing w:before="94"/>
              <w:ind w:left="606"/>
              <w:rPr>
                <w:b w:val="0"/>
                <w:color w:val="1F497D" w:themeColor="text2"/>
                <w:sz w:val="24"/>
              </w:rPr>
            </w:pPr>
            <w:r w:rsidRPr="00EA4ED8">
              <w:rPr>
                <w:color w:val="1F497D" w:themeColor="text2"/>
                <w:sz w:val="24"/>
              </w:rPr>
              <w:t>Progress</w:t>
            </w:r>
            <w:r w:rsidRPr="00EA4ED8">
              <w:rPr>
                <w:color w:val="1F497D" w:themeColor="text2"/>
                <w:spacing w:val="-9"/>
                <w:sz w:val="24"/>
              </w:rPr>
              <w:t xml:space="preserve"> </w:t>
            </w:r>
            <w:r w:rsidRPr="00EA4ED8">
              <w:rPr>
                <w:color w:val="1F497D" w:themeColor="text2"/>
                <w:spacing w:val="-2"/>
                <w:sz w:val="24"/>
              </w:rPr>
              <w:t>rating</w:t>
            </w:r>
          </w:p>
        </w:tc>
      </w:tr>
      <w:tr w:rsidR="00F8179A" w14:paraId="0C7CA4E0" w14:textId="77777777">
        <w:trPr>
          <w:trHeight w:val="540"/>
        </w:trPr>
        <w:tc>
          <w:tcPr>
            <w:tcW w:w="1670" w:type="dxa"/>
            <w:tcBorders>
              <w:top w:val="single" w:sz="4" w:space="0" w:color="00B8CA"/>
              <w:left w:val="single" w:sz="4" w:space="0" w:color="00AEB3"/>
              <w:bottom w:val="single" w:sz="4" w:space="0" w:color="00AEB3"/>
              <w:right w:val="single" w:sz="4" w:space="0" w:color="00AEB3"/>
            </w:tcBorders>
            <w:shd w:val="clear" w:color="auto" w:fill="F3FAFB"/>
          </w:tcPr>
          <w:p w14:paraId="3F39DEA5"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tcBorders>
              <w:top w:val="single" w:sz="4" w:space="0" w:color="00B8CA"/>
              <w:left w:val="single" w:sz="4" w:space="0" w:color="00AEB3"/>
              <w:bottom w:val="single" w:sz="4" w:space="0" w:color="00AEB3"/>
              <w:right w:val="single" w:sz="4" w:space="0" w:color="00AEB3"/>
            </w:tcBorders>
            <w:shd w:val="clear" w:color="auto" w:fill="F3FAFB"/>
          </w:tcPr>
          <w:p w14:paraId="2A1F43E6" w14:textId="77777777" w:rsidR="00F8179A" w:rsidRDefault="00AC182E">
            <w:pPr>
              <w:pStyle w:val="TableParagraph"/>
              <w:spacing w:before="38" w:line="235" w:lineRule="auto"/>
              <w:ind w:left="980" w:hanging="675"/>
              <w:rPr>
                <w:sz w:val="20"/>
              </w:rPr>
            </w:pPr>
            <w:r>
              <w:rPr>
                <w:color w:val="231F20"/>
                <w:sz w:val="20"/>
              </w:rPr>
              <w:t>As</w:t>
            </w:r>
            <w:r>
              <w:rPr>
                <w:color w:val="231F20"/>
                <w:spacing w:val="-12"/>
                <w:sz w:val="20"/>
              </w:rPr>
              <w:t xml:space="preserve"> </w:t>
            </w:r>
            <w:proofErr w:type="gramStart"/>
            <w:r>
              <w:rPr>
                <w:color w:val="231F20"/>
                <w:sz w:val="20"/>
              </w:rPr>
              <w:t>expected</w:t>
            </w:r>
            <w:proofErr w:type="gramEnd"/>
            <w:r>
              <w:rPr>
                <w:color w:val="231F20"/>
                <w:spacing w:val="-11"/>
                <w:sz w:val="20"/>
              </w:rPr>
              <w:t xml:space="preserve"> </w:t>
            </w:r>
            <w:r>
              <w:rPr>
                <w:color w:val="231F20"/>
                <w:sz w:val="20"/>
              </w:rPr>
              <w:t>to</w:t>
            </w:r>
            <w:r>
              <w:rPr>
                <w:color w:val="231F20"/>
                <w:spacing w:val="-11"/>
                <w:sz w:val="20"/>
              </w:rPr>
              <w:t xml:space="preserve"> </w:t>
            </w:r>
            <w:r>
              <w:rPr>
                <w:color w:val="231F20"/>
                <w:sz w:val="20"/>
              </w:rPr>
              <w:t>more</w:t>
            </w:r>
            <w:r>
              <w:rPr>
                <w:color w:val="231F20"/>
                <w:spacing w:val="-12"/>
                <w:sz w:val="20"/>
              </w:rPr>
              <w:t xml:space="preserve"> </w:t>
            </w:r>
            <w:r>
              <w:rPr>
                <w:color w:val="231F20"/>
                <w:sz w:val="20"/>
              </w:rPr>
              <w:t xml:space="preserve">than </w:t>
            </w:r>
            <w:r>
              <w:rPr>
                <w:color w:val="231F20"/>
                <w:spacing w:val="-2"/>
                <w:sz w:val="20"/>
              </w:rPr>
              <w:t>expected</w:t>
            </w:r>
          </w:p>
        </w:tc>
      </w:tr>
      <w:tr w:rsidR="00F8179A" w14:paraId="6467B40A" w14:textId="77777777">
        <w:trPr>
          <w:trHeight w:val="540"/>
        </w:trPr>
        <w:tc>
          <w:tcPr>
            <w:tcW w:w="1670" w:type="dxa"/>
            <w:tcBorders>
              <w:top w:val="single" w:sz="4" w:space="0" w:color="00AEB3"/>
              <w:left w:val="single" w:sz="4" w:space="0" w:color="00AEB3"/>
              <w:bottom w:val="single" w:sz="4" w:space="0" w:color="00AEB3"/>
              <w:right w:val="single" w:sz="4" w:space="0" w:color="00AEB3"/>
            </w:tcBorders>
            <w:shd w:val="clear" w:color="auto" w:fill="DEF1F5"/>
          </w:tcPr>
          <w:p w14:paraId="24CDE272"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tcBorders>
              <w:top w:val="single" w:sz="4" w:space="0" w:color="00AEB3"/>
              <w:left w:val="single" w:sz="4" w:space="0" w:color="00AEB3"/>
              <w:bottom w:val="single" w:sz="4" w:space="0" w:color="00AEB3"/>
              <w:right w:val="single" w:sz="4" w:space="0" w:color="00AEB3"/>
            </w:tcBorders>
            <w:shd w:val="clear" w:color="auto" w:fill="DEF1F5"/>
          </w:tcPr>
          <w:p w14:paraId="0974E451" w14:textId="77777777" w:rsidR="00F8179A" w:rsidRDefault="00AC182E">
            <w:pPr>
              <w:pStyle w:val="TableParagraph"/>
              <w:spacing w:before="38" w:line="235" w:lineRule="auto"/>
              <w:ind w:left="980" w:hanging="675"/>
              <w:rPr>
                <w:sz w:val="20"/>
              </w:rPr>
            </w:pPr>
            <w:r>
              <w:rPr>
                <w:color w:val="231F20"/>
                <w:sz w:val="20"/>
              </w:rPr>
              <w:t>As</w:t>
            </w:r>
            <w:r>
              <w:rPr>
                <w:color w:val="231F20"/>
                <w:spacing w:val="-12"/>
                <w:sz w:val="20"/>
              </w:rPr>
              <w:t xml:space="preserve"> </w:t>
            </w:r>
            <w:proofErr w:type="gramStart"/>
            <w:r>
              <w:rPr>
                <w:color w:val="231F20"/>
                <w:sz w:val="20"/>
              </w:rPr>
              <w:t>expected</w:t>
            </w:r>
            <w:proofErr w:type="gramEnd"/>
            <w:r>
              <w:rPr>
                <w:color w:val="231F20"/>
                <w:spacing w:val="-11"/>
                <w:sz w:val="20"/>
              </w:rPr>
              <w:t xml:space="preserve"> </w:t>
            </w:r>
            <w:r>
              <w:rPr>
                <w:color w:val="231F20"/>
                <w:sz w:val="20"/>
              </w:rPr>
              <w:t>to</w:t>
            </w:r>
            <w:r>
              <w:rPr>
                <w:color w:val="231F20"/>
                <w:spacing w:val="-11"/>
                <w:sz w:val="20"/>
              </w:rPr>
              <w:t xml:space="preserve"> </w:t>
            </w:r>
            <w:r>
              <w:rPr>
                <w:color w:val="231F20"/>
                <w:sz w:val="20"/>
              </w:rPr>
              <w:t>more</w:t>
            </w:r>
            <w:r>
              <w:rPr>
                <w:color w:val="231F20"/>
                <w:spacing w:val="-12"/>
                <w:sz w:val="20"/>
              </w:rPr>
              <w:t xml:space="preserve"> </w:t>
            </w:r>
            <w:r>
              <w:rPr>
                <w:color w:val="231F20"/>
                <w:sz w:val="20"/>
              </w:rPr>
              <w:t xml:space="preserve">than </w:t>
            </w:r>
            <w:r>
              <w:rPr>
                <w:color w:val="231F20"/>
                <w:spacing w:val="-2"/>
                <w:sz w:val="20"/>
              </w:rPr>
              <w:t>expected</w:t>
            </w:r>
          </w:p>
        </w:tc>
      </w:tr>
    </w:tbl>
    <w:p w14:paraId="7972E1CF" w14:textId="38F320A3" w:rsidR="00F8179A" w:rsidRDefault="00F8179A">
      <w:pPr>
        <w:pStyle w:val="BodyText"/>
        <w:spacing w:before="1"/>
        <w:rPr>
          <w:b/>
          <w:i/>
          <w:sz w:val="17"/>
        </w:rPr>
      </w:pPr>
    </w:p>
    <w:p w14:paraId="3B21A0D2" w14:textId="4E171E97" w:rsidR="001B4B2B" w:rsidRPr="001B4B2B" w:rsidRDefault="001B4B2B" w:rsidP="001B4B2B">
      <w:pPr>
        <w:pStyle w:val="Style1"/>
        <w:ind w:left="1260" w:firstLine="0"/>
      </w:pPr>
      <w:r w:rsidRPr="001B4B2B">
        <w:t>Intermediate outcomes:</w:t>
      </w:r>
    </w:p>
    <w:p w14:paraId="7417C7B3" w14:textId="77777777" w:rsidR="001B4B2B" w:rsidRPr="009C4DF1" w:rsidRDefault="001B4B2B" w:rsidP="001B4B2B">
      <w:pPr>
        <w:ind w:left="1260"/>
        <w:rPr>
          <w:b/>
          <w:bCs/>
          <w:i/>
          <w:iCs/>
        </w:rPr>
      </w:pPr>
      <w:r w:rsidRPr="009C4DF1">
        <w:rPr>
          <w:b/>
          <w:bCs/>
          <w:i/>
          <w:iCs/>
        </w:rPr>
        <w:t>Women’s economic empowerment:</w:t>
      </w:r>
    </w:p>
    <w:p w14:paraId="4F55073A" w14:textId="77777777" w:rsidR="001B4B2B" w:rsidRPr="009C4DF1" w:rsidRDefault="001B4B2B" w:rsidP="001B4B2B">
      <w:pPr>
        <w:ind w:left="1260"/>
        <w:rPr>
          <w:i/>
          <w:iCs/>
        </w:rPr>
      </w:pPr>
      <w:r w:rsidRPr="009C4DF1">
        <w:rPr>
          <w:i/>
          <w:iCs/>
        </w:rPr>
        <w:t xml:space="preserve">Pacific Government, civil society and private sector provide quality equitable and inclusive economic opportunities for diverse </w:t>
      </w:r>
      <w:proofErr w:type="gramStart"/>
      <w:r w:rsidRPr="009C4DF1">
        <w:rPr>
          <w:i/>
          <w:iCs/>
        </w:rPr>
        <w:t>women</w:t>
      </w:r>
      <w:proofErr w:type="gramEnd"/>
    </w:p>
    <w:p w14:paraId="774B1174" w14:textId="77777777" w:rsidR="001B4B2B" w:rsidRPr="009C4DF1" w:rsidRDefault="001B4B2B" w:rsidP="001B4B2B">
      <w:pPr>
        <w:ind w:left="1260"/>
        <w:rPr>
          <w:i/>
          <w:iCs/>
        </w:rPr>
      </w:pPr>
    </w:p>
    <w:p w14:paraId="26924DB1" w14:textId="77777777" w:rsidR="00E97746" w:rsidRDefault="001B4B2B" w:rsidP="001B4B2B">
      <w:pPr>
        <w:ind w:left="1260"/>
        <w:rPr>
          <w:i/>
          <w:iCs/>
        </w:rPr>
      </w:pPr>
      <w:r w:rsidRPr="009C4DF1">
        <w:rPr>
          <w:b/>
          <w:bCs/>
          <w:i/>
          <w:iCs/>
        </w:rPr>
        <w:t>Women’s economic empowerment:</w:t>
      </w:r>
      <w:r w:rsidRPr="009C4DF1">
        <w:rPr>
          <w:i/>
          <w:iCs/>
        </w:rPr>
        <w:t xml:space="preserve"> Pacific Governments, civil society, private sector, and communities work to address social norms that limit diverse women’s economic </w:t>
      </w:r>
      <w:proofErr w:type="gramStart"/>
      <w:r w:rsidRPr="009C4DF1">
        <w:rPr>
          <w:i/>
          <w:iCs/>
        </w:rPr>
        <w:t>empowerment</w:t>
      </w:r>
      <w:proofErr w:type="gramEnd"/>
    </w:p>
    <w:p w14:paraId="0EB972DE" w14:textId="77777777" w:rsidR="00E97746" w:rsidRDefault="00E97746" w:rsidP="001B4B2B">
      <w:pPr>
        <w:ind w:left="1260"/>
        <w:rPr>
          <w:i/>
          <w:iCs/>
          <w:color w:val="04728A"/>
          <w:spacing w:val="-2"/>
        </w:rPr>
      </w:pPr>
    </w:p>
    <w:p w14:paraId="53C0DE26" w14:textId="77777777" w:rsidR="00E97746" w:rsidRDefault="00E97746" w:rsidP="001B4B2B">
      <w:pPr>
        <w:ind w:left="1260"/>
        <w:rPr>
          <w:i/>
          <w:iCs/>
          <w:color w:val="04728A"/>
          <w:spacing w:val="-2"/>
        </w:rPr>
      </w:pPr>
    </w:p>
    <w:p w14:paraId="7DC66B59" w14:textId="77777777" w:rsidR="00E97746" w:rsidRDefault="00E97746" w:rsidP="001B4B2B">
      <w:pPr>
        <w:ind w:left="1260"/>
        <w:rPr>
          <w:i/>
          <w:iCs/>
          <w:color w:val="04728A"/>
          <w:spacing w:val="-2"/>
        </w:rPr>
      </w:pPr>
    </w:p>
    <w:p w14:paraId="6BBEC2DD" w14:textId="77777777" w:rsidR="00E97746" w:rsidRDefault="00E97746" w:rsidP="001B4B2B">
      <w:pPr>
        <w:ind w:left="1260"/>
        <w:rPr>
          <w:i/>
          <w:iCs/>
          <w:color w:val="04728A"/>
          <w:spacing w:val="-2"/>
        </w:rPr>
      </w:pPr>
    </w:p>
    <w:p w14:paraId="7D85FA0D" w14:textId="77777777" w:rsidR="00E97746" w:rsidRDefault="00E97746" w:rsidP="001B4B2B">
      <w:pPr>
        <w:ind w:left="1260"/>
        <w:rPr>
          <w:i/>
          <w:iCs/>
          <w:color w:val="04728A"/>
          <w:spacing w:val="-2"/>
        </w:rPr>
      </w:pPr>
    </w:p>
    <w:p w14:paraId="23454154" w14:textId="77777777" w:rsidR="00E97746" w:rsidRDefault="00E97746" w:rsidP="001B4B2B">
      <w:pPr>
        <w:ind w:left="1260"/>
        <w:rPr>
          <w:i/>
          <w:iCs/>
          <w:color w:val="04728A"/>
          <w:spacing w:val="-2"/>
        </w:rPr>
      </w:pPr>
    </w:p>
    <w:p w14:paraId="0A275B50" w14:textId="77777777" w:rsidR="00E97746" w:rsidRDefault="00E97746" w:rsidP="001B4B2B">
      <w:pPr>
        <w:ind w:left="1260"/>
        <w:rPr>
          <w:i/>
          <w:iCs/>
          <w:color w:val="04728A"/>
          <w:spacing w:val="-2"/>
        </w:rPr>
      </w:pPr>
    </w:p>
    <w:p w14:paraId="0AD8B117" w14:textId="77777777" w:rsidR="00E97746" w:rsidRDefault="00E97746" w:rsidP="001B4B2B">
      <w:pPr>
        <w:ind w:left="1260"/>
        <w:rPr>
          <w:i/>
          <w:iCs/>
          <w:color w:val="04728A"/>
          <w:spacing w:val="-2"/>
        </w:rPr>
      </w:pPr>
    </w:p>
    <w:p w14:paraId="474DBDE8" w14:textId="22E6C9CE" w:rsidR="00F8179A" w:rsidRPr="00E97746" w:rsidRDefault="00E74C76" w:rsidP="00E97746">
      <w:pPr>
        <w:pStyle w:val="Heading6"/>
        <w:numPr>
          <w:ilvl w:val="0"/>
          <w:numId w:val="0"/>
        </w:numPr>
        <w:ind w:left="540"/>
        <w:rPr>
          <w:color w:val="31849B" w:themeColor="accent5" w:themeShade="BF"/>
          <w:sz w:val="28"/>
          <w:szCs w:val="28"/>
        </w:rPr>
      </w:pPr>
      <w:r w:rsidRPr="00E97746">
        <w:rPr>
          <w:color w:val="31849B" w:themeColor="accent5" w:themeShade="BF"/>
          <w:sz w:val="28"/>
          <w:szCs w:val="28"/>
        </w:rPr>
        <w:t xml:space="preserve">6.2.8 </w:t>
      </w:r>
      <w:r w:rsidR="00AC182E" w:rsidRPr="00E97746">
        <w:rPr>
          <w:color w:val="31849B" w:themeColor="accent5" w:themeShade="BF"/>
          <w:sz w:val="28"/>
          <w:szCs w:val="28"/>
        </w:rPr>
        <w:t>Rating justification</w:t>
      </w:r>
    </w:p>
    <w:p w14:paraId="0C7B42EE" w14:textId="77777777" w:rsidR="00F8179A" w:rsidRPr="00E97746" w:rsidRDefault="00AC182E">
      <w:pPr>
        <w:pStyle w:val="BodyText"/>
        <w:spacing w:before="34" w:line="235" w:lineRule="auto"/>
        <w:ind w:left="580" w:right="1246"/>
        <w:jc w:val="both"/>
      </w:pPr>
      <w:r w:rsidRPr="00E97746">
        <w:rPr>
          <w:color w:val="231F20"/>
        </w:rPr>
        <w:t>In its first two years, PWL has provided 7,659 women and 47 women with a disability with financial and/or business</w:t>
      </w:r>
      <w:r w:rsidRPr="00E97746">
        <w:rPr>
          <w:color w:val="231F20"/>
          <w:spacing w:val="40"/>
        </w:rPr>
        <w:t xml:space="preserve"> </w:t>
      </w:r>
      <w:r w:rsidRPr="00E97746">
        <w:rPr>
          <w:color w:val="231F20"/>
        </w:rPr>
        <w:t>development</w:t>
      </w:r>
      <w:r w:rsidRPr="00E97746">
        <w:rPr>
          <w:color w:val="231F20"/>
          <w:spacing w:val="40"/>
        </w:rPr>
        <w:t xml:space="preserve"> </w:t>
      </w:r>
      <w:r w:rsidRPr="00E97746">
        <w:rPr>
          <w:color w:val="231F20"/>
        </w:rPr>
        <w:t>services.</w:t>
      </w:r>
    </w:p>
    <w:p w14:paraId="6FC3492C" w14:textId="77777777" w:rsidR="00F8179A" w:rsidRPr="00E97746" w:rsidRDefault="00AC182E">
      <w:pPr>
        <w:pStyle w:val="BodyText"/>
        <w:spacing w:before="116" w:line="235" w:lineRule="auto"/>
        <w:ind w:left="580" w:right="1242"/>
        <w:jc w:val="both"/>
      </w:pPr>
      <w:r w:rsidRPr="00E97746">
        <w:rPr>
          <w:color w:val="231F20"/>
        </w:rPr>
        <w:t>There were several examples of how COVID-19 supported</w:t>
      </w:r>
      <w:r w:rsidRPr="00E97746">
        <w:rPr>
          <w:color w:val="231F20"/>
          <w:spacing w:val="-12"/>
        </w:rPr>
        <w:t xml:space="preserve"> </w:t>
      </w:r>
      <w:r w:rsidRPr="00E97746">
        <w:rPr>
          <w:color w:val="231F20"/>
        </w:rPr>
        <w:t>innovative</w:t>
      </w:r>
      <w:r w:rsidRPr="00E97746">
        <w:rPr>
          <w:color w:val="231F20"/>
          <w:spacing w:val="-11"/>
        </w:rPr>
        <w:t xml:space="preserve"> </w:t>
      </w:r>
      <w:r w:rsidRPr="00E97746">
        <w:rPr>
          <w:color w:val="231F20"/>
        </w:rPr>
        <w:t>solutions</w:t>
      </w:r>
      <w:r w:rsidRPr="00E97746">
        <w:rPr>
          <w:color w:val="231F20"/>
          <w:spacing w:val="-11"/>
        </w:rPr>
        <w:t xml:space="preserve"> </w:t>
      </w:r>
      <w:r w:rsidRPr="00E97746">
        <w:rPr>
          <w:color w:val="231F20"/>
        </w:rPr>
        <w:t>for</w:t>
      </w:r>
      <w:r w:rsidRPr="00E97746">
        <w:rPr>
          <w:color w:val="231F20"/>
          <w:spacing w:val="-12"/>
        </w:rPr>
        <w:t xml:space="preserve"> </w:t>
      </w:r>
      <w:r w:rsidRPr="00E97746">
        <w:rPr>
          <w:color w:val="231F20"/>
        </w:rPr>
        <w:t>women</w:t>
      </w:r>
      <w:r w:rsidRPr="00E97746">
        <w:rPr>
          <w:color w:val="231F20"/>
          <w:spacing w:val="-11"/>
        </w:rPr>
        <w:t xml:space="preserve"> </w:t>
      </w:r>
      <w:r w:rsidRPr="00E97746">
        <w:rPr>
          <w:color w:val="231F20"/>
        </w:rPr>
        <w:t>to</w:t>
      </w:r>
      <w:r w:rsidRPr="00E97746">
        <w:rPr>
          <w:color w:val="231F20"/>
          <w:spacing w:val="-11"/>
        </w:rPr>
        <w:t xml:space="preserve"> </w:t>
      </w:r>
      <w:r w:rsidRPr="00E97746">
        <w:rPr>
          <w:color w:val="231F20"/>
        </w:rPr>
        <w:t>continue to</w:t>
      </w:r>
      <w:r w:rsidRPr="00E97746">
        <w:rPr>
          <w:color w:val="231F20"/>
          <w:spacing w:val="-9"/>
        </w:rPr>
        <w:t xml:space="preserve"> </w:t>
      </w:r>
      <w:r w:rsidRPr="00E97746">
        <w:rPr>
          <w:color w:val="231F20"/>
        </w:rPr>
        <w:t>earn</w:t>
      </w:r>
      <w:r w:rsidRPr="00E97746">
        <w:rPr>
          <w:color w:val="231F20"/>
          <w:spacing w:val="-9"/>
        </w:rPr>
        <w:t xml:space="preserve"> </w:t>
      </w:r>
      <w:r w:rsidRPr="00E97746">
        <w:rPr>
          <w:color w:val="231F20"/>
        </w:rPr>
        <w:t>an</w:t>
      </w:r>
      <w:r w:rsidRPr="00E97746">
        <w:rPr>
          <w:color w:val="231F20"/>
          <w:spacing w:val="-9"/>
        </w:rPr>
        <w:t xml:space="preserve"> </w:t>
      </w:r>
      <w:r w:rsidRPr="00E97746">
        <w:rPr>
          <w:color w:val="231F20"/>
        </w:rPr>
        <w:t>income.</w:t>
      </w:r>
      <w:r w:rsidRPr="00E97746">
        <w:rPr>
          <w:color w:val="231F20"/>
          <w:spacing w:val="-9"/>
        </w:rPr>
        <w:t xml:space="preserve"> </w:t>
      </w:r>
      <w:r w:rsidRPr="00E97746">
        <w:rPr>
          <w:color w:val="231F20"/>
        </w:rPr>
        <w:t>An</w:t>
      </w:r>
      <w:r w:rsidRPr="00E97746">
        <w:rPr>
          <w:color w:val="231F20"/>
          <w:spacing w:val="-9"/>
        </w:rPr>
        <w:t xml:space="preserve"> </w:t>
      </w:r>
      <w:r w:rsidRPr="00E97746">
        <w:rPr>
          <w:color w:val="231F20"/>
        </w:rPr>
        <w:t>excellent</w:t>
      </w:r>
      <w:r w:rsidRPr="00E97746">
        <w:rPr>
          <w:color w:val="231F20"/>
          <w:spacing w:val="-9"/>
        </w:rPr>
        <w:t xml:space="preserve"> </w:t>
      </w:r>
      <w:r w:rsidRPr="00E97746">
        <w:rPr>
          <w:color w:val="231F20"/>
        </w:rPr>
        <w:t>example</w:t>
      </w:r>
      <w:r w:rsidRPr="00E97746">
        <w:rPr>
          <w:color w:val="231F20"/>
          <w:spacing w:val="-9"/>
        </w:rPr>
        <w:t xml:space="preserve"> </w:t>
      </w:r>
      <w:r w:rsidRPr="00E97746">
        <w:rPr>
          <w:color w:val="231F20"/>
        </w:rPr>
        <w:t>was</w:t>
      </w:r>
      <w:r w:rsidRPr="00E97746">
        <w:rPr>
          <w:color w:val="231F20"/>
          <w:spacing w:val="-9"/>
        </w:rPr>
        <w:t xml:space="preserve"> </w:t>
      </w:r>
      <w:r w:rsidRPr="00E97746">
        <w:rPr>
          <w:color w:val="231F20"/>
        </w:rPr>
        <w:t>a</w:t>
      </w:r>
      <w:r w:rsidRPr="00E97746">
        <w:rPr>
          <w:color w:val="231F20"/>
          <w:spacing w:val="-9"/>
        </w:rPr>
        <w:t xml:space="preserve"> </w:t>
      </w:r>
      <w:r w:rsidRPr="00E97746">
        <w:rPr>
          <w:color w:val="231F20"/>
        </w:rPr>
        <w:t>project supported through the UAF A&amp;P and WFF to Fiji</w:t>
      </w:r>
      <w:r w:rsidRPr="00E97746">
        <w:rPr>
          <w:color w:val="231F20"/>
          <w:spacing w:val="80"/>
        </w:rPr>
        <w:t xml:space="preserve"> </w:t>
      </w:r>
      <w:r w:rsidRPr="00E97746">
        <w:rPr>
          <w:color w:val="231F20"/>
        </w:rPr>
        <w:t xml:space="preserve">Social Enterprise Rise Beyond the Reef (RBTR). RBTR aims to improve women’s lives through ecologically sustainable income-generating projects that use traditional skills and materials to produce handicrafts that are sold domestically, </w:t>
      </w:r>
      <w:proofErr w:type="gramStart"/>
      <w:r w:rsidRPr="00E97746">
        <w:rPr>
          <w:color w:val="231F20"/>
        </w:rPr>
        <w:t>regionally</w:t>
      </w:r>
      <w:proofErr w:type="gramEnd"/>
      <w:r w:rsidRPr="00E97746">
        <w:rPr>
          <w:color w:val="231F20"/>
        </w:rPr>
        <w:t xml:space="preserve"> and most </w:t>
      </w:r>
      <w:r w:rsidRPr="00E97746">
        <w:rPr>
          <w:color w:val="231F20"/>
          <w:spacing w:val="-2"/>
        </w:rPr>
        <w:t>recently,</w:t>
      </w:r>
      <w:r w:rsidRPr="00E97746">
        <w:rPr>
          <w:color w:val="231F20"/>
          <w:spacing w:val="-4"/>
        </w:rPr>
        <w:t xml:space="preserve"> </w:t>
      </w:r>
      <w:r w:rsidRPr="00E97746">
        <w:rPr>
          <w:color w:val="231F20"/>
          <w:spacing w:val="-2"/>
        </w:rPr>
        <w:t>globally.</w:t>
      </w:r>
      <w:r w:rsidRPr="00E97746">
        <w:rPr>
          <w:color w:val="231F20"/>
          <w:spacing w:val="-4"/>
        </w:rPr>
        <w:t xml:space="preserve"> </w:t>
      </w:r>
      <w:r w:rsidRPr="00E97746">
        <w:rPr>
          <w:color w:val="231F20"/>
          <w:spacing w:val="-2"/>
        </w:rPr>
        <w:t>RBTR</w:t>
      </w:r>
      <w:r w:rsidRPr="00E97746">
        <w:rPr>
          <w:color w:val="231F20"/>
          <w:spacing w:val="-4"/>
        </w:rPr>
        <w:t xml:space="preserve"> </w:t>
      </w:r>
      <w:r w:rsidRPr="00E97746">
        <w:rPr>
          <w:color w:val="231F20"/>
          <w:spacing w:val="-2"/>
        </w:rPr>
        <w:t>received</w:t>
      </w:r>
      <w:r w:rsidRPr="00E97746">
        <w:rPr>
          <w:color w:val="231F20"/>
          <w:spacing w:val="-4"/>
        </w:rPr>
        <w:t xml:space="preserve"> </w:t>
      </w:r>
      <w:r w:rsidRPr="00E97746">
        <w:rPr>
          <w:color w:val="231F20"/>
          <w:spacing w:val="-2"/>
        </w:rPr>
        <w:t>a</w:t>
      </w:r>
      <w:r w:rsidRPr="00E97746">
        <w:rPr>
          <w:color w:val="231F20"/>
          <w:spacing w:val="-4"/>
        </w:rPr>
        <w:t xml:space="preserve"> </w:t>
      </w:r>
      <w:r w:rsidRPr="00E97746">
        <w:rPr>
          <w:color w:val="231F20"/>
          <w:spacing w:val="-2"/>
        </w:rPr>
        <w:t>grant</w:t>
      </w:r>
      <w:r w:rsidRPr="00E97746">
        <w:rPr>
          <w:color w:val="231F20"/>
          <w:spacing w:val="-4"/>
        </w:rPr>
        <w:t xml:space="preserve"> </w:t>
      </w:r>
      <w:r w:rsidRPr="00E97746">
        <w:rPr>
          <w:color w:val="231F20"/>
          <w:spacing w:val="-2"/>
        </w:rPr>
        <w:t>from</w:t>
      </w:r>
      <w:r w:rsidRPr="00E97746">
        <w:rPr>
          <w:color w:val="231F20"/>
          <w:spacing w:val="-4"/>
        </w:rPr>
        <w:t xml:space="preserve"> </w:t>
      </w:r>
      <w:r w:rsidRPr="00E97746">
        <w:rPr>
          <w:color w:val="231F20"/>
          <w:spacing w:val="-2"/>
        </w:rPr>
        <w:t>UAF</w:t>
      </w:r>
      <w:r w:rsidRPr="00E97746">
        <w:rPr>
          <w:color w:val="231F20"/>
          <w:spacing w:val="-4"/>
        </w:rPr>
        <w:t xml:space="preserve"> </w:t>
      </w:r>
      <w:r w:rsidRPr="00E97746">
        <w:rPr>
          <w:color w:val="231F20"/>
          <w:spacing w:val="-2"/>
        </w:rPr>
        <w:t xml:space="preserve">A&amp;P </w:t>
      </w:r>
      <w:r w:rsidRPr="00E97746">
        <w:rPr>
          <w:color w:val="231F20"/>
        </w:rPr>
        <w:t>and</w:t>
      </w:r>
      <w:r w:rsidRPr="00E97746">
        <w:rPr>
          <w:color w:val="231F20"/>
          <w:spacing w:val="-12"/>
        </w:rPr>
        <w:t xml:space="preserve"> </w:t>
      </w:r>
      <w:r w:rsidRPr="00E97746">
        <w:rPr>
          <w:color w:val="231F20"/>
        </w:rPr>
        <w:t>WFF</w:t>
      </w:r>
      <w:r w:rsidRPr="00E97746">
        <w:rPr>
          <w:color w:val="231F20"/>
          <w:spacing w:val="-11"/>
        </w:rPr>
        <w:t xml:space="preserve"> </w:t>
      </w:r>
      <w:r w:rsidRPr="00E97746">
        <w:rPr>
          <w:color w:val="231F20"/>
        </w:rPr>
        <w:t>during</w:t>
      </w:r>
      <w:r w:rsidRPr="00E97746">
        <w:rPr>
          <w:color w:val="231F20"/>
          <w:spacing w:val="-11"/>
        </w:rPr>
        <w:t xml:space="preserve"> </w:t>
      </w:r>
      <w:r w:rsidRPr="00E97746">
        <w:rPr>
          <w:color w:val="231F20"/>
        </w:rPr>
        <w:t>the</w:t>
      </w:r>
      <w:r w:rsidRPr="00E97746">
        <w:rPr>
          <w:color w:val="231F20"/>
          <w:spacing w:val="-12"/>
        </w:rPr>
        <w:t xml:space="preserve"> </w:t>
      </w:r>
      <w:r w:rsidRPr="00E97746">
        <w:rPr>
          <w:color w:val="231F20"/>
        </w:rPr>
        <w:t>peak</w:t>
      </w:r>
      <w:r w:rsidRPr="00E97746">
        <w:rPr>
          <w:color w:val="231F20"/>
          <w:spacing w:val="-11"/>
        </w:rPr>
        <w:t xml:space="preserve"> </w:t>
      </w:r>
      <w:r w:rsidRPr="00E97746">
        <w:rPr>
          <w:color w:val="231F20"/>
        </w:rPr>
        <w:t>of</w:t>
      </w:r>
      <w:r w:rsidRPr="00E97746">
        <w:rPr>
          <w:color w:val="231F20"/>
          <w:spacing w:val="-11"/>
        </w:rPr>
        <w:t xml:space="preserve"> </w:t>
      </w:r>
      <w:r w:rsidRPr="00E97746">
        <w:rPr>
          <w:color w:val="231F20"/>
        </w:rPr>
        <w:t>COVID-19</w:t>
      </w:r>
      <w:r w:rsidRPr="00E97746">
        <w:rPr>
          <w:color w:val="231F20"/>
          <w:spacing w:val="-12"/>
        </w:rPr>
        <w:t xml:space="preserve"> </w:t>
      </w:r>
      <w:r w:rsidRPr="00E97746">
        <w:rPr>
          <w:color w:val="231F20"/>
        </w:rPr>
        <w:t>when</w:t>
      </w:r>
      <w:r w:rsidRPr="00E97746">
        <w:rPr>
          <w:color w:val="231F20"/>
          <w:spacing w:val="-11"/>
        </w:rPr>
        <w:t xml:space="preserve"> </w:t>
      </w:r>
      <w:r w:rsidRPr="00E97746">
        <w:rPr>
          <w:color w:val="231F20"/>
        </w:rPr>
        <w:t>retailing</w:t>
      </w:r>
      <w:r w:rsidRPr="00E97746">
        <w:rPr>
          <w:color w:val="231F20"/>
          <w:spacing w:val="-11"/>
        </w:rPr>
        <w:t xml:space="preserve"> </w:t>
      </w:r>
      <w:r w:rsidRPr="00E97746">
        <w:rPr>
          <w:color w:val="231F20"/>
        </w:rPr>
        <w:t>in local</w:t>
      </w:r>
      <w:r w:rsidRPr="00E97746">
        <w:rPr>
          <w:color w:val="231F20"/>
          <w:spacing w:val="-12"/>
        </w:rPr>
        <w:t xml:space="preserve"> </w:t>
      </w:r>
      <w:r w:rsidRPr="00E97746">
        <w:rPr>
          <w:color w:val="231F20"/>
        </w:rPr>
        <w:t>marketplaces</w:t>
      </w:r>
      <w:r w:rsidRPr="00E97746">
        <w:rPr>
          <w:color w:val="231F20"/>
          <w:spacing w:val="-11"/>
        </w:rPr>
        <w:t xml:space="preserve"> </w:t>
      </w:r>
      <w:r w:rsidRPr="00E97746">
        <w:rPr>
          <w:color w:val="231F20"/>
        </w:rPr>
        <w:t>was</w:t>
      </w:r>
      <w:r w:rsidRPr="00E97746">
        <w:rPr>
          <w:color w:val="231F20"/>
          <w:spacing w:val="-11"/>
        </w:rPr>
        <w:t xml:space="preserve"> </w:t>
      </w:r>
      <w:r w:rsidRPr="00E97746">
        <w:rPr>
          <w:color w:val="231F20"/>
        </w:rPr>
        <w:t>disrupted.</w:t>
      </w:r>
      <w:r w:rsidRPr="00E97746">
        <w:rPr>
          <w:color w:val="231F20"/>
          <w:spacing w:val="-12"/>
        </w:rPr>
        <w:t xml:space="preserve"> </w:t>
      </w:r>
      <w:r w:rsidRPr="00E97746">
        <w:rPr>
          <w:color w:val="231F20"/>
        </w:rPr>
        <w:t>RBTR</w:t>
      </w:r>
      <w:r w:rsidRPr="00E97746">
        <w:rPr>
          <w:color w:val="231F20"/>
          <w:spacing w:val="-11"/>
        </w:rPr>
        <w:t xml:space="preserve"> </w:t>
      </w:r>
      <w:r w:rsidRPr="00E97746">
        <w:rPr>
          <w:color w:val="231F20"/>
        </w:rPr>
        <w:t>had</w:t>
      </w:r>
      <w:r w:rsidRPr="00E97746">
        <w:rPr>
          <w:color w:val="231F20"/>
          <w:spacing w:val="-11"/>
        </w:rPr>
        <w:t xml:space="preserve"> </w:t>
      </w:r>
      <w:r w:rsidRPr="00E97746">
        <w:rPr>
          <w:color w:val="231F20"/>
        </w:rPr>
        <w:t>requested support</w:t>
      </w:r>
      <w:r w:rsidRPr="00E97746">
        <w:rPr>
          <w:color w:val="231F20"/>
          <w:spacing w:val="-1"/>
        </w:rPr>
        <w:t xml:space="preserve"> </w:t>
      </w:r>
      <w:r w:rsidRPr="00E97746">
        <w:rPr>
          <w:color w:val="231F20"/>
        </w:rPr>
        <w:t>to</w:t>
      </w:r>
      <w:r w:rsidRPr="00E97746">
        <w:rPr>
          <w:color w:val="231F20"/>
          <w:spacing w:val="-1"/>
        </w:rPr>
        <w:t xml:space="preserve"> </w:t>
      </w:r>
      <w:r w:rsidRPr="00E97746">
        <w:rPr>
          <w:color w:val="231F20"/>
        </w:rPr>
        <w:t>build a</w:t>
      </w:r>
      <w:r w:rsidRPr="00E97746">
        <w:rPr>
          <w:color w:val="231F20"/>
          <w:spacing w:val="-1"/>
        </w:rPr>
        <w:t xml:space="preserve"> </w:t>
      </w:r>
      <w:r w:rsidRPr="00E97746">
        <w:rPr>
          <w:color w:val="231F20"/>
        </w:rPr>
        <w:t>website</w:t>
      </w:r>
      <w:r w:rsidRPr="00E97746">
        <w:rPr>
          <w:color w:val="231F20"/>
          <w:spacing w:val="-1"/>
        </w:rPr>
        <w:t xml:space="preserve"> </w:t>
      </w:r>
      <w:r w:rsidRPr="00E97746">
        <w:rPr>
          <w:color w:val="231F20"/>
        </w:rPr>
        <w:t>to</w:t>
      </w:r>
      <w:r w:rsidRPr="00E97746">
        <w:rPr>
          <w:color w:val="231F20"/>
          <w:spacing w:val="-1"/>
        </w:rPr>
        <w:t xml:space="preserve"> </w:t>
      </w:r>
      <w:r w:rsidRPr="00E97746">
        <w:rPr>
          <w:color w:val="231F20"/>
        </w:rPr>
        <w:t>market</w:t>
      </w:r>
      <w:r w:rsidRPr="00E97746">
        <w:rPr>
          <w:color w:val="231F20"/>
          <w:spacing w:val="-1"/>
        </w:rPr>
        <w:t xml:space="preserve"> </w:t>
      </w:r>
      <w:r w:rsidRPr="00E97746">
        <w:rPr>
          <w:color w:val="231F20"/>
        </w:rPr>
        <w:t>their</w:t>
      </w:r>
      <w:r w:rsidRPr="00E97746">
        <w:rPr>
          <w:color w:val="231F20"/>
          <w:spacing w:val="-1"/>
        </w:rPr>
        <w:t xml:space="preserve"> </w:t>
      </w:r>
      <w:r w:rsidRPr="00E97746">
        <w:rPr>
          <w:color w:val="231F20"/>
        </w:rPr>
        <w:t xml:space="preserve">handicrafts and goods globally. Being able to move their business online helped the women’s collective to continue to earn an income when their traditional ways of selling were disrupted. RBTR reports that from January 2023 to date, women and small to medium enterprises have earned more than FJD94,000 through arts and crafts income, and this year RBTR aims to exceed women earning more than FJD1,000,000 In </w:t>
      </w:r>
      <w:proofErr w:type="spellStart"/>
      <w:r w:rsidRPr="00E97746">
        <w:rPr>
          <w:color w:val="231F20"/>
        </w:rPr>
        <w:t>Tukuraki</w:t>
      </w:r>
      <w:proofErr w:type="spellEnd"/>
      <w:r w:rsidRPr="00E97746">
        <w:rPr>
          <w:color w:val="231F20"/>
        </w:rPr>
        <w:t xml:space="preserve"> Village, earnings have grown more than 300% during this timeframe. Several women have primary aged school children who struggled to access schoolwork online due to connectivity issues since they live in</w:t>
      </w:r>
      <w:r w:rsidRPr="00E97746">
        <w:rPr>
          <w:color w:val="231F20"/>
          <w:spacing w:val="80"/>
          <w:w w:val="150"/>
        </w:rPr>
        <w:t xml:space="preserve"> </w:t>
      </w:r>
      <w:r w:rsidRPr="00E97746">
        <w:rPr>
          <w:color w:val="231F20"/>
        </w:rPr>
        <w:t>the mountains. With the income they earned, they purchased</w:t>
      </w:r>
      <w:r w:rsidRPr="00E97746">
        <w:rPr>
          <w:color w:val="231F20"/>
          <w:spacing w:val="-12"/>
        </w:rPr>
        <w:t xml:space="preserve"> </w:t>
      </w:r>
      <w:r w:rsidRPr="00E97746">
        <w:rPr>
          <w:color w:val="231F20"/>
        </w:rPr>
        <w:t>a</w:t>
      </w:r>
      <w:r w:rsidRPr="00E97746">
        <w:rPr>
          <w:color w:val="231F20"/>
          <w:spacing w:val="-11"/>
        </w:rPr>
        <w:t xml:space="preserve"> </w:t>
      </w:r>
      <w:r w:rsidRPr="00E97746">
        <w:rPr>
          <w:color w:val="231F20"/>
        </w:rPr>
        <w:t>router</w:t>
      </w:r>
      <w:r w:rsidRPr="00E97746">
        <w:rPr>
          <w:color w:val="231F20"/>
          <w:spacing w:val="-11"/>
        </w:rPr>
        <w:t xml:space="preserve"> </w:t>
      </w:r>
      <w:r w:rsidRPr="00E97746">
        <w:rPr>
          <w:color w:val="231F20"/>
        </w:rPr>
        <w:t>and</w:t>
      </w:r>
      <w:r w:rsidRPr="00E97746">
        <w:rPr>
          <w:color w:val="231F20"/>
          <w:spacing w:val="-12"/>
        </w:rPr>
        <w:t xml:space="preserve"> </w:t>
      </w:r>
      <w:r w:rsidRPr="00E97746">
        <w:rPr>
          <w:color w:val="231F20"/>
        </w:rPr>
        <w:t>put</w:t>
      </w:r>
      <w:r w:rsidRPr="00E97746">
        <w:rPr>
          <w:color w:val="231F20"/>
          <w:spacing w:val="-11"/>
        </w:rPr>
        <w:t xml:space="preserve"> </w:t>
      </w:r>
      <w:r w:rsidRPr="00E97746">
        <w:rPr>
          <w:color w:val="231F20"/>
        </w:rPr>
        <w:t>aside</w:t>
      </w:r>
      <w:r w:rsidRPr="00E97746">
        <w:rPr>
          <w:color w:val="231F20"/>
          <w:spacing w:val="-11"/>
        </w:rPr>
        <w:t xml:space="preserve"> </w:t>
      </w:r>
      <w:r w:rsidRPr="00E97746">
        <w:rPr>
          <w:color w:val="231F20"/>
        </w:rPr>
        <w:t>funds</w:t>
      </w:r>
      <w:r w:rsidRPr="00E97746">
        <w:rPr>
          <w:color w:val="231F20"/>
          <w:spacing w:val="-12"/>
        </w:rPr>
        <w:t xml:space="preserve"> </w:t>
      </w:r>
      <w:r w:rsidRPr="00E97746">
        <w:rPr>
          <w:color w:val="231F20"/>
        </w:rPr>
        <w:t>for</w:t>
      </w:r>
      <w:r w:rsidRPr="00E97746">
        <w:rPr>
          <w:color w:val="231F20"/>
          <w:spacing w:val="-11"/>
        </w:rPr>
        <w:t xml:space="preserve"> </w:t>
      </w:r>
      <w:r w:rsidRPr="00E97746">
        <w:rPr>
          <w:color w:val="231F20"/>
        </w:rPr>
        <w:t>data</w:t>
      </w:r>
      <w:r w:rsidRPr="00E97746">
        <w:rPr>
          <w:color w:val="231F20"/>
          <w:spacing w:val="-11"/>
        </w:rPr>
        <w:t xml:space="preserve"> </w:t>
      </w:r>
      <w:r w:rsidRPr="00E97746">
        <w:rPr>
          <w:color w:val="231F20"/>
        </w:rPr>
        <w:t>to</w:t>
      </w:r>
      <w:r w:rsidRPr="00E97746">
        <w:rPr>
          <w:color w:val="231F20"/>
          <w:spacing w:val="-12"/>
        </w:rPr>
        <w:t xml:space="preserve"> </w:t>
      </w:r>
      <w:r w:rsidRPr="00E97746">
        <w:rPr>
          <w:color w:val="231F20"/>
        </w:rPr>
        <w:t>help provide</w:t>
      </w:r>
      <w:r w:rsidRPr="00E97746">
        <w:rPr>
          <w:color w:val="231F20"/>
          <w:spacing w:val="40"/>
        </w:rPr>
        <w:t xml:space="preserve"> </w:t>
      </w:r>
      <w:r w:rsidRPr="00E97746">
        <w:rPr>
          <w:color w:val="231F20"/>
        </w:rPr>
        <w:t>steady</w:t>
      </w:r>
      <w:r w:rsidRPr="00E97746">
        <w:rPr>
          <w:color w:val="231F20"/>
          <w:spacing w:val="40"/>
        </w:rPr>
        <w:t xml:space="preserve"> </w:t>
      </w:r>
      <w:r w:rsidRPr="00E97746">
        <w:rPr>
          <w:color w:val="231F20"/>
        </w:rPr>
        <w:t>online</w:t>
      </w:r>
      <w:r w:rsidRPr="00E97746">
        <w:rPr>
          <w:color w:val="231F20"/>
          <w:spacing w:val="40"/>
        </w:rPr>
        <w:t xml:space="preserve"> </w:t>
      </w:r>
      <w:r w:rsidRPr="00E97746">
        <w:rPr>
          <w:color w:val="231F20"/>
        </w:rPr>
        <w:t>access</w:t>
      </w:r>
      <w:r w:rsidRPr="00E97746">
        <w:rPr>
          <w:color w:val="231F20"/>
          <w:spacing w:val="40"/>
        </w:rPr>
        <w:t xml:space="preserve"> </w:t>
      </w:r>
      <w:r w:rsidRPr="00E97746">
        <w:rPr>
          <w:color w:val="231F20"/>
        </w:rPr>
        <w:t>for</w:t>
      </w:r>
      <w:r w:rsidRPr="00E97746">
        <w:rPr>
          <w:color w:val="231F20"/>
          <w:spacing w:val="40"/>
        </w:rPr>
        <w:t xml:space="preserve"> </w:t>
      </w:r>
      <w:r w:rsidRPr="00E97746">
        <w:rPr>
          <w:color w:val="231F20"/>
        </w:rPr>
        <w:t>students.</w:t>
      </w:r>
    </w:p>
    <w:p w14:paraId="3E014BED" w14:textId="0E0D0C49" w:rsidR="00F8179A" w:rsidRPr="00E97746" w:rsidRDefault="00AC182E" w:rsidP="00540E49">
      <w:pPr>
        <w:pStyle w:val="BodyText"/>
        <w:spacing w:before="134" w:line="235" w:lineRule="auto"/>
        <w:ind w:left="580" w:right="1242"/>
        <w:jc w:val="both"/>
        <w:sectPr w:rsidR="00F8179A" w:rsidRPr="00E97746" w:rsidSect="00257ADB">
          <w:type w:val="continuous"/>
          <w:pgSz w:w="11910" w:h="16840"/>
          <w:pgMar w:top="0" w:right="0" w:bottom="280" w:left="0" w:header="0" w:footer="764" w:gutter="0"/>
          <w:cols w:num="2" w:space="720" w:equalWidth="0">
            <w:col w:w="5645" w:space="40"/>
            <w:col w:w="6225"/>
          </w:cols>
        </w:sectPr>
      </w:pPr>
      <w:r w:rsidRPr="00E97746">
        <w:rPr>
          <w:color w:val="231F20"/>
          <w:spacing w:val="-2"/>
        </w:rPr>
        <w:t>The</w:t>
      </w:r>
      <w:r w:rsidRPr="00E97746">
        <w:rPr>
          <w:color w:val="231F20"/>
          <w:spacing w:val="-6"/>
        </w:rPr>
        <w:t xml:space="preserve"> </w:t>
      </w:r>
      <w:r w:rsidRPr="00E97746">
        <w:rPr>
          <w:color w:val="231F20"/>
          <w:spacing w:val="-2"/>
        </w:rPr>
        <w:t>Centre</w:t>
      </w:r>
      <w:r w:rsidRPr="00E97746">
        <w:rPr>
          <w:color w:val="231F20"/>
          <w:spacing w:val="-6"/>
        </w:rPr>
        <w:t xml:space="preserve"> </w:t>
      </w:r>
      <w:r w:rsidRPr="00E97746">
        <w:rPr>
          <w:color w:val="231F20"/>
          <w:spacing w:val="-2"/>
        </w:rPr>
        <w:t>for</w:t>
      </w:r>
      <w:r w:rsidRPr="00E97746">
        <w:rPr>
          <w:color w:val="231F20"/>
          <w:spacing w:val="-6"/>
        </w:rPr>
        <w:t xml:space="preserve"> </w:t>
      </w:r>
      <w:r w:rsidRPr="00E97746">
        <w:rPr>
          <w:color w:val="231F20"/>
          <w:spacing w:val="-2"/>
        </w:rPr>
        <w:t>International</w:t>
      </w:r>
      <w:r w:rsidRPr="00E97746">
        <w:rPr>
          <w:color w:val="231F20"/>
          <w:spacing w:val="-6"/>
        </w:rPr>
        <w:t xml:space="preserve"> </w:t>
      </w:r>
      <w:r w:rsidRPr="00E97746">
        <w:rPr>
          <w:color w:val="231F20"/>
          <w:spacing w:val="-2"/>
        </w:rPr>
        <w:t>Private</w:t>
      </w:r>
      <w:r w:rsidRPr="00E97746">
        <w:rPr>
          <w:color w:val="231F20"/>
          <w:spacing w:val="-6"/>
        </w:rPr>
        <w:t xml:space="preserve"> </w:t>
      </w:r>
      <w:r w:rsidRPr="00E97746">
        <w:rPr>
          <w:color w:val="231F20"/>
          <w:spacing w:val="-2"/>
        </w:rPr>
        <w:t>Enterprise</w:t>
      </w:r>
      <w:r w:rsidRPr="00E97746">
        <w:rPr>
          <w:color w:val="231F20"/>
          <w:spacing w:val="-6"/>
        </w:rPr>
        <w:t xml:space="preserve"> </w:t>
      </w:r>
      <w:r w:rsidRPr="00E97746">
        <w:rPr>
          <w:color w:val="231F20"/>
          <w:spacing w:val="-2"/>
        </w:rPr>
        <w:t>(CIPE)</w:t>
      </w:r>
      <w:r w:rsidRPr="00E97746">
        <w:rPr>
          <w:color w:val="231F20"/>
          <w:spacing w:val="-6"/>
        </w:rPr>
        <w:t xml:space="preserve"> </w:t>
      </w:r>
      <w:r w:rsidRPr="00E97746">
        <w:rPr>
          <w:color w:val="231F20"/>
          <w:spacing w:val="-2"/>
        </w:rPr>
        <w:t xml:space="preserve">in </w:t>
      </w:r>
      <w:r w:rsidRPr="00E97746">
        <w:rPr>
          <w:color w:val="231F20"/>
        </w:rPr>
        <w:t>PNG</w:t>
      </w:r>
      <w:r w:rsidRPr="00E97746">
        <w:rPr>
          <w:color w:val="231F20"/>
          <w:spacing w:val="-10"/>
        </w:rPr>
        <w:t xml:space="preserve"> </w:t>
      </w:r>
      <w:r w:rsidRPr="00E97746">
        <w:rPr>
          <w:color w:val="231F20"/>
        </w:rPr>
        <w:t>piloted</w:t>
      </w:r>
      <w:r w:rsidRPr="00E97746">
        <w:rPr>
          <w:color w:val="231F20"/>
          <w:spacing w:val="-10"/>
        </w:rPr>
        <w:t xml:space="preserve"> </w:t>
      </w:r>
      <w:r w:rsidRPr="00E97746">
        <w:rPr>
          <w:color w:val="231F20"/>
        </w:rPr>
        <w:t>a</w:t>
      </w:r>
      <w:r w:rsidRPr="00E97746">
        <w:rPr>
          <w:color w:val="231F20"/>
          <w:spacing w:val="-9"/>
        </w:rPr>
        <w:t xml:space="preserve"> </w:t>
      </w:r>
      <w:r w:rsidRPr="00E97746">
        <w:rPr>
          <w:color w:val="231F20"/>
        </w:rPr>
        <w:t>new</w:t>
      </w:r>
      <w:r w:rsidRPr="00E97746">
        <w:rPr>
          <w:color w:val="231F20"/>
          <w:spacing w:val="-9"/>
        </w:rPr>
        <w:t xml:space="preserve"> </w:t>
      </w:r>
      <w:r w:rsidRPr="00E97746">
        <w:rPr>
          <w:color w:val="231F20"/>
        </w:rPr>
        <w:t>capital</w:t>
      </w:r>
      <w:r w:rsidRPr="00E97746">
        <w:rPr>
          <w:color w:val="231F20"/>
          <w:spacing w:val="-9"/>
        </w:rPr>
        <w:t xml:space="preserve"> </w:t>
      </w:r>
      <w:r w:rsidRPr="00E97746">
        <w:rPr>
          <w:color w:val="231F20"/>
        </w:rPr>
        <w:t>initiative,</w:t>
      </w:r>
      <w:r w:rsidRPr="00E97746">
        <w:rPr>
          <w:color w:val="231F20"/>
          <w:spacing w:val="-10"/>
        </w:rPr>
        <w:t xml:space="preserve"> </w:t>
      </w:r>
      <w:r w:rsidRPr="00E97746">
        <w:rPr>
          <w:color w:val="231F20"/>
        </w:rPr>
        <w:t>the</w:t>
      </w:r>
      <w:r w:rsidRPr="00E97746">
        <w:rPr>
          <w:color w:val="231F20"/>
          <w:spacing w:val="-9"/>
        </w:rPr>
        <w:t xml:space="preserve"> </w:t>
      </w:r>
      <w:r w:rsidRPr="00E97746">
        <w:rPr>
          <w:color w:val="231F20"/>
        </w:rPr>
        <w:t>Pay</w:t>
      </w:r>
      <w:r w:rsidRPr="00E97746">
        <w:rPr>
          <w:color w:val="231F20"/>
          <w:spacing w:val="-9"/>
        </w:rPr>
        <w:t xml:space="preserve"> </w:t>
      </w:r>
      <w:r w:rsidRPr="00E97746">
        <w:rPr>
          <w:color w:val="231F20"/>
        </w:rPr>
        <w:t>It</w:t>
      </w:r>
      <w:r w:rsidRPr="00E97746">
        <w:rPr>
          <w:color w:val="231F20"/>
          <w:spacing w:val="-9"/>
        </w:rPr>
        <w:t xml:space="preserve"> </w:t>
      </w:r>
      <w:r w:rsidRPr="00E97746">
        <w:rPr>
          <w:color w:val="231F20"/>
        </w:rPr>
        <w:t>Forward (PIF)</w:t>
      </w:r>
      <w:r w:rsidRPr="00E97746">
        <w:rPr>
          <w:color w:val="231F20"/>
          <w:spacing w:val="-5"/>
        </w:rPr>
        <w:t xml:space="preserve"> </w:t>
      </w:r>
      <w:r w:rsidRPr="00E97746">
        <w:rPr>
          <w:color w:val="231F20"/>
        </w:rPr>
        <w:t>Loan</w:t>
      </w:r>
      <w:r w:rsidRPr="00E97746">
        <w:rPr>
          <w:color w:val="231F20"/>
          <w:spacing w:val="-5"/>
        </w:rPr>
        <w:t xml:space="preserve"> </w:t>
      </w:r>
      <w:r w:rsidRPr="00E97746">
        <w:rPr>
          <w:color w:val="231F20"/>
        </w:rPr>
        <w:t>program.</w:t>
      </w:r>
      <w:r w:rsidRPr="00E97746">
        <w:rPr>
          <w:color w:val="231F20"/>
          <w:spacing w:val="-5"/>
        </w:rPr>
        <w:t xml:space="preserve"> </w:t>
      </w:r>
      <w:r w:rsidRPr="00E97746">
        <w:rPr>
          <w:color w:val="231F20"/>
        </w:rPr>
        <w:t>PIF</w:t>
      </w:r>
      <w:r w:rsidRPr="00E97746">
        <w:rPr>
          <w:color w:val="231F20"/>
          <w:spacing w:val="-5"/>
        </w:rPr>
        <w:t xml:space="preserve"> </w:t>
      </w:r>
      <w:r w:rsidRPr="00E97746">
        <w:rPr>
          <w:color w:val="231F20"/>
        </w:rPr>
        <w:t>provided</w:t>
      </w:r>
      <w:r w:rsidRPr="00E97746">
        <w:rPr>
          <w:color w:val="231F20"/>
          <w:spacing w:val="-5"/>
        </w:rPr>
        <w:t xml:space="preserve"> </w:t>
      </w:r>
      <w:r w:rsidRPr="00E97746">
        <w:rPr>
          <w:color w:val="231F20"/>
        </w:rPr>
        <w:t>monetary</w:t>
      </w:r>
      <w:r w:rsidRPr="00E97746">
        <w:rPr>
          <w:color w:val="231F20"/>
          <w:spacing w:val="-5"/>
        </w:rPr>
        <w:t xml:space="preserve"> </w:t>
      </w:r>
      <w:r w:rsidRPr="00E97746">
        <w:rPr>
          <w:color w:val="231F20"/>
        </w:rPr>
        <w:t>support</w:t>
      </w:r>
      <w:r w:rsidRPr="00E97746">
        <w:rPr>
          <w:color w:val="231F20"/>
          <w:spacing w:val="-5"/>
        </w:rPr>
        <w:t xml:space="preserve"> </w:t>
      </w:r>
      <w:r w:rsidRPr="00E97746">
        <w:rPr>
          <w:color w:val="231F20"/>
        </w:rPr>
        <w:t xml:space="preserve">to PNG women entrepreneurs who have been adversely </w:t>
      </w:r>
      <w:r w:rsidRPr="00E97746">
        <w:rPr>
          <w:color w:val="231F20"/>
          <w:spacing w:val="-4"/>
        </w:rPr>
        <w:t xml:space="preserve">affected by the impacts of COVID-19. Though technically </w:t>
      </w:r>
      <w:r w:rsidRPr="00E97746">
        <w:rPr>
          <w:color w:val="231F20"/>
        </w:rPr>
        <w:t>a grant, the PIF Loan is called a loan for recipients to retain a sense of responsibility regarding repayment of the principal amount, through the idea of “paying</w:t>
      </w:r>
      <w:r w:rsidRPr="00E97746">
        <w:rPr>
          <w:color w:val="231F20"/>
          <w:spacing w:val="40"/>
        </w:rPr>
        <w:t xml:space="preserve"> </w:t>
      </w:r>
      <w:r w:rsidRPr="00E97746">
        <w:rPr>
          <w:color w:val="231F20"/>
        </w:rPr>
        <w:t>it forward” by contributing to the growth of other businesses,</w:t>
      </w:r>
      <w:r w:rsidRPr="00E97746">
        <w:rPr>
          <w:color w:val="231F20"/>
          <w:spacing w:val="-12"/>
        </w:rPr>
        <w:t xml:space="preserve"> </w:t>
      </w:r>
      <w:r w:rsidRPr="00E97746">
        <w:rPr>
          <w:color w:val="231F20"/>
        </w:rPr>
        <w:t>their</w:t>
      </w:r>
      <w:r w:rsidRPr="00E97746">
        <w:rPr>
          <w:color w:val="231F20"/>
          <w:spacing w:val="-11"/>
        </w:rPr>
        <w:t xml:space="preserve"> </w:t>
      </w:r>
      <w:r w:rsidRPr="00E97746">
        <w:rPr>
          <w:color w:val="231F20"/>
        </w:rPr>
        <w:t>communities,</w:t>
      </w:r>
      <w:r w:rsidRPr="00E97746">
        <w:rPr>
          <w:color w:val="231F20"/>
          <w:spacing w:val="-11"/>
        </w:rPr>
        <w:t xml:space="preserve"> </w:t>
      </w:r>
      <w:r w:rsidRPr="00E97746">
        <w:rPr>
          <w:color w:val="231F20"/>
        </w:rPr>
        <w:t>and</w:t>
      </w:r>
      <w:r w:rsidRPr="00E97746">
        <w:rPr>
          <w:color w:val="231F20"/>
          <w:spacing w:val="-12"/>
        </w:rPr>
        <w:t xml:space="preserve"> </w:t>
      </w:r>
      <w:r w:rsidRPr="00E97746">
        <w:rPr>
          <w:color w:val="231F20"/>
        </w:rPr>
        <w:t>ultimately</w:t>
      </w:r>
      <w:r w:rsidRPr="00E97746">
        <w:rPr>
          <w:color w:val="231F20"/>
          <w:spacing w:val="-11"/>
        </w:rPr>
        <w:t xml:space="preserve"> </w:t>
      </w:r>
      <w:r w:rsidRPr="00E97746">
        <w:rPr>
          <w:color w:val="231F20"/>
        </w:rPr>
        <w:t>the</w:t>
      </w:r>
      <w:r w:rsidRPr="00E97746">
        <w:rPr>
          <w:color w:val="231F20"/>
          <w:spacing w:val="-11"/>
        </w:rPr>
        <w:t xml:space="preserve"> </w:t>
      </w:r>
      <w:r w:rsidRPr="00E97746">
        <w:rPr>
          <w:color w:val="231F20"/>
        </w:rPr>
        <w:t>PNG economy. On August 1, 2022, CIPE officially launched the PIF Loan Initiative and 24 women in 4 industries, including</w:t>
      </w:r>
      <w:r w:rsidRPr="00E97746">
        <w:rPr>
          <w:color w:val="231F20"/>
          <w:spacing w:val="-10"/>
        </w:rPr>
        <w:t xml:space="preserve"> </w:t>
      </w:r>
      <w:r w:rsidRPr="00E97746">
        <w:rPr>
          <w:color w:val="231F20"/>
        </w:rPr>
        <w:t>4</w:t>
      </w:r>
      <w:r w:rsidRPr="00E97746">
        <w:rPr>
          <w:color w:val="231F20"/>
          <w:spacing w:val="-11"/>
        </w:rPr>
        <w:t xml:space="preserve"> </w:t>
      </w:r>
      <w:r w:rsidRPr="00E97746">
        <w:rPr>
          <w:color w:val="231F20"/>
        </w:rPr>
        <w:t>women</w:t>
      </w:r>
      <w:r w:rsidRPr="00E97746">
        <w:rPr>
          <w:color w:val="231F20"/>
          <w:spacing w:val="-11"/>
        </w:rPr>
        <w:t xml:space="preserve"> </w:t>
      </w:r>
      <w:r w:rsidRPr="00E97746">
        <w:rPr>
          <w:color w:val="231F20"/>
        </w:rPr>
        <w:t>with</w:t>
      </w:r>
      <w:r w:rsidRPr="00E97746">
        <w:rPr>
          <w:color w:val="231F20"/>
          <w:spacing w:val="-11"/>
        </w:rPr>
        <w:t xml:space="preserve"> </w:t>
      </w:r>
      <w:r w:rsidRPr="00E97746">
        <w:rPr>
          <w:color w:val="231F20"/>
        </w:rPr>
        <w:t>disabilities,</w:t>
      </w:r>
      <w:r w:rsidRPr="00E97746">
        <w:rPr>
          <w:color w:val="231F20"/>
          <w:spacing w:val="-10"/>
        </w:rPr>
        <w:t xml:space="preserve"> </w:t>
      </w:r>
      <w:r w:rsidRPr="00E97746">
        <w:rPr>
          <w:color w:val="231F20"/>
        </w:rPr>
        <w:t>across</w:t>
      </w:r>
      <w:r w:rsidRPr="00E97746">
        <w:rPr>
          <w:color w:val="231F20"/>
          <w:spacing w:val="-11"/>
        </w:rPr>
        <w:t xml:space="preserve"> </w:t>
      </w:r>
      <w:r w:rsidRPr="00E97746">
        <w:rPr>
          <w:color w:val="231F20"/>
        </w:rPr>
        <w:t>8</w:t>
      </w:r>
      <w:r w:rsidRPr="00E97746">
        <w:rPr>
          <w:color w:val="231F20"/>
          <w:spacing w:val="-11"/>
        </w:rPr>
        <w:t xml:space="preserve"> </w:t>
      </w:r>
      <w:r w:rsidRPr="00E97746">
        <w:rPr>
          <w:color w:val="231F20"/>
        </w:rPr>
        <w:t>provinces and</w:t>
      </w:r>
      <w:r w:rsidRPr="00E97746">
        <w:rPr>
          <w:color w:val="231F20"/>
          <w:spacing w:val="-7"/>
        </w:rPr>
        <w:t xml:space="preserve"> </w:t>
      </w:r>
      <w:r w:rsidRPr="00E97746">
        <w:rPr>
          <w:color w:val="231F20"/>
        </w:rPr>
        <w:t>the</w:t>
      </w:r>
      <w:r w:rsidRPr="00E97746">
        <w:rPr>
          <w:color w:val="231F20"/>
          <w:spacing w:val="-7"/>
        </w:rPr>
        <w:t xml:space="preserve"> </w:t>
      </w:r>
      <w:r w:rsidRPr="00E97746">
        <w:rPr>
          <w:color w:val="231F20"/>
        </w:rPr>
        <w:t>National</w:t>
      </w:r>
      <w:r w:rsidRPr="00E97746">
        <w:rPr>
          <w:color w:val="231F20"/>
          <w:spacing w:val="-7"/>
        </w:rPr>
        <w:t xml:space="preserve"> </w:t>
      </w:r>
      <w:r w:rsidRPr="00E97746">
        <w:rPr>
          <w:color w:val="231F20"/>
        </w:rPr>
        <w:t>Capital</w:t>
      </w:r>
      <w:r w:rsidRPr="00E97746">
        <w:rPr>
          <w:color w:val="231F20"/>
          <w:spacing w:val="-7"/>
        </w:rPr>
        <w:t xml:space="preserve"> </w:t>
      </w:r>
      <w:r w:rsidRPr="00E97746">
        <w:rPr>
          <w:color w:val="231F20"/>
        </w:rPr>
        <w:t>District</w:t>
      </w:r>
      <w:r w:rsidRPr="00E97746">
        <w:rPr>
          <w:color w:val="231F20"/>
          <w:spacing w:val="-7"/>
        </w:rPr>
        <w:t xml:space="preserve"> </w:t>
      </w:r>
      <w:r w:rsidRPr="00E97746">
        <w:rPr>
          <w:color w:val="231F20"/>
        </w:rPr>
        <w:t>were</w:t>
      </w:r>
      <w:r w:rsidRPr="00E97746">
        <w:rPr>
          <w:color w:val="231F20"/>
          <w:spacing w:val="-7"/>
        </w:rPr>
        <w:t xml:space="preserve"> </w:t>
      </w:r>
      <w:r w:rsidRPr="00E97746">
        <w:rPr>
          <w:color w:val="231F20"/>
        </w:rPr>
        <w:t>granted</w:t>
      </w:r>
      <w:r w:rsidRPr="00E97746">
        <w:rPr>
          <w:color w:val="231F20"/>
          <w:spacing w:val="-7"/>
        </w:rPr>
        <w:t xml:space="preserve"> </w:t>
      </w:r>
      <w:r w:rsidRPr="00E97746">
        <w:rPr>
          <w:color w:val="231F20"/>
        </w:rPr>
        <w:t>loans</w:t>
      </w:r>
      <w:r w:rsidRPr="00E97746">
        <w:rPr>
          <w:color w:val="231F20"/>
          <w:spacing w:val="-7"/>
        </w:rPr>
        <w:t xml:space="preserve"> </w:t>
      </w:r>
      <w:r w:rsidRPr="00E97746">
        <w:rPr>
          <w:color w:val="231F20"/>
        </w:rPr>
        <w:t>of up to PGK7,000 (or AUD2,800). Women have begun using the financial assistance to strengthen their businesses</w:t>
      </w:r>
      <w:r w:rsidRPr="00E97746">
        <w:rPr>
          <w:color w:val="231F20"/>
          <w:spacing w:val="-1"/>
        </w:rPr>
        <w:t xml:space="preserve"> </w:t>
      </w:r>
      <w:r w:rsidRPr="00E97746">
        <w:rPr>
          <w:color w:val="231F20"/>
        </w:rPr>
        <w:t>and</w:t>
      </w:r>
      <w:r w:rsidRPr="00E97746">
        <w:rPr>
          <w:color w:val="231F20"/>
          <w:spacing w:val="-1"/>
        </w:rPr>
        <w:t xml:space="preserve"> </w:t>
      </w:r>
      <w:r w:rsidRPr="00E97746">
        <w:rPr>
          <w:color w:val="231F20"/>
        </w:rPr>
        <w:t>started</w:t>
      </w:r>
      <w:r w:rsidRPr="00E97746">
        <w:rPr>
          <w:color w:val="231F20"/>
          <w:spacing w:val="-1"/>
        </w:rPr>
        <w:t xml:space="preserve"> </w:t>
      </w:r>
      <w:r w:rsidRPr="00E97746">
        <w:rPr>
          <w:color w:val="231F20"/>
        </w:rPr>
        <w:t>making</w:t>
      </w:r>
      <w:r w:rsidRPr="00E97746">
        <w:rPr>
          <w:color w:val="231F20"/>
          <w:spacing w:val="-1"/>
        </w:rPr>
        <w:t xml:space="preserve"> </w:t>
      </w:r>
      <w:r w:rsidRPr="00E97746">
        <w:rPr>
          <w:color w:val="231F20"/>
        </w:rPr>
        <w:t>“repayments”</w:t>
      </w:r>
      <w:r w:rsidRPr="00E97746">
        <w:rPr>
          <w:color w:val="231F20"/>
          <w:spacing w:val="-1"/>
        </w:rPr>
        <w:t xml:space="preserve"> </w:t>
      </w:r>
      <w:r w:rsidRPr="00E97746">
        <w:rPr>
          <w:color w:val="231F20"/>
        </w:rPr>
        <w:t>forward to others. Loan recipients have offered skills trainings and</w:t>
      </w:r>
      <w:r w:rsidRPr="00E97746">
        <w:rPr>
          <w:color w:val="231F20"/>
          <w:spacing w:val="-9"/>
        </w:rPr>
        <w:t xml:space="preserve"> </w:t>
      </w:r>
      <w:r w:rsidRPr="00E97746">
        <w:rPr>
          <w:color w:val="231F20"/>
        </w:rPr>
        <w:t>donations</w:t>
      </w:r>
      <w:r w:rsidRPr="00E97746">
        <w:rPr>
          <w:color w:val="231F20"/>
          <w:spacing w:val="-9"/>
        </w:rPr>
        <w:t xml:space="preserve"> </w:t>
      </w:r>
      <w:r w:rsidRPr="00E97746">
        <w:rPr>
          <w:color w:val="231F20"/>
        </w:rPr>
        <w:t>of</w:t>
      </w:r>
      <w:r w:rsidRPr="00E97746">
        <w:rPr>
          <w:color w:val="231F20"/>
          <w:spacing w:val="-9"/>
        </w:rPr>
        <w:t xml:space="preserve"> </w:t>
      </w:r>
      <w:r w:rsidRPr="00E97746">
        <w:rPr>
          <w:color w:val="231F20"/>
        </w:rPr>
        <w:t>supplies,</w:t>
      </w:r>
      <w:r w:rsidRPr="00E97746">
        <w:rPr>
          <w:color w:val="231F20"/>
          <w:spacing w:val="-9"/>
        </w:rPr>
        <w:t xml:space="preserve"> </w:t>
      </w:r>
      <w:r w:rsidRPr="00E97746">
        <w:rPr>
          <w:color w:val="231F20"/>
        </w:rPr>
        <w:t>among</w:t>
      </w:r>
      <w:r w:rsidRPr="00E97746">
        <w:rPr>
          <w:color w:val="231F20"/>
          <w:spacing w:val="-9"/>
        </w:rPr>
        <w:t xml:space="preserve"> </w:t>
      </w:r>
      <w:r w:rsidRPr="00E97746">
        <w:rPr>
          <w:color w:val="231F20"/>
        </w:rPr>
        <w:t>other</w:t>
      </w:r>
      <w:r w:rsidRPr="00E97746">
        <w:rPr>
          <w:color w:val="231F20"/>
          <w:spacing w:val="-9"/>
        </w:rPr>
        <w:t xml:space="preserve"> </w:t>
      </w:r>
      <w:r w:rsidRPr="00E97746">
        <w:rPr>
          <w:color w:val="231F20"/>
        </w:rPr>
        <w:t xml:space="preserve">“repayments” </w:t>
      </w:r>
    </w:p>
    <w:p w14:paraId="41B157D6" w14:textId="77777777" w:rsidR="00F8179A" w:rsidRDefault="00F8179A">
      <w:pPr>
        <w:sectPr w:rsidR="00F8179A" w:rsidSect="00257ADB">
          <w:pgSz w:w="11910" w:h="16840"/>
          <w:pgMar w:top="1920" w:right="0" w:bottom="0" w:left="0" w:header="0" w:footer="960" w:gutter="0"/>
          <w:cols w:space="720"/>
          <w:docGrid w:linePitch="299"/>
        </w:sectPr>
      </w:pPr>
    </w:p>
    <w:p w14:paraId="4B8371D3" w14:textId="77777777" w:rsidR="00F8179A" w:rsidRDefault="00AC182E">
      <w:pPr>
        <w:pStyle w:val="BodyText"/>
        <w:spacing w:before="64" w:line="235" w:lineRule="auto"/>
        <w:ind w:left="1247"/>
        <w:jc w:val="both"/>
      </w:pPr>
      <w:r>
        <w:rPr>
          <w:color w:val="231F20"/>
          <w:spacing w:val="-4"/>
        </w:rPr>
        <w:t>The</w:t>
      </w:r>
      <w:r>
        <w:rPr>
          <w:color w:val="231F20"/>
          <w:spacing w:val="-8"/>
        </w:rPr>
        <w:t xml:space="preserve"> </w:t>
      </w:r>
      <w:r>
        <w:rPr>
          <w:color w:val="231F20"/>
          <w:spacing w:val="-4"/>
        </w:rPr>
        <w:t>Markets</w:t>
      </w:r>
      <w:r>
        <w:rPr>
          <w:color w:val="231F20"/>
          <w:spacing w:val="-7"/>
        </w:rPr>
        <w:t xml:space="preserve"> </w:t>
      </w:r>
      <w:r>
        <w:rPr>
          <w:color w:val="231F20"/>
          <w:spacing w:val="-4"/>
        </w:rPr>
        <w:t>for</w:t>
      </w:r>
      <w:r>
        <w:rPr>
          <w:color w:val="231F20"/>
          <w:spacing w:val="-7"/>
        </w:rPr>
        <w:t xml:space="preserve"> </w:t>
      </w:r>
      <w:r>
        <w:rPr>
          <w:color w:val="231F20"/>
          <w:spacing w:val="-4"/>
        </w:rPr>
        <w:t>Change</w:t>
      </w:r>
      <w:r>
        <w:rPr>
          <w:color w:val="231F20"/>
          <w:spacing w:val="-8"/>
        </w:rPr>
        <w:t xml:space="preserve"> </w:t>
      </w:r>
      <w:r>
        <w:rPr>
          <w:color w:val="231F20"/>
          <w:spacing w:val="-4"/>
        </w:rPr>
        <w:t>(M4C)</w:t>
      </w:r>
      <w:r>
        <w:rPr>
          <w:color w:val="231F20"/>
          <w:spacing w:val="-7"/>
        </w:rPr>
        <w:t xml:space="preserve"> </w:t>
      </w:r>
      <w:r>
        <w:rPr>
          <w:color w:val="231F20"/>
          <w:spacing w:val="-4"/>
        </w:rPr>
        <w:t>program</w:t>
      </w:r>
      <w:r>
        <w:rPr>
          <w:color w:val="231F20"/>
          <w:spacing w:val="-7"/>
        </w:rPr>
        <w:t xml:space="preserve"> </w:t>
      </w:r>
      <w:r>
        <w:rPr>
          <w:color w:val="231F20"/>
          <w:spacing w:val="-4"/>
        </w:rPr>
        <w:t>works</w:t>
      </w:r>
      <w:r>
        <w:rPr>
          <w:color w:val="231F20"/>
          <w:spacing w:val="-8"/>
        </w:rPr>
        <w:t xml:space="preserve"> </w:t>
      </w:r>
      <w:r>
        <w:rPr>
          <w:color w:val="231F20"/>
          <w:spacing w:val="-4"/>
        </w:rPr>
        <w:t>to</w:t>
      </w:r>
      <w:r>
        <w:rPr>
          <w:color w:val="231F20"/>
          <w:spacing w:val="-7"/>
        </w:rPr>
        <w:t xml:space="preserve"> </w:t>
      </w:r>
      <w:r>
        <w:rPr>
          <w:color w:val="231F20"/>
          <w:spacing w:val="-4"/>
        </w:rPr>
        <w:t xml:space="preserve">ensure </w:t>
      </w:r>
      <w:r>
        <w:rPr>
          <w:color w:val="231F20"/>
        </w:rPr>
        <w:t xml:space="preserve">marketplaces in rural and urban areas in Fiji, Samoa, Solomon Islands and Vanuatu are safe, </w:t>
      </w:r>
      <w:proofErr w:type="gramStart"/>
      <w:r>
        <w:rPr>
          <w:color w:val="231F20"/>
        </w:rPr>
        <w:t>inclusive</w:t>
      </w:r>
      <w:proofErr w:type="gramEnd"/>
      <w:r>
        <w:rPr>
          <w:color w:val="231F20"/>
        </w:rPr>
        <w:t xml:space="preserve"> and non-discriminatory. Through partnerships, M4C aims to improve socioeconomic security of women market vendors (WMVs) and provide financial and business development</w:t>
      </w:r>
      <w:r>
        <w:rPr>
          <w:color w:val="231F20"/>
          <w:spacing w:val="-3"/>
        </w:rPr>
        <w:t xml:space="preserve"> </w:t>
      </w:r>
      <w:r>
        <w:rPr>
          <w:color w:val="231F20"/>
        </w:rPr>
        <w:t>opportunities.</w:t>
      </w:r>
      <w:r>
        <w:rPr>
          <w:color w:val="231F20"/>
          <w:spacing w:val="-3"/>
        </w:rPr>
        <w:t xml:space="preserve"> </w:t>
      </w:r>
      <w:r>
        <w:rPr>
          <w:color w:val="231F20"/>
        </w:rPr>
        <w:t>M4C</w:t>
      </w:r>
      <w:r>
        <w:rPr>
          <w:color w:val="231F20"/>
          <w:spacing w:val="-3"/>
        </w:rPr>
        <w:t xml:space="preserve"> </w:t>
      </w:r>
      <w:r>
        <w:rPr>
          <w:color w:val="231F20"/>
        </w:rPr>
        <w:t>coordinates</w:t>
      </w:r>
      <w:r>
        <w:rPr>
          <w:color w:val="231F20"/>
          <w:spacing w:val="-3"/>
        </w:rPr>
        <w:t xml:space="preserve"> </w:t>
      </w:r>
      <w:r>
        <w:rPr>
          <w:color w:val="231F20"/>
        </w:rPr>
        <w:t>with</w:t>
      </w:r>
      <w:r>
        <w:rPr>
          <w:color w:val="231F20"/>
          <w:spacing w:val="-3"/>
        </w:rPr>
        <w:t xml:space="preserve"> </w:t>
      </w:r>
      <w:r>
        <w:rPr>
          <w:color w:val="231F20"/>
        </w:rPr>
        <w:t xml:space="preserve">21 Market Vendor Associations across the 4 countries. Through them, rural women farmers and market </w:t>
      </w:r>
      <w:r>
        <w:rPr>
          <w:color w:val="231F20"/>
          <w:spacing w:val="-2"/>
        </w:rPr>
        <w:t>vendors</w:t>
      </w:r>
      <w:r>
        <w:rPr>
          <w:color w:val="231F20"/>
          <w:spacing w:val="-7"/>
        </w:rPr>
        <w:t xml:space="preserve"> </w:t>
      </w:r>
      <w:r>
        <w:rPr>
          <w:color w:val="231F20"/>
          <w:spacing w:val="-2"/>
        </w:rPr>
        <w:t>are</w:t>
      </w:r>
      <w:r>
        <w:rPr>
          <w:color w:val="231F20"/>
          <w:spacing w:val="-7"/>
        </w:rPr>
        <w:t xml:space="preserve"> </w:t>
      </w:r>
      <w:r>
        <w:rPr>
          <w:color w:val="231F20"/>
          <w:spacing w:val="-2"/>
        </w:rPr>
        <w:t>identified</w:t>
      </w:r>
      <w:r>
        <w:rPr>
          <w:color w:val="231F20"/>
          <w:spacing w:val="-7"/>
        </w:rPr>
        <w:t xml:space="preserve"> </w:t>
      </w:r>
      <w:r>
        <w:rPr>
          <w:color w:val="231F20"/>
          <w:spacing w:val="-2"/>
        </w:rPr>
        <w:t>to</w:t>
      </w:r>
      <w:r>
        <w:rPr>
          <w:color w:val="231F20"/>
          <w:spacing w:val="-7"/>
        </w:rPr>
        <w:t xml:space="preserve"> </w:t>
      </w:r>
      <w:r>
        <w:rPr>
          <w:color w:val="231F20"/>
          <w:spacing w:val="-2"/>
        </w:rPr>
        <w:t>participate</w:t>
      </w:r>
      <w:r>
        <w:rPr>
          <w:color w:val="231F20"/>
          <w:spacing w:val="-7"/>
        </w:rPr>
        <w:t xml:space="preserve"> </w:t>
      </w:r>
      <w:r>
        <w:rPr>
          <w:color w:val="231F20"/>
          <w:spacing w:val="-2"/>
        </w:rPr>
        <w:t>in</w:t>
      </w:r>
      <w:r>
        <w:rPr>
          <w:color w:val="231F20"/>
          <w:spacing w:val="-7"/>
        </w:rPr>
        <w:t xml:space="preserve"> </w:t>
      </w:r>
      <w:r>
        <w:rPr>
          <w:color w:val="231F20"/>
          <w:spacing w:val="-2"/>
        </w:rPr>
        <w:t>project</w:t>
      </w:r>
      <w:r>
        <w:rPr>
          <w:color w:val="231F20"/>
          <w:spacing w:val="-7"/>
        </w:rPr>
        <w:t xml:space="preserve"> </w:t>
      </w:r>
      <w:r>
        <w:rPr>
          <w:color w:val="231F20"/>
          <w:spacing w:val="-2"/>
        </w:rPr>
        <w:t xml:space="preserve">trainings </w:t>
      </w:r>
      <w:r>
        <w:rPr>
          <w:color w:val="231F20"/>
        </w:rPr>
        <w:t>(that is, leadership development, financial literacy, business management, agriculture value addition and protective cropping). M4C partners with ANZ Pacific, Vodafone Fiji and Digicel Pacific to support WMVs to access digital and banking services.</w:t>
      </w:r>
    </w:p>
    <w:p w14:paraId="0CB297A1" w14:textId="1E94D704" w:rsidR="00F8179A" w:rsidRDefault="00AC182E">
      <w:pPr>
        <w:pStyle w:val="BodyText"/>
        <w:spacing w:before="124" w:line="235" w:lineRule="auto"/>
        <w:ind w:left="1247"/>
        <w:jc w:val="both"/>
      </w:pPr>
      <w:r>
        <w:rPr>
          <w:color w:val="231F20"/>
        </w:rPr>
        <w:t>Over 700 rural WMVs reported improved socioeconomic</w:t>
      </w:r>
      <w:r>
        <w:rPr>
          <w:color w:val="231F20"/>
          <w:spacing w:val="40"/>
        </w:rPr>
        <w:t xml:space="preserve"> </w:t>
      </w:r>
      <w:r>
        <w:rPr>
          <w:color w:val="231F20"/>
        </w:rPr>
        <w:t>security</w:t>
      </w:r>
      <w:r>
        <w:rPr>
          <w:color w:val="231F20"/>
          <w:spacing w:val="40"/>
        </w:rPr>
        <w:t xml:space="preserve"> </w:t>
      </w:r>
      <w:r>
        <w:rPr>
          <w:color w:val="231F20"/>
        </w:rPr>
        <w:t>in</w:t>
      </w:r>
      <w:r>
        <w:rPr>
          <w:color w:val="231F20"/>
          <w:spacing w:val="40"/>
        </w:rPr>
        <w:t xml:space="preserve"> </w:t>
      </w:r>
      <w:r>
        <w:rPr>
          <w:color w:val="231F20"/>
        </w:rPr>
        <w:t>Fiji</w:t>
      </w:r>
      <w:r>
        <w:rPr>
          <w:color w:val="231F20"/>
          <w:spacing w:val="40"/>
        </w:rPr>
        <w:t xml:space="preserve"> </w:t>
      </w:r>
      <w:r>
        <w:rPr>
          <w:color w:val="231F20"/>
        </w:rPr>
        <w:t>and</w:t>
      </w:r>
      <w:r>
        <w:rPr>
          <w:color w:val="231F20"/>
          <w:spacing w:val="40"/>
        </w:rPr>
        <w:t xml:space="preserve"> </w:t>
      </w:r>
      <w:r>
        <w:rPr>
          <w:color w:val="231F20"/>
        </w:rPr>
        <w:t>Vanuatu,</w:t>
      </w:r>
      <w:r>
        <w:rPr>
          <w:color w:val="231F20"/>
          <w:spacing w:val="40"/>
        </w:rPr>
        <w:t xml:space="preserve"> </w:t>
      </w:r>
      <w:r>
        <w:rPr>
          <w:color w:val="231F20"/>
        </w:rPr>
        <w:t xml:space="preserve">based on increased income, </w:t>
      </w:r>
      <w:proofErr w:type="gramStart"/>
      <w:r>
        <w:rPr>
          <w:color w:val="231F20"/>
        </w:rPr>
        <w:t>savings</w:t>
      </w:r>
      <w:proofErr w:type="gramEnd"/>
      <w:r>
        <w:rPr>
          <w:color w:val="231F20"/>
        </w:rPr>
        <w:t xml:space="preserve"> or financial capital. Following training in Fiji, about 40% of trainees interviewed reported improved socioeconomic security and agency in financial decision-making in their</w:t>
      </w:r>
      <w:r>
        <w:rPr>
          <w:color w:val="231F20"/>
          <w:spacing w:val="-9"/>
        </w:rPr>
        <w:t xml:space="preserve"> </w:t>
      </w:r>
      <w:r>
        <w:rPr>
          <w:color w:val="231F20"/>
        </w:rPr>
        <w:t>business</w:t>
      </w:r>
      <w:r>
        <w:rPr>
          <w:color w:val="231F20"/>
          <w:spacing w:val="-9"/>
        </w:rPr>
        <w:t xml:space="preserve"> </w:t>
      </w:r>
      <w:r>
        <w:rPr>
          <w:color w:val="231F20"/>
        </w:rPr>
        <w:t>and</w:t>
      </w:r>
      <w:r>
        <w:rPr>
          <w:color w:val="231F20"/>
          <w:spacing w:val="-10"/>
        </w:rPr>
        <w:t xml:space="preserve"> </w:t>
      </w:r>
      <w:r>
        <w:rPr>
          <w:color w:val="231F20"/>
        </w:rPr>
        <w:t>households.</w:t>
      </w:r>
      <w:r>
        <w:rPr>
          <w:color w:val="231F20"/>
          <w:spacing w:val="-9"/>
        </w:rPr>
        <w:t xml:space="preserve"> </w:t>
      </w:r>
      <w:r>
        <w:rPr>
          <w:color w:val="231F20"/>
        </w:rPr>
        <w:t>They</w:t>
      </w:r>
      <w:r>
        <w:rPr>
          <w:color w:val="231F20"/>
          <w:spacing w:val="-10"/>
        </w:rPr>
        <w:t xml:space="preserve"> </w:t>
      </w:r>
      <w:r>
        <w:rPr>
          <w:color w:val="231F20"/>
        </w:rPr>
        <w:t>said</w:t>
      </w:r>
      <w:r>
        <w:rPr>
          <w:color w:val="231F20"/>
          <w:spacing w:val="-9"/>
        </w:rPr>
        <w:t xml:space="preserve"> </w:t>
      </w:r>
      <w:r>
        <w:rPr>
          <w:color w:val="231F20"/>
        </w:rPr>
        <w:t>they</w:t>
      </w:r>
      <w:r>
        <w:rPr>
          <w:color w:val="231F20"/>
          <w:spacing w:val="-10"/>
        </w:rPr>
        <w:t xml:space="preserve"> </w:t>
      </w:r>
      <w:r>
        <w:rPr>
          <w:color w:val="231F20"/>
        </w:rPr>
        <w:t>are</w:t>
      </w:r>
      <w:r>
        <w:rPr>
          <w:color w:val="231F20"/>
          <w:spacing w:val="-10"/>
        </w:rPr>
        <w:t xml:space="preserve"> </w:t>
      </w:r>
      <w:r>
        <w:rPr>
          <w:color w:val="231F20"/>
        </w:rPr>
        <w:t>now accessing</w:t>
      </w:r>
      <w:r>
        <w:rPr>
          <w:color w:val="231F20"/>
          <w:spacing w:val="-12"/>
        </w:rPr>
        <w:t xml:space="preserve"> </w:t>
      </w:r>
      <w:r>
        <w:rPr>
          <w:color w:val="231F20"/>
        </w:rPr>
        <w:t>gender-inclusive</w:t>
      </w:r>
      <w:r>
        <w:rPr>
          <w:color w:val="231F20"/>
          <w:spacing w:val="-11"/>
        </w:rPr>
        <w:t xml:space="preserve"> </w:t>
      </w:r>
      <w:r>
        <w:rPr>
          <w:color w:val="231F20"/>
        </w:rPr>
        <w:t>financial</w:t>
      </w:r>
      <w:r>
        <w:rPr>
          <w:color w:val="231F20"/>
          <w:spacing w:val="-11"/>
        </w:rPr>
        <w:t xml:space="preserve"> </w:t>
      </w:r>
      <w:r>
        <w:rPr>
          <w:color w:val="231F20"/>
        </w:rPr>
        <w:t>and</w:t>
      </w:r>
      <w:r>
        <w:rPr>
          <w:color w:val="231F20"/>
          <w:spacing w:val="-12"/>
        </w:rPr>
        <w:t xml:space="preserve"> </w:t>
      </w:r>
      <w:r>
        <w:rPr>
          <w:color w:val="231F20"/>
        </w:rPr>
        <w:t>social</w:t>
      </w:r>
      <w:r>
        <w:rPr>
          <w:color w:val="231F20"/>
          <w:spacing w:val="-11"/>
        </w:rPr>
        <w:t xml:space="preserve"> </w:t>
      </w:r>
      <w:r>
        <w:rPr>
          <w:color w:val="231F20"/>
        </w:rPr>
        <w:t>services and have increased business and financial skills, such as</w:t>
      </w:r>
      <w:r>
        <w:rPr>
          <w:color w:val="231F20"/>
          <w:spacing w:val="18"/>
        </w:rPr>
        <w:t xml:space="preserve"> </w:t>
      </w:r>
      <w:r>
        <w:rPr>
          <w:color w:val="231F20"/>
        </w:rPr>
        <w:t>to</w:t>
      </w:r>
      <w:r>
        <w:rPr>
          <w:color w:val="231F20"/>
          <w:spacing w:val="18"/>
        </w:rPr>
        <w:t xml:space="preserve"> </w:t>
      </w:r>
      <w:r>
        <w:rPr>
          <w:color w:val="231F20"/>
        </w:rPr>
        <w:t>start</w:t>
      </w:r>
      <w:r>
        <w:rPr>
          <w:color w:val="231F20"/>
          <w:spacing w:val="19"/>
        </w:rPr>
        <w:t xml:space="preserve"> </w:t>
      </w:r>
      <w:r>
        <w:rPr>
          <w:color w:val="231F20"/>
        </w:rPr>
        <w:t>and</w:t>
      </w:r>
      <w:r>
        <w:rPr>
          <w:color w:val="231F20"/>
          <w:spacing w:val="18"/>
        </w:rPr>
        <w:t xml:space="preserve"> </w:t>
      </w:r>
      <w:r>
        <w:rPr>
          <w:color w:val="231F20"/>
        </w:rPr>
        <w:t>maintain</w:t>
      </w:r>
      <w:r>
        <w:rPr>
          <w:color w:val="231F20"/>
          <w:spacing w:val="19"/>
        </w:rPr>
        <w:t xml:space="preserve"> </w:t>
      </w:r>
      <w:r>
        <w:rPr>
          <w:color w:val="231F20"/>
        </w:rPr>
        <w:t>savings</w:t>
      </w:r>
      <w:r>
        <w:rPr>
          <w:color w:val="231F20"/>
          <w:spacing w:val="18"/>
        </w:rPr>
        <w:t xml:space="preserve"> </w:t>
      </w:r>
      <w:r>
        <w:rPr>
          <w:color w:val="231F20"/>
        </w:rPr>
        <w:t>and</w:t>
      </w:r>
      <w:r>
        <w:rPr>
          <w:color w:val="231F20"/>
          <w:spacing w:val="19"/>
        </w:rPr>
        <w:t xml:space="preserve"> </w:t>
      </w:r>
      <w:r>
        <w:rPr>
          <w:color w:val="231F20"/>
        </w:rPr>
        <w:t>record-</w:t>
      </w:r>
      <w:r>
        <w:rPr>
          <w:color w:val="231F20"/>
          <w:spacing w:val="-2"/>
        </w:rPr>
        <w:t>keeping.</w:t>
      </w:r>
    </w:p>
    <w:p w14:paraId="3A6FA526" w14:textId="5FCC84CD" w:rsidR="00F8179A" w:rsidRDefault="00AC182E">
      <w:pPr>
        <w:pStyle w:val="BodyText"/>
        <w:spacing w:before="121" w:line="235" w:lineRule="auto"/>
        <w:ind w:left="1247"/>
        <w:jc w:val="both"/>
      </w:pPr>
      <w:r>
        <w:rPr>
          <w:color w:val="231F20"/>
        </w:rPr>
        <w:t>There were fewer examples across reporting of how WEE</w:t>
      </w:r>
      <w:r>
        <w:rPr>
          <w:color w:val="231F20"/>
          <w:spacing w:val="34"/>
        </w:rPr>
        <w:t xml:space="preserve"> </w:t>
      </w:r>
      <w:r>
        <w:rPr>
          <w:color w:val="231F20"/>
        </w:rPr>
        <w:t>projects</w:t>
      </w:r>
      <w:r>
        <w:rPr>
          <w:color w:val="231F20"/>
          <w:spacing w:val="34"/>
        </w:rPr>
        <w:t xml:space="preserve"> </w:t>
      </w:r>
      <w:r>
        <w:rPr>
          <w:color w:val="231F20"/>
        </w:rPr>
        <w:t>were</w:t>
      </w:r>
      <w:r>
        <w:rPr>
          <w:color w:val="231F20"/>
          <w:spacing w:val="34"/>
        </w:rPr>
        <w:t xml:space="preserve"> </w:t>
      </w:r>
      <w:r>
        <w:rPr>
          <w:color w:val="231F20"/>
        </w:rPr>
        <w:t>helping</w:t>
      </w:r>
      <w:r>
        <w:rPr>
          <w:color w:val="231F20"/>
          <w:spacing w:val="35"/>
        </w:rPr>
        <w:t xml:space="preserve"> </w:t>
      </w:r>
      <w:r>
        <w:rPr>
          <w:color w:val="231F20"/>
        </w:rPr>
        <w:t>to</w:t>
      </w:r>
      <w:r>
        <w:rPr>
          <w:color w:val="231F20"/>
          <w:spacing w:val="34"/>
        </w:rPr>
        <w:t xml:space="preserve"> </w:t>
      </w:r>
      <w:r>
        <w:rPr>
          <w:color w:val="231F20"/>
        </w:rPr>
        <w:t>shift</w:t>
      </w:r>
      <w:r>
        <w:rPr>
          <w:color w:val="231F20"/>
          <w:spacing w:val="35"/>
        </w:rPr>
        <w:t xml:space="preserve"> </w:t>
      </w:r>
      <w:r>
        <w:rPr>
          <w:color w:val="231F20"/>
        </w:rPr>
        <w:t>social</w:t>
      </w:r>
      <w:r>
        <w:rPr>
          <w:color w:val="231F20"/>
          <w:spacing w:val="35"/>
        </w:rPr>
        <w:t xml:space="preserve"> </w:t>
      </w:r>
      <w:r>
        <w:rPr>
          <w:color w:val="231F20"/>
        </w:rPr>
        <w:t>norms</w:t>
      </w:r>
      <w:r>
        <w:rPr>
          <w:color w:val="231F20"/>
          <w:spacing w:val="34"/>
        </w:rPr>
        <w:t xml:space="preserve"> </w:t>
      </w:r>
      <w:r>
        <w:rPr>
          <w:color w:val="231F20"/>
        </w:rPr>
        <w:t>to be more supportive of women and gender equality more</w:t>
      </w:r>
      <w:r>
        <w:rPr>
          <w:color w:val="231F20"/>
          <w:spacing w:val="73"/>
          <w:w w:val="150"/>
        </w:rPr>
        <w:t xml:space="preserve"> </w:t>
      </w:r>
      <w:r>
        <w:rPr>
          <w:color w:val="231F20"/>
        </w:rPr>
        <w:t>broadly.</w:t>
      </w:r>
      <w:r>
        <w:rPr>
          <w:color w:val="231F20"/>
          <w:spacing w:val="74"/>
          <w:w w:val="150"/>
        </w:rPr>
        <w:t xml:space="preserve"> </w:t>
      </w:r>
      <w:r>
        <w:rPr>
          <w:color w:val="231F20"/>
        </w:rPr>
        <w:t>Workshop</w:t>
      </w:r>
      <w:r>
        <w:rPr>
          <w:color w:val="231F20"/>
          <w:spacing w:val="74"/>
          <w:w w:val="150"/>
        </w:rPr>
        <w:t xml:space="preserve"> </w:t>
      </w:r>
      <w:r>
        <w:rPr>
          <w:color w:val="231F20"/>
        </w:rPr>
        <w:t>participants</w:t>
      </w:r>
      <w:r>
        <w:rPr>
          <w:color w:val="231F20"/>
          <w:spacing w:val="74"/>
          <w:w w:val="150"/>
        </w:rPr>
        <w:t xml:space="preserve"> </w:t>
      </w:r>
      <w:r>
        <w:rPr>
          <w:color w:val="231F20"/>
        </w:rPr>
        <w:t>noted</w:t>
      </w:r>
      <w:r>
        <w:rPr>
          <w:color w:val="231F20"/>
          <w:spacing w:val="74"/>
          <w:w w:val="150"/>
        </w:rPr>
        <w:t xml:space="preserve"> </w:t>
      </w:r>
      <w:r>
        <w:rPr>
          <w:color w:val="231F20"/>
          <w:spacing w:val="-5"/>
        </w:rPr>
        <w:t>the</w:t>
      </w:r>
    </w:p>
    <w:p w14:paraId="681F7C58" w14:textId="165D13E6" w:rsidR="00F8179A" w:rsidRDefault="00AC182E">
      <w:pPr>
        <w:pStyle w:val="BodyText"/>
        <w:spacing w:before="64" w:line="235" w:lineRule="auto"/>
        <w:ind w:left="581" w:right="1243"/>
        <w:jc w:val="both"/>
      </w:pPr>
      <w:r>
        <w:br w:type="column"/>
      </w:r>
      <w:r>
        <w:rPr>
          <w:color w:val="231F20"/>
        </w:rPr>
        <w:t xml:space="preserve">lessons learned under Pacific Women Shaping Pacific Development that identified the importance of supporting women’s coalitions, not just individual women, when it came to economic empowerment programming. Supporting economic empowerment through women’s coalitions provides individual women with greater access to resources, </w:t>
      </w:r>
      <w:proofErr w:type="gramStart"/>
      <w:r>
        <w:rPr>
          <w:color w:val="231F20"/>
        </w:rPr>
        <w:t>training</w:t>
      </w:r>
      <w:proofErr w:type="gramEnd"/>
      <w:r>
        <w:rPr>
          <w:color w:val="231F20"/>
        </w:rPr>
        <w:t xml:space="preserve"> and support,</w:t>
      </w:r>
      <w:r>
        <w:rPr>
          <w:color w:val="231F20"/>
          <w:spacing w:val="-1"/>
        </w:rPr>
        <w:t xml:space="preserve"> </w:t>
      </w:r>
      <w:r>
        <w:rPr>
          <w:color w:val="231F20"/>
        </w:rPr>
        <w:t>which</w:t>
      </w:r>
      <w:r>
        <w:rPr>
          <w:color w:val="231F20"/>
          <w:spacing w:val="-1"/>
        </w:rPr>
        <w:t xml:space="preserve"> </w:t>
      </w:r>
      <w:r>
        <w:rPr>
          <w:color w:val="231F20"/>
        </w:rPr>
        <w:t>may</w:t>
      </w:r>
      <w:r>
        <w:rPr>
          <w:color w:val="231F20"/>
          <w:spacing w:val="-2"/>
        </w:rPr>
        <w:t xml:space="preserve"> </w:t>
      </w:r>
      <w:r>
        <w:rPr>
          <w:color w:val="231F20"/>
        </w:rPr>
        <w:t>also</w:t>
      </w:r>
      <w:r>
        <w:rPr>
          <w:color w:val="231F20"/>
          <w:spacing w:val="-1"/>
        </w:rPr>
        <w:t xml:space="preserve"> </w:t>
      </w:r>
      <w:r>
        <w:rPr>
          <w:color w:val="231F20"/>
        </w:rPr>
        <w:t>increase</w:t>
      </w:r>
      <w:r>
        <w:rPr>
          <w:color w:val="231F20"/>
          <w:spacing w:val="-2"/>
        </w:rPr>
        <w:t xml:space="preserve"> </w:t>
      </w:r>
      <w:r>
        <w:rPr>
          <w:color w:val="231F20"/>
        </w:rPr>
        <w:t>their</w:t>
      </w:r>
      <w:r>
        <w:rPr>
          <w:color w:val="231F20"/>
          <w:spacing w:val="-2"/>
        </w:rPr>
        <w:t xml:space="preserve"> </w:t>
      </w:r>
      <w:r>
        <w:rPr>
          <w:color w:val="231F20"/>
        </w:rPr>
        <w:t>access</w:t>
      </w:r>
      <w:r>
        <w:rPr>
          <w:color w:val="231F20"/>
          <w:spacing w:val="-2"/>
        </w:rPr>
        <w:t xml:space="preserve"> </w:t>
      </w:r>
      <w:r>
        <w:rPr>
          <w:color w:val="231F20"/>
        </w:rPr>
        <w:t>to</w:t>
      </w:r>
      <w:r>
        <w:rPr>
          <w:color w:val="231F20"/>
          <w:spacing w:val="-2"/>
        </w:rPr>
        <w:t xml:space="preserve"> </w:t>
      </w:r>
      <w:r>
        <w:rPr>
          <w:color w:val="231F20"/>
        </w:rPr>
        <w:t>basic services such as health and safety services. Coalitions also provide individual women with a safe space to practice leadership and decision-making, which over time increases the confidence of individual women to potentially</w:t>
      </w:r>
      <w:r>
        <w:rPr>
          <w:color w:val="231F20"/>
          <w:spacing w:val="40"/>
        </w:rPr>
        <w:t xml:space="preserve"> </w:t>
      </w:r>
      <w:r>
        <w:rPr>
          <w:color w:val="231F20"/>
        </w:rPr>
        <w:t>venture</w:t>
      </w:r>
      <w:r>
        <w:rPr>
          <w:color w:val="231F20"/>
          <w:spacing w:val="40"/>
        </w:rPr>
        <w:t xml:space="preserve"> </w:t>
      </w:r>
      <w:r>
        <w:rPr>
          <w:color w:val="231F20"/>
        </w:rPr>
        <w:t>into</w:t>
      </w:r>
      <w:r>
        <w:rPr>
          <w:color w:val="231F20"/>
          <w:spacing w:val="40"/>
        </w:rPr>
        <w:t xml:space="preserve"> </w:t>
      </w:r>
      <w:r>
        <w:rPr>
          <w:color w:val="231F20"/>
        </w:rPr>
        <w:t>women-led</w:t>
      </w:r>
      <w:r>
        <w:rPr>
          <w:color w:val="231F20"/>
          <w:spacing w:val="40"/>
        </w:rPr>
        <w:t xml:space="preserve"> </w:t>
      </w:r>
      <w:r>
        <w:rPr>
          <w:color w:val="231F20"/>
        </w:rPr>
        <w:t>enterprises.</w:t>
      </w:r>
    </w:p>
    <w:p w14:paraId="7BD61F50" w14:textId="77777777" w:rsidR="00A80B42" w:rsidRDefault="001B4B2B" w:rsidP="00A80B42">
      <w:pPr>
        <w:pStyle w:val="Heading8"/>
        <w:tabs>
          <w:tab w:val="left" w:pos="990"/>
        </w:tabs>
        <w:spacing w:before="0" w:line="196" w:lineRule="auto"/>
        <w:ind w:left="630" w:right="1276" w:hanging="90"/>
        <w:rPr>
          <w:color w:val="04728A"/>
        </w:rPr>
      </w:pPr>
      <w:r>
        <w:rPr>
          <w:color w:val="04728A"/>
        </w:rPr>
        <w:br/>
      </w:r>
      <w:proofErr w:type="gramStart"/>
      <w:r w:rsidR="005A5A25">
        <w:rPr>
          <w:color w:val="04728A"/>
        </w:rPr>
        <w:t xml:space="preserve">6.2.9 </w:t>
      </w:r>
      <w:r w:rsidR="00A80B42">
        <w:rPr>
          <w:color w:val="04728A"/>
        </w:rPr>
        <w:t xml:space="preserve"> </w:t>
      </w:r>
      <w:r w:rsidR="00AC182E">
        <w:rPr>
          <w:color w:val="04728A"/>
        </w:rPr>
        <w:t>Recommendations</w:t>
      </w:r>
      <w:proofErr w:type="gramEnd"/>
      <w:r w:rsidR="00AC182E">
        <w:rPr>
          <w:color w:val="04728A"/>
        </w:rPr>
        <w:t xml:space="preserve"> to </w:t>
      </w:r>
    </w:p>
    <w:p w14:paraId="3C0FAE90" w14:textId="0E0ACFA9" w:rsidR="00A80B42" w:rsidRDefault="00A80B42" w:rsidP="00A80B42">
      <w:pPr>
        <w:pStyle w:val="Heading8"/>
        <w:tabs>
          <w:tab w:val="left" w:pos="990"/>
        </w:tabs>
        <w:spacing w:before="0" w:line="196" w:lineRule="auto"/>
        <w:ind w:left="540" w:right="1276" w:firstLine="0"/>
        <w:rPr>
          <w:color w:val="04728A"/>
        </w:rPr>
      </w:pPr>
      <w:r>
        <w:rPr>
          <w:color w:val="04728A"/>
        </w:rPr>
        <w:t xml:space="preserve">             </w:t>
      </w:r>
      <w:r w:rsidR="00AC182E">
        <w:rPr>
          <w:color w:val="04728A"/>
        </w:rPr>
        <w:t>strengthen</w:t>
      </w:r>
      <w:r w:rsidR="00AC182E">
        <w:rPr>
          <w:color w:val="04728A"/>
          <w:spacing w:val="-16"/>
        </w:rPr>
        <w:t xml:space="preserve"> </w:t>
      </w:r>
      <w:r w:rsidR="00AC182E">
        <w:rPr>
          <w:color w:val="04728A"/>
        </w:rPr>
        <w:t>women’s</w:t>
      </w:r>
      <w:r w:rsidR="00AC182E">
        <w:rPr>
          <w:color w:val="04728A"/>
          <w:spacing w:val="-16"/>
        </w:rPr>
        <w:t xml:space="preserve"> </w:t>
      </w:r>
      <w:proofErr w:type="gramStart"/>
      <w:r w:rsidR="00AC182E">
        <w:rPr>
          <w:color w:val="04728A"/>
        </w:rPr>
        <w:t>economic</w:t>
      </w:r>
      <w:proofErr w:type="gramEnd"/>
      <w:r w:rsidR="00AC182E">
        <w:rPr>
          <w:color w:val="04728A"/>
        </w:rPr>
        <w:t xml:space="preserve"> </w:t>
      </w:r>
      <w:r>
        <w:rPr>
          <w:color w:val="04728A"/>
        </w:rPr>
        <w:t xml:space="preserve">  </w:t>
      </w:r>
    </w:p>
    <w:p w14:paraId="1AF21822" w14:textId="3433C0B4" w:rsidR="00F8179A" w:rsidRDefault="00A80B42" w:rsidP="00A80B42">
      <w:pPr>
        <w:pStyle w:val="Heading8"/>
        <w:tabs>
          <w:tab w:val="left" w:pos="990"/>
        </w:tabs>
        <w:spacing w:before="0" w:line="196" w:lineRule="auto"/>
        <w:ind w:left="540" w:right="1276" w:firstLine="0"/>
      </w:pPr>
      <w:r>
        <w:rPr>
          <w:color w:val="04728A"/>
        </w:rPr>
        <w:t xml:space="preserve">             </w:t>
      </w:r>
      <w:r w:rsidR="00AC182E">
        <w:rPr>
          <w:color w:val="04728A"/>
          <w:spacing w:val="-2"/>
        </w:rPr>
        <w:t>empowerment</w:t>
      </w:r>
    </w:p>
    <w:p w14:paraId="549493DC" w14:textId="77777777" w:rsidR="00F8179A" w:rsidRDefault="00AC182E" w:rsidP="005A5A25">
      <w:pPr>
        <w:pStyle w:val="ListParagraph"/>
        <w:numPr>
          <w:ilvl w:val="3"/>
          <w:numId w:val="26"/>
        </w:numPr>
        <w:ind w:left="810" w:right="1186"/>
      </w:pPr>
      <w:r>
        <w:t>Define and measure what specific WEE social norms the program aims to change. PWL could build</w:t>
      </w:r>
      <w:r w:rsidRPr="005A5A25">
        <w:rPr>
          <w:spacing w:val="40"/>
        </w:rPr>
        <w:t xml:space="preserve"> </w:t>
      </w:r>
      <w:r>
        <w:t>consensus</w:t>
      </w:r>
      <w:r w:rsidRPr="005A5A25">
        <w:rPr>
          <w:spacing w:val="40"/>
        </w:rPr>
        <w:t xml:space="preserve"> </w:t>
      </w:r>
      <w:r>
        <w:t>among</w:t>
      </w:r>
      <w:r w:rsidRPr="005A5A25">
        <w:rPr>
          <w:spacing w:val="40"/>
        </w:rPr>
        <w:t xml:space="preserve"> </w:t>
      </w:r>
      <w:r>
        <w:t>partners</w:t>
      </w:r>
      <w:r w:rsidRPr="005A5A25">
        <w:rPr>
          <w:spacing w:val="40"/>
        </w:rPr>
        <w:t xml:space="preserve"> </w:t>
      </w:r>
      <w:r>
        <w:t>to</w:t>
      </w:r>
      <w:r w:rsidRPr="005A5A25">
        <w:rPr>
          <w:spacing w:val="40"/>
        </w:rPr>
        <w:t xml:space="preserve"> </w:t>
      </w:r>
      <w:r>
        <w:t>focus</w:t>
      </w:r>
      <w:r w:rsidRPr="005A5A25">
        <w:rPr>
          <w:spacing w:val="40"/>
        </w:rPr>
        <w:t xml:space="preserve"> </w:t>
      </w:r>
      <w:r>
        <w:t>on</w:t>
      </w:r>
      <w:r w:rsidRPr="005A5A25">
        <w:rPr>
          <w:spacing w:val="40"/>
        </w:rPr>
        <w:t xml:space="preserve"> </w:t>
      </w:r>
      <w:r>
        <w:t>3 of the most dangerous or limiting social norms related to women’s economic empowerment</w:t>
      </w:r>
      <w:r w:rsidRPr="005A5A25">
        <w:rPr>
          <w:spacing w:val="80"/>
        </w:rPr>
        <w:t xml:space="preserve"> </w:t>
      </w:r>
      <w:r>
        <w:t xml:space="preserve">and use story collection across the portfolio to investigate these social norms in greater detail </w:t>
      </w:r>
      <w:r w:rsidRPr="005A5A25">
        <w:rPr>
          <w:spacing w:val="-2"/>
        </w:rPr>
        <w:t>(PWLES).</w:t>
      </w:r>
    </w:p>
    <w:p w14:paraId="62F95203" w14:textId="77777777" w:rsidR="00F8179A" w:rsidRDefault="00AC182E" w:rsidP="00D2608E">
      <w:pPr>
        <w:pStyle w:val="ListParagraph"/>
        <w:ind w:left="810" w:right="1186"/>
      </w:pPr>
      <w:r>
        <w:t>Create more learning spaces for stakeholders to share</w:t>
      </w:r>
      <w:r>
        <w:rPr>
          <w:spacing w:val="40"/>
        </w:rPr>
        <w:t xml:space="preserve"> </w:t>
      </w:r>
      <w:r>
        <w:t>innovation</w:t>
      </w:r>
      <w:r>
        <w:rPr>
          <w:spacing w:val="40"/>
        </w:rPr>
        <w:t xml:space="preserve"> </w:t>
      </w:r>
      <w:r>
        <w:t>related</w:t>
      </w:r>
      <w:r>
        <w:rPr>
          <w:spacing w:val="40"/>
        </w:rPr>
        <w:t xml:space="preserve"> </w:t>
      </w:r>
      <w:r>
        <w:t>to</w:t>
      </w:r>
      <w:r>
        <w:rPr>
          <w:spacing w:val="40"/>
        </w:rPr>
        <w:t xml:space="preserve"> </w:t>
      </w:r>
      <w:r>
        <w:t>WEE</w:t>
      </w:r>
      <w:r>
        <w:rPr>
          <w:spacing w:val="40"/>
        </w:rPr>
        <w:t xml:space="preserve"> </w:t>
      </w:r>
      <w:r>
        <w:t>(SPC).</w:t>
      </w:r>
    </w:p>
    <w:p w14:paraId="11CC16EF" w14:textId="77777777" w:rsidR="00F8179A" w:rsidRDefault="00AC182E" w:rsidP="00D2608E">
      <w:pPr>
        <w:pStyle w:val="ListParagraph"/>
        <w:ind w:left="810" w:right="1186"/>
      </w:pPr>
      <w:r>
        <w:t xml:space="preserve">Build stronger links with government to support laws and policy that protect and advance WEE </w:t>
      </w:r>
      <w:r>
        <w:rPr>
          <w:spacing w:val="-2"/>
        </w:rPr>
        <w:t>(SPC).</w:t>
      </w:r>
    </w:p>
    <w:p w14:paraId="5D987A22" w14:textId="77777777" w:rsidR="00F8179A" w:rsidRDefault="00F8179A" w:rsidP="00D2608E">
      <w:pPr>
        <w:spacing w:line="235" w:lineRule="auto"/>
        <w:ind w:left="810"/>
        <w:jc w:val="both"/>
        <w:rPr>
          <w:sz w:val="20"/>
        </w:rPr>
        <w:sectPr w:rsidR="00F8179A" w:rsidSect="00257ADB">
          <w:type w:val="continuous"/>
          <w:pgSz w:w="11910" w:h="16840"/>
          <w:pgMar w:top="0" w:right="0" w:bottom="280" w:left="0" w:header="0" w:footer="0" w:gutter="0"/>
          <w:cols w:num="2" w:space="720" w:equalWidth="0">
            <w:col w:w="5644" w:space="40"/>
            <w:col w:w="6226"/>
          </w:cols>
        </w:sectPr>
      </w:pPr>
    </w:p>
    <w:p w14:paraId="3D9243BE" w14:textId="40DDC1B5" w:rsidR="00F8179A" w:rsidRDefault="000F1DF4" w:rsidP="00D2608E">
      <w:pPr>
        <w:ind w:left="810"/>
        <w:rPr>
          <w:sz w:val="2"/>
          <w:szCs w:val="2"/>
        </w:rPr>
      </w:pPr>
      <w:r>
        <w:rPr>
          <w:noProof/>
        </w:rPr>
        <mc:AlternateContent>
          <mc:Choice Requires="wpg">
            <w:drawing>
              <wp:anchor distT="0" distB="0" distL="0" distR="0" simplePos="0" relativeHeight="251371520" behindDoc="0" locked="0" layoutInCell="1" allowOverlap="1" wp14:anchorId="2A662D04" wp14:editId="2CE15A81">
                <wp:simplePos x="0" y="0"/>
                <wp:positionH relativeFrom="margin">
                  <wp:posOffset>0</wp:posOffset>
                </wp:positionH>
                <wp:positionV relativeFrom="margin">
                  <wp:posOffset>5193552</wp:posOffset>
                </wp:positionV>
                <wp:extent cx="7559675" cy="4279153"/>
                <wp:effectExtent l="0" t="0" r="3175" b="7620"/>
                <wp:wrapNone/>
                <wp:docPr id="1081" name="Group 108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279153"/>
                          <a:chOff x="0" y="0"/>
                          <a:chExt cx="7560309" cy="4248150"/>
                        </a:xfrm>
                      </wpg:grpSpPr>
                      <pic:pic xmlns:pic="http://schemas.openxmlformats.org/drawingml/2006/picture">
                        <pic:nvPicPr>
                          <pic:cNvPr id="1082" name="Image 1082"/>
                          <pic:cNvPicPr/>
                        </pic:nvPicPr>
                        <pic:blipFill>
                          <a:blip r:embed="rId289" cstate="print"/>
                          <a:stretch>
                            <a:fillRect/>
                          </a:stretch>
                        </pic:blipFill>
                        <pic:spPr>
                          <a:xfrm>
                            <a:off x="7283508" y="3636012"/>
                            <a:ext cx="210223" cy="210223"/>
                          </a:xfrm>
                          <a:prstGeom prst="rect">
                            <a:avLst/>
                          </a:prstGeom>
                        </pic:spPr>
                      </pic:pic>
                      <pic:pic xmlns:pic="http://schemas.openxmlformats.org/drawingml/2006/picture">
                        <pic:nvPicPr>
                          <pic:cNvPr id="1083" name="Image 1083"/>
                          <pic:cNvPicPr/>
                        </pic:nvPicPr>
                        <pic:blipFill>
                          <a:blip r:embed="rId290" cstate="print"/>
                          <a:stretch>
                            <a:fillRect/>
                          </a:stretch>
                        </pic:blipFill>
                        <pic:spPr>
                          <a:xfrm>
                            <a:off x="7091996" y="3690959"/>
                            <a:ext cx="69303" cy="108800"/>
                          </a:xfrm>
                          <a:prstGeom prst="rect">
                            <a:avLst/>
                          </a:prstGeom>
                        </pic:spPr>
                      </pic:pic>
                      <pic:pic xmlns:pic="http://schemas.openxmlformats.org/drawingml/2006/picture">
                        <pic:nvPicPr>
                          <pic:cNvPr id="1084" name="Image 1084" descr="With the desire to preserve the traditional practice of weaving and to support Samoan women, Women in Business Development (WIBDI) developed its fine mats program which partners with women in communities to not only preserve this artwork. This initiative is supported  under the Governments of Samoa and Australia’s Tautua Partnership"/>
                          <pic:cNvPicPr/>
                        </pic:nvPicPr>
                        <pic:blipFill>
                          <a:blip r:embed="rId299" cstate="print"/>
                          <a:stretch>
                            <a:fillRect/>
                          </a:stretch>
                        </pic:blipFill>
                        <pic:spPr>
                          <a:xfrm>
                            <a:off x="0" y="0"/>
                            <a:ext cx="7559992" cy="4248010"/>
                          </a:xfrm>
                          <a:prstGeom prst="rect">
                            <a:avLst/>
                          </a:prstGeom>
                        </pic:spPr>
                      </pic:pic>
                      <wps:wsp>
                        <wps:cNvPr id="1085" name="Textbox 1085"/>
                        <wps:cNvSpPr txBox="1"/>
                        <wps:spPr>
                          <a:xfrm>
                            <a:off x="6188257" y="4051924"/>
                            <a:ext cx="948690" cy="101600"/>
                          </a:xfrm>
                          <a:prstGeom prst="rect">
                            <a:avLst/>
                          </a:prstGeom>
                        </wps:spPr>
                        <wps:txbx>
                          <w:txbxContent>
                            <w:p w14:paraId="51EDB40C" w14:textId="77777777" w:rsidR="00F8179A" w:rsidRDefault="00AC182E">
                              <w:pPr>
                                <w:spacing w:line="160" w:lineRule="exact"/>
                                <w:rPr>
                                  <w:sz w:val="16"/>
                                </w:rPr>
                              </w:pPr>
                              <w:r>
                                <w:rPr>
                                  <w:color w:val="FFFFFF"/>
                                  <w:sz w:val="16"/>
                                </w:rPr>
                                <w:t>PC:</w:t>
                              </w:r>
                              <w:r>
                                <w:rPr>
                                  <w:color w:val="FFFFFF"/>
                                  <w:spacing w:val="-7"/>
                                  <w:sz w:val="16"/>
                                </w:rPr>
                                <w:t xml:space="preserve"> </w:t>
                              </w:r>
                              <w:r>
                                <w:rPr>
                                  <w:color w:val="FFFFFF"/>
                                  <w:sz w:val="16"/>
                                </w:rPr>
                                <w:t>Tautua</w:t>
                              </w:r>
                              <w:r>
                                <w:rPr>
                                  <w:color w:val="FFFFFF"/>
                                  <w:spacing w:val="-7"/>
                                  <w:sz w:val="16"/>
                                </w:rPr>
                                <w:t xml:space="preserve"> </w:t>
                              </w:r>
                              <w:r>
                                <w:rPr>
                                  <w:color w:val="FFFFFF"/>
                                  <w:spacing w:val="-2"/>
                                  <w:sz w:val="16"/>
                                </w:rPr>
                                <w:t>Partnership</w:t>
                              </w:r>
                            </w:p>
                          </w:txbxContent>
                        </wps:txbx>
                        <wps:bodyPr wrap="square" lIns="0" tIns="0" rIns="0" bIns="0" rtlCol="0">
                          <a:noAutofit/>
                        </wps:bodyPr>
                      </wps:wsp>
                    </wpg:wgp>
                  </a:graphicData>
                </a:graphic>
                <wp14:sizeRelV relativeFrom="margin">
                  <wp14:pctHeight>0</wp14:pctHeight>
                </wp14:sizeRelV>
              </wp:anchor>
            </w:drawing>
          </mc:Choice>
          <mc:Fallback>
            <w:pict>
              <v:group w14:anchorId="2A662D04" id="Group 1081" o:spid="_x0000_s1600" style="position:absolute;left:0;text-align:left;margin-left:0;margin-top:408.95pt;width:595.25pt;height:336.95pt;z-index:251371520;mso-wrap-distance-left:0;mso-wrap-distance-right:0;mso-position-horizontal-relative:margin;mso-position-vertical-relative:margin;mso-height-relative:margin" coordsize="75603,424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">
                <v:shape id="Image 1082" o:spid="_x0000_s1601" type="#_x0000_t75" style="position:absolute;left:72835;top:36360;width:2102;height: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">
                  <v:imagedata r:id="rId300" o:title=""/>
                </v:shape>
                <v:shape id="Image 1083" o:spid="_x0000_s1602" type="#_x0000_t75" style="position:absolute;left:70919;top:36909;width:693;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">
                  <v:imagedata r:id="rId301" o:title=""/>
                </v:shape>
                <v:shape id="Image 1084" o:spid="_x0000_s1603" type="#_x0000_t75" alt="With the desire to preserve the traditional practice of weaving and to support Samoan women, Women in Business Development (WIBDI) developed its fine mats program which partners with women in communities to not only preserve this artwork. This initiative is supported  under the Governments of Samoa and Australia’s Tautua Partnership" style="position:absolute;width:75599;height:4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">
                  <v:imagedata r:id="rId302" o:title="With the desire to preserve the traditional practice of weaving and to support Samoan women, Women in Business Development (WIBDI) developed its fine mats program which partners with women in communities to not only preserve this artwork"/>
                </v:shape>
                <v:shape id="Textbox 1085" o:spid="_x0000_s1604" type="#_x0000_t202" style="position:absolute;left:61882;top:40519;width:948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MF6xAAAAN0AAAAPAAAAZHJzL2Rvd25yZXYueG1sRE/fa8Iw&#10;EH4X9j+EG+zNJhMm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N48wXrEAAAA3QAAAA8A&#10;AAAAAAAAAAAAAAAABwIAAGRycy9kb3ducmV2LnhtbFBLBQYAAAAAAwADALcAAAD4AgAAAAA=&#10;" filled="f" stroked="f">
                  <v:textbox inset="0,0,0,0">
                    <w:txbxContent>
                      <w:p w14:paraId="51EDB40C" w14:textId="77777777" w:rsidR="00F8179A" w:rsidRDefault="00AC182E">
                        <w:pPr>
                          <w:spacing w:line="160" w:lineRule="exact"/>
                          <w:rPr>
                            <w:sz w:val="16"/>
                          </w:rPr>
                        </w:pPr>
                        <w:r>
                          <w:rPr>
                            <w:color w:val="FFFFFF"/>
                            <w:sz w:val="16"/>
                          </w:rPr>
                          <w:t>PC:</w:t>
                        </w:r>
                        <w:r>
                          <w:rPr>
                            <w:color w:val="FFFFFF"/>
                            <w:spacing w:val="-7"/>
                            <w:sz w:val="16"/>
                          </w:rPr>
                          <w:t xml:space="preserve"> </w:t>
                        </w:r>
                        <w:r>
                          <w:rPr>
                            <w:color w:val="FFFFFF"/>
                            <w:sz w:val="16"/>
                          </w:rPr>
                          <w:t>Tautua</w:t>
                        </w:r>
                        <w:r>
                          <w:rPr>
                            <w:color w:val="FFFFFF"/>
                            <w:spacing w:val="-7"/>
                            <w:sz w:val="16"/>
                          </w:rPr>
                          <w:t xml:space="preserve"> </w:t>
                        </w:r>
                        <w:r>
                          <w:rPr>
                            <w:color w:val="FFFFFF"/>
                            <w:spacing w:val="-2"/>
                            <w:sz w:val="16"/>
                          </w:rPr>
                          <w:t>Partnership</w:t>
                        </w:r>
                      </w:p>
                    </w:txbxContent>
                  </v:textbox>
                </v:shape>
                <w10:wrap anchorx="margin" anchory="margin"/>
              </v:group>
            </w:pict>
          </mc:Fallback>
        </mc:AlternateContent>
      </w:r>
    </w:p>
    <w:p w14:paraId="2F3D9E40" w14:textId="77777777" w:rsidR="00F8179A" w:rsidRDefault="00F8179A">
      <w:pPr>
        <w:rPr>
          <w:sz w:val="2"/>
          <w:szCs w:val="2"/>
        </w:rPr>
        <w:sectPr w:rsidR="00F8179A" w:rsidSect="00257ADB">
          <w:type w:val="continuous"/>
          <w:pgSz w:w="11910" w:h="16840"/>
          <w:pgMar w:top="0" w:right="0" w:bottom="280" w:left="0" w:header="0" w:footer="0" w:gutter="0"/>
          <w:cols w:space="720"/>
        </w:sectPr>
      </w:pPr>
    </w:p>
    <w:p w14:paraId="69ECC900" w14:textId="77777777" w:rsidR="00F8179A" w:rsidRDefault="00AC182E">
      <w:pPr>
        <w:pStyle w:val="BodyText"/>
        <w:ind w:left="6534"/>
      </w:pPr>
      <w:r>
        <w:rPr>
          <w:noProof/>
        </w:rPr>
        <w:lastRenderedPageBreak/>
        <mc:AlternateContent>
          <mc:Choice Requires="wps">
            <w:drawing>
              <wp:anchor distT="0" distB="0" distL="0" distR="0" simplePos="0" relativeHeight="15832062" behindDoc="1" locked="0" layoutInCell="1" allowOverlap="1" wp14:anchorId="356065E4" wp14:editId="3194222B">
                <wp:simplePos x="0" y="0"/>
                <wp:positionH relativeFrom="margin">
                  <wp:align>right</wp:align>
                </wp:positionH>
                <wp:positionV relativeFrom="margin">
                  <wp:posOffset>-403860</wp:posOffset>
                </wp:positionV>
                <wp:extent cx="7553959" cy="11445240"/>
                <wp:effectExtent l="0" t="0" r="9525" b="3810"/>
                <wp:wrapNone/>
                <wp:docPr id="1086" name="Graphic 10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3959" cy="11445240"/>
                        </a:xfrm>
                        <a:custGeom>
                          <a:avLst/>
                          <a:gdLst/>
                          <a:ahLst/>
                          <a:cxnLst/>
                          <a:rect l="l" t="t" r="r" b="b"/>
                          <a:pathLst>
                            <a:path w="7553959" h="10692130">
                              <a:moveTo>
                                <a:pt x="7553655" y="0"/>
                              </a:moveTo>
                              <a:lnTo>
                                <a:pt x="0" y="0"/>
                              </a:lnTo>
                              <a:lnTo>
                                <a:pt x="0" y="10692003"/>
                              </a:lnTo>
                              <a:lnTo>
                                <a:pt x="7553655" y="10692003"/>
                              </a:lnTo>
                              <a:lnTo>
                                <a:pt x="7553655" y="0"/>
                              </a:lnTo>
                              <a:close/>
                            </a:path>
                          </a:pathLst>
                        </a:custGeom>
                        <a:solidFill>
                          <a:srgbClr val="E7F5F8"/>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0A88ED5D" id="Graphic 1086" o:spid="_x0000_s1026" alt="&quot;&quot;" style="position:absolute;margin-left:543.6pt;margin-top:-31.8pt;width:594.8pt;height:901.2pt;z-index:-487484418;visibility:visible;mso-wrap-style:square;mso-height-percent:0;mso-wrap-distance-left:0;mso-wrap-distance-top:0;mso-wrap-distance-right:0;mso-wrap-distance-bottom:0;mso-position-horizontal:right;mso-position-horizontal-relative:margin;mso-position-vertical:absolute;mso-position-vertical-relative:margin;mso-height-percent:0;mso-height-relative:margin;v-text-anchor:top" coordsize="755395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" path="m7553655,l,,,10692003r7553655,l7553655,xe" fillcolor="#e7f5f8" stroked="f">
                <v:path arrowok="t"/>
                <w10:wrap anchorx="margin" anchory="margin"/>
              </v:shape>
            </w:pict>
          </mc:Fallback>
        </mc:AlternateContent>
      </w:r>
      <w:r>
        <w:rPr>
          <w:noProof/>
        </w:rPr>
        <mc:AlternateContent>
          <mc:Choice Requires="wpg">
            <w:drawing>
              <wp:inline distT="0" distB="0" distL="0" distR="0" wp14:anchorId="63EAF49A" wp14:editId="511B78CB">
                <wp:extent cx="884555" cy="510540"/>
                <wp:effectExtent l="0" t="0" r="0" b="0"/>
                <wp:docPr id="1087" name="Group 10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510540"/>
                          <a:chOff x="0" y="0"/>
                          <a:chExt cx="884555" cy="510540"/>
                        </a:xfrm>
                      </wpg:grpSpPr>
                      <wps:wsp>
                        <wps:cNvPr id="1088" name="Graphic 1088"/>
                        <wps:cNvSpPr/>
                        <wps:spPr>
                          <a:xfrm>
                            <a:off x="0" y="0"/>
                            <a:ext cx="884555" cy="510540"/>
                          </a:xfrm>
                          <a:custGeom>
                            <a:avLst/>
                            <a:gdLst/>
                            <a:ahLst/>
                            <a:cxnLst/>
                            <a:rect l="l" t="t" r="r" b="b"/>
                            <a:pathLst>
                              <a:path w="884555" h="510540">
                                <a:moveTo>
                                  <a:pt x="610283" y="20366"/>
                                </a:moveTo>
                                <a:lnTo>
                                  <a:pt x="519239" y="20366"/>
                                </a:lnTo>
                                <a:lnTo>
                                  <a:pt x="545733" y="60083"/>
                                </a:lnTo>
                                <a:lnTo>
                                  <a:pt x="572395" y="99678"/>
                                </a:lnTo>
                                <a:lnTo>
                                  <a:pt x="599286" y="139108"/>
                                </a:lnTo>
                                <a:lnTo>
                                  <a:pt x="626463" y="178334"/>
                                </a:lnTo>
                                <a:lnTo>
                                  <a:pt x="653986" y="217312"/>
                                </a:lnTo>
                                <a:lnTo>
                                  <a:pt x="681913" y="256002"/>
                                </a:lnTo>
                                <a:lnTo>
                                  <a:pt x="714295" y="299525"/>
                                </a:lnTo>
                                <a:lnTo>
                                  <a:pt x="747171" y="342845"/>
                                </a:lnTo>
                                <a:lnTo>
                                  <a:pt x="780338" y="385460"/>
                                </a:lnTo>
                                <a:lnTo>
                                  <a:pt x="814255" y="427717"/>
                                </a:lnTo>
                                <a:lnTo>
                                  <a:pt x="848938" y="469396"/>
                                </a:lnTo>
                                <a:lnTo>
                                  <a:pt x="884516" y="510421"/>
                                </a:lnTo>
                                <a:lnTo>
                                  <a:pt x="861258" y="460618"/>
                                </a:lnTo>
                                <a:lnTo>
                                  <a:pt x="836914" y="411573"/>
                                </a:lnTo>
                                <a:lnTo>
                                  <a:pt x="811658" y="363151"/>
                                </a:lnTo>
                                <a:lnTo>
                                  <a:pt x="785667" y="315214"/>
                                </a:lnTo>
                                <a:lnTo>
                                  <a:pt x="759116" y="267626"/>
                                </a:lnTo>
                                <a:lnTo>
                                  <a:pt x="732180" y="220252"/>
                                </a:lnTo>
                                <a:lnTo>
                                  <a:pt x="707949" y="178914"/>
                                </a:lnTo>
                                <a:lnTo>
                                  <a:pt x="683313" y="137867"/>
                                </a:lnTo>
                                <a:lnTo>
                                  <a:pt x="658331" y="97070"/>
                                </a:lnTo>
                                <a:lnTo>
                                  <a:pt x="633063" y="56481"/>
                                </a:lnTo>
                                <a:lnTo>
                                  <a:pt x="610283" y="20366"/>
                                </a:lnTo>
                                <a:close/>
                              </a:path>
                              <a:path w="884555" h="510540">
                                <a:moveTo>
                                  <a:pt x="597337" y="0"/>
                                </a:moveTo>
                                <a:lnTo>
                                  <a:pt x="416883" y="0"/>
                                </a:lnTo>
                                <a:lnTo>
                                  <a:pt x="361735" y="40872"/>
                                </a:lnTo>
                                <a:lnTo>
                                  <a:pt x="323564" y="69709"/>
                                </a:lnTo>
                                <a:lnTo>
                                  <a:pt x="285624" y="98901"/>
                                </a:lnTo>
                                <a:lnTo>
                                  <a:pt x="247954" y="128507"/>
                                </a:lnTo>
                                <a:lnTo>
                                  <a:pt x="205576" y="162802"/>
                                </a:lnTo>
                                <a:lnTo>
                                  <a:pt x="163519" y="197490"/>
                                </a:lnTo>
                                <a:lnTo>
                                  <a:pt x="121858" y="232704"/>
                                </a:lnTo>
                                <a:lnTo>
                                  <a:pt x="80667" y="268579"/>
                                </a:lnTo>
                                <a:lnTo>
                                  <a:pt x="40023" y="305247"/>
                                </a:lnTo>
                                <a:lnTo>
                                  <a:pt x="0" y="342845"/>
                                </a:lnTo>
                                <a:lnTo>
                                  <a:pt x="48371" y="317731"/>
                                </a:lnTo>
                                <a:lnTo>
                                  <a:pt x="96048" y="291656"/>
                                </a:lnTo>
                                <a:lnTo>
                                  <a:pt x="143121" y="264741"/>
                                </a:lnTo>
                                <a:lnTo>
                                  <a:pt x="189680" y="237108"/>
                                </a:lnTo>
                                <a:lnTo>
                                  <a:pt x="235817" y="208878"/>
                                </a:lnTo>
                                <a:lnTo>
                                  <a:pt x="281622" y="180171"/>
                                </a:lnTo>
                                <a:lnTo>
                                  <a:pt x="321777" y="154377"/>
                                </a:lnTo>
                                <a:lnTo>
                                  <a:pt x="361661" y="128168"/>
                                </a:lnTo>
                                <a:lnTo>
                                  <a:pt x="401312" y="101602"/>
                                </a:lnTo>
                                <a:lnTo>
                                  <a:pt x="480063" y="47641"/>
                                </a:lnTo>
                                <a:lnTo>
                                  <a:pt x="519239" y="20366"/>
                                </a:lnTo>
                                <a:lnTo>
                                  <a:pt x="610283" y="20366"/>
                                </a:lnTo>
                                <a:lnTo>
                                  <a:pt x="607566" y="16060"/>
                                </a:lnTo>
                                <a:lnTo>
                                  <a:pt x="597337"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15A9755E" id="Group 1087" o:spid="_x0000_s1026" alt="&quot;&quot;" style="width:69.65pt;height:40.2pt;mso-position-horizontal-relative:char;mso-position-vertical-relative:line" coordsize="8845,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">
                <v:shape id="Graphic 1088" o:spid="_x0000_s1027" style="position:absolute;width:8845;height:5105;visibility:visible;mso-wrap-style:square;v-text-anchor:top" coordsize="884555,51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" path="m610283,20366r-91044,l545733,60083r26662,39595l599286,139108r27177,39226l653986,217312r27927,38690l714295,299525r32876,43320l780338,385460r33917,42257l848938,469396r35578,41025l861258,460618,836914,411573,811658,363151,785667,315214,759116,267626,732180,220252,707949,178914,683313,137867,658331,97070,633063,56481,610283,20366xem597337,l416883,,361735,40872,323564,69709,285624,98901r-37670,29606l205576,162802r-42057,34688l121858,232704,80667,268579,40023,305247,,342845,48371,317731,96048,291656r47073,-26915l189680,237108r46137,-28230l281622,180171r40155,-25794l361661,128168r39651,-26566l480063,47641,519239,20366r91044,l607566,16060,597337,xe" fillcolor="#8a67a1" stroked="f">
                  <v:path arrowok="t"/>
                </v:shape>
                <w10:anchorlock/>
              </v:group>
            </w:pict>
          </mc:Fallback>
        </mc:AlternateContent>
      </w:r>
    </w:p>
    <w:p w14:paraId="3BE7F757" w14:textId="77777777" w:rsidR="00F8179A" w:rsidRDefault="00F8179A">
      <w:pPr>
        <w:pStyle w:val="BodyText"/>
        <w:spacing w:before="361"/>
        <w:rPr>
          <w:sz w:val="40"/>
        </w:rPr>
      </w:pPr>
    </w:p>
    <w:p w14:paraId="4D08A57D" w14:textId="77777777" w:rsidR="00F8179A" w:rsidRDefault="00AC182E" w:rsidP="002E1D21">
      <w:pPr>
        <w:spacing w:before="1" w:line="457" w:lineRule="exact"/>
        <w:ind w:left="1800"/>
        <w:rPr>
          <w:b/>
          <w:i/>
          <w:sz w:val="40"/>
        </w:rPr>
      </w:pPr>
      <w:r>
        <w:rPr>
          <w:noProof/>
        </w:rPr>
        <mc:AlternateContent>
          <mc:Choice Requires="wps">
            <w:drawing>
              <wp:anchor distT="0" distB="0" distL="0" distR="0" simplePos="0" relativeHeight="252581888" behindDoc="1" locked="0" layoutInCell="1" allowOverlap="1" wp14:anchorId="44D7FD1A" wp14:editId="2EACF20A">
                <wp:simplePos x="0" y="0"/>
                <wp:positionH relativeFrom="page">
                  <wp:posOffset>9156</wp:posOffset>
                </wp:positionH>
                <wp:positionV relativeFrom="paragraph">
                  <wp:posOffset>-1080809</wp:posOffset>
                </wp:positionV>
                <wp:extent cx="1576070" cy="1630045"/>
                <wp:effectExtent l="0" t="0" r="0" b="0"/>
                <wp:wrapNone/>
                <wp:docPr id="1089" name="Graphic 10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630045"/>
                        </a:xfrm>
                        <a:custGeom>
                          <a:avLst/>
                          <a:gdLst/>
                          <a:ahLst/>
                          <a:cxnLst/>
                          <a:rect l="l" t="t" r="r" b="b"/>
                          <a:pathLst>
                            <a:path w="1576070" h="1630045">
                              <a:moveTo>
                                <a:pt x="1575701" y="104838"/>
                              </a:moveTo>
                              <a:lnTo>
                                <a:pt x="491324" y="498017"/>
                              </a:lnTo>
                              <a:lnTo>
                                <a:pt x="739635" y="0"/>
                              </a:lnTo>
                              <a:lnTo>
                                <a:pt x="304139" y="0"/>
                              </a:lnTo>
                              <a:lnTo>
                                <a:pt x="456222" y="495287"/>
                              </a:lnTo>
                              <a:lnTo>
                                <a:pt x="0" y="267804"/>
                              </a:lnTo>
                              <a:lnTo>
                                <a:pt x="0" y="682371"/>
                              </a:lnTo>
                              <a:lnTo>
                                <a:pt x="453263" y="530275"/>
                              </a:lnTo>
                              <a:lnTo>
                                <a:pt x="105130" y="1256652"/>
                              </a:lnTo>
                              <a:lnTo>
                                <a:pt x="852855" y="1629448"/>
                              </a:lnTo>
                              <a:lnTo>
                                <a:pt x="487616" y="534720"/>
                              </a:lnTo>
                              <a:lnTo>
                                <a:pt x="1193139" y="872134"/>
                              </a:lnTo>
                              <a:lnTo>
                                <a:pt x="1575701" y="104838"/>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48BE1EE4" id="Graphic 1089" o:spid="_x0000_s1026" alt="&quot;&quot;" style="position:absolute;margin-left:.7pt;margin-top:-85.1pt;width:124.1pt;height:128.35pt;z-index:-250734592;visibility:visible;mso-wrap-style:square;mso-wrap-distance-left:0;mso-wrap-distance-top:0;mso-wrap-distance-right:0;mso-wrap-distance-bottom:0;mso-position-horizontal:absolute;mso-position-horizontal-relative:page;mso-position-vertical:absolute;mso-position-vertical-relative:text;v-text-anchor:top" coordsize="1576070,163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" path="m1575701,104838l491324,498017,739635,,304139,,456222,495287,,267804,,682371,453263,530275,105130,1256652r747725,372796l487616,534720r705523,337414l1575701,104838xe" fillcolor="#8a67a1" stroked="f">
                <v:path arrowok="t"/>
                <w10:wrap anchorx="page"/>
              </v:shape>
            </w:pict>
          </mc:Fallback>
        </mc:AlternateContent>
      </w:r>
      <w:r>
        <w:rPr>
          <w:noProof/>
        </w:rPr>
        <mc:AlternateContent>
          <mc:Choice Requires="wpg">
            <w:drawing>
              <wp:anchor distT="0" distB="0" distL="0" distR="0" simplePos="0" relativeHeight="251479040" behindDoc="0" locked="0" layoutInCell="1" allowOverlap="1" wp14:anchorId="326D0FA0" wp14:editId="4117B1C0">
                <wp:simplePos x="0" y="0"/>
                <wp:positionH relativeFrom="page">
                  <wp:posOffset>5422333</wp:posOffset>
                </wp:positionH>
                <wp:positionV relativeFrom="paragraph">
                  <wp:posOffset>-1099871</wp:posOffset>
                </wp:positionV>
                <wp:extent cx="2092325" cy="1344295"/>
                <wp:effectExtent l="0" t="0" r="0" b="0"/>
                <wp:wrapNone/>
                <wp:docPr id="1090" name="Group 1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344295"/>
                          <a:chOff x="0" y="0"/>
                          <a:chExt cx="2092325" cy="1344295"/>
                        </a:xfrm>
                      </wpg:grpSpPr>
                      <wps:wsp>
                        <wps:cNvPr id="1091" name="Graphic 1091"/>
                        <wps:cNvSpPr/>
                        <wps:spPr>
                          <a:xfrm>
                            <a:off x="868756" y="19050"/>
                            <a:ext cx="372110" cy="117475"/>
                          </a:xfrm>
                          <a:custGeom>
                            <a:avLst/>
                            <a:gdLst/>
                            <a:ahLst/>
                            <a:cxnLst/>
                            <a:rect l="l" t="t" r="r" b="b"/>
                            <a:pathLst>
                              <a:path w="372110" h="117475">
                                <a:moveTo>
                                  <a:pt x="0" y="117189"/>
                                </a:moveTo>
                                <a:lnTo>
                                  <a:pt x="23428" y="72087"/>
                                </a:lnTo>
                                <a:lnTo>
                                  <a:pt x="46857" y="26985"/>
                                </a:lnTo>
                                <a:lnTo>
                                  <a:pt x="60875" y="0"/>
                                </a:lnTo>
                              </a:path>
                              <a:path w="372110" h="117475">
                                <a:moveTo>
                                  <a:pt x="371682" y="0"/>
                                </a:moveTo>
                                <a:lnTo>
                                  <a:pt x="335326" y="11463"/>
                                </a:lnTo>
                                <a:lnTo>
                                  <a:pt x="287422" y="26566"/>
                                </a:lnTo>
                                <a:lnTo>
                                  <a:pt x="239518" y="41670"/>
                                </a:lnTo>
                                <a:lnTo>
                                  <a:pt x="191614" y="56774"/>
                                </a:lnTo>
                                <a:lnTo>
                                  <a:pt x="143711" y="71878"/>
                                </a:lnTo>
                                <a:lnTo>
                                  <a:pt x="95807" y="86981"/>
                                </a:lnTo>
                                <a:lnTo>
                                  <a:pt x="47903" y="102085"/>
                                </a:lnTo>
                                <a:lnTo>
                                  <a:pt x="0" y="117189"/>
                                </a:lnTo>
                              </a:path>
                            </a:pathLst>
                          </a:custGeom>
                          <a:ln w="38100">
                            <a:solidFill>
                              <a:srgbClr val="512469"/>
                            </a:solidFill>
                            <a:prstDash val="solid"/>
                          </a:ln>
                        </wps:spPr>
                        <wps:bodyPr wrap="square" lIns="0" tIns="0" rIns="0" bIns="0" rtlCol="0">
                          <a:prstTxWarp prst="textNoShape">
                            <a:avLst/>
                          </a:prstTxWarp>
                          <a:noAutofit/>
                        </wps:bodyPr>
                      </wps:wsp>
                      <wps:wsp>
                        <wps:cNvPr id="1092" name="Graphic 1092"/>
                        <wps:cNvSpPr/>
                        <wps:spPr>
                          <a:xfrm>
                            <a:off x="684971" y="19050"/>
                            <a:ext cx="229235" cy="120014"/>
                          </a:xfrm>
                          <a:custGeom>
                            <a:avLst/>
                            <a:gdLst/>
                            <a:ahLst/>
                            <a:cxnLst/>
                            <a:rect l="l" t="t" r="r" b="b"/>
                            <a:pathLst>
                              <a:path w="229235" h="120014">
                                <a:moveTo>
                                  <a:pt x="189393" y="0"/>
                                </a:moveTo>
                                <a:lnTo>
                                  <a:pt x="196881" y="22517"/>
                                </a:lnTo>
                                <a:lnTo>
                                  <a:pt x="213011" y="71028"/>
                                </a:lnTo>
                                <a:lnTo>
                                  <a:pt x="229141" y="119540"/>
                                </a:lnTo>
                                <a:lnTo>
                                  <a:pt x="184080" y="96032"/>
                                </a:lnTo>
                                <a:lnTo>
                                  <a:pt x="139019" y="72524"/>
                                </a:lnTo>
                                <a:lnTo>
                                  <a:pt x="93958" y="49016"/>
                                </a:lnTo>
                                <a:lnTo>
                                  <a:pt x="48897" y="25509"/>
                                </a:lnTo>
                                <a:lnTo>
                                  <a:pt x="3836" y="2001"/>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1093" name="Graphic 1093"/>
                        <wps:cNvSpPr/>
                        <wps:spPr>
                          <a:xfrm>
                            <a:off x="871423" y="8947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1094" name="Graphic 1094"/>
                        <wps:cNvSpPr/>
                        <wps:spPr>
                          <a:xfrm>
                            <a:off x="19050" y="91825"/>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1CB66A14" id="Group 1090" o:spid="_x0000_s1026" alt="&quot;&quot;" style="position:absolute;margin-left:426.95pt;margin-top:-86.6pt;width:164.75pt;height:105.85pt;z-index:251479040;mso-wrap-distance-left:0;mso-wrap-distance-right:0;mso-position-horizontal-relative:page" coordsize="20923,13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">
                <v:shape id="Graphic 1091" o:spid="_x0000_s1027" style="position:absolute;left:8687;top:190;width:3721;height:1175;visibility:visible;mso-wrap-style:square;v-text-anchor:top" coordsize="37211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" path="m,117189l23428,72087,46857,26985,60875,em371682,l335326,11463,287422,26566,239518,41670,191614,56774,143711,71878,95807,86981,47903,102085,,117189e" filled="f" strokecolor="#512469" strokeweight="3pt">
                  <v:path arrowok="t"/>
                </v:shape>
                <v:shape id="Graphic 1092" o:spid="_x0000_s1028" style="position:absolute;left:6849;top:190;width:2293;height:1200;visibility:visible;mso-wrap-style:square;v-text-anchor:top" coordsize="229235,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" path="m189393,r7488,22517l213011,71028r16130,48512l184080,96032,139019,72524,93958,49016,48897,25509,3836,2001,,e" filled="f" strokecolor="#512469" strokeweight="3pt">
                  <v:path arrowok="t"/>
                </v:shape>
                <v:shape id="Graphic 1093" o:spid="_x0000_s1029" style="position:absolute;left:8714;top:89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1094" o:spid="_x0000_s1030" style="position:absolute;left:190;top:91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Pr>
          <w:b/>
          <w:i/>
          <w:color w:val="008B97"/>
          <w:sz w:val="40"/>
        </w:rPr>
        <w:t>Case</w:t>
      </w:r>
      <w:r>
        <w:rPr>
          <w:b/>
          <w:i/>
          <w:color w:val="008B97"/>
          <w:spacing w:val="5"/>
          <w:sz w:val="40"/>
        </w:rPr>
        <w:t xml:space="preserve"> </w:t>
      </w:r>
      <w:r>
        <w:rPr>
          <w:b/>
          <w:i/>
          <w:color w:val="008B97"/>
          <w:spacing w:val="-4"/>
          <w:sz w:val="40"/>
        </w:rPr>
        <w:t>study</w:t>
      </w:r>
    </w:p>
    <w:p w14:paraId="2A9AE402" w14:textId="77777777" w:rsidR="002E1D21" w:rsidRDefault="00AC182E" w:rsidP="002E1D21">
      <w:pPr>
        <w:spacing w:before="1" w:line="457" w:lineRule="exact"/>
        <w:ind w:left="1800"/>
        <w:rPr>
          <w:b/>
          <w:iCs/>
          <w:color w:val="008B97"/>
          <w:sz w:val="56"/>
          <w:szCs w:val="36"/>
        </w:rPr>
      </w:pPr>
      <w:r w:rsidRPr="002E1D21">
        <w:rPr>
          <w:b/>
          <w:iCs/>
          <w:noProof/>
          <w:color w:val="008B97"/>
          <w:sz w:val="56"/>
          <w:szCs w:val="36"/>
        </w:rPr>
        <mc:AlternateContent>
          <mc:Choice Requires="wpg">
            <w:drawing>
              <wp:anchor distT="0" distB="0" distL="0" distR="0" simplePos="0" relativeHeight="252611584" behindDoc="1" locked="0" layoutInCell="1" allowOverlap="1" wp14:anchorId="38B86483" wp14:editId="3BCE4066">
                <wp:simplePos x="0" y="0"/>
                <wp:positionH relativeFrom="page">
                  <wp:posOffset>9156</wp:posOffset>
                </wp:positionH>
                <wp:positionV relativeFrom="paragraph">
                  <wp:posOffset>420366</wp:posOffset>
                </wp:positionV>
                <wp:extent cx="828040" cy="1653539"/>
                <wp:effectExtent l="0" t="0" r="0" b="0"/>
                <wp:wrapNone/>
                <wp:docPr id="1095" name="Group 10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1096" name="Graphic 1096"/>
                        <wps:cNvSpPr/>
                        <wps:spPr>
                          <a:xfrm>
                            <a:off x="0" y="864053"/>
                            <a:ext cx="457834" cy="384175"/>
                          </a:xfrm>
                          <a:custGeom>
                            <a:avLst/>
                            <a:gdLst/>
                            <a:ahLst/>
                            <a:cxnLst/>
                            <a:rect l="l" t="t" r="r" b="b"/>
                            <a:pathLst>
                              <a:path w="457834" h="384175">
                                <a:moveTo>
                                  <a:pt x="329733" y="129247"/>
                                </a:moveTo>
                                <a:lnTo>
                                  <a:pt x="223056" y="129247"/>
                                </a:lnTo>
                                <a:lnTo>
                                  <a:pt x="238701" y="150436"/>
                                </a:lnTo>
                                <a:lnTo>
                                  <a:pt x="269882" y="190187"/>
                                </a:lnTo>
                                <a:lnTo>
                                  <a:pt x="300854" y="227809"/>
                                </a:lnTo>
                                <a:lnTo>
                                  <a:pt x="333144" y="264340"/>
                                </a:lnTo>
                                <a:lnTo>
                                  <a:pt x="366678" y="300283"/>
                                </a:lnTo>
                                <a:lnTo>
                                  <a:pt x="401575" y="334614"/>
                                </a:lnTo>
                                <a:lnTo>
                                  <a:pt x="438310" y="367657"/>
                                </a:lnTo>
                                <a:lnTo>
                                  <a:pt x="457714" y="383552"/>
                                </a:lnTo>
                                <a:lnTo>
                                  <a:pt x="449020" y="359240"/>
                                </a:lnTo>
                                <a:lnTo>
                                  <a:pt x="429703" y="312650"/>
                                </a:lnTo>
                                <a:lnTo>
                                  <a:pt x="408523" y="267746"/>
                                </a:lnTo>
                                <a:lnTo>
                                  <a:pt x="385307" y="223952"/>
                                </a:lnTo>
                                <a:lnTo>
                                  <a:pt x="361238" y="181130"/>
                                </a:lnTo>
                                <a:lnTo>
                                  <a:pt x="336071" y="139209"/>
                                </a:lnTo>
                                <a:lnTo>
                                  <a:pt x="329733" y="129247"/>
                                </a:lnTo>
                                <a:close/>
                              </a:path>
                              <a:path w="457834" h="384175">
                                <a:moveTo>
                                  <a:pt x="242716" y="0"/>
                                </a:moveTo>
                                <a:lnTo>
                                  <a:pt x="206305" y="28308"/>
                                </a:lnTo>
                                <a:lnTo>
                                  <a:pt x="167920" y="58862"/>
                                </a:lnTo>
                                <a:lnTo>
                                  <a:pt x="130460" y="90131"/>
                                </a:lnTo>
                                <a:lnTo>
                                  <a:pt x="93468" y="122381"/>
                                </a:lnTo>
                                <a:lnTo>
                                  <a:pt x="57410" y="155346"/>
                                </a:lnTo>
                                <a:lnTo>
                                  <a:pt x="21973" y="190187"/>
                                </a:lnTo>
                                <a:lnTo>
                                  <a:pt x="0" y="212820"/>
                                </a:lnTo>
                                <a:lnTo>
                                  <a:pt x="0" y="269758"/>
                                </a:lnTo>
                                <a:lnTo>
                                  <a:pt x="35231" y="251090"/>
                                </a:lnTo>
                                <a:lnTo>
                                  <a:pt x="77653" y="226785"/>
                                </a:lnTo>
                                <a:lnTo>
                                  <a:pt x="119532" y="201205"/>
                                </a:lnTo>
                                <a:lnTo>
                                  <a:pt x="180536" y="160693"/>
                                </a:lnTo>
                                <a:lnTo>
                                  <a:pt x="212378" y="137029"/>
                                </a:lnTo>
                                <a:lnTo>
                                  <a:pt x="223056" y="129247"/>
                                </a:lnTo>
                                <a:lnTo>
                                  <a:pt x="329733" y="129247"/>
                                </a:lnTo>
                                <a:lnTo>
                                  <a:pt x="323018" y="118694"/>
                                </a:lnTo>
                                <a:lnTo>
                                  <a:pt x="309724" y="98101"/>
                                </a:lnTo>
                                <a:lnTo>
                                  <a:pt x="296183" y="77790"/>
                                </a:lnTo>
                                <a:lnTo>
                                  <a:pt x="268776" y="37287"/>
                                </a:lnTo>
                                <a:lnTo>
                                  <a:pt x="242716" y="0"/>
                                </a:lnTo>
                                <a:close/>
                              </a:path>
                            </a:pathLst>
                          </a:custGeom>
                          <a:solidFill>
                            <a:srgbClr val="5A2B74"/>
                          </a:solidFill>
                        </wps:spPr>
                        <wps:bodyPr wrap="square" lIns="0" tIns="0" rIns="0" bIns="0" rtlCol="0">
                          <a:prstTxWarp prst="textNoShape">
                            <a:avLst/>
                          </a:prstTxWarp>
                          <a:noAutofit/>
                        </wps:bodyPr>
                      </wps:wsp>
                      <wps:wsp>
                        <wps:cNvPr id="1097" name="Graphic 1097"/>
                        <wps:cNvSpPr/>
                        <wps:spPr>
                          <a:xfrm>
                            <a:off x="0" y="1269800"/>
                            <a:ext cx="382905" cy="384175"/>
                          </a:xfrm>
                          <a:custGeom>
                            <a:avLst/>
                            <a:gdLst/>
                            <a:ahLst/>
                            <a:cxnLst/>
                            <a:rect l="l" t="t" r="r" b="b"/>
                            <a:pathLst>
                              <a:path w="382905" h="384175">
                                <a:moveTo>
                                  <a:pt x="254786" y="129235"/>
                                </a:moveTo>
                                <a:lnTo>
                                  <a:pt x="148120" y="129235"/>
                                </a:lnTo>
                                <a:lnTo>
                                  <a:pt x="155451" y="139196"/>
                                </a:lnTo>
                                <a:lnTo>
                                  <a:pt x="179514" y="171107"/>
                                </a:lnTo>
                                <a:lnTo>
                                  <a:pt x="210340" y="209103"/>
                                </a:lnTo>
                                <a:lnTo>
                                  <a:pt x="241871" y="246176"/>
                                </a:lnTo>
                                <a:lnTo>
                                  <a:pt x="274823" y="282421"/>
                                </a:lnTo>
                                <a:lnTo>
                                  <a:pt x="308965" y="317817"/>
                                </a:lnTo>
                                <a:lnTo>
                                  <a:pt x="344712" y="351280"/>
                                </a:lnTo>
                                <a:lnTo>
                                  <a:pt x="382765" y="383552"/>
                                </a:lnTo>
                                <a:lnTo>
                                  <a:pt x="374078" y="359233"/>
                                </a:lnTo>
                                <a:lnTo>
                                  <a:pt x="354767" y="312638"/>
                                </a:lnTo>
                                <a:lnTo>
                                  <a:pt x="333584" y="267741"/>
                                </a:lnTo>
                                <a:lnTo>
                                  <a:pt x="310365" y="223952"/>
                                </a:lnTo>
                                <a:lnTo>
                                  <a:pt x="286297" y="181123"/>
                                </a:lnTo>
                                <a:lnTo>
                                  <a:pt x="261052" y="139078"/>
                                </a:lnTo>
                                <a:lnTo>
                                  <a:pt x="254786" y="129235"/>
                                </a:lnTo>
                                <a:close/>
                              </a:path>
                              <a:path w="382905" h="384175">
                                <a:moveTo>
                                  <a:pt x="167792" y="0"/>
                                </a:moveTo>
                                <a:lnTo>
                                  <a:pt x="131368" y="28308"/>
                                </a:lnTo>
                                <a:lnTo>
                                  <a:pt x="92983" y="58853"/>
                                </a:lnTo>
                                <a:lnTo>
                                  <a:pt x="55511" y="90131"/>
                                </a:lnTo>
                                <a:lnTo>
                                  <a:pt x="18526" y="122375"/>
                                </a:lnTo>
                                <a:lnTo>
                                  <a:pt x="0" y="139078"/>
                                </a:lnTo>
                                <a:lnTo>
                                  <a:pt x="0" y="228364"/>
                                </a:lnTo>
                                <a:lnTo>
                                  <a:pt x="44591" y="201197"/>
                                </a:lnTo>
                                <a:lnTo>
                                  <a:pt x="105600" y="160680"/>
                                </a:lnTo>
                                <a:lnTo>
                                  <a:pt x="137441" y="137016"/>
                                </a:lnTo>
                                <a:lnTo>
                                  <a:pt x="148120" y="129235"/>
                                </a:lnTo>
                                <a:lnTo>
                                  <a:pt x="254786" y="129235"/>
                                </a:lnTo>
                                <a:lnTo>
                                  <a:pt x="248069" y="118681"/>
                                </a:lnTo>
                                <a:lnTo>
                                  <a:pt x="234784" y="98094"/>
                                </a:lnTo>
                                <a:lnTo>
                                  <a:pt x="221248" y="77781"/>
                                </a:lnTo>
                                <a:lnTo>
                                  <a:pt x="193827" y="37261"/>
                                </a:lnTo>
                                <a:lnTo>
                                  <a:pt x="167792" y="0"/>
                                </a:lnTo>
                                <a:close/>
                              </a:path>
                            </a:pathLst>
                          </a:custGeom>
                          <a:solidFill>
                            <a:srgbClr val="8A67A1"/>
                          </a:solidFill>
                        </wps:spPr>
                        <wps:bodyPr wrap="square" lIns="0" tIns="0" rIns="0" bIns="0" rtlCol="0">
                          <a:prstTxWarp prst="textNoShape">
                            <a:avLst/>
                          </a:prstTxWarp>
                          <a:noAutofit/>
                        </wps:bodyPr>
                      </wps:wsp>
                      <wps:wsp>
                        <wps:cNvPr id="1098" name="Graphic 1098"/>
                        <wps:cNvSpPr/>
                        <wps:spPr>
                          <a:xfrm>
                            <a:off x="0" y="0"/>
                            <a:ext cx="828040" cy="1023619"/>
                          </a:xfrm>
                          <a:custGeom>
                            <a:avLst/>
                            <a:gdLst/>
                            <a:ahLst/>
                            <a:cxnLst/>
                            <a:rect l="l" t="t" r="r" b="b"/>
                            <a:pathLst>
                              <a:path w="828040" h="1023619">
                                <a:moveTo>
                                  <a:pt x="379154" y="533284"/>
                                </a:moveTo>
                                <a:lnTo>
                                  <a:pt x="288110" y="533284"/>
                                </a:lnTo>
                                <a:lnTo>
                                  <a:pt x="314604" y="573000"/>
                                </a:lnTo>
                                <a:lnTo>
                                  <a:pt x="341267" y="612595"/>
                                </a:lnTo>
                                <a:lnTo>
                                  <a:pt x="368157" y="652026"/>
                                </a:lnTo>
                                <a:lnTo>
                                  <a:pt x="395334" y="691251"/>
                                </a:lnTo>
                                <a:lnTo>
                                  <a:pt x="422857" y="730230"/>
                                </a:lnTo>
                                <a:lnTo>
                                  <a:pt x="450785" y="768920"/>
                                </a:lnTo>
                                <a:lnTo>
                                  <a:pt x="483167" y="812442"/>
                                </a:lnTo>
                                <a:lnTo>
                                  <a:pt x="515932" y="855621"/>
                                </a:lnTo>
                                <a:lnTo>
                                  <a:pt x="549210" y="898377"/>
                                </a:lnTo>
                                <a:lnTo>
                                  <a:pt x="583126" y="940634"/>
                                </a:lnTo>
                                <a:lnTo>
                                  <a:pt x="617810" y="982314"/>
                                </a:lnTo>
                                <a:lnTo>
                                  <a:pt x="653388" y="1023339"/>
                                </a:lnTo>
                                <a:lnTo>
                                  <a:pt x="630129" y="973535"/>
                                </a:lnTo>
                                <a:lnTo>
                                  <a:pt x="605785" y="924490"/>
                                </a:lnTo>
                                <a:lnTo>
                                  <a:pt x="580530" y="876068"/>
                                </a:lnTo>
                                <a:lnTo>
                                  <a:pt x="554539" y="828131"/>
                                </a:lnTo>
                                <a:lnTo>
                                  <a:pt x="527987" y="780544"/>
                                </a:lnTo>
                                <a:lnTo>
                                  <a:pt x="501051" y="733169"/>
                                </a:lnTo>
                                <a:lnTo>
                                  <a:pt x="476820" y="691831"/>
                                </a:lnTo>
                                <a:lnTo>
                                  <a:pt x="452184" y="650784"/>
                                </a:lnTo>
                                <a:lnTo>
                                  <a:pt x="427202" y="609987"/>
                                </a:lnTo>
                                <a:lnTo>
                                  <a:pt x="401934" y="569398"/>
                                </a:lnTo>
                                <a:lnTo>
                                  <a:pt x="379154" y="533284"/>
                                </a:lnTo>
                                <a:close/>
                              </a:path>
                              <a:path w="828040" h="1023619">
                                <a:moveTo>
                                  <a:pt x="0" y="0"/>
                                </a:moveTo>
                                <a:lnTo>
                                  <a:pt x="0" y="49350"/>
                                </a:lnTo>
                                <a:lnTo>
                                  <a:pt x="16596" y="81242"/>
                                </a:lnTo>
                                <a:lnTo>
                                  <a:pt x="42492" y="129259"/>
                                </a:lnTo>
                                <a:lnTo>
                                  <a:pt x="68949" y="176935"/>
                                </a:lnTo>
                                <a:lnTo>
                                  <a:pt x="95845" y="224369"/>
                                </a:lnTo>
                                <a:lnTo>
                                  <a:pt x="120075" y="265691"/>
                                </a:lnTo>
                                <a:lnTo>
                                  <a:pt x="144706" y="306727"/>
                                </a:lnTo>
                                <a:lnTo>
                                  <a:pt x="169683" y="347519"/>
                                </a:lnTo>
                                <a:lnTo>
                                  <a:pt x="194947" y="388107"/>
                                </a:lnTo>
                                <a:lnTo>
                                  <a:pt x="220443" y="428531"/>
                                </a:lnTo>
                                <a:lnTo>
                                  <a:pt x="246112" y="468831"/>
                                </a:lnTo>
                                <a:lnTo>
                                  <a:pt x="207484" y="496950"/>
                                </a:lnTo>
                                <a:lnTo>
                                  <a:pt x="130607" y="553789"/>
                                </a:lnTo>
                                <a:lnTo>
                                  <a:pt x="92436" y="582626"/>
                                </a:lnTo>
                                <a:lnTo>
                                  <a:pt x="54496" y="611818"/>
                                </a:lnTo>
                                <a:lnTo>
                                  <a:pt x="16826" y="641424"/>
                                </a:lnTo>
                                <a:lnTo>
                                  <a:pt x="0" y="655041"/>
                                </a:lnTo>
                                <a:lnTo>
                                  <a:pt x="0" y="724664"/>
                                </a:lnTo>
                                <a:lnTo>
                                  <a:pt x="50493" y="693088"/>
                                </a:lnTo>
                                <a:lnTo>
                                  <a:pt x="90649" y="667295"/>
                                </a:lnTo>
                                <a:lnTo>
                                  <a:pt x="130533" y="641085"/>
                                </a:lnTo>
                                <a:lnTo>
                                  <a:pt x="170183" y="614519"/>
                                </a:lnTo>
                                <a:lnTo>
                                  <a:pt x="248934" y="560559"/>
                                </a:lnTo>
                                <a:lnTo>
                                  <a:pt x="288110" y="533284"/>
                                </a:lnTo>
                                <a:lnTo>
                                  <a:pt x="379154" y="533284"/>
                                </a:lnTo>
                                <a:lnTo>
                                  <a:pt x="376438" y="528977"/>
                                </a:lnTo>
                                <a:lnTo>
                                  <a:pt x="350772" y="488681"/>
                                </a:lnTo>
                                <a:lnTo>
                                  <a:pt x="427915" y="432246"/>
                                </a:lnTo>
                                <a:lnTo>
                                  <a:pt x="438693" y="424229"/>
                                </a:lnTo>
                                <a:lnTo>
                                  <a:pt x="308773" y="424229"/>
                                </a:lnTo>
                                <a:lnTo>
                                  <a:pt x="282284" y="384509"/>
                                </a:lnTo>
                                <a:lnTo>
                                  <a:pt x="255622" y="344908"/>
                                </a:lnTo>
                                <a:lnTo>
                                  <a:pt x="228730" y="305468"/>
                                </a:lnTo>
                                <a:lnTo>
                                  <a:pt x="201549" y="266233"/>
                                </a:lnTo>
                                <a:lnTo>
                                  <a:pt x="174020" y="227248"/>
                                </a:lnTo>
                                <a:lnTo>
                                  <a:pt x="146086" y="188555"/>
                                </a:lnTo>
                                <a:lnTo>
                                  <a:pt x="113954" y="145085"/>
                                </a:lnTo>
                                <a:lnTo>
                                  <a:pt x="81339" y="101940"/>
                                </a:lnTo>
                                <a:lnTo>
                                  <a:pt x="48112" y="59196"/>
                                </a:lnTo>
                                <a:lnTo>
                                  <a:pt x="14145" y="16933"/>
                                </a:lnTo>
                                <a:lnTo>
                                  <a:pt x="0" y="0"/>
                                </a:lnTo>
                                <a:close/>
                              </a:path>
                              <a:path w="828040" h="1023619">
                                <a:moveTo>
                                  <a:pt x="827987" y="101738"/>
                                </a:moveTo>
                                <a:lnTo>
                                  <a:pt x="779871" y="126898"/>
                                </a:lnTo>
                                <a:lnTo>
                                  <a:pt x="732348" y="152997"/>
                                </a:lnTo>
                                <a:lnTo>
                                  <a:pt x="685328" y="179916"/>
                                </a:lnTo>
                                <a:lnTo>
                                  <a:pt x="638719" y="207535"/>
                                </a:lnTo>
                                <a:lnTo>
                                  <a:pt x="592428" y="235736"/>
                                </a:lnTo>
                                <a:lnTo>
                                  <a:pt x="546365" y="264399"/>
                                </a:lnTo>
                                <a:lnTo>
                                  <a:pt x="506222" y="290194"/>
                                </a:lnTo>
                                <a:lnTo>
                                  <a:pt x="466349" y="316409"/>
                                </a:lnTo>
                                <a:lnTo>
                                  <a:pt x="426707" y="342981"/>
                                </a:lnTo>
                                <a:lnTo>
                                  <a:pt x="387257" y="369849"/>
                                </a:lnTo>
                                <a:lnTo>
                                  <a:pt x="308773" y="424229"/>
                                </a:lnTo>
                                <a:lnTo>
                                  <a:pt x="438693" y="424229"/>
                                </a:lnTo>
                                <a:lnTo>
                                  <a:pt x="504452" y="374882"/>
                                </a:lnTo>
                                <a:lnTo>
                                  <a:pt x="542395" y="345699"/>
                                </a:lnTo>
                                <a:lnTo>
                                  <a:pt x="580071" y="316101"/>
                                </a:lnTo>
                                <a:lnTo>
                                  <a:pt x="622473" y="281845"/>
                                </a:lnTo>
                                <a:lnTo>
                                  <a:pt x="664592" y="247261"/>
                                </a:lnTo>
                                <a:lnTo>
                                  <a:pt x="706315" y="212153"/>
                                </a:lnTo>
                                <a:lnTo>
                                  <a:pt x="747530" y="176327"/>
                                </a:lnTo>
                                <a:lnTo>
                                  <a:pt x="788125" y="139587"/>
                                </a:lnTo>
                                <a:lnTo>
                                  <a:pt x="827987" y="101738"/>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2E169FA1" id="Group 1095" o:spid="_x0000_s1026" alt="&quot;&quot;" style="position:absolute;margin-left:.7pt;margin-top:33.1pt;width:65.2pt;height:130.2pt;z-index:-250704896;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">
                <v:shape id="Graphic 1096"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" path="m329733,129247r-106677,l238701,150436r31181,39751l300854,227809r32290,36531l366678,300283r34897,34331l438310,367657r19404,15895l449020,359240,429703,312650,408523,267746,385307,223952,361238,181130,336071,139209r-6338,-9962xem242716,l206305,28308,167920,58862,130460,90131,93468,122381,57410,155346,21973,190187,,212820r,56938l35231,251090,77653,226785r41879,-25580l180536,160693r31842,-23664l223056,129247r106677,l323018,118694,309724,98101,296183,77790,268776,37287,242716,xe" fillcolor="#5a2b74" stroked="f">
                  <v:path arrowok="t"/>
                </v:shape>
                <v:shape id="Graphic 1097"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" path="m254786,129235r-106666,l155451,139196r24063,31911l210340,209103r31531,37073l274823,282421r34142,35396l344712,351280r38053,32272l374078,359233,354767,312638,333584,267741,310365,223952,286297,181123,261052,139078r-6266,-9843xem167792,l131368,28308,92983,58853,55511,90131,18526,122375,,139078r,89286l44591,201197r61009,-40517l137441,137016r10679,-7781l254786,129235r-6717,-10554l234784,98094,221248,77781,193827,37261,167792,xe" fillcolor="#8a67a1" stroked="f">
                  <v:path arrowok="t"/>
                </v:shape>
                <v:shape id="Graphic 1098"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" path="m379154,533284r-91044,l314604,573000r26663,39595l368157,652026r27177,39225l422857,730230r27928,38690l483167,812442r32765,43179l549210,898377r33916,42257l617810,982314r35578,41025l630129,973535,605785,924490,580530,876068,554539,828131,527987,780544,501051,733169,476820,691831,452184,650784,427202,609987,401934,569398,379154,533284xem,l,49350,16596,81242r25896,48017l68949,176935r26896,47434l120075,265691r24631,41036l169683,347519r25264,40588l220443,428531r25669,40300l207484,496950r-76877,56839l92436,582626,54496,611818,16826,641424,,655041r,69623l50493,693088,90649,667295r39884,-26210l170183,614519r78751,-53960l288110,533284r91044,l376438,528977,350772,488681r77143,-56435l438693,424229r-129920,l282284,384509,255622,344908,228730,305468,201549,266233,174020,227248,146086,188555,113954,145085,81339,101940,48112,59196,14145,16933,,xem827987,101738r-48116,25160l732348,152997r-47020,26919l638719,207535r-46291,28201l546365,264399r-40143,25795l466349,316409r-39642,26572l387257,369849r-78484,54380l438693,424229r65759,-49347l542395,345699r37676,-29598l622473,281845r42119,-34584l706315,212153r41215,-35826l788125,139587r39862,-37849xe" fillcolor="#00b2cd" stroked="f">
                  <v:path arrowok="t"/>
                </v:shape>
                <w10:wrap anchorx="page"/>
              </v:group>
            </w:pict>
          </mc:Fallback>
        </mc:AlternateContent>
      </w:r>
      <w:r w:rsidRPr="002E1D21">
        <w:rPr>
          <w:b/>
          <w:iCs/>
          <w:color w:val="008B97"/>
          <w:sz w:val="56"/>
          <w:szCs w:val="36"/>
        </w:rPr>
        <w:t xml:space="preserve">Re-defining Market Opportunities </w:t>
      </w:r>
    </w:p>
    <w:p w14:paraId="5FC180ED" w14:textId="6C739EAA" w:rsidR="00F8179A" w:rsidRPr="002E1D21" w:rsidRDefault="00AC182E" w:rsidP="002E1D21">
      <w:pPr>
        <w:spacing w:before="1" w:line="457" w:lineRule="exact"/>
        <w:ind w:left="1800"/>
        <w:rPr>
          <w:b/>
          <w:iCs/>
          <w:color w:val="008B97"/>
          <w:sz w:val="56"/>
          <w:szCs w:val="36"/>
        </w:rPr>
      </w:pPr>
      <w:r w:rsidRPr="002E1D21">
        <w:rPr>
          <w:b/>
          <w:iCs/>
          <w:color w:val="008B97"/>
          <w:sz w:val="56"/>
          <w:szCs w:val="36"/>
        </w:rPr>
        <w:t>for Women in Kioa</w:t>
      </w:r>
    </w:p>
    <w:p w14:paraId="1D7C001B" w14:textId="77777777" w:rsidR="00F8179A" w:rsidRPr="002E1D21" w:rsidRDefault="00AC182E" w:rsidP="002E1D21">
      <w:pPr>
        <w:spacing w:before="36"/>
        <w:ind w:left="1800"/>
        <w:rPr>
          <w:b/>
          <w:i/>
          <w:sz w:val="35"/>
          <w:szCs w:val="35"/>
        </w:rPr>
      </w:pPr>
      <w:r w:rsidRPr="002E1D21">
        <w:rPr>
          <w:b/>
          <w:color w:val="6A3788"/>
          <w:sz w:val="35"/>
          <w:szCs w:val="35"/>
        </w:rPr>
        <w:t>Project:</w:t>
      </w:r>
      <w:r w:rsidRPr="002E1D21">
        <w:rPr>
          <w:b/>
          <w:color w:val="6A3788"/>
          <w:spacing w:val="-13"/>
          <w:sz w:val="35"/>
          <w:szCs w:val="35"/>
        </w:rPr>
        <w:t xml:space="preserve"> </w:t>
      </w:r>
      <w:r w:rsidRPr="002E1D21">
        <w:rPr>
          <w:b/>
          <w:i/>
          <w:color w:val="404040" w:themeColor="text1" w:themeTint="BF"/>
          <w:sz w:val="35"/>
          <w:szCs w:val="35"/>
        </w:rPr>
        <w:t>Women’s</w:t>
      </w:r>
      <w:r w:rsidRPr="002E1D21">
        <w:rPr>
          <w:b/>
          <w:i/>
          <w:color w:val="404040" w:themeColor="text1" w:themeTint="BF"/>
          <w:spacing w:val="-9"/>
          <w:sz w:val="35"/>
          <w:szCs w:val="35"/>
        </w:rPr>
        <w:t xml:space="preserve"> </w:t>
      </w:r>
      <w:r w:rsidRPr="002E1D21">
        <w:rPr>
          <w:b/>
          <w:i/>
          <w:color w:val="404040" w:themeColor="text1" w:themeTint="BF"/>
          <w:sz w:val="35"/>
          <w:szCs w:val="35"/>
        </w:rPr>
        <w:t>Fund</w:t>
      </w:r>
      <w:r w:rsidRPr="002E1D21">
        <w:rPr>
          <w:b/>
          <w:i/>
          <w:color w:val="404040" w:themeColor="text1" w:themeTint="BF"/>
          <w:spacing w:val="-10"/>
          <w:sz w:val="35"/>
          <w:szCs w:val="35"/>
        </w:rPr>
        <w:t xml:space="preserve"> </w:t>
      </w:r>
      <w:r w:rsidRPr="002E1D21">
        <w:rPr>
          <w:b/>
          <w:i/>
          <w:color w:val="404040" w:themeColor="text1" w:themeTint="BF"/>
          <w:spacing w:val="-4"/>
          <w:sz w:val="35"/>
          <w:szCs w:val="35"/>
        </w:rPr>
        <w:t>Fiji</w:t>
      </w:r>
    </w:p>
    <w:p w14:paraId="391CD6E3" w14:textId="77777777" w:rsidR="00F8179A" w:rsidRPr="002E1D21" w:rsidRDefault="00AC182E" w:rsidP="002E1D21">
      <w:pPr>
        <w:spacing w:before="8" w:line="403" w:lineRule="exact"/>
        <w:ind w:left="1800"/>
        <w:rPr>
          <w:b/>
          <w:i/>
          <w:sz w:val="35"/>
          <w:szCs w:val="35"/>
        </w:rPr>
      </w:pPr>
      <w:r w:rsidRPr="002E1D21">
        <w:rPr>
          <w:b/>
          <w:color w:val="6A3788"/>
          <w:sz w:val="35"/>
          <w:szCs w:val="35"/>
        </w:rPr>
        <w:t>Country:</w:t>
      </w:r>
      <w:r w:rsidRPr="002E1D21">
        <w:rPr>
          <w:b/>
          <w:color w:val="6A3788"/>
          <w:spacing w:val="-18"/>
          <w:sz w:val="35"/>
          <w:szCs w:val="35"/>
        </w:rPr>
        <w:t xml:space="preserve"> </w:t>
      </w:r>
      <w:r w:rsidRPr="002E1D21">
        <w:rPr>
          <w:b/>
          <w:i/>
          <w:color w:val="404040" w:themeColor="text1" w:themeTint="BF"/>
          <w:spacing w:val="-4"/>
          <w:sz w:val="35"/>
          <w:szCs w:val="35"/>
        </w:rPr>
        <w:t>Fiji</w:t>
      </w:r>
    </w:p>
    <w:p w14:paraId="226C9C75" w14:textId="77777777" w:rsidR="00F8179A" w:rsidRDefault="00AC182E" w:rsidP="002E1D21">
      <w:pPr>
        <w:pStyle w:val="Heading6"/>
        <w:numPr>
          <w:ilvl w:val="0"/>
          <w:numId w:val="0"/>
        </w:numPr>
        <w:ind w:left="1800" w:right="1560"/>
      </w:pPr>
      <w:r w:rsidRPr="002E1D21">
        <w:rPr>
          <w:bCs w:val="0"/>
          <w:color w:val="6A3788"/>
          <w:sz w:val="35"/>
          <w:szCs w:val="22"/>
        </w:rPr>
        <w:t>Sub-outcome:</w:t>
      </w:r>
      <w:r>
        <w:rPr>
          <w:spacing w:val="-6"/>
        </w:rPr>
        <w:t xml:space="preserve"> </w:t>
      </w:r>
      <w:r w:rsidRPr="002E1D21">
        <w:rPr>
          <w:i/>
          <w:iCs/>
          <w:color w:val="404040" w:themeColor="text1" w:themeTint="BF"/>
          <w:sz w:val="35"/>
          <w:szCs w:val="35"/>
        </w:rPr>
        <w:t>Women’s</w:t>
      </w:r>
      <w:r w:rsidRPr="002E1D21">
        <w:rPr>
          <w:i/>
          <w:iCs/>
          <w:color w:val="404040" w:themeColor="text1" w:themeTint="BF"/>
          <w:spacing w:val="-3"/>
          <w:sz w:val="35"/>
          <w:szCs w:val="35"/>
        </w:rPr>
        <w:t xml:space="preserve"> </w:t>
      </w:r>
      <w:r w:rsidRPr="002E1D21">
        <w:rPr>
          <w:i/>
          <w:iCs/>
          <w:color w:val="404040" w:themeColor="text1" w:themeTint="BF"/>
          <w:sz w:val="35"/>
          <w:szCs w:val="35"/>
        </w:rPr>
        <w:t>Rights</w:t>
      </w:r>
      <w:r w:rsidRPr="002E1D21">
        <w:rPr>
          <w:i/>
          <w:iCs/>
          <w:color w:val="404040" w:themeColor="text1" w:themeTint="BF"/>
          <w:spacing w:val="-3"/>
          <w:sz w:val="35"/>
          <w:szCs w:val="35"/>
        </w:rPr>
        <w:t xml:space="preserve"> </w:t>
      </w:r>
      <w:proofErr w:type="spellStart"/>
      <w:r w:rsidRPr="002E1D21">
        <w:rPr>
          <w:i/>
          <w:iCs/>
          <w:color w:val="404040" w:themeColor="text1" w:themeTint="BF"/>
          <w:sz w:val="35"/>
          <w:szCs w:val="35"/>
        </w:rPr>
        <w:t>Realised</w:t>
      </w:r>
      <w:proofErr w:type="spellEnd"/>
      <w:r w:rsidRPr="002E1D21">
        <w:rPr>
          <w:i/>
          <w:iCs/>
          <w:color w:val="404040" w:themeColor="text1" w:themeTint="BF"/>
          <w:spacing w:val="-3"/>
          <w:sz w:val="35"/>
          <w:szCs w:val="35"/>
        </w:rPr>
        <w:t xml:space="preserve"> </w:t>
      </w:r>
      <w:r w:rsidRPr="002E1D21">
        <w:rPr>
          <w:i/>
          <w:iCs/>
          <w:color w:val="404040" w:themeColor="text1" w:themeTint="BF"/>
          <w:sz w:val="35"/>
          <w:szCs w:val="35"/>
        </w:rPr>
        <w:t xml:space="preserve">– women’s economic </w:t>
      </w:r>
      <w:proofErr w:type="gramStart"/>
      <w:r w:rsidRPr="002E1D21">
        <w:rPr>
          <w:i/>
          <w:iCs/>
          <w:color w:val="404040" w:themeColor="text1" w:themeTint="BF"/>
          <w:sz w:val="35"/>
          <w:szCs w:val="35"/>
        </w:rPr>
        <w:t>empowerment</w:t>
      </w:r>
      <w:proofErr w:type="gramEnd"/>
    </w:p>
    <w:p w14:paraId="3BBAEDC0" w14:textId="77777777" w:rsidR="00F8179A" w:rsidRDefault="00AC182E">
      <w:pPr>
        <w:spacing w:before="216" w:line="235" w:lineRule="auto"/>
        <w:ind w:left="1258" w:right="1231"/>
        <w:jc w:val="both"/>
        <w:rPr>
          <w:sz w:val="23"/>
        </w:rPr>
      </w:pPr>
      <w:r>
        <w:rPr>
          <w:color w:val="231F20"/>
          <w:sz w:val="23"/>
        </w:rPr>
        <w:t>The</w:t>
      </w:r>
      <w:r>
        <w:rPr>
          <w:color w:val="231F20"/>
          <w:spacing w:val="-2"/>
          <w:sz w:val="23"/>
        </w:rPr>
        <w:t xml:space="preserve"> </w:t>
      </w:r>
      <w:r>
        <w:rPr>
          <w:color w:val="231F20"/>
          <w:sz w:val="23"/>
        </w:rPr>
        <w:t>Women’s</w:t>
      </w:r>
      <w:r>
        <w:rPr>
          <w:color w:val="231F20"/>
          <w:spacing w:val="-2"/>
          <w:sz w:val="23"/>
        </w:rPr>
        <w:t xml:space="preserve"> </w:t>
      </w:r>
      <w:r>
        <w:rPr>
          <w:color w:val="231F20"/>
          <w:sz w:val="23"/>
        </w:rPr>
        <w:t>Fund</w:t>
      </w:r>
      <w:r>
        <w:rPr>
          <w:color w:val="231F20"/>
          <w:spacing w:val="-2"/>
          <w:sz w:val="23"/>
        </w:rPr>
        <w:t xml:space="preserve"> </w:t>
      </w:r>
      <w:r>
        <w:rPr>
          <w:color w:val="231F20"/>
          <w:sz w:val="23"/>
        </w:rPr>
        <w:t>Fiji</w:t>
      </w:r>
      <w:r>
        <w:rPr>
          <w:color w:val="231F20"/>
          <w:spacing w:val="-2"/>
          <w:sz w:val="23"/>
        </w:rPr>
        <w:t xml:space="preserve"> </w:t>
      </w:r>
      <w:r>
        <w:rPr>
          <w:color w:val="231F20"/>
          <w:sz w:val="23"/>
        </w:rPr>
        <w:t>(the</w:t>
      </w:r>
      <w:r>
        <w:rPr>
          <w:color w:val="231F20"/>
          <w:spacing w:val="-2"/>
          <w:sz w:val="23"/>
        </w:rPr>
        <w:t xml:space="preserve"> </w:t>
      </w:r>
      <w:r>
        <w:rPr>
          <w:color w:val="231F20"/>
          <w:sz w:val="23"/>
        </w:rPr>
        <w:t>Fund),</w:t>
      </w:r>
      <w:r>
        <w:rPr>
          <w:color w:val="231F20"/>
          <w:spacing w:val="-2"/>
          <w:sz w:val="23"/>
        </w:rPr>
        <w:t xml:space="preserve"> </w:t>
      </w:r>
      <w:r>
        <w:rPr>
          <w:color w:val="231F20"/>
          <w:sz w:val="23"/>
        </w:rPr>
        <w:t>funded</w:t>
      </w:r>
      <w:r>
        <w:rPr>
          <w:color w:val="231F20"/>
          <w:spacing w:val="-2"/>
          <w:sz w:val="23"/>
        </w:rPr>
        <w:t xml:space="preserve"> </w:t>
      </w:r>
      <w:r>
        <w:rPr>
          <w:color w:val="231F20"/>
          <w:sz w:val="23"/>
        </w:rPr>
        <w:t>under</w:t>
      </w:r>
      <w:r>
        <w:rPr>
          <w:color w:val="231F20"/>
          <w:spacing w:val="-2"/>
          <w:sz w:val="23"/>
        </w:rPr>
        <w:t xml:space="preserve"> </w:t>
      </w:r>
      <w:r>
        <w:rPr>
          <w:color w:val="231F20"/>
          <w:sz w:val="23"/>
        </w:rPr>
        <w:t>PWL,</w:t>
      </w:r>
      <w:r>
        <w:rPr>
          <w:color w:val="231F20"/>
          <w:spacing w:val="-2"/>
          <w:sz w:val="23"/>
        </w:rPr>
        <w:t xml:space="preserve"> </w:t>
      </w:r>
      <w:r>
        <w:rPr>
          <w:color w:val="231F20"/>
          <w:sz w:val="23"/>
        </w:rPr>
        <w:t>supported</w:t>
      </w:r>
      <w:r>
        <w:rPr>
          <w:color w:val="231F20"/>
          <w:spacing w:val="-2"/>
          <w:sz w:val="23"/>
        </w:rPr>
        <w:t xml:space="preserve"> </w:t>
      </w:r>
      <w:r>
        <w:rPr>
          <w:color w:val="231F20"/>
          <w:sz w:val="23"/>
        </w:rPr>
        <w:t>Kioa</w:t>
      </w:r>
      <w:r>
        <w:rPr>
          <w:color w:val="231F20"/>
          <w:spacing w:val="-2"/>
          <w:sz w:val="23"/>
        </w:rPr>
        <w:t xml:space="preserve"> </w:t>
      </w:r>
      <w:r>
        <w:rPr>
          <w:color w:val="231F20"/>
          <w:sz w:val="23"/>
        </w:rPr>
        <w:t>Women’s</w:t>
      </w:r>
      <w:r>
        <w:rPr>
          <w:color w:val="231F20"/>
          <w:spacing w:val="-2"/>
          <w:sz w:val="23"/>
        </w:rPr>
        <w:t xml:space="preserve"> </w:t>
      </w:r>
      <w:proofErr w:type="spellStart"/>
      <w:r>
        <w:rPr>
          <w:color w:val="231F20"/>
          <w:sz w:val="23"/>
        </w:rPr>
        <w:t>Organisation</w:t>
      </w:r>
      <w:proofErr w:type="spellEnd"/>
      <w:r>
        <w:rPr>
          <w:color w:val="231F20"/>
          <w:spacing w:val="-2"/>
          <w:sz w:val="23"/>
        </w:rPr>
        <w:t xml:space="preserve"> </w:t>
      </w:r>
      <w:r>
        <w:rPr>
          <w:color w:val="231F20"/>
          <w:sz w:val="23"/>
        </w:rPr>
        <w:t xml:space="preserve">(KWO) </w:t>
      </w:r>
      <w:r>
        <w:rPr>
          <w:color w:val="231F20"/>
          <w:spacing w:val="-2"/>
          <w:sz w:val="23"/>
        </w:rPr>
        <w:t>members</w:t>
      </w:r>
      <w:r>
        <w:rPr>
          <w:color w:val="231F20"/>
          <w:spacing w:val="-4"/>
          <w:sz w:val="23"/>
        </w:rPr>
        <w:t xml:space="preserve"> </w:t>
      </w:r>
      <w:r>
        <w:rPr>
          <w:color w:val="231F20"/>
          <w:spacing w:val="-2"/>
          <w:sz w:val="23"/>
        </w:rPr>
        <w:t>to</w:t>
      </w:r>
      <w:r>
        <w:rPr>
          <w:color w:val="231F20"/>
          <w:spacing w:val="-4"/>
          <w:sz w:val="23"/>
        </w:rPr>
        <w:t xml:space="preserve"> </w:t>
      </w:r>
      <w:r>
        <w:rPr>
          <w:color w:val="231F20"/>
          <w:spacing w:val="-2"/>
          <w:sz w:val="23"/>
        </w:rPr>
        <w:t>become</w:t>
      </w:r>
      <w:r>
        <w:rPr>
          <w:color w:val="231F20"/>
          <w:spacing w:val="-4"/>
          <w:sz w:val="23"/>
        </w:rPr>
        <w:t xml:space="preserve"> </w:t>
      </w:r>
      <w:r>
        <w:rPr>
          <w:color w:val="231F20"/>
          <w:spacing w:val="-2"/>
          <w:sz w:val="23"/>
        </w:rPr>
        <w:t>more</w:t>
      </w:r>
      <w:r>
        <w:rPr>
          <w:color w:val="231F20"/>
          <w:spacing w:val="-4"/>
          <w:sz w:val="23"/>
        </w:rPr>
        <w:t xml:space="preserve"> </w:t>
      </w:r>
      <w:r>
        <w:rPr>
          <w:color w:val="231F20"/>
          <w:spacing w:val="-2"/>
          <w:sz w:val="23"/>
        </w:rPr>
        <w:t>economically</w:t>
      </w:r>
      <w:r>
        <w:rPr>
          <w:color w:val="231F20"/>
          <w:spacing w:val="-3"/>
          <w:sz w:val="23"/>
        </w:rPr>
        <w:t xml:space="preserve"> </w:t>
      </w:r>
      <w:r>
        <w:rPr>
          <w:color w:val="231F20"/>
          <w:spacing w:val="-2"/>
          <w:sz w:val="23"/>
        </w:rPr>
        <w:t>empowered.</w:t>
      </w:r>
      <w:r>
        <w:rPr>
          <w:color w:val="231F20"/>
          <w:spacing w:val="-4"/>
          <w:sz w:val="23"/>
        </w:rPr>
        <w:t xml:space="preserve"> </w:t>
      </w:r>
      <w:r>
        <w:rPr>
          <w:color w:val="231F20"/>
          <w:spacing w:val="-2"/>
          <w:sz w:val="23"/>
        </w:rPr>
        <w:t>A</w:t>
      </w:r>
      <w:r>
        <w:rPr>
          <w:color w:val="231F20"/>
          <w:spacing w:val="-4"/>
          <w:sz w:val="23"/>
        </w:rPr>
        <w:t xml:space="preserve"> </w:t>
      </w:r>
      <w:r>
        <w:rPr>
          <w:color w:val="231F20"/>
          <w:spacing w:val="-2"/>
          <w:sz w:val="23"/>
        </w:rPr>
        <w:t>key</w:t>
      </w:r>
      <w:r>
        <w:rPr>
          <w:color w:val="231F20"/>
          <w:spacing w:val="-4"/>
          <w:sz w:val="23"/>
        </w:rPr>
        <w:t xml:space="preserve"> </w:t>
      </w:r>
      <w:r>
        <w:rPr>
          <w:color w:val="231F20"/>
          <w:spacing w:val="-2"/>
          <w:sz w:val="23"/>
        </w:rPr>
        <w:t>achievement</w:t>
      </w:r>
      <w:r>
        <w:rPr>
          <w:color w:val="231F20"/>
          <w:spacing w:val="-4"/>
          <w:sz w:val="23"/>
        </w:rPr>
        <w:t xml:space="preserve"> </w:t>
      </w:r>
      <w:r>
        <w:rPr>
          <w:color w:val="231F20"/>
          <w:spacing w:val="-2"/>
          <w:sz w:val="23"/>
        </w:rPr>
        <w:t>has</w:t>
      </w:r>
      <w:r>
        <w:rPr>
          <w:color w:val="231F20"/>
          <w:spacing w:val="-4"/>
          <w:sz w:val="23"/>
        </w:rPr>
        <w:t xml:space="preserve"> </w:t>
      </w:r>
      <w:r>
        <w:rPr>
          <w:color w:val="231F20"/>
          <w:spacing w:val="-2"/>
          <w:sz w:val="23"/>
        </w:rPr>
        <w:t>been</w:t>
      </w:r>
      <w:r>
        <w:rPr>
          <w:color w:val="231F20"/>
          <w:spacing w:val="-4"/>
          <w:sz w:val="23"/>
        </w:rPr>
        <w:t xml:space="preserve"> </w:t>
      </w:r>
      <w:r>
        <w:rPr>
          <w:color w:val="231F20"/>
          <w:spacing w:val="-2"/>
          <w:sz w:val="23"/>
        </w:rPr>
        <w:t>the</w:t>
      </w:r>
      <w:r>
        <w:rPr>
          <w:color w:val="231F20"/>
          <w:spacing w:val="-4"/>
          <w:sz w:val="23"/>
        </w:rPr>
        <w:t xml:space="preserve"> </w:t>
      </w:r>
      <w:r>
        <w:rPr>
          <w:color w:val="231F20"/>
          <w:spacing w:val="-2"/>
          <w:sz w:val="23"/>
        </w:rPr>
        <w:t>project’s</w:t>
      </w:r>
      <w:r>
        <w:rPr>
          <w:color w:val="231F20"/>
          <w:spacing w:val="-4"/>
          <w:sz w:val="23"/>
        </w:rPr>
        <w:t xml:space="preserve"> </w:t>
      </w:r>
      <w:r>
        <w:rPr>
          <w:color w:val="231F20"/>
          <w:spacing w:val="-2"/>
          <w:sz w:val="23"/>
        </w:rPr>
        <w:t xml:space="preserve">ability </w:t>
      </w:r>
      <w:r>
        <w:rPr>
          <w:color w:val="231F20"/>
          <w:sz w:val="23"/>
        </w:rPr>
        <w:t xml:space="preserve">to connect to a reliable and convenient market for </w:t>
      </w:r>
      <w:proofErr w:type="gramStart"/>
      <w:r>
        <w:rPr>
          <w:color w:val="231F20"/>
          <w:sz w:val="23"/>
        </w:rPr>
        <w:t>the KWO’s</w:t>
      </w:r>
      <w:proofErr w:type="gramEnd"/>
      <w:r>
        <w:rPr>
          <w:color w:val="231F20"/>
          <w:sz w:val="23"/>
        </w:rPr>
        <w:t xml:space="preserve"> handicraft and </w:t>
      </w:r>
      <w:proofErr w:type="spellStart"/>
      <w:r>
        <w:rPr>
          <w:color w:val="231F20"/>
          <w:sz w:val="23"/>
        </w:rPr>
        <w:t>kamaimai</w:t>
      </w:r>
      <w:proofErr w:type="spellEnd"/>
      <w:r>
        <w:rPr>
          <w:color w:val="231F20"/>
          <w:sz w:val="23"/>
        </w:rPr>
        <w:t xml:space="preserve"> (coconut nectar).</w:t>
      </w:r>
      <w:r>
        <w:rPr>
          <w:color w:val="231F20"/>
          <w:spacing w:val="-1"/>
          <w:sz w:val="23"/>
        </w:rPr>
        <w:t xml:space="preserve"> </w:t>
      </w:r>
      <w:r>
        <w:rPr>
          <w:color w:val="231F20"/>
          <w:sz w:val="23"/>
        </w:rPr>
        <w:t>These</w:t>
      </w:r>
      <w:r>
        <w:rPr>
          <w:color w:val="231F20"/>
          <w:spacing w:val="-1"/>
          <w:sz w:val="23"/>
        </w:rPr>
        <w:t xml:space="preserve"> </w:t>
      </w:r>
      <w:r>
        <w:rPr>
          <w:color w:val="231F20"/>
          <w:sz w:val="23"/>
        </w:rPr>
        <w:t>markets</w:t>
      </w:r>
      <w:r>
        <w:rPr>
          <w:color w:val="231F20"/>
          <w:spacing w:val="-1"/>
          <w:sz w:val="23"/>
        </w:rPr>
        <w:t xml:space="preserve"> </w:t>
      </w:r>
      <w:r>
        <w:rPr>
          <w:color w:val="231F20"/>
          <w:sz w:val="23"/>
        </w:rPr>
        <w:t>came</w:t>
      </w:r>
      <w:r>
        <w:rPr>
          <w:color w:val="231F20"/>
          <w:spacing w:val="-1"/>
          <w:sz w:val="23"/>
        </w:rPr>
        <w:t xml:space="preserve"> </w:t>
      </w:r>
      <w:r>
        <w:rPr>
          <w:color w:val="231F20"/>
          <w:sz w:val="23"/>
        </w:rPr>
        <w:t>about through</w:t>
      </w:r>
      <w:r>
        <w:rPr>
          <w:color w:val="231F20"/>
          <w:spacing w:val="-1"/>
          <w:sz w:val="23"/>
        </w:rPr>
        <w:t xml:space="preserve"> </w:t>
      </w:r>
      <w:r>
        <w:rPr>
          <w:color w:val="231F20"/>
          <w:sz w:val="23"/>
        </w:rPr>
        <w:t>KWO’s</w:t>
      </w:r>
      <w:r>
        <w:rPr>
          <w:color w:val="231F20"/>
          <w:spacing w:val="-1"/>
          <w:sz w:val="23"/>
        </w:rPr>
        <w:t xml:space="preserve"> </w:t>
      </w:r>
      <w:r>
        <w:rPr>
          <w:color w:val="231F20"/>
          <w:sz w:val="23"/>
        </w:rPr>
        <w:t>partnership</w:t>
      </w:r>
      <w:r>
        <w:rPr>
          <w:color w:val="231F20"/>
          <w:spacing w:val="-1"/>
          <w:sz w:val="23"/>
        </w:rPr>
        <w:t xml:space="preserve"> </w:t>
      </w:r>
      <w:r>
        <w:rPr>
          <w:color w:val="231F20"/>
          <w:sz w:val="23"/>
        </w:rPr>
        <w:t>with</w:t>
      </w:r>
      <w:r>
        <w:rPr>
          <w:color w:val="231F20"/>
          <w:spacing w:val="-1"/>
          <w:sz w:val="23"/>
        </w:rPr>
        <w:t xml:space="preserve"> </w:t>
      </w:r>
      <w:r>
        <w:rPr>
          <w:color w:val="231F20"/>
          <w:sz w:val="23"/>
        </w:rPr>
        <w:t>the</w:t>
      </w:r>
      <w:r>
        <w:rPr>
          <w:color w:val="231F20"/>
          <w:spacing w:val="-1"/>
          <w:sz w:val="23"/>
        </w:rPr>
        <w:t xml:space="preserve"> </w:t>
      </w:r>
      <w:r>
        <w:rPr>
          <w:color w:val="231F20"/>
          <w:sz w:val="23"/>
        </w:rPr>
        <w:t>Fund’s</w:t>
      </w:r>
      <w:r>
        <w:rPr>
          <w:color w:val="231F20"/>
          <w:spacing w:val="-1"/>
          <w:sz w:val="23"/>
        </w:rPr>
        <w:t xml:space="preserve"> </w:t>
      </w:r>
      <w:r>
        <w:rPr>
          <w:color w:val="231F20"/>
          <w:sz w:val="23"/>
        </w:rPr>
        <w:t>grantee</w:t>
      </w:r>
      <w:r>
        <w:rPr>
          <w:color w:val="231F20"/>
          <w:spacing w:val="-1"/>
          <w:sz w:val="23"/>
        </w:rPr>
        <w:t xml:space="preserve"> </w:t>
      </w:r>
      <w:r>
        <w:rPr>
          <w:color w:val="231F20"/>
          <w:sz w:val="23"/>
        </w:rPr>
        <w:t>partner</w:t>
      </w:r>
      <w:r>
        <w:rPr>
          <w:color w:val="231F20"/>
          <w:spacing w:val="-1"/>
          <w:sz w:val="23"/>
        </w:rPr>
        <w:t xml:space="preserve"> </w:t>
      </w:r>
      <w:r>
        <w:rPr>
          <w:color w:val="231F20"/>
          <w:sz w:val="23"/>
        </w:rPr>
        <w:t>Rise Beyond the Reef (RBTR).</w:t>
      </w:r>
    </w:p>
    <w:p w14:paraId="0D3FAFE7" w14:textId="77777777" w:rsidR="00F8179A" w:rsidRDefault="00AC182E">
      <w:pPr>
        <w:spacing w:before="117" w:line="235" w:lineRule="auto"/>
        <w:ind w:left="1258" w:right="1231"/>
        <w:jc w:val="both"/>
        <w:rPr>
          <w:sz w:val="23"/>
        </w:rPr>
      </w:pPr>
      <w:r>
        <w:rPr>
          <w:color w:val="231F20"/>
          <w:sz w:val="23"/>
        </w:rPr>
        <w:t xml:space="preserve">Previously, the women incurred high transportation costs to take their handicrafts to sell in </w:t>
      </w:r>
      <w:proofErr w:type="spellStart"/>
      <w:r>
        <w:rPr>
          <w:color w:val="231F20"/>
          <w:sz w:val="23"/>
        </w:rPr>
        <w:t>Taveuni</w:t>
      </w:r>
      <w:proofErr w:type="spellEnd"/>
      <w:r>
        <w:rPr>
          <w:color w:val="231F20"/>
          <w:sz w:val="23"/>
        </w:rPr>
        <w:t xml:space="preserve"> and</w:t>
      </w:r>
      <w:r>
        <w:rPr>
          <w:color w:val="231F20"/>
          <w:spacing w:val="-8"/>
          <w:sz w:val="23"/>
        </w:rPr>
        <w:t xml:space="preserve"> </w:t>
      </w:r>
      <w:proofErr w:type="spellStart"/>
      <w:r>
        <w:rPr>
          <w:color w:val="231F20"/>
          <w:sz w:val="23"/>
        </w:rPr>
        <w:t>Savusavu</w:t>
      </w:r>
      <w:proofErr w:type="spellEnd"/>
      <w:r>
        <w:rPr>
          <w:color w:val="231F20"/>
          <w:spacing w:val="-8"/>
          <w:sz w:val="23"/>
        </w:rPr>
        <w:t xml:space="preserve"> </w:t>
      </w:r>
      <w:r>
        <w:rPr>
          <w:color w:val="231F20"/>
          <w:sz w:val="23"/>
        </w:rPr>
        <w:t>towns.</w:t>
      </w:r>
      <w:r>
        <w:rPr>
          <w:color w:val="231F20"/>
          <w:spacing w:val="-8"/>
          <w:sz w:val="23"/>
        </w:rPr>
        <w:t xml:space="preserve"> </w:t>
      </w:r>
      <w:r>
        <w:rPr>
          <w:color w:val="231F20"/>
          <w:sz w:val="23"/>
        </w:rPr>
        <w:t>This</w:t>
      </w:r>
      <w:r>
        <w:rPr>
          <w:color w:val="231F20"/>
          <w:spacing w:val="-8"/>
          <w:sz w:val="23"/>
        </w:rPr>
        <w:t xml:space="preserve"> </w:t>
      </w:r>
      <w:r>
        <w:rPr>
          <w:color w:val="231F20"/>
          <w:sz w:val="23"/>
        </w:rPr>
        <w:t>would</w:t>
      </w:r>
      <w:r>
        <w:rPr>
          <w:color w:val="231F20"/>
          <w:spacing w:val="-8"/>
          <w:sz w:val="23"/>
        </w:rPr>
        <w:t xml:space="preserve"> </w:t>
      </w:r>
      <w:r>
        <w:rPr>
          <w:color w:val="231F20"/>
          <w:sz w:val="23"/>
        </w:rPr>
        <w:t>cost</w:t>
      </w:r>
      <w:r>
        <w:rPr>
          <w:color w:val="231F20"/>
          <w:spacing w:val="-8"/>
          <w:sz w:val="23"/>
        </w:rPr>
        <w:t xml:space="preserve"> </w:t>
      </w:r>
      <w:r>
        <w:rPr>
          <w:color w:val="231F20"/>
          <w:sz w:val="23"/>
        </w:rPr>
        <w:t>FJD100</w:t>
      </w:r>
      <w:r>
        <w:rPr>
          <w:color w:val="231F20"/>
          <w:spacing w:val="-8"/>
          <w:sz w:val="23"/>
        </w:rPr>
        <w:t xml:space="preserve"> </w:t>
      </w:r>
      <w:r>
        <w:rPr>
          <w:color w:val="231F20"/>
          <w:sz w:val="23"/>
        </w:rPr>
        <w:t>and</w:t>
      </w:r>
      <w:r>
        <w:rPr>
          <w:color w:val="231F20"/>
          <w:spacing w:val="-8"/>
          <w:sz w:val="23"/>
        </w:rPr>
        <w:t xml:space="preserve"> </w:t>
      </w:r>
      <w:r>
        <w:rPr>
          <w:color w:val="231F20"/>
          <w:sz w:val="23"/>
        </w:rPr>
        <w:t>FJD40</w:t>
      </w:r>
      <w:r>
        <w:rPr>
          <w:color w:val="231F20"/>
          <w:spacing w:val="-8"/>
          <w:sz w:val="23"/>
        </w:rPr>
        <w:t xml:space="preserve"> </w:t>
      </w:r>
      <w:r>
        <w:rPr>
          <w:color w:val="231F20"/>
          <w:sz w:val="23"/>
        </w:rPr>
        <w:t>respectively</w:t>
      </w:r>
      <w:r>
        <w:rPr>
          <w:color w:val="231F20"/>
          <w:spacing w:val="-8"/>
          <w:sz w:val="23"/>
        </w:rPr>
        <w:t xml:space="preserve"> </w:t>
      </w:r>
      <w:r>
        <w:rPr>
          <w:color w:val="231F20"/>
          <w:sz w:val="23"/>
        </w:rPr>
        <w:t>to</w:t>
      </w:r>
      <w:r>
        <w:rPr>
          <w:color w:val="231F20"/>
          <w:spacing w:val="-8"/>
          <w:sz w:val="23"/>
        </w:rPr>
        <w:t xml:space="preserve"> </w:t>
      </w:r>
      <w:r>
        <w:rPr>
          <w:color w:val="231F20"/>
          <w:sz w:val="23"/>
        </w:rPr>
        <w:t>hire</w:t>
      </w:r>
      <w:r>
        <w:rPr>
          <w:color w:val="231F20"/>
          <w:spacing w:val="-8"/>
          <w:sz w:val="23"/>
        </w:rPr>
        <w:t xml:space="preserve"> </w:t>
      </w:r>
      <w:r>
        <w:rPr>
          <w:color w:val="231F20"/>
          <w:sz w:val="23"/>
        </w:rPr>
        <w:t>a</w:t>
      </w:r>
      <w:r>
        <w:rPr>
          <w:color w:val="231F20"/>
          <w:spacing w:val="-8"/>
          <w:sz w:val="23"/>
        </w:rPr>
        <w:t xml:space="preserve"> </w:t>
      </w:r>
      <w:r>
        <w:rPr>
          <w:color w:val="231F20"/>
          <w:sz w:val="23"/>
        </w:rPr>
        <w:t>boat</w:t>
      </w:r>
      <w:r>
        <w:rPr>
          <w:color w:val="231F20"/>
          <w:spacing w:val="-8"/>
          <w:sz w:val="23"/>
        </w:rPr>
        <w:t xml:space="preserve"> </w:t>
      </w:r>
      <w:r>
        <w:rPr>
          <w:color w:val="231F20"/>
          <w:sz w:val="23"/>
        </w:rPr>
        <w:t>for</w:t>
      </w:r>
      <w:r>
        <w:rPr>
          <w:color w:val="231F20"/>
          <w:spacing w:val="-8"/>
          <w:sz w:val="23"/>
        </w:rPr>
        <w:t xml:space="preserve"> </w:t>
      </w:r>
      <w:r>
        <w:rPr>
          <w:color w:val="231F20"/>
          <w:sz w:val="23"/>
        </w:rPr>
        <w:t>one-way</w:t>
      </w:r>
      <w:r>
        <w:rPr>
          <w:color w:val="231F20"/>
          <w:spacing w:val="-8"/>
          <w:sz w:val="23"/>
        </w:rPr>
        <w:t xml:space="preserve"> </w:t>
      </w:r>
      <w:r>
        <w:rPr>
          <w:color w:val="231F20"/>
          <w:sz w:val="23"/>
        </w:rPr>
        <w:t xml:space="preserve">travel. </w:t>
      </w:r>
      <w:r>
        <w:rPr>
          <w:color w:val="231F20"/>
          <w:spacing w:val="-2"/>
          <w:sz w:val="23"/>
        </w:rPr>
        <w:t>If</w:t>
      </w:r>
      <w:r>
        <w:rPr>
          <w:color w:val="231F20"/>
          <w:spacing w:val="-7"/>
          <w:sz w:val="23"/>
        </w:rPr>
        <w:t xml:space="preserve"> </w:t>
      </w:r>
      <w:r>
        <w:rPr>
          <w:color w:val="231F20"/>
          <w:spacing w:val="-2"/>
          <w:sz w:val="23"/>
        </w:rPr>
        <w:t>the</w:t>
      </w:r>
      <w:r>
        <w:rPr>
          <w:color w:val="231F20"/>
          <w:spacing w:val="-7"/>
          <w:sz w:val="23"/>
        </w:rPr>
        <w:t xml:space="preserve"> </w:t>
      </w:r>
      <w:r>
        <w:rPr>
          <w:color w:val="231F20"/>
          <w:spacing w:val="-2"/>
          <w:sz w:val="23"/>
        </w:rPr>
        <w:t>charge</w:t>
      </w:r>
      <w:r>
        <w:rPr>
          <w:color w:val="231F20"/>
          <w:spacing w:val="-7"/>
          <w:sz w:val="23"/>
        </w:rPr>
        <w:t xml:space="preserve"> </w:t>
      </w:r>
      <w:r>
        <w:rPr>
          <w:color w:val="231F20"/>
          <w:spacing w:val="-2"/>
          <w:sz w:val="23"/>
        </w:rPr>
        <w:t>is</w:t>
      </w:r>
      <w:r>
        <w:rPr>
          <w:color w:val="231F20"/>
          <w:spacing w:val="-7"/>
          <w:sz w:val="23"/>
        </w:rPr>
        <w:t xml:space="preserve"> </w:t>
      </w:r>
      <w:r>
        <w:rPr>
          <w:color w:val="231F20"/>
          <w:spacing w:val="-2"/>
          <w:sz w:val="23"/>
        </w:rPr>
        <w:t>per</w:t>
      </w:r>
      <w:r>
        <w:rPr>
          <w:color w:val="231F20"/>
          <w:spacing w:val="-7"/>
          <w:sz w:val="23"/>
        </w:rPr>
        <w:t xml:space="preserve"> </w:t>
      </w:r>
      <w:r>
        <w:rPr>
          <w:color w:val="231F20"/>
          <w:spacing w:val="-2"/>
          <w:sz w:val="23"/>
        </w:rPr>
        <w:t>passenger,</w:t>
      </w:r>
      <w:r>
        <w:rPr>
          <w:color w:val="231F20"/>
          <w:spacing w:val="-7"/>
          <w:sz w:val="23"/>
        </w:rPr>
        <w:t xml:space="preserve"> </w:t>
      </w:r>
      <w:r>
        <w:rPr>
          <w:color w:val="231F20"/>
          <w:spacing w:val="-2"/>
          <w:sz w:val="23"/>
        </w:rPr>
        <w:t>each</w:t>
      </w:r>
      <w:r>
        <w:rPr>
          <w:color w:val="231F20"/>
          <w:spacing w:val="-7"/>
          <w:sz w:val="23"/>
        </w:rPr>
        <w:t xml:space="preserve"> </w:t>
      </w:r>
      <w:r>
        <w:rPr>
          <w:color w:val="231F20"/>
          <w:spacing w:val="-2"/>
          <w:sz w:val="23"/>
        </w:rPr>
        <w:t>passenger</w:t>
      </w:r>
      <w:r>
        <w:rPr>
          <w:color w:val="231F20"/>
          <w:spacing w:val="-7"/>
          <w:sz w:val="23"/>
        </w:rPr>
        <w:t xml:space="preserve"> </w:t>
      </w:r>
      <w:r>
        <w:rPr>
          <w:color w:val="231F20"/>
          <w:spacing w:val="-2"/>
          <w:sz w:val="23"/>
        </w:rPr>
        <w:t>would</w:t>
      </w:r>
      <w:r>
        <w:rPr>
          <w:color w:val="231F20"/>
          <w:spacing w:val="-7"/>
          <w:sz w:val="23"/>
        </w:rPr>
        <w:t xml:space="preserve"> </w:t>
      </w:r>
      <w:r>
        <w:rPr>
          <w:color w:val="231F20"/>
          <w:spacing w:val="-2"/>
          <w:sz w:val="23"/>
        </w:rPr>
        <w:t>pay</w:t>
      </w:r>
      <w:r>
        <w:rPr>
          <w:color w:val="231F20"/>
          <w:spacing w:val="-7"/>
          <w:sz w:val="23"/>
        </w:rPr>
        <w:t xml:space="preserve"> </w:t>
      </w:r>
      <w:r>
        <w:rPr>
          <w:color w:val="231F20"/>
          <w:spacing w:val="-2"/>
          <w:sz w:val="23"/>
        </w:rPr>
        <w:t>FJD5</w:t>
      </w:r>
      <w:r>
        <w:rPr>
          <w:color w:val="231F20"/>
          <w:spacing w:val="-7"/>
          <w:sz w:val="23"/>
        </w:rPr>
        <w:t xml:space="preserve"> </w:t>
      </w:r>
      <w:r>
        <w:rPr>
          <w:color w:val="231F20"/>
          <w:spacing w:val="-2"/>
          <w:sz w:val="23"/>
        </w:rPr>
        <w:t>to</w:t>
      </w:r>
      <w:r>
        <w:rPr>
          <w:color w:val="231F20"/>
          <w:spacing w:val="-7"/>
          <w:sz w:val="23"/>
        </w:rPr>
        <w:t xml:space="preserve"> </w:t>
      </w:r>
      <w:r>
        <w:rPr>
          <w:color w:val="231F20"/>
          <w:spacing w:val="-2"/>
          <w:sz w:val="23"/>
        </w:rPr>
        <w:t>reach</w:t>
      </w:r>
      <w:r>
        <w:rPr>
          <w:color w:val="231F20"/>
          <w:spacing w:val="-7"/>
          <w:sz w:val="23"/>
        </w:rPr>
        <w:t xml:space="preserve"> </w:t>
      </w:r>
      <w:r>
        <w:rPr>
          <w:color w:val="231F20"/>
          <w:spacing w:val="-2"/>
          <w:sz w:val="23"/>
        </w:rPr>
        <w:t>the</w:t>
      </w:r>
      <w:r>
        <w:rPr>
          <w:color w:val="231F20"/>
          <w:spacing w:val="-7"/>
          <w:sz w:val="23"/>
        </w:rPr>
        <w:t xml:space="preserve"> </w:t>
      </w:r>
      <w:r>
        <w:rPr>
          <w:color w:val="231F20"/>
          <w:spacing w:val="-2"/>
          <w:sz w:val="23"/>
        </w:rPr>
        <w:t>main</w:t>
      </w:r>
      <w:r>
        <w:rPr>
          <w:color w:val="231F20"/>
          <w:spacing w:val="-7"/>
          <w:sz w:val="23"/>
        </w:rPr>
        <w:t xml:space="preserve"> </w:t>
      </w:r>
      <w:r>
        <w:rPr>
          <w:color w:val="231F20"/>
          <w:spacing w:val="-2"/>
          <w:sz w:val="23"/>
        </w:rPr>
        <w:t>jetty</w:t>
      </w:r>
      <w:r>
        <w:rPr>
          <w:color w:val="231F20"/>
          <w:spacing w:val="-7"/>
          <w:sz w:val="23"/>
        </w:rPr>
        <w:t xml:space="preserve"> </w:t>
      </w:r>
      <w:r>
        <w:rPr>
          <w:color w:val="231F20"/>
          <w:spacing w:val="-2"/>
          <w:sz w:val="23"/>
        </w:rPr>
        <w:t>and</w:t>
      </w:r>
      <w:r>
        <w:rPr>
          <w:color w:val="231F20"/>
          <w:spacing w:val="-7"/>
          <w:sz w:val="23"/>
        </w:rPr>
        <w:t xml:space="preserve"> </w:t>
      </w:r>
      <w:r>
        <w:rPr>
          <w:color w:val="231F20"/>
          <w:spacing w:val="-2"/>
          <w:sz w:val="23"/>
        </w:rPr>
        <w:t>an</w:t>
      </w:r>
      <w:r>
        <w:rPr>
          <w:color w:val="231F20"/>
          <w:spacing w:val="-7"/>
          <w:sz w:val="23"/>
        </w:rPr>
        <w:t xml:space="preserve"> </w:t>
      </w:r>
      <w:r>
        <w:rPr>
          <w:color w:val="231F20"/>
          <w:spacing w:val="-2"/>
          <w:sz w:val="23"/>
        </w:rPr>
        <w:t xml:space="preserve">additional </w:t>
      </w:r>
      <w:r>
        <w:rPr>
          <w:color w:val="231F20"/>
          <w:sz w:val="23"/>
        </w:rPr>
        <w:t>FJD10.95 for a 2-hour bus ride to the towns. On average, a member would have to spend at least FJD31.90</w:t>
      </w:r>
      <w:r>
        <w:rPr>
          <w:color w:val="231F20"/>
          <w:spacing w:val="-12"/>
          <w:sz w:val="23"/>
        </w:rPr>
        <w:t xml:space="preserve"> </w:t>
      </w:r>
      <w:r>
        <w:rPr>
          <w:color w:val="231F20"/>
          <w:sz w:val="23"/>
        </w:rPr>
        <w:t>for</w:t>
      </w:r>
      <w:r>
        <w:rPr>
          <w:color w:val="231F20"/>
          <w:spacing w:val="-12"/>
          <w:sz w:val="23"/>
        </w:rPr>
        <w:t xml:space="preserve"> </w:t>
      </w:r>
      <w:r>
        <w:rPr>
          <w:color w:val="231F20"/>
          <w:sz w:val="23"/>
        </w:rPr>
        <w:t>transportation,</w:t>
      </w:r>
      <w:r>
        <w:rPr>
          <w:color w:val="231F20"/>
          <w:spacing w:val="-12"/>
          <w:sz w:val="23"/>
        </w:rPr>
        <w:t xml:space="preserve"> </w:t>
      </w:r>
      <w:r>
        <w:rPr>
          <w:color w:val="231F20"/>
          <w:sz w:val="23"/>
        </w:rPr>
        <w:t>4</w:t>
      </w:r>
      <w:r>
        <w:rPr>
          <w:color w:val="231F20"/>
          <w:spacing w:val="-12"/>
          <w:sz w:val="23"/>
        </w:rPr>
        <w:t xml:space="preserve"> </w:t>
      </w:r>
      <w:r>
        <w:rPr>
          <w:color w:val="231F20"/>
          <w:sz w:val="23"/>
        </w:rPr>
        <w:t>hours</w:t>
      </w:r>
      <w:r>
        <w:rPr>
          <w:color w:val="231F20"/>
          <w:spacing w:val="-12"/>
          <w:sz w:val="23"/>
        </w:rPr>
        <w:t xml:space="preserve"> </w:t>
      </w:r>
      <w:r>
        <w:rPr>
          <w:color w:val="231F20"/>
          <w:sz w:val="23"/>
        </w:rPr>
        <w:t>in</w:t>
      </w:r>
      <w:r>
        <w:rPr>
          <w:color w:val="231F20"/>
          <w:spacing w:val="-12"/>
          <w:sz w:val="23"/>
        </w:rPr>
        <w:t xml:space="preserve"> </w:t>
      </w:r>
      <w:r>
        <w:rPr>
          <w:color w:val="231F20"/>
          <w:sz w:val="23"/>
        </w:rPr>
        <w:t>travel</w:t>
      </w:r>
      <w:r>
        <w:rPr>
          <w:color w:val="231F20"/>
          <w:spacing w:val="-12"/>
          <w:sz w:val="23"/>
        </w:rPr>
        <w:t xml:space="preserve"> </w:t>
      </w:r>
      <w:r>
        <w:rPr>
          <w:color w:val="231F20"/>
          <w:sz w:val="23"/>
        </w:rPr>
        <w:t>time</w:t>
      </w:r>
      <w:r>
        <w:rPr>
          <w:color w:val="231F20"/>
          <w:spacing w:val="-12"/>
          <w:sz w:val="23"/>
        </w:rPr>
        <w:t xml:space="preserve"> </w:t>
      </w:r>
      <w:r>
        <w:rPr>
          <w:color w:val="231F20"/>
          <w:sz w:val="23"/>
        </w:rPr>
        <w:t>and</w:t>
      </w:r>
      <w:r>
        <w:rPr>
          <w:color w:val="231F20"/>
          <w:spacing w:val="-12"/>
          <w:sz w:val="23"/>
        </w:rPr>
        <w:t xml:space="preserve"> </w:t>
      </w:r>
      <w:r>
        <w:rPr>
          <w:color w:val="231F20"/>
          <w:sz w:val="23"/>
        </w:rPr>
        <w:t>5</w:t>
      </w:r>
      <w:r>
        <w:rPr>
          <w:color w:val="231F20"/>
          <w:spacing w:val="-12"/>
          <w:sz w:val="23"/>
        </w:rPr>
        <w:t xml:space="preserve"> </w:t>
      </w:r>
      <w:r>
        <w:rPr>
          <w:color w:val="231F20"/>
          <w:sz w:val="23"/>
        </w:rPr>
        <w:t>hours</w:t>
      </w:r>
      <w:r>
        <w:rPr>
          <w:color w:val="231F20"/>
          <w:spacing w:val="-12"/>
          <w:sz w:val="23"/>
        </w:rPr>
        <w:t xml:space="preserve"> </w:t>
      </w:r>
      <w:r>
        <w:rPr>
          <w:color w:val="231F20"/>
          <w:sz w:val="23"/>
        </w:rPr>
        <w:t>at</w:t>
      </w:r>
      <w:r>
        <w:rPr>
          <w:color w:val="231F20"/>
          <w:spacing w:val="-12"/>
          <w:sz w:val="23"/>
        </w:rPr>
        <w:t xml:space="preserve"> </w:t>
      </w:r>
      <w:r>
        <w:rPr>
          <w:color w:val="231F20"/>
          <w:sz w:val="23"/>
        </w:rPr>
        <w:t>the</w:t>
      </w:r>
      <w:r>
        <w:rPr>
          <w:color w:val="231F20"/>
          <w:spacing w:val="-12"/>
          <w:sz w:val="23"/>
        </w:rPr>
        <w:t xml:space="preserve"> </w:t>
      </w:r>
      <w:r>
        <w:rPr>
          <w:color w:val="231F20"/>
          <w:sz w:val="23"/>
        </w:rPr>
        <w:t>market</w:t>
      </w:r>
      <w:r>
        <w:rPr>
          <w:color w:val="231F20"/>
          <w:spacing w:val="-12"/>
          <w:sz w:val="23"/>
        </w:rPr>
        <w:t xml:space="preserve"> </w:t>
      </w:r>
      <w:r>
        <w:rPr>
          <w:color w:val="231F20"/>
          <w:sz w:val="23"/>
        </w:rPr>
        <w:t>to</w:t>
      </w:r>
      <w:r>
        <w:rPr>
          <w:color w:val="231F20"/>
          <w:spacing w:val="-12"/>
          <w:sz w:val="23"/>
        </w:rPr>
        <w:t xml:space="preserve"> </w:t>
      </w:r>
      <w:r>
        <w:rPr>
          <w:color w:val="231F20"/>
          <w:sz w:val="23"/>
        </w:rPr>
        <w:t>sell</w:t>
      </w:r>
      <w:r>
        <w:rPr>
          <w:color w:val="231F20"/>
          <w:spacing w:val="-12"/>
          <w:sz w:val="23"/>
        </w:rPr>
        <w:t xml:space="preserve"> </w:t>
      </w:r>
      <w:r>
        <w:rPr>
          <w:color w:val="231F20"/>
          <w:sz w:val="23"/>
        </w:rPr>
        <w:t>their</w:t>
      </w:r>
      <w:r>
        <w:rPr>
          <w:color w:val="231F20"/>
          <w:spacing w:val="-12"/>
          <w:sz w:val="23"/>
        </w:rPr>
        <w:t xml:space="preserve"> </w:t>
      </w:r>
      <w:r>
        <w:rPr>
          <w:color w:val="231F20"/>
          <w:sz w:val="23"/>
        </w:rPr>
        <w:t>crafts.</w:t>
      </w:r>
      <w:r>
        <w:rPr>
          <w:color w:val="231F20"/>
          <w:spacing w:val="-12"/>
          <w:sz w:val="23"/>
        </w:rPr>
        <w:t xml:space="preserve"> </w:t>
      </w:r>
      <w:r>
        <w:rPr>
          <w:color w:val="231F20"/>
          <w:sz w:val="23"/>
        </w:rPr>
        <w:t>If</w:t>
      </w:r>
      <w:r>
        <w:rPr>
          <w:color w:val="231F20"/>
          <w:spacing w:val="-12"/>
          <w:sz w:val="23"/>
        </w:rPr>
        <w:t xml:space="preserve"> </w:t>
      </w:r>
      <w:r>
        <w:rPr>
          <w:color w:val="231F20"/>
          <w:sz w:val="23"/>
        </w:rPr>
        <w:t xml:space="preserve">sales were poor, the women would walk from door to door around </w:t>
      </w:r>
      <w:proofErr w:type="spellStart"/>
      <w:r>
        <w:rPr>
          <w:color w:val="231F20"/>
          <w:sz w:val="23"/>
        </w:rPr>
        <w:t>Savusavu</w:t>
      </w:r>
      <w:proofErr w:type="spellEnd"/>
      <w:r>
        <w:rPr>
          <w:color w:val="231F20"/>
          <w:sz w:val="23"/>
        </w:rPr>
        <w:t xml:space="preserve"> Town to see if anyone was interested</w:t>
      </w:r>
      <w:r>
        <w:rPr>
          <w:color w:val="231F20"/>
          <w:spacing w:val="-4"/>
          <w:sz w:val="23"/>
        </w:rPr>
        <w:t xml:space="preserve"> </w:t>
      </w:r>
      <w:r>
        <w:rPr>
          <w:color w:val="231F20"/>
          <w:sz w:val="23"/>
        </w:rPr>
        <w:t>in</w:t>
      </w:r>
      <w:r>
        <w:rPr>
          <w:color w:val="231F20"/>
          <w:spacing w:val="-4"/>
          <w:sz w:val="23"/>
        </w:rPr>
        <w:t xml:space="preserve"> </w:t>
      </w:r>
      <w:r>
        <w:rPr>
          <w:color w:val="231F20"/>
          <w:sz w:val="23"/>
        </w:rPr>
        <w:t>making</w:t>
      </w:r>
      <w:r>
        <w:rPr>
          <w:color w:val="231F20"/>
          <w:spacing w:val="-4"/>
          <w:sz w:val="23"/>
        </w:rPr>
        <w:t xml:space="preserve"> </w:t>
      </w:r>
      <w:r>
        <w:rPr>
          <w:color w:val="231F20"/>
          <w:sz w:val="23"/>
        </w:rPr>
        <w:t>a</w:t>
      </w:r>
      <w:r>
        <w:rPr>
          <w:color w:val="231F20"/>
          <w:spacing w:val="-4"/>
          <w:sz w:val="23"/>
        </w:rPr>
        <w:t xml:space="preserve"> </w:t>
      </w:r>
      <w:r>
        <w:rPr>
          <w:color w:val="231F20"/>
          <w:sz w:val="23"/>
        </w:rPr>
        <w:t>purchase.</w:t>
      </w:r>
      <w:r>
        <w:rPr>
          <w:color w:val="231F20"/>
          <w:spacing w:val="-4"/>
          <w:sz w:val="23"/>
        </w:rPr>
        <w:t xml:space="preserve"> </w:t>
      </w:r>
      <w:r>
        <w:rPr>
          <w:color w:val="231F20"/>
          <w:sz w:val="23"/>
        </w:rPr>
        <w:t>Often,</w:t>
      </w:r>
      <w:r>
        <w:rPr>
          <w:color w:val="231F20"/>
          <w:spacing w:val="-4"/>
          <w:sz w:val="23"/>
        </w:rPr>
        <w:t xml:space="preserve"> </w:t>
      </w:r>
      <w:r>
        <w:rPr>
          <w:color w:val="231F20"/>
          <w:sz w:val="23"/>
        </w:rPr>
        <w:t>if</w:t>
      </w:r>
      <w:r>
        <w:rPr>
          <w:color w:val="231F20"/>
          <w:spacing w:val="-4"/>
          <w:sz w:val="23"/>
        </w:rPr>
        <w:t xml:space="preserve"> </w:t>
      </w:r>
      <w:r>
        <w:rPr>
          <w:color w:val="231F20"/>
          <w:sz w:val="23"/>
        </w:rPr>
        <w:t>there</w:t>
      </w:r>
      <w:r>
        <w:rPr>
          <w:color w:val="231F20"/>
          <w:spacing w:val="-4"/>
          <w:sz w:val="23"/>
        </w:rPr>
        <w:t xml:space="preserve"> </w:t>
      </w:r>
      <w:r>
        <w:rPr>
          <w:color w:val="231F20"/>
          <w:sz w:val="23"/>
        </w:rPr>
        <w:t>were</w:t>
      </w:r>
      <w:r>
        <w:rPr>
          <w:color w:val="231F20"/>
          <w:spacing w:val="-4"/>
          <w:sz w:val="23"/>
        </w:rPr>
        <w:t xml:space="preserve"> </w:t>
      </w:r>
      <w:r>
        <w:rPr>
          <w:color w:val="231F20"/>
          <w:sz w:val="23"/>
        </w:rPr>
        <w:t>not</w:t>
      </w:r>
      <w:r>
        <w:rPr>
          <w:color w:val="231F20"/>
          <w:spacing w:val="-4"/>
          <w:sz w:val="23"/>
        </w:rPr>
        <w:t xml:space="preserve"> </w:t>
      </w:r>
      <w:r>
        <w:rPr>
          <w:color w:val="231F20"/>
          <w:sz w:val="23"/>
        </w:rPr>
        <w:t>many</w:t>
      </w:r>
      <w:r>
        <w:rPr>
          <w:color w:val="231F20"/>
          <w:spacing w:val="-4"/>
          <w:sz w:val="23"/>
        </w:rPr>
        <w:t xml:space="preserve"> </w:t>
      </w:r>
      <w:r>
        <w:rPr>
          <w:color w:val="231F20"/>
          <w:sz w:val="23"/>
        </w:rPr>
        <w:t>sales,</w:t>
      </w:r>
      <w:r>
        <w:rPr>
          <w:color w:val="231F20"/>
          <w:spacing w:val="-4"/>
          <w:sz w:val="23"/>
        </w:rPr>
        <w:t xml:space="preserve"> </w:t>
      </w:r>
      <w:r>
        <w:rPr>
          <w:color w:val="231F20"/>
          <w:sz w:val="23"/>
        </w:rPr>
        <w:t>the</w:t>
      </w:r>
      <w:r>
        <w:rPr>
          <w:color w:val="231F20"/>
          <w:spacing w:val="-4"/>
          <w:sz w:val="23"/>
        </w:rPr>
        <w:t xml:space="preserve"> </w:t>
      </w:r>
      <w:r>
        <w:rPr>
          <w:color w:val="231F20"/>
          <w:sz w:val="23"/>
        </w:rPr>
        <w:t>women</w:t>
      </w:r>
      <w:r>
        <w:rPr>
          <w:color w:val="231F20"/>
          <w:spacing w:val="-4"/>
          <w:sz w:val="23"/>
        </w:rPr>
        <w:t xml:space="preserve"> </w:t>
      </w:r>
      <w:r>
        <w:rPr>
          <w:color w:val="231F20"/>
          <w:sz w:val="23"/>
        </w:rPr>
        <w:t>would</w:t>
      </w:r>
      <w:r>
        <w:rPr>
          <w:color w:val="231F20"/>
          <w:spacing w:val="-4"/>
          <w:sz w:val="23"/>
        </w:rPr>
        <w:t xml:space="preserve"> </w:t>
      </w:r>
      <w:r>
        <w:rPr>
          <w:color w:val="231F20"/>
          <w:sz w:val="23"/>
        </w:rPr>
        <w:t>try</w:t>
      </w:r>
      <w:r>
        <w:rPr>
          <w:color w:val="231F20"/>
          <w:spacing w:val="-4"/>
          <w:sz w:val="23"/>
        </w:rPr>
        <w:t xml:space="preserve"> </w:t>
      </w:r>
      <w:r>
        <w:rPr>
          <w:color w:val="231F20"/>
          <w:sz w:val="23"/>
        </w:rPr>
        <w:t>to</w:t>
      </w:r>
      <w:r>
        <w:rPr>
          <w:color w:val="231F20"/>
          <w:spacing w:val="-4"/>
          <w:sz w:val="23"/>
        </w:rPr>
        <w:t xml:space="preserve"> </w:t>
      </w:r>
      <w:r>
        <w:rPr>
          <w:color w:val="231F20"/>
          <w:sz w:val="23"/>
        </w:rPr>
        <w:t>secure a</w:t>
      </w:r>
      <w:r>
        <w:rPr>
          <w:color w:val="231F20"/>
          <w:spacing w:val="-3"/>
          <w:sz w:val="23"/>
        </w:rPr>
        <w:t xml:space="preserve"> </w:t>
      </w:r>
      <w:r>
        <w:rPr>
          <w:color w:val="231F20"/>
          <w:sz w:val="23"/>
        </w:rPr>
        <w:t>sale</w:t>
      </w:r>
      <w:r>
        <w:rPr>
          <w:color w:val="231F20"/>
          <w:spacing w:val="-3"/>
          <w:sz w:val="23"/>
        </w:rPr>
        <w:t xml:space="preserve"> </w:t>
      </w:r>
      <w:r>
        <w:rPr>
          <w:color w:val="231F20"/>
          <w:sz w:val="23"/>
        </w:rPr>
        <w:t>by</w:t>
      </w:r>
      <w:r>
        <w:rPr>
          <w:color w:val="231F20"/>
          <w:spacing w:val="-3"/>
          <w:sz w:val="23"/>
        </w:rPr>
        <w:t xml:space="preserve"> </w:t>
      </w:r>
      <w:r>
        <w:rPr>
          <w:color w:val="231F20"/>
          <w:sz w:val="23"/>
        </w:rPr>
        <w:t>reducing</w:t>
      </w:r>
      <w:r>
        <w:rPr>
          <w:color w:val="231F20"/>
          <w:spacing w:val="-3"/>
          <w:sz w:val="23"/>
        </w:rPr>
        <w:t xml:space="preserve"> </w:t>
      </w:r>
      <w:r>
        <w:rPr>
          <w:color w:val="231F20"/>
          <w:sz w:val="23"/>
        </w:rPr>
        <w:t>the</w:t>
      </w:r>
      <w:r>
        <w:rPr>
          <w:color w:val="231F20"/>
          <w:spacing w:val="-3"/>
          <w:sz w:val="23"/>
        </w:rPr>
        <w:t xml:space="preserve"> </w:t>
      </w:r>
      <w:r>
        <w:rPr>
          <w:color w:val="231F20"/>
          <w:sz w:val="23"/>
        </w:rPr>
        <w:t>price</w:t>
      </w:r>
      <w:r>
        <w:rPr>
          <w:color w:val="231F20"/>
          <w:spacing w:val="-3"/>
          <w:sz w:val="23"/>
        </w:rPr>
        <w:t xml:space="preserve"> </w:t>
      </w:r>
      <w:r>
        <w:rPr>
          <w:color w:val="231F20"/>
          <w:sz w:val="23"/>
        </w:rPr>
        <w:t>which</w:t>
      </w:r>
      <w:r>
        <w:rPr>
          <w:color w:val="231F20"/>
          <w:spacing w:val="-3"/>
          <w:sz w:val="23"/>
        </w:rPr>
        <w:t xml:space="preserve"> </w:t>
      </w:r>
      <w:r>
        <w:rPr>
          <w:color w:val="231F20"/>
          <w:sz w:val="23"/>
        </w:rPr>
        <w:t>often</w:t>
      </w:r>
      <w:r>
        <w:rPr>
          <w:color w:val="231F20"/>
          <w:spacing w:val="-4"/>
          <w:sz w:val="23"/>
        </w:rPr>
        <w:t xml:space="preserve"> </w:t>
      </w:r>
      <w:r>
        <w:rPr>
          <w:color w:val="231F20"/>
          <w:sz w:val="23"/>
        </w:rPr>
        <w:t>meant</w:t>
      </w:r>
      <w:r>
        <w:rPr>
          <w:color w:val="231F20"/>
          <w:spacing w:val="-3"/>
          <w:sz w:val="23"/>
        </w:rPr>
        <w:t xml:space="preserve"> </w:t>
      </w:r>
      <w:r>
        <w:rPr>
          <w:color w:val="231F20"/>
          <w:sz w:val="23"/>
        </w:rPr>
        <w:t>they</w:t>
      </w:r>
      <w:r>
        <w:rPr>
          <w:color w:val="231F20"/>
          <w:spacing w:val="-3"/>
          <w:sz w:val="23"/>
        </w:rPr>
        <w:t xml:space="preserve"> </w:t>
      </w:r>
      <w:r>
        <w:rPr>
          <w:color w:val="231F20"/>
          <w:sz w:val="23"/>
        </w:rPr>
        <w:t>were</w:t>
      </w:r>
      <w:r>
        <w:rPr>
          <w:color w:val="231F20"/>
          <w:spacing w:val="-3"/>
          <w:sz w:val="23"/>
        </w:rPr>
        <w:t xml:space="preserve"> </w:t>
      </w:r>
      <w:r>
        <w:rPr>
          <w:color w:val="231F20"/>
          <w:sz w:val="23"/>
        </w:rPr>
        <w:t>sold</w:t>
      </w:r>
      <w:r>
        <w:rPr>
          <w:color w:val="231F20"/>
          <w:spacing w:val="-3"/>
          <w:sz w:val="23"/>
        </w:rPr>
        <w:t xml:space="preserve"> </w:t>
      </w:r>
      <w:r>
        <w:rPr>
          <w:color w:val="231F20"/>
          <w:sz w:val="23"/>
        </w:rPr>
        <w:t>below</w:t>
      </w:r>
      <w:r>
        <w:rPr>
          <w:color w:val="231F20"/>
          <w:spacing w:val="-3"/>
          <w:sz w:val="23"/>
        </w:rPr>
        <w:t xml:space="preserve"> </w:t>
      </w:r>
      <w:r>
        <w:rPr>
          <w:color w:val="231F20"/>
          <w:sz w:val="23"/>
        </w:rPr>
        <w:t>their</w:t>
      </w:r>
      <w:r>
        <w:rPr>
          <w:color w:val="231F20"/>
          <w:spacing w:val="-3"/>
          <w:sz w:val="23"/>
        </w:rPr>
        <w:t xml:space="preserve"> </w:t>
      </w:r>
      <w:r>
        <w:rPr>
          <w:color w:val="231F20"/>
          <w:sz w:val="23"/>
        </w:rPr>
        <w:t>actual</w:t>
      </w:r>
      <w:r>
        <w:rPr>
          <w:color w:val="231F20"/>
          <w:spacing w:val="-3"/>
          <w:sz w:val="23"/>
        </w:rPr>
        <w:t xml:space="preserve"> </w:t>
      </w:r>
      <w:r>
        <w:rPr>
          <w:color w:val="231F20"/>
          <w:sz w:val="23"/>
        </w:rPr>
        <w:t>value.</w:t>
      </w:r>
      <w:r>
        <w:rPr>
          <w:color w:val="231F20"/>
          <w:spacing w:val="-3"/>
          <w:sz w:val="23"/>
        </w:rPr>
        <w:t xml:space="preserve"> </w:t>
      </w:r>
      <w:r>
        <w:rPr>
          <w:color w:val="231F20"/>
          <w:sz w:val="23"/>
        </w:rPr>
        <w:t>Sometimes</w:t>
      </w:r>
      <w:r>
        <w:rPr>
          <w:color w:val="231F20"/>
          <w:spacing w:val="-4"/>
          <w:sz w:val="23"/>
        </w:rPr>
        <w:t xml:space="preserve"> </w:t>
      </w:r>
      <w:r>
        <w:rPr>
          <w:color w:val="231F20"/>
          <w:sz w:val="23"/>
        </w:rPr>
        <w:t>a tourist boat may come around, but that would be only twice a year.</w:t>
      </w:r>
    </w:p>
    <w:p w14:paraId="5F4BD987" w14:textId="77777777" w:rsidR="00F8179A" w:rsidRDefault="00AC182E">
      <w:pPr>
        <w:spacing w:before="121" w:line="235" w:lineRule="auto"/>
        <w:ind w:left="1258" w:right="1231"/>
        <w:jc w:val="both"/>
        <w:rPr>
          <w:sz w:val="23"/>
        </w:rPr>
      </w:pPr>
      <w:r>
        <w:rPr>
          <w:noProof/>
        </w:rPr>
        <mc:AlternateContent>
          <mc:Choice Requires="wps">
            <w:drawing>
              <wp:anchor distT="0" distB="0" distL="0" distR="0" simplePos="0" relativeHeight="251452416" behindDoc="0" locked="0" layoutInCell="1" allowOverlap="1" wp14:anchorId="0BD56285" wp14:editId="33EA5DA7">
                <wp:simplePos x="0" y="0"/>
                <wp:positionH relativeFrom="page">
                  <wp:posOffset>7553655</wp:posOffset>
                </wp:positionH>
                <wp:positionV relativeFrom="paragraph">
                  <wp:posOffset>223473</wp:posOffset>
                </wp:positionV>
                <wp:extent cx="6350" cy="2520315"/>
                <wp:effectExtent l="0" t="0" r="0" b="0"/>
                <wp:wrapNone/>
                <wp:docPr id="1099" name="Graphic 1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2520315"/>
                        </a:xfrm>
                        <a:custGeom>
                          <a:avLst/>
                          <a:gdLst/>
                          <a:ahLst/>
                          <a:cxnLst/>
                          <a:rect l="l" t="t" r="r" b="b"/>
                          <a:pathLst>
                            <a:path w="6350" h="2520315">
                              <a:moveTo>
                                <a:pt x="6350" y="0"/>
                              </a:moveTo>
                              <a:lnTo>
                                <a:pt x="0" y="0"/>
                              </a:lnTo>
                              <a:lnTo>
                                <a:pt x="0" y="2520010"/>
                              </a:lnTo>
                              <a:lnTo>
                                <a:pt x="6350" y="2520010"/>
                              </a:lnTo>
                              <a:lnTo>
                                <a:pt x="6350" y="0"/>
                              </a:lnTo>
                              <a:close/>
                            </a:path>
                          </a:pathLst>
                        </a:custGeom>
                        <a:solidFill>
                          <a:srgbClr val="5A2B74"/>
                        </a:solidFill>
                      </wps:spPr>
                      <wps:bodyPr wrap="square" lIns="0" tIns="0" rIns="0" bIns="0" rtlCol="0">
                        <a:prstTxWarp prst="textNoShape">
                          <a:avLst/>
                        </a:prstTxWarp>
                        <a:noAutofit/>
                      </wps:bodyPr>
                    </wps:wsp>
                  </a:graphicData>
                </a:graphic>
              </wp:anchor>
            </w:drawing>
          </mc:Choice>
          <mc:Fallback>
            <w:pict>
              <v:shape w14:anchorId="65E1ABD4" id="Graphic 1099" o:spid="_x0000_s1026" alt="&quot;&quot;" style="position:absolute;margin-left:594.8pt;margin-top:17.6pt;width:.5pt;height:198.45pt;z-index:251452416;visibility:visible;mso-wrap-style:square;mso-wrap-distance-left:0;mso-wrap-distance-top:0;mso-wrap-distance-right:0;mso-wrap-distance-bottom:0;mso-position-horizontal:absolute;mso-position-horizontal-relative:page;mso-position-vertical:absolute;mso-position-vertical-relative:text;v-text-anchor:top" coordsize="6350,252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" path="m6350,l,,,2520010r6350,l6350,xe" fillcolor="#5a2b74" stroked="f">
                <v:path arrowok="t"/>
                <w10:wrap anchorx="page"/>
              </v:shape>
            </w:pict>
          </mc:Fallback>
        </mc:AlternateContent>
      </w:r>
      <w:r>
        <w:rPr>
          <w:color w:val="231F20"/>
          <w:sz w:val="23"/>
        </w:rPr>
        <w:t>Today, RBTR brings the market to their doorstep. On its first purchasing trip to Kioa, RBTR bought baskets,</w:t>
      </w:r>
      <w:r>
        <w:rPr>
          <w:color w:val="231F20"/>
          <w:spacing w:val="-3"/>
          <w:sz w:val="23"/>
        </w:rPr>
        <w:t xml:space="preserve"> </w:t>
      </w:r>
      <w:r>
        <w:rPr>
          <w:color w:val="231F20"/>
          <w:sz w:val="23"/>
        </w:rPr>
        <w:t>bowls,</w:t>
      </w:r>
      <w:r>
        <w:rPr>
          <w:color w:val="231F20"/>
          <w:spacing w:val="-3"/>
          <w:sz w:val="23"/>
        </w:rPr>
        <w:t xml:space="preserve"> </w:t>
      </w:r>
      <w:proofErr w:type="gramStart"/>
      <w:r>
        <w:rPr>
          <w:color w:val="231F20"/>
          <w:sz w:val="23"/>
        </w:rPr>
        <w:t>trays</w:t>
      </w:r>
      <w:proofErr w:type="gramEnd"/>
      <w:r>
        <w:rPr>
          <w:color w:val="231F20"/>
          <w:spacing w:val="-3"/>
          <w:sz w:val="23"/>
        </w:rPr>
        <w:t xml:space="preserve"> </w:t>
      </w:r>
      <w:r>
        <w:rPr>
          <w:color w:val="231F20"/>
          <w:sz w:val="23"/>
        </w:rPr>
        <w:t>and</w:t>
      </w:r>
      <w:r>
        <w:rPr>
          <w:color w:val="231F20"/>
          <w:spacing w:val="-3"/>
          <w:sz w:val="23"/>
        </w:rPr>
        <w:t xml:space="preserve"> </w:t>
      </w:r>
      <w:r>
        <w:rPr>
          <w:color w:val="231F20"/>
          <w:sz w:val="23"/>
        </w:rPr>
        <w:t>mats</w:t>
      </w:r>
      <w:r>
        <w:rPr>
          <w:color w:val="231F20"/>
          <w:spacing w:val="-3"/>
          <w:sz w:val="23"/>
        </w:rPr>
        <w:t xml:space="preserve"> </w:t>
      </w:r>
      <w:r>
        <w:rPr>
          <w:color w:val="231F20"/>
          <w:sz w:val="23"/>
        </w:rPr>
        <w:t>from</w:t>
      </w:r>
      <w:r>
        <w:rPr>
          <w:color w:val="231F20"/>
          <w:spacing w:val="-3"/>
          <w:sz w:val="23"/>
        </w:rPr>
        <w:t xml:space="preserve"> </w:t>
      </w:r>
      <w:r>
        <w:rPr>
          <w:color w:val="231F20"/>
          <w:sz w:val="23"/>
        </w:rPr>
        <w:t>29</w:t>
      </w:r>
      <w:r>
        <w:rPr>
          <w:color w:val="231F20"/>
          <w:spacing w:val="-3"/>
          <w:sz w:val="23"/>
        </w:rPr>
        <w:t xml:space="preserve"> </w:t>
      </w:r>
      <w:r>
        <w:rPr>
          <w:color w:val="231F20"/>
          <w:sz w:val="23"/>
        </w:rPr>
        <w:t>women</w:t>
      </w:r>
      <w:r>
        <w:rPr>
          <w:color w:val="231F20"/>
          <w:spacing w:val="-3"/>
          <w:sz w:val="23"/>
        </w:rPr>
        <w:t xml:space="preserve"> </w:t>
      </w:r>
      <w:r>
        <w:rPr>
          <w:color w:val="231F20"/>
          <w:sz w:val="23"/>
        </w:rPr>
        <w:t>who</w:t>
      </w:r>
      <w:r>
        <w:rPr>
          <w:color w:val="231F20"/>
          <w:spacing w:val="-3"/>
          <w:sz w:val="23"/>
        </w:rPr>
        <w:t xml:space="preserve"> </w:t>
      </w:r>
      <w:r>
        <w:rPr>
          <w:color w:val="231F20"/>
          <w:sz w:val="23"/>
        </w:rPr>
        <w:t>received</w:t>
      </w:r>
      <w:r>
        <w:rPr>
          <w:color w:val="231F20"/>
          <w:spacing w:val="-3"/>
          <w:sz w:val="23"/>
        </w:rPr>
        <w:t xml:space="preserve"> </w:t>
      </w:r>
      <w:r>
        <w:rPr>
          <w:color w:val="231F20"/>
          <w:sz w:val="23"/>
        </w:rPr>
        <w:t>a</w:t>
      </w:r>
      <w:r>
        <w:rPr>
          <w:color w:val="231F20"/>
          <w:spacing w:val="-3"/>
          <w:sz w:val="23"/>
        </w:rPr>
        <w:t xml:space="preserve"> </w:t>
      </w:r>
      <w:r>
        <w:rPr>
          <w:color w:val="231F20"/>
          <w:sz w:val="23"/>
        </w:rPr>
        <w:t>total</w:t>
      </w:r>
      <w:r>
        <w:rPr>
          <w:color w:val="231F20"/>
          <w:spacing w:val="-3"/>
          <w:sz w:val="23"/>
        </w:rPr>
        <w:t xml:space="preserve"> </w:t>
      </w:r>
      <w:r>
        <w:rPr>
          <w:color w:val="231F20"/>
          <w:sz w:val="23"/>
        </w:rPr>
        <w:t>amount</w:t>
      </w:r>
      <w:r>
        <w:rPr>
          <w:color w:val="231F20"/>
          <w:spacing w:val="-3"/>
          <w:sz w:val="23"/>
        </w:rPr>
        <w:t xml:space="preserve"> </w:t>
      </w:r>
      <w:r>
        <w:rPr>
          <w:color w:val="231F20"/>
          <w:sz w:val="23"/>
        </w:rPr>
        <w:t>of</w:t>
      </w:r>
      <w:r>
        <w:rPr>
          <w:color w:val="231F20"/>
          <w:spacing w:val="-3"/>
          <w:sz w:val="23"/>
        </w:rPr>
        <w:t xml:space="preserve"> </w:t>
      </w:r>
      <w:r>
        <w:rPr>
          <w:color w:val="231F20"/>
          <w:sz w:val="23"/>
        </w:rPr>
        <w:t>FJD6,263.</w:t>
      </w:r>
      <w:r>
        <w:rPr>
          <w:color w:val="231F20"/>
          <w:spacing w:val="-3"/>
          <w:sz w:val="23"/>
        </w:rPr>
        <w:t xml:space="preserve"> </w:t>
      </w:r>
      <w:r>
        <w:rPr>
          <w:color w:val="231F20"/>
          <w:sz w:val="23"/>
        </w:rPr>
        <w:t>For</w:t>
      </w:r>
      <w:r>
        <w:rPr>
          <w:color w:val="231F20"/>
          <w:spacing w:val="-3"/>
          <w:sz w:val="23"/>
        </w:rPr>
        <w:t xml:space="preserve"> </w:t>
      </w:r>
      <w:r>
        <w:rPr>
          <w:color w:val="231F20"/>
          <w:sz w:val="23"/>
        </w:rPr>
        <w:t>all</w:t>
      </w:r>
      <w:r>
        <w:rPr>
          <w:color w:val="231F20"/>
          <w:spacing w:val="-3"/>
          <w:sz w:val="23"/>
        </w:rPr>
        <w:t xml:space="preserve"> </w:t>
      </w:r>
      <w:r>
        <w:rPr>
          <w:color w:val="231F20"/>
          <w:sz w:val="23"/>
        </w:rPr>
        <w:t>new purchases from KWO, RBTR also covers the cost of transportation and freight. Similarly, Marama Niu (supported</w:t>
      </w:r>
      <w:r>
        <w:rPr>
          <w:color w:val="231F20"/>
          <w:spacing w:val="-12"/>
          <w:sz w:val="23"/>
        </w:rPr>
        <w:t xml:space="preserve"> </w:t>
      </w:r>
      <w:r>
        <w:rPr>
          <w:color w:val="231F20"/>
          <w:sz w:val="23"/>
        </w:rPr>
        <w:t>by</w:t>
      </w:r>
      <w:r>
        <w:rPr>
          <w:color w:val="231F20"/>
          <w:spacing w:val="-12"/>
          <w:sz w:val="23"/>
        </w:rPr>
        <w:t xml:space="preserve"> </w:t>
      </w:r>
      <w:r>
        <w:rPr>
          <w:color w:val="231F20"/>
          <w:sz w:val="23"/>
        </w:rPr>
        <w:t>the</w:t>
      </w:r>
      <w:r>
        <w:rPr>
          <w:color w:val="231F20"/>
          <w:spacing w:val="-11"/>
          <w:sz w:val="23"/>
        </w:rPr>
        <w:t xml:space="preserve"> </w:t>
      </w:r>
      <w:r>
        <w:rPr>
          <w:color w:val="231F20"/>
          <w:sz w:val="23"/>
        </w:rPr>
        <w:t>Australian</w:t>
      </w:r>
      <w:r>
        <w:rPr>
          <w:color w:val="231F20"/>
          <w:spacing w:val="-11"/>
          <w:sz w:val="23"/>
        </w:rPr>
        <w:t xml:space="preserve"> </w:t>
      </w:r>
      <w:r>
        <w:rPr>
          <w:color w:val="231F20"/>
          <w:sz w:val="23"/>
        </w:rPr>
        <w:t>Government’s</w:t>
      </w:r>
      <w:r>
        <w:rPr>
          <w:color w:val="231F20"/>
          <w:spacing w:val="-12"/>
          <w:sz w:val="23"/>
        </w:rPr>
        <w:t xml:space="preserve"> </w:t>
      </w:r>
      <w:r>
        <w:rPr>
          <w:color w:val="231F20"/>
          <w:sz w:val="23"/>
        </w:rPr>
        <w:t>PHAMA</w:t>
      </w:r>
      <w:r>
        <w:rPr>
          <w:color w:val="231F20"/>
          <w:spacing w:val="-12"/>
          <w:sz w:val="23"/>
        </w:rPr>
        <w:t xml:space="preserve"> </w:t>
      </w:r>
      <w:r>
        <w:rPr>
          <w:color w:val="231F20"/>
          <w:sz w:val="23"/>
        </w:rPr>
        <w:t>Plus</w:t>
      </w:r>
      <w:r>
        <w:rPr>
          <w:color w:val="231F20"/>
          <w:spacing w:val="-11"/>
          <w:sz w:val="23"/>
        </w:rPr>
        <w:t xml:space="preserve"> </w:t>
      </w:r>
      <w:r>
        <w:rPr>
          <w:color w:val="231F20"/>
          <w:sz w:val="23"/>
        </w:rPr>
        <w:t>program)</w:t>
      </w:r>
      <w:r>
        <w:rPr>
          <w:color w:val="231F20"/>
          <w:spacing w:val="-12"/>
          <w:sz w:val="23"/>
        </w:rPr>
        <w:t xml:space="preserve"> </w:t>
      </w:r>
      <w:r>
        <w:rPr>
          <w:color w:val="231F20"/>
          <w:sz w:val="23"/>
        </w:rPr>
        <w:t>provides</w:t>
      </w:r>
      <w:r>
        <w:rPr>
          <w:color w:val="231F20"/>
          <w:spacing w:val="-11"/>
          <w:sz w:val="23"/>
        </w:rPr>
        <w:t xml:space="preserve"> </w:t>
      </w:r>
      <w:r>
        <w:rPr>
          <w:color w:val="231F20"/>
          <w:sz w:val="23"/>
        </w:rPr>
        <w:t>a</w:t>
      </w:r>
      <w:r>
        <w:rPr>
          <w:color w:val="231F20"/>
          <w:spacing w:val="-12"/>
          <w:sz w:val="23"/>
        </w:rPr>
        <w:t xml:space="preserve"> </w:t>
      </w:r>
      <w:r>
        <w:rPr>
          <w:color w:val="231F20"/>
          <w:sz w:val="23"/>
        </w:rPr>
        <w:t>market</w:t>
      </w:r>
      <w:r>
        <w:rPr>
          <w:color w:val="231F20"/>
          <w:spacing w:val="-12"/>
          <w:sz w:val="23"/>
        </w:rPr>
        <w:t xml:space="preserve"> </w:t>
      </w:r>
      <w:r>
        <w:rPr>
          <w:color w:val="231F20"/>
          <w:sz w:val="23"/>
        </w:rPr>
        <w:t>for</w:t>
      </w:r>
      <w:r>
        <w:rPr>
          <w:color w:val="231F20"/>
          <w:spacing w:val="-11"/>
          <w:sz w:val="23"/>
        </w:rPr>
        <w:t xml:space="preserve"> </w:t>
      </w:r>
      <w:r>
        <w:rPr>
          <w:color w:val="231F20"/>
          <w:sz w:val="23"/>
        </w:rPr>
        <w:t>the</w:t>
      </w:r>
      <w:r>
        <w:rPr>
          <w:color w:val="231F20"/>
          <w:spacing w:val="-11"/>
          <w:sz w:val="23"/>
        </w:rPr>
        <w:t xml:space="preserve"> </w:t>
      </w:r>
      <w:r>
        <w:rPr>
          <w:color w:val="231F20"/>
          <w:sz w:val="23"/>
        </w:rPr>
        <w:t xml:space="preserve">women’s </w:t>
      </w:r>
      <w:proofErr w:type="spellStart"/>
      <w:r>
        <w:rPr>
          <w:color w:val="231F20"/>
          <w:sz w:val="23"/>
        </w:rPr>
        <w:t>kamaimai</w:t>
      </w:r>
      <w:proofErr w:type="spellEnd"/>
      <w:r>
        <w:rPr>
          <w:color w:val="231F20"/>
          <w:sz w:val="23"/>
        </w:rPr>
        <w:t xml:space="preserve">. Marama Niu pays FJD20 per </w:t>
      </w:r>
      <w:proofErr w:type="spellStart"/>
      <w:r>
        <w:rPr>
          <w:color w:val="231F20"/>
          <w:sz w:val="23"/>
        </w:rPr>
        <w:t>litre</w:t>
      </w:r>
      <w:proofErr w:type="spellEnd"/>
      <w:r>
        <w:rPr>
          <w:color w:val="231F20"/>
          <w:sz w:val="23"/>
        </w:rPr>
        <w:t xml:space="preserve">, as well as the cost of transportation and freight fees to </w:t>
      </w:r>
      <w:r>
        <w:rPr>
          <w:color w:val="231F20"/>
          <w:spacing w:val="-4"/>
          <w:sz w:val="23"/>
        </w:rPr>
        <w:t>Suva.</w:t>
      </w:r>
    </w:p>
    <w:p w14:paraId="7BE4FB1D" w14:textId="77777777" w:rsidR="00F8179A" w:rsidRDefault="00AC182E">
      <w:pPr>
        <w:spacing w:before="119" w:line="235" w:lineRule="auto"/>
        <w:ind w:left="1258" w:right="1229"/>
        <w:jc w:val="both"/>
        <w:rPr>
          <w:sz w:val="23"/>
        </w:rPr>
      </w:pPr>
      <w:r>
        <w:rPr>
          <w:color w:val="231F20"/>
          <w:sz w:val="23"/>
        </w:rPr>
        <w:t>The Fund has supported social enterprise RBTR since 2018. RBTR addresses the unique development needs</w:t>
      </w:r>
      <w:r>
        <w:rPr>
          <w:color w:val="231F20"/>
          <w:spacing w:val="-1"/>
          <w:sz w:val="23"/>
        </w:rPr>
        <w:t xml:space="preserve"> </w:t>
      </w:r>
      <w:r>
        <w:rPr>
          <w:color w:val="231F20"/>
          <w:sz w:val="23"/>
        </w:rPr>
        <w:t>of</w:t>
      </w:r>
      <w:r>
        <w:rPr>
          <w:color w:val="231F20"/>
          <w:spacing w:val="-1"/>
          <w:sz w:val="23"/>
        </w:rPr>
        <w:t xml:space="preserve"> </w:t>
      </w:r>
      <w:r>
        <w:rPr>
          <w:color w:val="231F20"/>
          <w:sz w:val="23"/>
        </w:rPr>
        <w:t>rural</w:t>
      </w:r>
      <w:r>
        <w:rPr>
          <w:color w:val="231F20"/>
          <w:spacing w:val="-1"/>
          <w:sz w:val="23"/>
        </w:rPr>
        <w:t xml:space="preserve"> </w:t>
      </w:r>
      <w:r>
        <w:rPr>
          <w:color w:val="231F20"/>
          <w:sz w:val="23"/>
        </w:rPr>
        <w:t>and</w:t>
      </w:r>
      <w:r>
        <w:rPr>
          <w:color w:val="231F20"/>
          <w:spacing w:val="-1"/>
          <w:sz w:val="23"/>
        </w:rPr>
        <w:t xml:space="preserve"> </w:t>
      </w:r>
      <w:r>
        <w:rPr>
          <w:color w:val="231F20"/>
          <w:sz w:val="23"/>
        </w:rPr>
        <w:t>remote</w:t>
      </w:r>
      <w:r>
        <w:rPr>
          <w:color w:val="231F20"/>
          <w:spacing w:val="-1"/>
          <w:sz w:val="23"/>
        </w:rPr>
        <w:t xml:space="preserve"> </w:t>
      </w:r>
      <w:r>
        <w:rPr>
          <w:color w:val="231F20"/>
          <w:sz w:val="23"/>
        </w:rPr>
        <w:t>communities</w:t>
      </w:r>
      <w:r>
        <w:rPr>
          <w:color w:val="231F20"/>
          <w:spacing w:val="-1"/>
          <w:sz w:val="23"/>
        </w:rPr>
        <w:t xml:space="preserve"> </w:t>
      </w:r>
      <w:r>
        <w:rPr>
          <w:color w:val="231F20"/>
          <w:sz w:val="23"/>
        </w:rPr>
        <w:t>through</w:t>
      </w:r>
      <w:r>
        <w:rPr>
          <w:color w:val="231F20"/>
          <w:spacing w:val="-1"/>
          <w:sz w:val="23"/>
        </w:rPr>
        <w:t xml:space="preserve"> </w:t>
      </w:r>
      <w:r>
        <w:rPr>
          <w:color w:val="231F20"/>
          <w:sz w:val="23"/>
        </w:rPr>
        <w:t>ecologically</w:t>
      </w:r>
      <w:r>
        <w:rPr>
          <w:color w:val="231F20"/>
          <w:spacing w:val="-1"/>
          <w:sz w:val="23"/>
        </w:rPr>
        <w:t xml:space="preserve"> </w:t>
      </w:r>
      <w:r>
        <w:rPr>
          <w:color w:val="231F20"/>
          <w:sz w:val="23"/>
        </w:rPr>
        <w:t>sustainable</w:t>
      </w:r>
      <w:r>
        <w:rPr>
          <w:color w:val="231F20"/>
          <w:spacing w:val="-1"/>
          <w:sz w:val="23"/>
        </w:rPr>
        <w:t xml:space="preserve"> </w:t>
      </w:r>
      <w:r>
        <w:rPr>
          <w:color w:val="231F20"/>
          <w:sz w:val="23"/>
        </w:rPr>
        <w:t>income-generating</w:t>
      </w:r>
      <w:r>
        <w:rPr>
          <w:color w:val="231F20"/>
          <w:spacing w:val="-1"/>
          <w:sz w:val="23"/>
        </w:rPr>
        <w:t xml:space="preserve"> </w:t>
      </w:r>
      <w:r>
        <w:rPr>
          <w:color w:val="231F20"/>
          <w:sz w:val="23"/>
        </w:rPr>
        <w:t xml:space="preserve">projects using traditional skills and materials, addressing gender inequalities, building women leaders, and empowering women and girl survivors of domestic violence. Grant funding supported RBTR to pivot to e-commerce during COVID-19. Over this reporting period, the online store allowed RBTR to offer new markets to remote and rural women such as Lauan </w:t>
      </w:r>
      <w:proofErr w:type="spellStart"/>
      <w:r>
        <w:rPr>
          <w:color w:val="231F20"/>
          <w:sz w:val="23"/>
        </w:rPr>
        <w:t>masi</w:t>
      </w:r>
      <w:proofErr w:type="spellEnd"/>
      <w:r>
        <w:rPr>
          <w:color w:val="231F20"/>
          <w:sz w:val="23"/>
        </w:rPr>
        <w:t xml:space="preserve"> makers, mat weavers from </w:t>
      </w:r>
      <w:proofErr w:type="spellStart"/>
      <w:r>
        <w:rPr>
          <w:color w:val="231F20"/>
          <w:sz w:val="23"/>
        </w:rPr>
        <w:t>Nairai</w:t>
      </w:r>
      <w:proofErr w:type="spellEnd"/>
      <w:r>
        <w:rPr>
          <w:color w:val="231F20"/>
          <w:sz w:val="23"/>
        </w:rPr>
        <w:t>, and handicrafts</w:t>
      </w:r>
      <w:r>
        <w:rPr>
          <w:color w:val="231F20"/>
          <w:spacing w:val="-3"/>
          <w:sz w:val="23"/>
        </w:rPr>
        <w:t xml:space="preserve"> </w:t>
      </w:r>
      <w:r>
        <w:rPr>
          <w:color w:val="231F20"/>
          <w:sz w:val="23"/>
        </w:rPr>
        <w:t>from</w:t>
      </w:r>
      <w:r>
        <w:rPr>
          <w:color w:val="231F20"/>
          <w:spacing w:val="-3"/>
          <w:sz w:val="23"/>
        </w:rPr>
        <w:t xml:space="preserve"> </w:t>
      </w:r>
      <w:r>
        <w:rPr>
          <w:color w:val="231F20"/>
          <w:sz w:val="23"/>
        </w:rPr>
        <w:t>Kioa.</w:t>
      </w:r>
      <w:r>
        <w:rPr>
          <w:color w:val="231F20"/>
          <w:spacing w:val="-3"/>
          <w:sz w:val="23"/>
        </w:rPr>
        <w:t xml:space="preserve"> </w:t>
      </w:r>
      <w:r>
        <w:rPr>
          <w:color w:val="231F20"/>
          <w:sz w:val="23"/>
        </w:rPr>
        <w:t>Online</w:t>
      </w:r>
      <w:r>
        <w:rPr>
          <w:color w:val="231F20"/>
          <w:spacing w:val="-3"/>
          <w:sz w:val="23"/>
        </w:rPr>
        <w:t xml:space="preserve"> </w:t>
      </w:r>
      <w:r>
        <w:rPr>
          <w:color w:val="231F20"/>
          <w:sz w:val="23"/>
        </w:rPr>
        <w:t>sales</w:t>
      </w:r>
      <w:r>
        <w:rPr>
          <w:color w:val="231F20"/>
          <w:spacing w:val="-3"/>
          <w:sz w:val="23"/>
        </w:rPr>
        <w:t xml:space="preserve"> </w:t>
      </w:r>
      <w:r>
        <w:rPr>
          <w:color w:val="231F20"/>
          <w:sz w:val="23"/>
        </w:rPr>
        <w:t>also</w:t>
      </w:r>
      <w:r>
        <w:rPr>
          <w:color w:val="231F20"/>
          <w:spacing w:val="-3"/>
          <w:sz w:val="23"/>
        </w:rPr>
        <w:t xml:space="preserve"> </w:t>
      </w:r>
      <w:r>
        <w:rPr>
          <w:color w:val="231F20"/>
          <w:sz w:val="23"/>
        </w:rPr>
        <w:t>allowed</w:t>
      </w:r>
      <w:r>
        <w:rPr>
          <w:color w:val="231F20"/>
          <w:spacing w:val="-3"/>
          <w:sz w:val="23"/>
        </w:rPr>
        <w:t xml:space="preserve"> </w:t>
      </w:r>
      <w:r>
        <w:rPr>
          <w:color w:val="231F20"/>
          <w:sz w:val="23"/>
        </w:rPr>
        <w:t>RBTR</w:t>
      </w:r>
      <w:r>
        <w:rPr>
          <w:color w:val="231F20"/>
          <w:spacing w:val="-3"/>
          <w:sz w:val="23"/>
        </w:rPr>
        <w:t xml:space="preserve"> </w:t>
      </w:r>
      <w:r>
        <w:rPr>
          <w:color w:val="231F20"/>
          <w:sz w:val="23"/>
        </w:rPr>
        <w:t>to</w:t>
      </w:r>
      <w:r>
        <w:rPr>
          <w:color w:val="231F20"/>
          <w:spacing w:val="-3"/>
          <w:sz w:val="23"/>
        </w:rPr>
        <w:t xml:space="preserve"> </w:t>
      </w:r>
      <w:r>
        <w:rPr>
          <w:color w:val="231F20"/>
          <w:sz w:val="23"/>
        </w:rPr>
        <w:t>scale</w:t>
      </w:r>
      <w:r>
        <w:rPr>
          <w:color w:val="231F20"/>
          <w:spacing w:val="-3"/>
          <w:sz w:val="23"/>
        </w:rPr>
        <w:t xml:space="preserve"> </w:t>
      </w:r>
      <w:r>
        <w:rPr>
          <w:color w:val="231F20"/>
          <w:sz w:val="23"/>
        </w:rPr>
        <w:t>markets</w:t>
      </w:r>
      <w:r>
        <w:rPr>
          <w:color w:val="231F20"/>
          <w:spacing w:val="-3"/>
          <w:sz w:val="23"/>
        </w:rPr>
        <w:t xml:space="preserve"> </w:t>
      </w:r>
      <w:r>
        <w:rPr>
          <w:color w:val="231F20"/>
          <w:sz w:val="23"/>
        </w:rPr>
        <w:t>for</w:t>
      </w:r>
      <w:r>
        <w:rPr>
          <w:color w:val="231F20"/>
          <w:spacing w:val="-3"/>
          <w:sz w:val="23"/>
        </w:rPr>
        <w:t xml:space="preserve"> </w:t>
      </w:r>
      <w:r>
        <w:rPr>
          <w:color w:val="231F20"/>
          <w:sz w:val="23"/>
        </w:rPr>
        <w:t>lower</w:t>
      </w:r>
      <w:r>
        <w:rPr>
          <w:color w:val="231F20"/>
          <w:spacing w:val="-3"/>
          <w:sz w:val="23"/>
        </w:rPr>
        <w:t xml:space="preserve"> </w:t>
      </w:r>
      <w:r>
        <w:rPr>
          <w:color w:val="231F20"/>
          <w:sz w:val="23"/>
        </w:rPr>
        <w:t>skilled</w:t>
      </w:r>
      <w:r>
        <w:rPr>
          <w:color w:val="231F20"/>
          <w:spacing w:val="-3"/>
          <w:sz w:val="23"/>
        </w:rPr>
        <w:t xml:space="preserve"> </w:t>
      </w:r>
      <w:r>
        <w:rPr>
          <w:color w:val="231F20"/>
          <w:sz w:val="23"/>
        </w:rPr>
        <w:t>artisans</w:t>
      </w:r>
      <w:r>
        <w:rPr>
          <w:color w:val="231F20"/>
          <w:spacing w:val="-3"/>
          <w:sz w:val="23"/>
        </w:rPr>
        <w:t xml:space="preserve"> </w:t>
      </w:r>
      <w:r>
        <w:rPr>
          <w:color w:val="231F20"/>
          <w:sz w:val="23"/>
        </w:rPr>
        <w:t xml:space="preserve">from Ba and Ra. RBTR continues to develop markets outside of Fiji for their products via e-commerce and new US, </w:t>
      </w:r>
      <w:proofErr w:type="gramStart"/>
      <w:r>
        <w:rPr>
          <w:color w:val="231F20"/>
          <w:sz w:val="23"/>
        </w:rPr>
        <w:t>Australia</w:t>
      </w:r>
      <w:proofErr w:type="gramEnd"/>
      <w:r>
        <w:rPr>
          <w:color w:val="231F20"/>
          <w:sz w:val="23"/>
        </w:rPr>
        <w:t xml:space="preserve"> and New Zealand retail partnerships.</w:t>
      </w:r>
    </w:p>
    <w:p w14:paraId="1A827708" w14:textId="14A5B405" w:rsidR="00F8179A" w:rsidRDefault="000F1DF4">
      <w:pPr>
        <w:spacing w:before="121" w:line="235" w:lineRule="auto"/>
        <w:ind w:left="1258" w:right="1232"/>
        <w:jc w:val="both"/>
        <w:rPr>
          <w:sz w:val="23"/>
        </w:rPr>
      </w:pPr>
      <w:r>
        <w:rPr>
          <w:noProof/>
          <w:color w:val="04728A"/>
          <w:spacing w:val="-2"/>
        </w:rPr>
        <mc:AlternateContent>
          <mc:Choice Requires="wpg">
            <w:drawing>
              <wp:anchor distT="0" distB="0" distL="114300" distR="114300" simplePos="0" relativeHeight="251425792" behindDoc="0" locked="0" layoutInCell="1" allowOverlap="1" wp14:anchorId="1EB68845" wp14:editId="1A2F6D12">
                <wp:simplePos x="0" y="0"/>
                <wp:positionH relativeFrom="column">
                  <wp:posOffset>4373880</wp:posOffset>
                </wp:positionH>
                <wp:positionV relativeFrom="paragraph">
                  <wp:posOffset>1351280</wp:posOffset>
                </wp:positionV>
                <wp:extent cx="2870200" cy="927735"/>
                <wp:effectExtent l="0" t="0" r="6350" b="5715"/>
                <wp:wrapNone/>
                <wp:docPr id="921051034" name="Group 2"/>
                <wp:cNvGraphicFramePr/>
                <a:graphic xmlns:a="http://schemas.openxmlformats.org/drawingml/2006/main">
                  <a:graphicData uri="http://schemas.microsoft.com/office/word/2010/wordprocessingGroup">
                    <wpg:wgp>
                      <wpg:cNvGrpSpPr/>
                      <wpg:grpSpPr>
                        <a:xfrm>
                          <a:off x="0" y="0"/>
                          <a:ext cx="2870200" cy="927735"/>
                          <a:chOff x="0" y="0"/>
                          <a:chExt cx="2870200" cy="927735"/>
                        </a:xfrm>
                      </wpg:grpSpPr>
                      <wpg:grpSp>
                        <wpg:cNvPr id="1100" name="Group 1100">
                          <a:extLst>
                            <a:ext uri="{C183D7F6-B498-43B3-948B-1728B52AA6E4}">
                              <adec:decorative xmlns:adec="http://schemas.microsoft.com/office/drawing/2017/decorative" val="1"/>
                            </a:ext>
                          </a:extLst>
                        </wpg:cNvPr>
                        <wpg:cNvGrpSpPr>
                          <a:grpSpLocks/>
                        </wpg:cNvGrpSpPr>
                        <wpg:grpSpPr>
                          <a:xfrm>
                            <a:off x="0" y="0"/>
                            <a:ext cx="2158365" cy="927735"/>
                            <a:chOff x="0" y="0"/>
                            <a:chExt cx="2158365" cy="927735"/>
                          </a:xfrm>
                        </wpg:grpSpPr>
                        <wps:wsp>
                          <wps:cNvPr id="1101" name="Graphic 1101"/>
                          <wps:cNvSpPr/>
                          <wps:spPr>
                            <a:xfrm>
                              <a:off x="1589367" y="300012"/>
                              <a:ext cx="568960" cy="627380"/>
                            </a:xfrm>
                            <a:custGeom>
                              <a:avLst/>
                              <a:gdLst/>
                              <a:ahLst/>
                              <a:cxnLst/>
                              <a:rect l="l" t="t" r="r" b="b"/>
                              <a:pathLst>
                                <a:path w="568960" h="627380">
                                  <a:moveTo>
                                    <a:pt x="568426" y="0"/>
                                  </a:moveTo>
                                  <a:lnTo>
                                    <a:pt x="530935" y="24640"/>
                                  </a:lnTo>
                                  <a:lnTo>
                                    <a:pt x="494744" y="50125"/>
                                  </a:lnTo>
                                  <a:lnTo>
                                    <a:pt x="459577" y="76150"/>
                                  </a:lnTo>
                                  <a:lnTo>
                                    <a:pt x="425157" y="102412"/>
                                  </a:lnTo>
                                  <a:lnTo>
                                    <a:pt x="391379" y="129952"/>
                                  </a:lnTo>
                                  <a:lnTo>
                                    <a:pt x="358135" y="158094"/>
                                  </a:lnTo>
                                  <a:lnTo>
                                    <a:pt x="325407" y="186614"/>
                                  </a:lnTo>
                                  <a:lnTo>
                                    <a:pt x="293179" y="215290"/>
                                  </a:lnTo>
                                  <a:lnTo>
                                    <a:pt x="262170" y="244216"/>
                                  </a:lnTo>
                                  <a:lnTo>
                                    <a:pt x="231349" y="273804"/>
                                  </a:lnTo>
                                  <a:lnTo>
                                    <a:pt x="200814" y="303817"/>
                                  </a:lnTo>
                                  <a:lnTo>
                                    <a:pt x="170662" y="334022"/>
                                  </a:lnTo>
                                  <a:lnTo>
                                    <a:pt x="140934" y="364387"/>
                                  </a:lnTo>
                                  <a:lnTo>
                                    <a:pt x="111628" y="395157"/>
                                  </a:lnTo>
                                  <a:lnTo>
                                    <a:pt x="82610" y="426341"/>
                                  </a:lnTo>
                                  <a:lnTo>
                                    <a:pt x="53746" y="457949"/>
                                  </a:lnTo>
                                  <a:lnTo>
                                    <a:pt x="0" y="517613"/>
                                  </a:lnTo>
                                  <a:lnTo>
                                    <a:pt x="62064" y="566623"/>
                                  </a:lnTo>
                                  <a:lnTo>
                                    <a:pt x="129605" y="618307"/>
                                  </a:lnTo>
                                  <a:lnTo>
                                    <a:pt x="141439" y="627233"/>
                                  </a:lnTo>
                                  <a:lnTo>
                                    <a:pt x="374517" y="627233"/>
                                  </a:lnTo>
                                  <a:lnTo>
                                    <a:pt x="297573" y="556615"/>
                                  </a:lnTo>
                                  <a:lnTo>
                                    <a:pt x="263282" y="527213"/>
                                  </a:lnTo>
                                  <a:lnTo>
                                    <a:pt x="228104" y="497916"/>
                                  </a:lnTo>
                                  <a:lnTo>
                                    <a:pt x="242951" y="480371"/>
                                  </a:lnTo>
                                  <a:lnTo>
                                    <a:pt x="273188" y="445623"/>
                                  </a:lnTo>
                                  <a:lnTo>
                                    <a:pt x="340166" y="361303"/>
                                  </a:lnTo>
                                  <a:lnTo>
                                    <a:pt x="365995" y="327385"/>
                                  </a:lnTo>
                                  <a:lnTo>
                                    <a:pt x="391172" y="292900"/>
                                  </a:lnTo>
                                  <a:lnTo>
                                    <a:pt x="415615" y="258014"/>
                                  </a:lnTo>
                                  <a:lnTo>
                                    <a:pt x="439593" y="222975"/>
                                  </a:lnTo>
                                  <a:lnTo>
                                    <a:pt x="463058" y="187567"/>
                                  </a:lnTo>
                                  <a:lnTo>
                                    <a:pt x="485965" y="151574"/>
                                  </a:lnTo>
                                  <a:lnTo>
                                    <a:pt x="508317" y="114948"/>
                                  </a:lnTo>
                                  <a:lnTo>
                                    <a:pt x="529753" y="77668"/>
                                  </a:lnTo>
                                  <a:lnTo>
                                    <a:pt x="549910" y="39447"/>
                                  </a:lnTo>
                                  <a:lnTo>
                                    <a:pt x="568426" y="0"/>
                                  </a:lnTo>
                                  <a:close/>
                                </a:path>
                              </a:pathLst>
                            </a:custGeom>
                            <a:solidFill>
                              <a:srgbClr val="6A3788"/>
                            </a:solidFill>
                          </wps:spPr>
                          <wps:bodyPr wrap="square" lIns="0" tIns="0" rIns="0" bIns="0" rtlCol="0">
                            <a:prstTxWarp prst="textNoShape">
                              <a:avLst/>
                            </a:prstTxWarp>
                            <a:noAutofit/>
                          </wps:bodyPr>
                        </wps:wsp>
                        <wps:wsp>
                          <wps:cNvPr id="1102" name="Graphic 1102"/>
                          <wps:cNvSpPr/>
                          <wps:spPr>
                            <a:xfrm>
                              <a:off x="0" y="0"/>
                              <a:ext cx="1630680" cy="927735"/>
                            </a:xfrm>
                            <a:custGeom>
                              <a:avLst/>
                              <a:gdLst/>
                              <a:ahLst/>
                              <a:cxnLst/>
                              <a:rect l="l" t="t" r="r" b="b"/>
                              <a:pathLst>
                                <a:path w="1630680" h="927735">
                                  <a:moveTo>
                                    <a:pt x="0" y="199682"/>
                                  </a:moveTo>
                                  <a:lnTo>
                                    <a:pt x="36676" y="236048"/>
                                  </a:lnTo>
                                  <a:lnTo>
                                    <a:pt x="73739" y="271895"/>
                                  </a:lnTo>
                                  <a:lnTo>
                                    <a:pt x="111163" y="307256"/>
                                  </a:lnTo>
                                  <a:lnTo>
                                    <a:pt x="148924" y="342167"/>
                                  </a:lnTo>
                                  <a:lnTo>
                                    <a:pt x="186997" y="376662"/>
                                  </a:lnTo>
                                  <a:lnTo>
                                    <a:pt x="225357" y="410776"/>
                                  </a:lnTo>
                                  <a:lnTo>
                                    <a:pt x="263981" y="444544"/>
                                  </a:lnTo>
                                  <a:lnTo>
                                    <a:pt x="302842" y="478000"/>
                                  </a:lnTo>
                                  <a:lnTo>
                                    <a:pt x="341918" y="511179"/>
                                  </a:lnTo>
                                  <a:lnTo>
                                    <a:pt x="420611" y="576846"/>
                                  </a:lnTo>
                                  <a:lnTo>
                                    <a:pt x="459128" y="608373"/>
                                  </a:lnTo>
                                  <a:lnTo>
                                    <a:pt x="497857" y="639646"/>
                                  </a:lnTo>
                                  <a:lnTo>
                                    <a:pt x="575882" y="701509"/>
                                  </a:lnTo>
                                  <a:lnTo>
                                    <a:pt x="654543" y="762602"/>
                                  </a:lnTo>
                                  <a:lnTo>
                                    <a:pt x="813206" y="883132"/>
                                  </a:lnTo>
                                  <a:lnTo>
                                    <a:pt x="777448" y="927246"/>
                                  </a:lnTo>
                                  <a:lnTo>
                                    <a:pt x="1095731" y="927246"/>
                                  </a:lnTo>
                                  <a:lnTo>
                                    <a:pt x="1006157" y="859510"/>
                                  </a:lnTo>
                                  <a:lnTo>
                                    <a:pt x="1070450" y="780034"/>
                                  </a:lnTo>
                                  <a:lnTo>
                                    <a:pt x="898499" y="780034"/>
                                  </a:lnTo>
                                  <a:lnTo>
                                    <a:pt x="736346" y="663731"/>
                                  </a:lnTo>
                                  <a:lnTo>
                                    <a:pt x="654598" y="606394"/>
                                  </a:lnTo>
                                  <a:lnTo>
                                    <a:pt x="572225" y="549818"/>
                                  </a:lnTo>
                                  <a:lnTo>
                                    <a:pt x="489089" y="494169"/>
                                  </a:lnTo>
                                  <a:lnTo>
                                    <a:pt x="402110" y="437954"/>
                                  </a:lnTo>
                                  <a:lnTo>
                                    <a:pt x="314551" y="382629"/>
                                  </a:lnTo>
                                  <a:lnTo>
                                    <a:pt x="270478" y="355380"/>
                                  </a:lnTo>
                                  <a:lnTo>
                                    <a:pt x="226168" y="328449"/>
                                  </a:lnTo>
                                  <a:lnTo>
                                    <a:pt x="181591" y="301868"/>
                                  </a:lnTo>
                                  <a:lnTo>
                                    <a:pt x="136716" y="275669"/>
                                  </a:lnTo>
                                  <a:lnTo>
                                    <a:pt x="91513" y="249883"/>
                                  </a:lnTo>
                                  <a:lnTo>
                                    <a:pt x="45951" y="224544"/>
                                  </a:lnTo>
                                  <a:lnTo>
                                    <a:pt x="0" y="199682"/>
                                  </a:lnTo>
                                  <a:close/>
                                </a:path>
                                <a:path w="1630680" h="927735">
                                  <a:moveTo>
                                    <a:pt x="1630603" y="0"/>
                                  </a:moveTo>
                                  <a:lnTo>
                                    <a:pt x="1592003" y="35216"/>
                                  </a:lnTo>
                                  <a:lnTo>
                                    <a:pt x="1553893" y="70802"/>
                                  </a:lnTo>
                                  <a:lnTo>
                                    <a:pt x="1516238" y="106733"/>
                                  </a:lnTo>
                                  <a:lnTo>
                                    <a:pt x="1479002" y="142986"/>
                                  </a:lnTo>
                                  <a:lnTo>
                                    <a:pt x="1442148" y="179537"/>
                                  </a:lnTo>
                                  <a:lnTo>
                                    <a:pt x="1405638" y="216364"/>
                                  </a:lnTo>
                                  <a:lnTo>
                                    <a:pt x="1369438" y="253443"/>
                                  </a:lnTo>
                                  <a:lnTo>
                                    <a:pt x="1333510" y="290750"/>
                                  </a:lnTo>
                                  <a:lnTo>
                                    <a:pt x="1297819" y="328263"/>
                                  </a:lnTo>
                                  <a:lnTo>
                                    <a:pt x="1226997" y="403809"/>
                                  </a:lnTo>
                                  <a:lnTo>
                                    <a:pt x="1193212" y="440750"/>
                                  </a:lnTo>
                                  <a:lnTo>
                                    <a:pt x="1159589" y="478000"/>
                                  </a:lnTo>
                                  <a:lnTo>
                                    <a:pt x="1126415" y="515197"/>
                                  </a:lnTo>
                                  <a:lnTo>
                                    <a:pt x="1093360" y="552672"/>
                                  </a:lnTo>
                                  <a:lnTo>
                                    <a:pt x="1060505" y="590292"/>
                                  </a:lnTo>
                                  <a:lnTo>
                                    <a:pt x="995313" y="665909"/>
                                  </a:lnTo>
                                  <a:lnTo>
                                    <a:pt x="898499" y="780034"/>
                                  </a:lnTo>
                                  <a:lnTo>
                                    <a:pt x="1070450" y="780034"/>
                                  </a:lnTo>
                                  <a:lnTo>
                                    <a:pt x="1131051" y="704248"/>
                                  </a:lnTo>
                                  <a:lnTo>
                                    <a:pt x="1161938" y="665178"/>
                                  </a:lnTo>
                                  <a:lnTo>
                                    <a:pt x="1192648" y="625974"/>
                                  </a:lnTo>
                                  <a:lnTo>
                                    <a:pt x="1223159" y="586621"/>
                                  </a:lnTo>
                                  <a:lnTo>
                                    <a:pt x="1253449" y="547104"/>
                                  </a:lnTo>
                                  <a:lnTo>
                                    <a:pt x="1283497" y="507406"/>
                                  </a:lnTo>
                                  <a:lnTo>
                                    <a:pt x="1313281" y="467512"/>
                                  </a:lnTo>
                                  <a:lnTo>
                                    <a:pt x="1343661" y="426236"/>
                                  </a:lnTo>
                                  <a:lnTo>
                                    <a:pt x="1373831" y="384799"/>
                                  </a:lnTo>
                                  <a:lnTo>
                                    <a:pt x="1403760" y="343171"/>
                                  </a:lnTo>
                                  <a:lnTo>
                                    <a:pt x="1433416" y="301326"/>
                                  </a:lnTo>
                                  <a:lnTo>
                                    <a:pt x="1462765" y="259235"/>
                                  </a:lnTo>
                                  <a:lnTo>
                                    <a:pt x="1491775" y="216872"/>
                                  </a:lnTo>
                                  <a:lnTo>
                                    <a:pt x="1520414" y="174209"/>
                                  </a:lnTo>
                                  <a:lnTo>
                                    <a:pt x="1548648" y="131217"/>
                                  </a:lnTo>
                                  <a:lnTo>
                                    <a:pt x="1576446" y="87870"/>
                                  </a:lnTo>
                                  <a:lnTo>
                                    <a:pt x="1603776" y="44140"/>
                                  </a:lnTo>
                                  <a:lnTo>
                                    <a:pt x="1630603" y="0"/>
                                  </a:lnTo>
                                  <a:close/>
                                </a:path>
                              </a:pathLst>
                            </a:custGeom>
                            <a:solidFill>
                              <a:srgbClr val="00B2CD"/>
                            </a:solidFill>
                          </wps:spPr>
                          <wps:bodyPr wrap="square" lIns="0" tIns="0" rIns="0" bIns="0" rtlCol="0">
                            <a:prstTxWarp prst="textNoShape">
                              <a:avLst/>
                            </a:prstTxWarp>
                            <a:noAutofit/>
                          </wps:bodyPr>
                        </wps:wsp>
                      </wpg:grpSp>
                      <wps:wsp>
                        <wps:cNvPr id="1103" name="Graphic 1103">
                          <a:extLst>
                            <a:ext uri="{C183D7F6-B498-43B3-948B-1728B52AA6E4}">
                              <adec:decorative xmlns:adec="http://schemas.microsoft.com/office/drawing/2017/decorative" val="1"/>
                            </a:ext>
                          </a:extLst>
                        </wps:cNvPr>
                        <wps:cNvSpPr>
                          <a:spLocks/>
                        </wps:cNvSpPr>
                        <wps:spPr>
                          <a:xfrm>
                            <a:off x="2301240" y="213360"/>
                            <a:ext cx="568960" cy="711835"/>
                          </a:xfrm>
                          <a:custGeom>
                            <a:avLst/>
                            <a:gdLst/>
                            <a:ahLst/>
                            <a:cxnLst/>
                            <a:rect l="l" t="t" r="r" b="b"/>
                            <a:pathLst>
                              <a:path w="568960" h="711835">
                                <a:moveTo>
                                  <a:pt x="568426" y="0"/>
                                </a:moveTo>
                                <a:lnTo>
                                  <a:pt x="530940" y="24638"/>
                                </a:lnTo>
                                <a:lnTo>
                                  <a:pt x="494758" y="50120"/>
                                </a:lnTo>
                                <a:lnTo>
                                  <a:pt x="459593" y="76145"/>
                                </a:lnTo>
                                <a:lnTo>
                                  <a:pt x="425157" y="102412"/>
                                </a:lnTo>
                                <a:lnTo>
                                  <a:pt x="391366" y="129949"/>
                                </a:lnTo>
                                <a:lnTo>
                                  <a:pt x="358130" y="158084"/>
                                </a:lnTo>
                                <a:lnTo>
                                  <a:pt x="325413" y="186603"/>
                                </a:lnTo>
                                <a:lnTo>
                                  <a:pt x="293179" y="215290"/>
                                </a:lnTo>
                                <a:lnTo>
                                  <a:pt x="262176" y="244216"/>
                                </a:lnTo>
                                <a:lnTo>
                                  <a:pt x="231365" y="273802"/>
                                </a:lnTo>
                                <a:lnTo>
                                  <a:pt x="200835" y="303812"/>
                                </a:lnTo>
                                <a:lnTo>
                                  <a:pt x="170675" y="334009"/>
                                </a:lnTo>
                                <a:lnTo>
                                  <a:pt x="140939" y="364380"/>
                                </a:lnTo>
                                <a:lnTo>
                                  <a:pt x="111629" y="395150"/>
                                </a:lnTo>
                                <a:lnTo>
                                  <a:pt x="82610" y="426335"/>
                                </a:lnTo>
                                <a:lnTo>
                                  <a:pt x="53746" y="457949"/>
                                </a:lnTo>
                                <a:lnTo>
                                  <a:pt x="0" y="517613"/>
                                </a:lnTo>
                                <a:lnTo>
                                  <a:pt x="62052" y="566597"/>
                                </a:lnTo>
                                <a:lnTo>
                                  <a:pt x="129606" y="618302"/>
                                </a:lnTo>
                                <a:lnTo>
                                  <a:pt x="163500" y="643868"/>
                                </a:lnTo>
                                <a:lnTo>
                                  <a:pt x="232216" y="693796"/>
                                </a:lnTo>
                                <a:lnTo>
                                  <a:pt x="258191" y="711813"/>
                                </a:lnTo>
                                <a:lnTo>
                                  <a:pt x="460188" y="711813"/>
                                </a:lnTo>
                                <a:lnTo>
                                  <a:pt x="421373" y="672350"/>
                                </a:lnTo>
                                <a:lnTo>
                                  <a:pt x="391153" y="642831"/>
                                </a:lnTo>
                                <a:lnTo>
                                  <a:pt x="360321" y="613937"/>
                                </a:lnTo>
                                <a:lnTo>
                                  <a:pt x="297573" y="556628"/>
                                </a:lnTo>
                                <a:lnTo>
                                  <a:pt x="263286" y="527210"/>
                                </a:lnTo>
                                <a:lnTo>
                                  <a:pt x="228104" y="497916"/>
                                </a:lnTo>
                                <a:lnTo>
                                  <a:pt x="242951" y="480371"/>
                                </a:lnTo>
                                <a:lnTo>
                                  <a:pt x="273194" y="445623"/>
                                </a:lnTo>
                                <a:lnTo>
                                  <a:pt x="340177" y="361294"/>
                                </a:lnTo>
                                <a:lnTo>
                                  <a:pt x="366006" y="327375"/>
                                </a:lnTo>
                                <a:lnTo>
                                  <a:pt x="391172" y="292900"/>
                                </a:lnTo>
                                <a:lnTo>
                                  <a:pt x="415617" y="258012"/>
                                </a:lnTo>
                                <a:lnTo>
                                  <a:pt x="439599" y="222980"/>
                                </a:lnTo>
                                <a:lnTo>
                                  <a:pt x="463069" y="187576"/>
                                </a:lnTo>
                                <a:lnTo>
                                  <a:pt x="485978" y="151574"/>
                                </a:lnTo>
                                <a:lnTo>
                                  <a:pt x="508329" y="114948"/>
                                </a:lnTo>
                                <a:lnTo>
                                  <a:pt x="529764" y="77668"/>
                                </a:lnTo>
                                <a:lnTo>
                                  <a:pt x="549918" y="39447"/>
                                </a:lnTo>
                                <a:lnTo>
                                  <a:pt x="568426" y="0"/>
                                </a:lnTo>
                                <a:close/>
                              </a:path>
                            </a:pathLst>
                          </a:custGeom>
                          <a:solidFill>
                            <a:srgbClr val="8A67A1"/>
                          </a:solidFill>
                        </wps:spPr>
                        <wps:bodyPr wrap="square" lIns="0" tIns="0" rIns="0" bIns="0" rtlCol="0">
                          <a:prstTxWarp prst="textNoShape">
                            <a:avLst/>
                          </a:prstTxWarp>
                          <a:noAutofit/>
                        </wps:bodyPr>
                      </wps:wsp>
                    </wpg:wgp>
                  </a:graphicData>
                </a:graphic>
              </wp:anchor>
            </w:drawing>
          </mc:Choice>
          <mc:Fallback>
            <w:pict>
              <v:group w14:anchorId="2E801674" id="Group 2" o:spid="_x0000_s1026" style="position:absolute;margin-left:344.4pt;margin-top:106.4pt;width:226pt;height:73.05pt;z-index:251425792" coordsize="28702,9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">
                <v:group id="Group 1100" o:spid="_x0000_s1027" alt="&quot;&quot;" style="position:absolute;width:21583;height:9277" coordsize="21583,9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2b+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T45RsZQee/AAAA//8DAFBLAQItABQABgAIAAAAIQDb4fbL7gAAAIUBAAATAAAAAAAA&#10;AAAAAAAAAAAAAABbQ29udGVudF9UeXBlc10ueG1sUEsBAi0AFAAGAAgAAAAhAFr0LFu/AAAAFQEA&#10;AAsAAAAAAAAAAAAAAAAAHwEAAF9yZWxzLy5yZWxzUEsBAi0AFAAGAAgAAAAhABl7Zv7HAAAA3QAA&#10;AA8AAAAAAAAAAAAAAAAABwIAAGRycy9kb3ducmV2LnhtbFBLBQYAAAAAAwADALcAAAD7AgAAAAA=&#10;">
                  <v:shape id="Graphic 1101" o:spid="_x0000_s1028" style="position:absolute;left:15893;top:3000;width:5690;height:6273;visibility:visible;mso-wrap-style:square;v-text-anchor:top" coordsize="568960,62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" path="m568426,l530935,24640,494744,50125,459577,76150r-34420,26262l391379,129952r-33244,28142l325407,186614r-32228,28676l262170,244216r-30821,29588l200814,303817r-30152,30205l140934,364387r-29306,30770l82610,426341,53746,457949,,517613r62064,49010l129605,618307r11834,8926l374517,627233,297573,556615,263282,527213,228104,497916r14847,-17545l273188,445623r66978,-84320l365995,327385r25177,-34485l415615,258014r23978,-35039l463058,187567r22907,-35993l508317,114948,529753,77668,549910,39447,568426,xe" fillcolor="#6a3788" stroked="f">
                    <v:path arrowok="t"/>
                  </v:shape>
                  <v:shape id="Graphic 1102" o:spid="_x0000_s1029" style="position:absolute;width:16306;height:9277;visibility:visible;mso-wrap-style:square;v-text-anchor:top" coordsize="1630680,92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" path="m,199682r36676,36366l73739,271895r37424,35361l148924,342167r38073,34495l225357,410776r38624,33768l302842,478000r39076,33179l420611,576846r38517,31527l497857,639646r78025,61863l654543,762602,813206,883132r-35758,44114l1095731,927246r-89574,-67736l1070450,780034r-171951,l736346,663731,654598,606394,572225,549818,489089,494169,402110,437954,314551,382629,270478,355380,226168,328449,181591,301868,136716,275669,91513,249883,45951,224544,,199682xem1630603,r-38600,35216l1553893,70802r-37655,35931l1479002,142986r-36854,36551l1405638,216364r-36200,37079l1333510,290750r-35691,37513l1226997,403809r-33785,36941l1159589,478000r-33174,37197l1093360,552672r-32855,37620l995313,665909,898499,780034r171951,l1131051,704248r30887,-39070l1192648,625974r30511,-39353l1253449,547104r30048,-39698l1313281,467512r30380,-41276l1373831,384799r29929,-41628l1433416,301326r29349,-42091l1491775,216872r28639,-42663l1548648,131217r27798,-43347l1603776,44140,1630603,xe" fillcolor="#00b2cd" stroked="f">
                    <v:path arrowok="t"/>
                  </v:shape>
                </v:group>
                <v:shape id="Graphic 1103" o:spid="_x0000_s1030" alt="&quot;&quot;" style="position:absolute;left:23012;top:2133;width:5690;height:7118;visibility:visible;mso-wrap-style:square;v-text-anchor:top" coordsize="568960,711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" path="m568426,l530940,24638,494758,50120,459593,76145r-34436,26267l391366,129949r-33236,28135l325413,186603r-32234,28687l262176,244216r-30811,29586l200835,303812r-30160,30197l140939,364380r-29310,30770l82610,426335,53746,457949,,517613r62052,48984l129606,618302r33894,25566l232216,693796r25975,18017l460188,711813,421373,672350,391153,642831,360321,613937,297573,556628,263286,527210,228104,497916r14847,-17545l273194,445623r66983,-84329l366006,327375r25166,-34475l415617,258012r23982,-35032l463069,187576r22909,-36002l508329,114948,529764,77668,549918,39447,568426,xe" fillcolor="#8a67a1" stroked="f">
                  <v:path arrowok="t"/>
                </v:shape>
              </v:group>
            </w:pict>
          </mc:Fallback>
        </mc:AlternateContent>
      </w:r>
      <w:r w:rsidR="00AC182E">
        <w:rPr>
          <w:color w:val="231F20"/>
          <w:sz w:val="23"/>
        </w:rPr>
        <w:t xml:space="preserve">However, RBTR has </w:t>
      </w:r>
      <w:proofErr w:type="spellStart"/>
      <w:r w:rsidR="00AC182E">
        <w:rPr>
          <w:color w:val="231F20"/>
          <w:sz w:val="23"/>
        </w:rPr>
        <w:t>realised</w:t>
      </w:r>
      <w:proofErr w:type="spellEnd"/>
      <w:r w:rsidR="00AC182E">
        <w:rPr>
          <w:color w:val="231F20"/>
          <w:sz w:val="23"/>
        </w:rPr>
        <w:t xml:space="preserve"> that they must raise more operating funds to sustain this level of programming. In the </w:t>
      </w:r>
      <w:proofErr w:type="gramStart"/>
      <w:r w:rsidR="00AC182E">
        <w:rPr>
          <w:color w:val="231F20"/>
          <w:sz w:val="23"/>
        </w:rPr>
        <w:t>long-term</w:t>
      </w:r>
      <w:proofErr w:type="gramEnd"/>
      <w:r w:rsidR="00AC182E">
        <w:rPr>
          <w:color w:val="231F20"/>
          <w:sz w:val="23"/>
        </w:rPr>
        <w:t>, they aim to achieve a 40/60 balance with 40% grant-funded and</w:t>
      </w:r>
      <w:r w:rsidR="00AC182E">
        <w:rPr>
          <w:color w:val="231F20"/>
          <w:spacing w:val="40"/>
          <w:sz w:val="23"/>
        </w:rPr>
        <w:t xml:space="preserve"> </w:t>
      </w:r>
      <w:r w:rsidR="00AC182E">
        <w:rPr>
          <w:color w:val="231F20"/>
          <w:sz w:val="23"/>
        </w:rPr>
        <w:t xml:space="preserve">60% funded through sales income. Through this ratio, they will be in a better position to absorb the necessary costs to reach truly </w:t>
      </w:r>
      <w:proofErr w:type="spellStart"/>
      <w:r w:rsidR="00AC182E">
        <w:rPr>
          <w:color w:val="231F20"/>
          <w:sz w:val="23"/>
        </w:rPr>
        <w:t>marginalised</w:t>
      </w:r>
      <w:proofErr w:type="spellEnd"/>
      <w:r w:rsidR="00AC182E">
        <w:rPr>
          <w:color w:val="231F20"/>
          <w:sz w:val="23"/>
        </w:rPr>
        <w:t xml:space="preserve"> rural remote women and their communities. Currently, they are working with almost 3 times the number of women compared to 3-4 years ago but with the same overall resources. RBTR is now focused on raising an additional FJD200,000 per year to help make their program more sustainable to run.</w:t>
      </w:r>
    </w:p>
    <w:p w14:paraId="1A1D2C2D" w14:textId="77777777" w:rsidR="00F8179A" w:rsidRDefault="00F8179A">
      <w:pPr>
        <w:spacing w:line="235" w:lineRule="auto"/>
        <w:jc w:val="both"/>
        <w:rPr>
          <w:sz w:val="23"/>
        </w:rPr>
        <w:sectPr w:rsidR="00F8179A" w:rsidSect="00257ADB">
          <w:footerReference w:type="even" r:id="rId303"/>
          <w:pgSz w:w="11910" w:h="16840"/>
          <w:pgMar w:top="0" w:right="0" w:bottom="0" w:left="0" w:header="0" w:footer="960" w:gutter="0"/>
          <w:cols w:space="720"/>
          <w:docGrid w:linePitch="299"/>
        </w:sectPr>
      </w:pPr>
    </w:p>
    <w:p w14:paraId="21D66536" w14:textId="33F7EAA0" w:rsidR="002E1F78" w:rsidRDefault="002E1F78" w:rsidP="002E1F78">
      <w:pPr>
        <w:pStyle w:val="Heading8"/>
        <w:spacing w:before="1"/>
        <w:ind w:left="0" w:firstLine="0"/>
        <w:jc w:val="both"/>
        <w:rPr>
          <w:color w:val="04728A"/>
          <w:spacing w:val="-2"/>
        </w:rPr>
        <w:sectPr w:rsidR="002E1F78" w:rsidSect="00257ADB">
          <w:footerReference w:type="default" r:id="rId304"/>
          <w:type w:val="continuous"/>
          <w:pgSz w:w="11910" w:h="16840"/>
          <w:pgMar w:top="1920" w:right="660" w:bottom="280" w:left="990" w:header="0" w:footer="0" w:gutter="0"/>
          <w:cols w:num="2" w:space="720"/>
        </w:sectPr>
      </w:pPr>
    </w:p>
    <w:p w14:paraId="2091E54A" w14:textId="37266E94" w:rsidR="00202AA4" w:rsidRDefault="00202AA4" w:rsidP="00202AA4">
      <w:pPr>
        <w:pStyle w:val="Heading8"/>
        <w:spacing w:before="0"/>
        <w:ind w:left="0" w:firstLine="0"/>
        <w:jc w:val="both"/>
      </w:pPr>
      <w:proofErr w:type="gramStart"/>
      <w:r>
        <w:rPr>
          <w:color w:val="04728A"/>
          <w:spacing w:val="-2"/>
        </w:rPr>
        <w:lastRenderedPageBreak/>
        <w:t>6.2.10  Women’s</w:t>
      </w:r>
      <w:proofErr w:type="gramEnd"/>
      <w:r>
        <w:rPr>
          <w:color w:val="04728A"/>
          <w:spacing w:val="-13"/>
        </w:rPr>
        <w:t xml:space="preserve"> </w:t>
      </w:r>
      <w:r>
        <w:rPr>
          <w:color w:val="04728A"/>
          <w:spacing w:val="-2"/>
        </w:rPr>
        <w:t>safety</w:t>
      </w:r>
    </w:p>
    <w:p w14:paraId="1816179C" w14:textId="77777777" w:rsidR="00202AA4" w:rsidRPr="00BC1682" w:rsidRDefault="00202AA4" w:rsidP="00202AA4">
      <w:pPr>
        <w:pStyle w:val="BodyText"/>
        <w:spacing w:before="35" w:line="232" w:lineRule="auto"/>
        <w:jc w:val="both"/>
        <w:rPr>
          <w:color w:val="231F20"/>
        </w:rPr>
      </w:pPr>
      <w:r>
        <w:rPr>
          <w:color w:val="231F20"/>
        </w:rPr>
        <w:t>PWL has funded 24 projects with a primary focus on safety</w:t>
      </w:r>
      <w:r w:rsidRPr="00BC1682">
        <w:rPr>
          <w:color w:val="231F20"/>
        </w:rPr>
        <w:t xml:space="preserve"> </w:t>
      </w:r>
      <w:r>
        <w:rPr>
          <w:color w:val="231F20"/>
        </w:rPr>
        <w:t>(20</w:t>
      </w:r>
      <w:r w:rsidRPr="00BC1682">
        <w:rPr>
          <w:color w:val="231F20"/>
        </w:rPr>
        <w:t xml:space="preserve"> </w:t>
      </w:r>
      <w:r>
        <w:rPr>
          <w:color w:val="231F20"/>
        </w:rPr>
        <w:t>underway</w:t>
      </w:r>
      <w:r w:rsidRPr="00BC1682">
        <w:rPr>
          <w:color w:val="231F20"/>
        </w:rPr>
        <w:t xml:space="preserve"> </w:t>
      </w:r>
      <w:r>
        <w:rPr>
          <w:color w:val="231F20"/>
        </w:rPr>
        <w:t>and</w:t>
      </w:r>
      <w:r w:rsidRPr="00BC1682">
        <w:rPr>
          <w:color w:val="231F20"/>
        </w:rPr>
        <w:t xml:space="preserve"> </w:t>
      </w:r>
      <w:r>
        <w:rPr>
          <w:color w:val="231F20"/>
        </w:rPr>
        <w:t>4</w:t>
      </w:r>
      <w:r w:rsidRPr="00BC1682">
        <w:rPr>
          <w:color w:val="231F20"/>
        </w:rPr>
        <w:t xml:space="preserve"> </w:t>
      </w:r>
      <w:r>
        <w:rPr>
          <w:color w:val="231F20"/>
        </w:rPr>
        <w:t>completed)</w:t>
      </w:r>
      <w:r w:rsidRPr="00BC1682">
        <w:rPr>
          <w:color w:val="231F20"/>
        </w:rPr>
        <w:t xml:space="preserve"> </w:t>
      </w:r>
      <w:r>
        <w:rPr>
          <w:color w:val="231F20"/>
        </w:rPr>
        <w:t>to</w:t>
      </w:r>
      <w:r w:rsidRPr="00BC1682">
        <w:rPr>
          <w:color w:val="231F20"/>
        </w:rPr>
        <w:t xml:space="preserve"> </w:t>
      </w:r>
      <w:r>
        <w:rPr>
          <w:color w:val="231F20"/>
        </w:rPr>
        <w:t>the</w:t>
      </w:r>
      <w:r w:rsidRPr="00BC1682">
        <w:rPr>
          <w:color w:val="231F20"/>
        </w:rPr>
        <w:t xml:space="preserve"> </w:t>
      </w:r>
      <w:r>
        <w:rPr>
          <w:color w:val="231F20"/>
        </w:rPr>
        <w:t>value of AUD 49 million (AUD21 million regionally and AUD29 million bilaterally). Safety projects are implemented</w:t>
      </w:r>
      <w:r w:rsidRPr="00BC1682">
        <w:rPr>
          <w:color w:val="231F20"/>
        </w:rPr>
        <w:t xml:space="preserve"> </w:t>
      </w:r>
      <w:r>
        <w:rPr>
          <w:color w:val="231F20"/>
        </w:rPr>
        <w:t xml:space="preserve">in Fiji, FSM, Kiribati, PNG, RMI, Samoa, Solomon Islands, </w:t>
      </w:r>
      <w:proofErr w:type="gramStart"/>
      <w:r>
        <w:rPr>
          <w:color w:val="231F20"/>
        </w:rPr>
        <w:t>Tonga</w:t>
      </w:r>
      <w:proofErr w:type="gramEnd"/>
      <w:r>
        <w:rPr>
          <w:color w:val="231F20"/>
        </w:rPr>
        <w:t xml:space="preserve"> and Tuvalu. Twenty implementing partners</w:t>
      </w:r>
      <w:r w:rsidRPr="00BC1682">
        <w:rPr>
          <w:color w:val="231F20"/>
        </w:rPr>
        <w:t xml:space="preserve"> </w:t>
      </w:r>
      <w:r>
        <w:rPr>
          <w:color w:val="231F20"/>
        </w:rPr>
        <w:t>support</w:t>
      </w:r>
      <w:r w:rsidRPr="00BC1682">
        <w:rPr>
          <w:color w:val="231F20"/>
        </w:rPr>
        <w:t xml:space="preserve"> </w:t>
      </w:r>
      <w:r>
        <w:rPr>
          <w:color w:val="231F20"/>
        </w:rPr>
        <w:t>this</w:t>
      </w:r>
      <w:r w:rsidRPr="00BC1682">
        <w:rPr>
          <w:color w:val="231F20"/>
        </w:rPr>
        <w:t xml:space="preserve"> </w:t>
      </w:r>
      <w:r>
        <w:rPr>
          <w:color w:val="231F20"/>
        </w:rPr>
        <w:t>work,</w:t>
      </w:r>
      <w:r w:rsidRPr="00BC1682">
        <w:rPr>
          <w:color w:val="231F20"/>
        </w:rPr>
        <w:t xml:space="preserve"> </w:t>
      </w:r>
      <w:r>
        <w:rPr>
          <w:color w:val="231F20"/>
        </w:rPr>
        <w:t>including</w:t>
      </w:r>
      <w:r w:rsidRPr="00BC1682">
        <w:rPr>
          <w:color w:val="231F20"/>
        </w:rPr>
        <w:t xml:space="preserve"> </w:t>
      </w:r>
      <w:r>
        <w:rPr>
          <w:color w:val="231F20"/>
        </w:rPr>
        <w:t>8</w:t>
      </w:r>
      <w:r w:rsidRPr="00BC1682">
        <w:rPr>
          <w:color w:val="231F20"/>
        </w:rPr>
        <w:t xml:space="preserve"> </w:t>
      </w:r>
      <w:r>
        <w:rPr>
          <w:color w:val="231F20"/>
        </w:rPr>
        <w:t>Pacific</w:t>
      </w:r>
      <w:r w:rsidRPr="00BC1682">
        <w:rPr>
          <w:color w:val="231F20"/>
        </w:rPr>
        <w:t xml:space="preserve"> </w:t>
      </w:r>
      <w:proofErr w:type="gramStart"/>
      <w:r w:rsidRPr="00BC1682">
        <w:rPr>
          <w:color w:val="231F20"/>
        </w:rPr>
        <w:t>NGOs;</w:t>
      </w:r>
      <w:proofErr w:type="gramEnd"/>
    </w:p>
    <w:p w14:paraId="22947957" w14:textId="30E26989" w:rsidR="00202AA4" w:rsidRDefault="00BC1682" w:rsidP="00202AA4">
      <w:pPr>
        <w:pStyle w:val="BodyText"/>
        <w:spacing w:before="5" w:line="232" w:lineRule="auto"/>
        <w:jc w:val="both"/>
        <w:rPr>
          <w:color w:val="231F20"/>
        </w:rPr>
      </w:pPr>
      <w:r>
        <w:rPr>
          <w:color w:val="231F20"/>
        </w:rPr>
        <w:t xml:space="preserve">6 </w:t>
      </w:r>
      <w:r w:rsidR="00202AA4">
        <w:rPr>
          <w:color w:val="231F20"/>
        </w:rPr>
        <w:t>international NGOs; 2 regional and multilateral partners; 2 Pacific governments; one private sector and</w:t>
      </w:r>
      <w:r w:rsidR="00202AA4" w:rsidRPr="00BC1682">
        <w:rPr>
          <w:color w:val="231F20"/>
        </w:rPr>
        <w:t xml:space="preserve"> </w:t>
      </w:r>
      <w:r w:rsidR="00202AA4">
        <w:rPr>
          <w:color w:val="231F20"/>
        </w:rPr>
        <w:t>one</w:t>
      </w:r>
      <w:r w:rsidR="00202AA4" w:rsidRPr="00BC1682">
        <w:rPr>
          <w:color w:val="231F20"/>
        </w:rPr>
        <w:t xml:space="preserve"> </w:t>
      </w:r>
      <w:r w:rsidR="00202AA4">
        <w:rPr>
          <w:color w:val="231F20"/>
        </w:rPr>
        <w:t>‘other’.</w:t>
      </w:r>
    </w:p>
    <w:p w14:paraId="30D8A05C" w14:textId="77777777" w:rsidR="00202AA4" w:rsidRPr="00BC1682" w:rsidRDefault="00202AA4" w:rsidP="00BC1682">
      <w:pPr>
        <w:shd w:val="clear" w:color="auto" w:fill="D6E3BC" w:themeFill="accent3" w:themeFillTint="66"/>
        <w:spacing w:before="240" w:after="240" w:line="360" w:lineRule="auto"/>
        <w:jc w:val="center"/>
        <w:rPr>
          <w:b/>
          <w:i/>
          <w:color w:val="000000"/>
          <w:sz w:val="28"/>
          <w:szCs w:val="28"/>
        </w:rPr>
      </w:pPr>
      <w:r w:rsidRPr="00BC1682">
        <w:rPr>
          <w:b/>
          <w:i/>
          <w:sz w:val="28"/>
          <w:szCs w:val="28"/>
        </w:rPr>
        <w:t>Overall</w:t>
      </w:r>
      <w:r w:rsidRPr="00BC1682">
        <w:rPr>
          <w:b/>
          <w:i/>
          <w:spacing w:val="-2"/>
          <w:sz w:val="28"/>
          <w:szCs w:val="28"/>
        </w:rPr>
        <w:t xml:space="preserve"> </w:t>
      </w:r>
      <w:r w:rsidRPr="00BC1682">
        <w:rPr>
          <w:b/>
          <w:i/>
          <w:sz w:val="28"/>
          <w:szCs w:val="28"/>
        </w:rPr>
        <w:t>progress</w:t>
      </w:r>
      <w:r w:rsidRPr="00BC1682">
        <w:rPr>
          <w:b/>
          <w:i/>
          <w:spacing w:val="-3"/>
          <w:sz w:val="28"/>
          <w:szCs w:val="28"/>
        </w:rPr>
        <w:t xml:space="preserve"> </w:t>
      </w:r>
      <w:r w:rsidRPr="00BC1682">
        <w:rPr>
          <w:b/>
          <w:i/>
          <w:sz w:val="28"/>
          <w:szCs w:val="28"/>
        </w:rPr>
        <w:t>rating:</w:t>
      </w:r>
      <w:r w:rsidRPr="00BC1682">
        <w:rPr>
          <w:b/>
          <w:i/>
          <w:spacing w:val="-1"/>
          <w:sz w:val="28"/>
          <w:szCs w:val="28"/>
        </w:rPr>
        <w:t xml:space="preserve"> </w:t>
      </w:r>
      <w:r w:rsidRPr="00BC1682">
        <w:rPr>
          <w:b/>
          <w:i/>
          <w:sz w:val="28"/>
          <w:szCs w:val="28"/>
        </w:rPr>
        <w:t>As</w:t>
      </w:r>
      <w:r w:rsidRPr="00BC1682">
        <w:rPr>
          <w:b/>
          <w:i/>
          <w:spacing w:val="-3"/>
          <w:sz w:val="28"/>
          <w:szCs w:val="28"/>
        </w:rPr>
        <w:t xml:space="preserve"> </w:t>
      </w:r>
      <w:proofErr w:type="gramStart"/>
      <w:r w:rsidRPr="00BC1682">
        <w:rPr>
          <w:b/>
          <w:i/>
          <w:spacing w:val="-2"/>
          <w:sz w:val="28"/>
          <w:szCs w:val="28"/>
        </w:rPr>
        <w:t>expected</w:t>
      </w:r>
      <w:proofErr w:type="gramEnd"/>
    </w:p>
    <w:p w14:paraId="0A8E4E77" w14:textId="1FD9EA34" w:rsidR="00202AA4" w:rsidRPr="00202AA4" w:rsidRDefault="00202AA4" w:rsidP="00202AA4">
      <w:pPr>
        <w:pStyle w:val="BodyText"/>
        <w:spacing w:before="35" w:line="232" w:lineRule="auto"/>
        <w:jc w:val="both"/>
        <w:rPr>
          <w:color w:val="231F20"/>
        </w:rPr>
      </w:pPr>
      <w:r>
        <w:rPr>
          <w:color w:val="231F20"/>
        </w:rPr>
        <w:t xml:space="preserve">There were 3 working groups </w:t>
      </w:r>
      <w:proofErr w:type="spellStart"/>
      <w:r>
        <w:rPr>
          <w:color w:val="231F20"/>
        </w:rPr>
        <w:t>analysing</w:t>
      </w:r>
      <w:proofErr w:type="spellEnd"/>
      <w:r>
        <w:rPr>
          <w:color w:val="231F20"/>
        </w:rPr>
        <w:t xml:space="preserve"> the women’s safety data, with all groups ranking progress ‘as </w:t>
      </w:r>
      <w:r w:rsidRPr="00202AA4">
        <w:rPr>
          <w:color w:val="231F20"/>
        </w:rPr>
        <w:t>expected’.</w:t>
      </w:r>
      <w:r w:rsidRPr="00202AA4">
        <w:rPr>
          <w:color w:val="231F20"/>
        </w:rPr>
        <w:br/>
      </w:r>
    </w:p>
    <w:p w14:paraId="1064D7F7" w14:textId="08B739B0" w:rsidR="00202AA4" w:rsidRDefault="00202AA4" w:rsidP="00376B56">
      <w:pPr>
        <w:pStyle w:val="Heading3"/>
      </w:pPr>
      <w:r>
        <w:rPr>
          <w:noProof/>
        </w:rPr>
        <mc:AlternateContent>
          <mc:Choice Requires="wps">
            <w:drawing>
              <wp:anchor distT="0" distB="0" distL="0" distR="0" simplePos="0" relativeHeight="487735808" behindDoc="1" locked="0" layoutInCell="1" allowOverlap="1" wp14:anchorId="029B5A2E" wp14:editId="637B2B36">
                <wp:simplePos x="0" y="0"/>
                <wp:positionH relativeFrom="page">
                  <wp:posOffset>652780</wp:posOffset>
                </wp:positionH>
                <wp:positionV relativeFrom="paragraph">
                  <wp:posOffset>345349</wp:posOffset>
                </wp:positionV>
                <wp:extent cx="2860040" cy="1087120"/>
                <wp:effectExtent l="0" t="0" r="0" b="0"/>
                <wp:wrapTopAndBottom/>
                <wp:docPr id="1676187550"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0040" cy="1087120"/>
                        </a:xfrm>
                        <a:prstGeom prst="rect">
                          <a:avLst/>
                        </a:prstGeom>
                      </wps:spPr>
                      <wps:txbx>
                        <w:txbxContent>
                          <w:tbl>
                            <w:tblPr>
                              <w:tblW w:w="0" w:type="auto"/>
                              <w:tblInd w:w="67" w:type="dxa"/>
                              <w:tblBorders>
                                <w:top w:val="single" w:sz="4" w:space="0" w:color="00B8CA"/>
                                <w:left w:val="single" w:sz="4" w:space="0" w:color="00B8CA"/>
                                <w:bottom w:val="single" w:sz="4" w:space="0" w:color="00B8CA"/>
                                <w:right w:val="single" w:sz="4" w:space="0" w:color="00B8CA"/>
                                <w:insideH w:val="single" w:sz="4" w:space="0" w:color="00B8CA"/>
                                <w:insideV w:val="single" w:sz="4" w:space="0" w:color="00B8CA"/>
                              </w:tblBorders>
                              <w:tblLayout w:type="fixed"/>
                              <w:tblCellMar>
                                <w:left w:w="0" w:type="dxa"/>
                                <w:right w:w="0" w:type="dxa"/>
                              </w:tblCellMar>
                              <w:tblLook w:val="01E0" w:firstRow="1" w:lastRow="1" w:firstColumn="1" w:lastColumn="1" w:noHBand="0" w:noVBand="0"/>
                            </w:tblPr>
                            <w:tblGrid>
                              <w:gridCol w:w="1670"/>
                              <w:gridCol w:w="2704"/>
                            </w:tblGrid>
                            <w:tr w:rsidR="00202AA4" w14:paraId="4662DA3F" w14:textId="77777777">
                              <w:trPr>
                                <w:trHeight w:val="459"/>
                              </w:trPr>
                              <w:tc>
                                <w:tcPr>
                                  <w:tcW w:w="1670" w:type="dxa"/>
                                  <w:tcBorders>
                                    <w:top w:val="nil"/>
                                    <w:left w:val="nil"/>
                                    <w:bottom w:val="single" w:sz="4" w:space="0" w:color="00B8CA"/>
                                    <w:right w:val="single" w:sz="8" w:space="0" w:color="FFFFFF"/>
                                  </w:tcBorders>
                                  <w:shd w:val="clear" w:color="auto" w:fill="92CDDC" w:themeFill="accent5" w:themeFillTint="99"/>
                                  <w:hideMark/>
                                </w:tcPr>
                                <w:p w14:paraId="53CA84CF" w14:textId="77777777" w:rsidR="00202AA4" w:rsidRDefault="00202AA4">
                                  <w:pPr>
                                    <w:pStyle w:val="TableParagraph"/>
                                    <w:spacing w:before="94"/>
                                    <w:ind w:left="19"/>
                                    <w:jc w:val="center"/>
                                    <w:rPr>
                                      <w:b w:val="0"/>
                                      <w:color w:val="1F497D" w:themeColor="text2"/>
                                      <w:sz w:val="24"/>
                                    </w:rPr>
                                  </w:pPr>
                                  <w:r>
                                    <w:rPr>
                                      <w:color w:val="1F497D" w:themeColor="text2"/>
                                      <w:sz w:val="24"/>
                                    </w:rPr>
                                    <w:t>Group</w:t>
                                  </w:r>
                                  <w:r>
                                    <w:rPr>
                                      <w:color w:val="1F497D" w:themeColor="text2"/>
                                      <w:spacing w:val="-4"/>
                                      <w:sz w:val="24"/>
                                    </w:rPr>
                                    <w:t xml:space="preserve"> </w:t>
                                  </w:r>
                                  <w:r>
                                    <w:rPr>
                                      <w:color w:val="1F497D" w:themeColor="text2"/>
                                      <w:spacing w:val="-2"/>
                                      <w:sz w:val="24"/>
                                    </w:rPr>
                                    <w:t>number</w:t>
                                  </w:r>
                                </w:p>
                              </w:tc>
                              <w:tc>
                                <w:tcPr>
                                  <w:tcW w:w="2704" w:type="dxa"/>
                                  <w:tcBorders>
                                    <w:top w:val="nil"/>
                                    <w:left w:val="single" w:sz="8" w:space="0" w:color="FFFFFF"/>
                                    <w:bottom w:val="single" w:sz="4" w:space="0" w:color="00B8CA"/>
                                    <w:right w:val="nil"/>
                                  </w:tcBorders>
                                  <w:shd w:val="clear" w:color="auto" w:fill="92CDDC" w:themeFill="accent5" w:themeFillTint="99"/>
                                  <w:hideMark/>
                                </w:tcPr>
                                <w:p w14:paraId="1B55D1EB" w14:textId="77777777" w:rsidR="00202AA4" w:rsidRDefault="00202AA4">
                                  <w:pPr>
                                    <w:pStyle w:val="TableParagraph"/>
                                    <w:spacing w:before="94"/>
                                    <w:ind w:left="9" w:right="9"/>
                                    <w:jc w:val="center"/>
                                    <w:rPr>
                                      <w:b w:val="0"/>
                                      <w:color w:val="1F497D" w:themeColor="text2"/>
                                      <w:sz w:val="24"/>
                                    </w:rPr>
                                  </w:pPr>
                                  <w:r>
                                    <w:rPr>
                                      <w:color w:val="1F497D" w:themeColor="text2"/>
                                      <w:sz w:val="24"/>
                                    </w:rPr>
                                    <w:t>Progress</w:t>
                                  </w:r>
                                  <w:r>
                                    <w:rPr>
                                      <w:color w:val="1F497D" w:themeColor="text2"/>
                                      <w:spacing w:val="-9"/>
                                      <w:sz w:val="24"/>
                                    </w:rPr>
                                    <w:t xml:space="preserve"> </w:t>
                                  </w:r>
                                  <w:r>
                                    <w:rPr>
                                      <w:color w:val="1F497D" w:themeColor="text2"/>
                                      <w:spacing w:val="-2"/>
                                      <w:sz w:val="24"/>
                                    </w:rPr>
                                    <w:t>rating</w:t>
                                  </w:r>
                                </w:p>
                              </w:tc>
                            </w:tr>
                            <w:tr w:rsidR="00202AA4" w14:paraId="6C220153" w14:textId="77777777">
                              <w:trPr>
                                <w:trHeight w:val="300"/>
                              </w:trPr>
                              <w:tc>
                                <w:tcPr>
                                  <w:tcW w:w="1670" w:type="dxa"/>
                                  <w:tcBorders>
                                    <w:top w:val="single" w:sz="4" w:space="0" w:color="00B8CA"/>
                                    <w:left w:val="single" w:sz="4" w:space="0" w:color="00AEB3"/>
                                    <w:bottom w:val="single" w:sz="4" w:space="0" w:color="00AEB3"/>
                                    <w:right w:val="single" w:sz="4" w:space="0" w:color="00AEB3"/>
                                  </w:tcBorders>
                                  <w:shd w:val="clear" w:color="auto" w:fill="F3FAFB"/>
                                  <w:hideMark/>
                                </w:tcPr>
                                <w:p w14:paraId="595B6D5D" w14:textId="77777777" w:rsidR="00202AA4" w:rsidRDefault="00202AA4">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tcBorders>
                                    <w:top w:val="single" w:sz="4" w:space="0" w:color="00B8CA"/>
                                    <w:left w:val="single" w:sz="4" w:space="0" w:color="00AEB3"/>
                                    <w:bottom w:val="single" w:sz="4" w:space="0" w:color="00AEB3"/>
                                    <w:right w:val="single" w:sz="4" w:space="0" w:color="00AEB3"/>
                                  </w:tcBorders>
                                  <w:shd w:val="clear" w:color="auto" w:fill="F3FAFB"/>
                                  <w:hideMark/>
                                </w:tcPr>
                                <w:p w14:paraId="237F77C2" w14:textId="77777777" w:rsidR="00202AA4" w:rsidRDefault="00202AA4">
                                  <w:pPr>
                                    <w:pStyle w:val="TableParagraph"/>
                                    <w:spacing w:before="34"/>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202AA4" w14:paraId="4D325153" w14:textId="77777777">
                              <w:trPr>
                                <w:trHeight w:val="442"/>
                              </w:trPr>
                              <w:tc>
                                <w:tcPr>
                                  <w:tcW w:w="1670" w:type="dxa"/>
                                  <w:tcBorders>
                                    <w:top w:val="single" w:sz="4" w:space="0" w:color="00AEB3"/>
                                    <w:left w:val="single" w:sz="4" w:space="0" w:color="00AEB3"/>
                                    <w:bottom w:val="single" w:sz="4" w:space="0" w:color="00AEB3"/>
                                    <w:right w:val="single" w:sz="4" w:space="0" w:color="00AEB3"/>
                                  </w:tcBorders>
                                  <w:shd w:val="clear" w:color="auto" w:fill="DEF1F5"/>
                                  <w:hideMark/>
                                </w:tcPr>
                                <w:p w14:paraId="6F99C1AA" w14:textId="77777777" w:rsidR="00202AA4" w:rsidRDefault="00202AA4">
                                  <w:pPr>
                                    <w:pStyle w:val="TableParagraph"/>
                                    <w:spacing w:before="105"/>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tcBorders>
                                    <w:top w:val="single" w:sz="4" w:space="0" w:color="00AEB3"/>
                                    <w:left w:val="single" w:sz="4" w:space="0" w:color="00AEB3"/>
                                    <w:bottom w:val="single" w:sz="4" w:space="0" w:color="00AEB3"/>
                                    <w:right w:val="single" w:sz="4" w:space="0" w:color="00AEB3"/>
                                  </w:tcBorders>
                                  <w:shd w:val="clear" w:color="auto" w:fill="DEF1F5"/>
                                  <w:hideMark/>
                                </w:tcPr>
                                <w:p w14:paraId="78A781FA" w14:textId="77777777" w:rsidR="00202AA4" w:rsidRDefault="00202AA4">
                                  <w:pPr>
                                    <w:pStyle w:val="TableParagraph"/>
                                    <w:spacing w:before="105"/>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202AA4" w14:paraId="2A4AB24F" w14:textId="77777777">
                              <w:trPr>
                                <w:trHeight w:val="471"/>
                              </w:trPr>
                              <w:tc>
                                <w:tcPr>
                                  <w:tcW w:w="1670" w:type="dxa"/>
                                  <w:tcBorders>
                                    <w:top w:val="single" w:sz="4" w:space="0" w:color="00AEB3"/>
                                    <w:left w:val="single" w:sz="4" w:space="0" w:color="00AEB3"/>
                                    <w:bottom w:val="single" w:sz="4" w:space="0" w:color="00AEB3"/>
                                    <w:right w:val="single" w:sz="4" w:space="0" w:color="00AEB3"/>
                                  </w:tcBorders>
                                  <w:shd w:val="clear" w:color="auto" w:fill="F3FAFB"/>
                                  <w:hideMark/>
                                </w:tcPr>
                                <w:p w14:paraId="1E66C096" w14:textId="77777777" w:rsidR="00202AA4" w:rsidRDefault="00202AA4">
                                  <w:pPr>
                                    <w:pStyle w:val="TableParagraph"/>
                                    <w:spacing w:before="120"/>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tcBorders>
                                    <w:top w:val="single" w:sz="4" w:space="0" w:color="00AEB3"/>
                                    <w:left w:val="single" w:sz="4" w:space="0" w:color="00AEB3"/>
                                    <w:bottom w:val="single" w:sz="4" w:space="0" w:color="00AEB3"/>
                                    <w:right w:val="single" w:sz="4" w:space="0" w:color="00AEB3"/>
                                  </w:tcBorders>
                                  <w:shd w:val="clear" w:color="auto" w:fill="F3FAFB"/>
                                  <w:hideMark/>
                                </w:tcPr>
                                <w:p w14:paraId="66F6EF64" w14:textId="77777777" w:rsidR="00202AA4" w:rsidRDefault="00202AA4">
                                  <w:pPr>
                                    <w:pStyle w:val="TableParagraph"/>
                                    <w:spacing w:before="120"/>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bl>
                          <w:p w14:paraId="0EA75885" w14:textId="77777777" w:rsidR="00202AA4" w:rsidRDefault="00202AA4" w:rsidP="00202AA4">
                            <w:pPr>
                              <w:pStyle w:val="BodyText"/>
                            </w:pPr>
                          </w:p>
                        </w:txbxContent>
                      </wps:txbx>
                      <wps:bodyPr vertOverflow="clip" horzOverflow="clip"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029B5A2E" id="Text Box 8" o:spid="_x0000_s1605" type="#_x0000_t202" alt="&quot;&quot;" style="position:absolute;left:0;text-align:left;margin-left:51.4pt;margin-top:27.2pt;width:225.2pt;height:85.6pt;z-index:-15580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" filled="f" stroked="f">
                <v:textbox inset="0,0,0,0">
                  <w:txbxContent>
                    <w:tbl>
                      <w:tblPr>
                        <w:tblW w:w="0" w:type="auto"/>
                        <w:tblInd w:w="67" w:type="dxa"/>
                        <w:tblBorders>
                          <w:top w:val="single" w:sz="4" w:space="0" w:color="00B8CA"/>
                          <w:left w:val="single" w:sz="4" w:space="0" w:color="00B8CA"/>
                          <w:bottom w:val="single" w:sz="4" w:space="0" w:color="00B8CA"/>
                          <w:right w:val="single" w:sz="4" w:space="0" w:color="00B8CA"/>
                          <w:insideH w:val="single" w:sz="4" w:space="0" w:color="00B8CA"/>
                          <w:insideV w:val="single" w:sz="4" w:space="0" w:color="00B8CA"/>
                        </w:tblBorders>
                        <w:tblLayout w:type="fixed"/>
                        <w:tblCellMar>
                          <w:left w:w="0" w:type="dxa"/>
                          <w:right w:w="0" w:type="dxa"/>
                        </w:tblCellMar>
                        <w:tblLook w:val="01E0" w:firstRow="1" w:lastRow="1" w:firstColumn="1" w:lastColumn="1" w:noHBand="0" w:noVBand="0"/>
                      </w:tblPr>
                      <w:tblGrid>
                        <w:gridCol w:w="1670"/>
                        <w:gridCol w:w="2704"/>
                      </w:tblGrid>
                      <w:tr w:rsidR="00202AA4" w14:paraId="4662DA3F" w14:textId="77777777">
                        <w:trPr>
                          <w:trHeight w:val="459"/>
                        </w:trPr>
                        <w:tc>
                          <w:tcPr>
                            <w:tcW w:w="1670" w:type="dxa"/>
                            <w:tcBorders>
                              <w:top w:val="nil"/>
                              <w:left w:val="nil"/>
                              <w:bottom w:val="single" w:sz="4" w:space="0" w:color="00B8CA"/>
                              <w:right w:val="single" w:sz="8" w:space="0" w:color="FFFFFF"/>
                            </w:tcBorders>
                            <w:shd w:val="clear" w:color="auto" w:fill="92CDDC" w:themeFill="accent5" w:themeFillTint="99"/>
                            <w:hideMark/>
                          </w:tcPr>
                          <w:p w14:paraId="53CA84CF" w14:textId="77777777" w:rsidR="00202AA4" w:rsidRDefault="00202AA4">
                            <w:pPr>
                              <w:pStyle w:val="TableParagraph"/>
                              <w:spacing w:before="94"/>
                              <w:ind w:left="19"/>
                              <w:jc w:val="center"/>
                              <w:rPr>
                                <w:b w:val="0"/>
                                <w:color w:val="1F497D" w:themeColor="text2"/>
                                <w:sz w:val="24"/>
                              </w:rPr>
                            </w:pPr>
                            <w:r>
                              <w:rPr>
                                <w:color w:val="1F497D" w:themeColor="text2"/>
                                <w:sz w:val="24"/>
                              </w:rPr>
                              <w:t>Group</w:t>
                            </w:r>
                            <w:r>
                              <w:rPr>
                                <w:color w:val="1F497D" w:themeColor="text2"/>
                                <w:spacing w:val="-4"/>
                                <w:sz w:val="24"/>
                              </w:rPr>
                              <w:t xml:space="preserve"> </w:t>
                            </w:r>
                            <w:r>
                              <w:rPr>
                                <w:color w:val="1F497D" w:themeColor="text2"/>
                                <w:spacing w:val="-2"/>
                                <w:sz w:val="24"/>
                              </w:rPr>
                              <w:t>number</w:t>
                            </w:r>
                          </w:p>
                        </w:tc>
                        <w:tc>
                          <w:tcPr>
                            <w:tcW w:w="2704" w:type="dxa"/>
                            <w:tcBorders>
                              <w:top w:val="nil"/>
                              <w:left w:val="single" w:sz="8" w:space="0" w:color="FFFFFF"/>
                              <w:bottom w:val="single" w:sz="4" w:space="0" w:color="00B8CA"/>
                              <w:right w:val="nil"/>
                            </w:tcBorders>
                            <w:shd w:val="clear" w:color="auto" w:fill="92CDDC" w:themeFill="accent5" w:themeFillTint="99"/>
                            <w:hideMark/>
                          </w:tcPr>
                          <w:p w14:paraId="1B55D1EB" w14:textId="77777777" w:rsidR="00202AA4" w:rsidRDefault="00202AA4">
                            <w:pPr>
                              <w:pStyle w:val="TableParagraph"/>
                              <w:spacing w:before="94"/>
                              <w:ind w:left="9" w:right="9"/>
                              <w:jc w:val="center"/>
                              <w:rPr>
                                <w:b w:val="0"/>
                                <w:color w:val="1F497D" w:themeColor="text2"/>
                                <w:sz w:val="24"/>
                              </w:rPr>
                            </w:pPr>
                            <w:r>
                              <w:rPr>
                                <w:color w:val="1F497D" w:themeColor="text2"/>
                                <w:sz w:val="24"/>
                              </w:rPr>
                              <w:t>Progress</w:t>
                            </w:r>
                            <w:r>
                              <w:rPr>
                                <w:color w:val="1F497D" w:themeColor="text2"/>
                                <w:spacing w:val="-9"/>
                                <w:sz w:val="24"/>
                              </w:rPr>
                              <w:t xml:space="preserve"> </w:t>
                            </w:r>
                            <w:r>
                              <w:rPr>
                                <w:color w:val="1F497D" w:themeColor="text2"/>
                                <w:spacing w:val="-2"/>
                                <w:sz w:val="24"/>
                              </w:rPr>
                              <w:t>rating</w:t>
                            </w:r>
                          </w:p>
                        </w:tc>
                      </w:tr>
                      <w:tr w:rsidR="00202AA4" w14:paraId="6C220153" w14:textId="77777777">
                        <w:trPr>
                          <w:trHeight w:val="300"/>
                        </w:trPr>
                        <w:tc>
                          <w:tcPr>
                            <w:tcW w:w="1670" w:type="dxa"/>
                            <w:tcBorders>
                              <w:top w:val="single" w:sz="4" w:space="0" w:color="00B8CA"/>
                              <w:left w:val="single" w:sz="4" w:space="0" w:color="00AEB3"/>
                              <w:bottom w:val="single" w:sz="4" w:space="0" w:color="00AEB3"/>
                              <w:right w:val="single" w:sz="4" w:space="0" w:color="00AEB3"/>
                            </w:tcBorders>
                            <w:shd w:val="clear" w:color="auto" w:fill="F3FAFB"/>
                            <w:hideMark/>
                          </w:tcPr>
                          <w:p w14:paraId="595B6D5D" w14:textId="77777777" w:rsidR="00202AA4" w:rsidRDefault="00202AA4">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tcBorders>
                              <w:top w:val="single" w:sz="4" w:space="0" w:color="00B8CA"/>
                              <w:left w:val="single" w:sz="4" w:space="0" w:color="00AEB3"/>
                              <w:bottom w:val="single" w:sz="4" w:space="0" w:color="00AEB3"/>
                              <w:right w:val="single" w:sz="4" w:space="0" w:color="00AEB3"/>
                            </w:tcBorders>
                            <w:shd w:val="clear" w:color="auto" w:fill="F3FAFB"/>
                            <w:hideMark/>
                          </w:tcPr>
                          <w:p w14:paraId="237F77C2" w14:textId="77777777" w:rsidR="00202AA4" w:rsidRDefault="00202AA4">
                            <w:pPr>
                              <w:pStyle w:val="TableParagraph"/>
                              <w:spacing w:before="34"/>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202AA4" w14:paraId="4D325153" w14:textId="77777777">
                        <w:trPr>
                          <w:trHeight w:val="442"/>
                        </w:trPr>
                        <w:tc>
                          <w:tcPr>
                            <w:tcW w:w="1670" w:type="dxa"/>
                            <w:tcBorders>
                              <w:top w:val="single" w:sz="4" w:space="0" w:color="00AEB3"/>
                              <w:left w:val="single" w:sz="4" w:space="0" w:color="00AEB3"/>
                              <w:bottom w:val="single" w:sz="4" w:space="0" w:color="00AEB3"/>
                              <w:right w:val="single" w:sz="4" w:space="0" w:color="00AEB3"/>
                            </w:tcBorders>
                            <w:shd w:val="clear" w:color="auto" w:fill="DEF1F5"/>
                            <w:hideMark/>
                          </w:tcPr>
                          <w:p w14:paraId="6F99C1AA" w14:textId="77777777" w:rsidR="00202AA4" w:rsidRDefault="00202AA4">
                            <w:pPr>
                              <w:pStyle w:val="TableParagraph"/>
                              <w:spacing w:before="105"/>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tcBorders>
                              <w:top w:val="single" w:sz="4" w:space="0" w:color="00AEB3"/>
                              <w:left w:val="single" w:sz="4" w:space="0" w:color="00AEB3"/>
                              <w:bottom w:val="single" w:sz="4" w:space="0" w:color="00AEB3"/>
                              <w:right w:val="single" w:sz="4" w:space="0" w:color="00AEB3"/>
                            </w:tcBorders>
                            <w:shd w:val="clear" w:color="auto" w:fill="DEF1F5"/>
                            <w:hideMark/>
                          </w:tcPr>
                          <w:p w14:paraId="78A781FA" w14:textId="77777777" w:rsidR="00202AA4" w:rsidRDefault="00202AA4">
                            <w:pPr>
                              <w:pStyle w:val="TableParagraph"/>
                              <w:spacing w:before="105"/>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202AA4" w14:paraId="2A4AB24F" w14:textId="77777777">
                        <w:trPr>
                          <w:trHeight w:val="471"/>
                        </w:trPr>
                        <w:tc>
                          <w:tcPr>
                            <w:tcW w:w="1670" w:type="dxa"/>
                            <w:tcBorders>
                              <w:top w:val="single" w:sz="4" w:space="0" w:color="00AEB3"/>
                              <w:left w:val="single" w:sz="4" w:space="0" w:color="00AEB3"/>
                              <w:bottom w:val="single" w:sz="4" w:space="0" w:color="00AEB3"/>
                              <w:right w:val="single" w:sz="4" w:space="0" w:color="00AEB3"/>
                            </w:tcBorders>
                            <w:shd w:val="clear" w:color="auto" w:fill="F3FAFB"/>
                            <w:hideMark/>
                          </w:tcPr>
                          <w:p w14:paraId="1E66C096" w14:textId="77777777" w:rsidR="00202AA4" w:rsidRDefault="00202AA4">
                            <w:pPr>
                              <w:pStyle w:val="TableParagraph"/>
                              <w:spacing w:before="120"/>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tcBorders>
                              <w:top w:val="single" w:sz="4" w:space="0" w:color="00AEB3"/>
                              <w:left w:val="single" w:sz="4" w:space="0" w:color="00AEB3"/>
                              <w:bottom w:val="single" w:sz="4" w:space="0" w:color="00AEB3"/>
                              <w:right w:val="single" w:sz="4" w:space="0" w:color="00AEB3"/>
                            </w:tcBorders>
                            <w:shd w:val="clear" w:color="auto" w:fill="F3FAFB"/>
                            <w:hideMark/>
                          </w:tcPr>
                          <w:p w14:paraId="66F6EF64" w14:textId="77777777" w:rsidR="00202AA4" w:rsidRDefault="00202AA4">
                            <w:pPr>
                              <w:pStyle w:val="TableParagraph"/>
                              <w:spacing w:before="120"/>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bl>
                    <w:p w14:paraId="0EA75885" w14:textId="77777777" w:rsidR="00202AA4" w:rsidRDefault="00202AA4" w:rsidP="00202AA4">
                      <w:pPr>
                        <w:pStyle w:val="BodyText"/>
                      </w:pPr>
                    </w:p>
                  </w:txbxContent>
                </v:textbox>
                <w10:wrap type="topAndBottom" anchorx="page"/>
              </v:shape>
            </w:pict>
          </mc:Fallback>
        </mc:AlternateContent>
      </w:r>
      <w:r>
        <w:rPr>
          <w:color w:val="008B97"/>
        </w:rPr>
        <w:t>Table</w:t>
      </w:r>
      <w:r>
        <w:rPr>
          <w:color w:val="008B97"/>
          <w:spacing w:val="-1"/>
        </w:rPr>
        <w:t xml:space="preserve"> </w:t>
      </w:r>
      <w:r>
        <w:rPr>
          <w:color w:val="008B97"/>
        </w:rPr>
        <w:t xml:space="preserve">8: </w:t>
      </w:r>
      <w:r>
        <w:t>Progress</w:t>
      </w:r>
      <w:r>
        <w:rPr>
          <w:spacing w:val="-1"/>
        </w:rPr>
        <w:t xml:space="preserve"> </w:t>
      </w:r>
      <w:r>
        <w:t>rating by</w:t>
      </w:r>
      <w:r>
        <w:rPr>
          <w:spacing w:val="-1"/>
        </w:rPr>
        <w:t xml:space="preserve"> </w:t>
      </w:r>
      <w:r>
        <w:t>group</w:t>
      </w:r>
    </w:p>
    <w:p w14:paraId="7E5D88FD" w14:textId="6C475C92" w:rsidR="00202AA4" w:rsidRDefault="00202AA4" w:rsidP="00202AA4">
      <w:pPr>
        <w:pStyle w:val="BodyText"/>
        <w:rPr>
          <w:b/>
          <w:i/>
        </w:rPr>
      </w:pPr>
    </w:p>
    <w:p w14:paraId="1D13B66B" w14:textId="77777777" w:rsidR="00202AA4" w:rsidRDefault="00202AA4" w:rsidP="00202AA4">
      <w:pPr>
        <w:pStyle w:val="Style1"/>
        <w:ind w:left="810"/>
      </w:pPr>
      <w:r>
        <w:t>Intermediate outcomes:</w:t>
      </w:r>
    </w:p>
    <w:p w14:paraId="1849FAA5" w14:textId="77777777" w:rsidR="00202AA4" w:rsidRPr="002B3CB5" w:rsidRDefault="00202AA4" w:rsidP="00202AA4">
      <w:pPr>
        <w:widowControl/>
        <w:autoSpaceDE/>
        <w:autoSpaceDN/>
        <w:rPr>
          <w:i/>
          <w:iCs/>
          <w:sz w:val="24"/>
          <w:szCs w:val="24"/>
        </w:rPr>
      </w:pPr>
      <w:r w:rsidRPr="002B3CB5">
        <w:rPr>
          <w:b/>
          <w:bCs/>
          <w:i/>
          <w:iCs/>
          <w:sz w:val="24"/>
          <w:szCs w:val="24"/>
        </w:rPr>
        <w:t>Women’s safety:</w:t>
      </w:r>
      <w:r w:rsidRPr="002B3CB5">
        <w:rPr>
          <w:i/>
          <w:iCs/>
          <w:sz w:val="24"/>
          <w:szCs w:val="24"/>
        </w:rPr>
        <w:t xml:space="preserve"> Pacific Government, civil society and private sector provide access to quality support services for diverse women and girls.</w:t>
      </w:r>
    </w:p>
    <w:p w14:paraId="69214243" w14:textId="77777777" w:rsidR="00202AA4" w:rsidRPr="002B3CB5" w:rsidRDefault="00202AA4" w:rsidP="00202AA4">
      <w:pPr>
        <w:widowControl/>
        <w:autoSpaceDE/>
        <w:autoSpaceDN/>
        <w:rPr>
          <w:i/>
          <w:iCs/>
          <w:sz w:val="24"/>
          <w:szCs w:val="24"/>
        </w:rPr>
      </w:pPr>
    </w:p>
    <w:p w14:paraId="3BF7F8A1" w14:textId="77777777" w:rsidR="00202AA4" w:rsidRPr="002B3CB5" w:rsidRDefault="00202AA4" w:rsidP="00202AA4">
      <w:pPr>
        <w:widowControl/>
        <w:autoSpaceDE/>
        <w:autoSpaceDN/>
        <w:rPr>
          <w:i/>
          <w:iCs/>
          <w:sz w:val="24"/>
          <w:szCs w:val="24"/>
        </w:rPr>
      </w:pPr>
      <w:r w:rsidRPr="002B3CB5">
        <w:rPr>
          <w:b/>
          <w:bCs/>
          <w:i/>
          <w:iCs/>
          <w:sz w:val="24"/>
          <w:szCs w:val="24"/>
        </w:rPr>
        <w:t>Women’s safety:</w:t>
      </w:r>
      <w:r w:rsidRPr="002B3CB5">
        <w:rPr>
          <w:i/>
          <w:iCs/>
          <w:sz w:val="24"/>
          <w:szCs w:val="24"/>
        </w:rPr>
        <w:t xml:space="preserve"> Pacific Governments, civil society, private sector, and communities work to address social norms that contribute to diverse women and girls’ experience of violence.</w:t>
      </w:r>
    </w:p>
    <w:p w14:paraId="330A0EBB" w14:textId="77777777" w:rsidR="00202AA4" w:rsidRDefault="00202AA4" w:rsidP="00202AA4">
      <w:pPr>
        <w:widowControl/>
        <w:autoSpaceDE/>
        <w:autoSpaceDN/>
      </w:pPr>
    </w:p>
    <w:p w14:paraId="23E3F866" w14:textId="77777777" w:rsidR="00202AA4" w:rsidRPr="00202AA4" w:rsidRDefault="00202AA4" w:rsidP="00202AA4">
      <w:pPr>
        <w:pStyle w:val="Heading8"/>
        <w:spacing w:before="0"/>
        <w:ind w:left="0" w:firstLine="0"/>
        <w:jc w:val="both"/>
        <w:rPr>
          <w:color w:val="04728A"/>
          <w:spacing w:val="-2"/>
        </w:rPr>
      </w:pPr>
      <w:r w:rsidRPr="00202AA4">
        <w:rPr>
          <w:color w:val="04728A"/>
          <w:spacing w:val="-2"/>
        </w:rPr>
        <w:t>6.2.11 Rating justification</w:t>
      </w:r>
    </w:p>
    <w:p w14:paraId="7BBD1A12" w14:textId="30ECA085" w:rsidR="00202AA4" w:rsidRDefault="00202AA4" w:rsidP="00202AA4">
      <w:pPr>
        <w:widowControl/>
        <w:autoSpaceDE/>
        <w:autoSpaceDN/>
      </w:pPr>
      <w:r>
        <w:t>In its first 2 years, PWL has provided 41,092 crisis services (health, counselling, access to justice) to</w:t>
      </w:r>
      <w:r w:rsidR="00233A37">
        <w:t xml:space="preserve"> </w:t>
      </w:r>
      <w:r>
        <w:t>women, 913 crisis services to women with a</w:t>
      </w:r>
      <w:r w:rsidR="00233A37">
        <w:t xml:space="preserve"> </w:t>
      </w:r>
      <w:r>
        <w:t>disability and 2,701 crisis services to children (1,906 to girls, 49 to girls with a disability, 734 to boys and</w:t>
      </w:r>
      <w:r w:rsidR="00233A37">
        <w:t xml:space="preserve"> </w:t>
      </w:r>
      <w:r>
        <w:t>12 to boys with a disability).</w:t>
      </w:r>
    </w:p>
    <w:p w14:paraId="209E2D83" w14:textId="77777777" w:rsidR="00202AA4" w:rsidRDefault="00202AA4" w:rsidP="00202AA4">
      <w:pPr>
        <w:widowControl/>
        <w:autoSpaceDE/>
        <w:autoSpaceDN/>
      </w:pPr>
      <w:r>
        <w:t xml:space="preserve"> </w:t>
      </w:r>
    </w:p>
    <w:p w14:paraId="71B2466D" w14:textId="77777777" w:rsidR="00BC1682" w:rsidRPr="00BC1682" w:rsidRDefault="00BC1682" w:rsidP="00233A37">
      <w:pPr>
        <w:pStyle w:val="IntenseQuote"/>
        <w:spacing w:after="0"/>
        <w:ind w:left="0" w:right="0"/>
        <w:rPr>
          <w:sz w:val="24"/>
          <w:szCs w:val="20"/>
        </w:rPr>
      </w:pPr>
      <w:r>
        <w:br w:type="column"/>
      </w:r>
      <w:r w:rsidRPr="00BC1682">
        <w:rPr>
          <w:sz w:val="24"/>
          <w:szCs w:val="20"/>
        </w:rPr>
        <w:t>“I have used the helpline to call and ask for help because I didn’t trust talking to anyone about it here on the island and I was able to ask questions and then I was given the right guidance to access the help that I needed. Although it was hard returning back to the island, I am glad that I know there are people who are ready to help me if I experience it again and next time, I know to ask for help to leave the island and to also take my children with me because the first time I just left, and I didn’t know that my children could come with me…”</w:t>
      </w:r>
    </w:p>
    <w:p w14:paraId="167C92C7" w14:textId="77777777" w:rsidR="00BC1682" w:rsidRPr="00BC1682" w:rsidRDefault="00BC1682" w:rsidP="00233A37">
      <w:pPr>
        <w:pStyle w:val="IntenseQuote"/>
        <w:spacing w:before="0"/>
        <w:ind w:left="0" w:right="0"/>
        <w:rPr>
          <w:b/>
          <w:bCs/>
          <w:sz w:val="24"/>
          <w:szCs w:val="20"/>
        </w:rPr>
      </w:pPr>
      <w:r w:rsidRPr="00BC1682">
        <w:rPr>
          <w:b/>
          <w:bCs/>
          <w:sz w:val="24"/>
          <w:szCs w:val="20"/>
        </w:rPr>
        <w:t xml:space="preserve">Excerpt from WCCC </w:t>
      </w:r>
      <w:proofErr w:type="gramStart"/>
      <w:r w:rsidRPr="00BC1682">
        <w:rPr>
          <w:b/>
          <w:bCs/>
          <w:sz w:val="24"/>
          <w:szCs w:val="20"/>
        </w:rPr>
        <w:t>project</w:t>
      </w:r>
      <w:proofErr w:type="gramEnd"/>
    </w:p>
    <w:p w14:paraId="6F44AF90" w14:textId="68EAE5BE" w:rsidR="00202AA4" w:rsidRDefault="00202AA4" w:rsidP="00BC1682">
      <w:pPr>
        <w:widowControl/>
        <w:autoSpaceDE/>
        <w:autoSpaceDN/>
        <w:jc w:val="both"/>
      </w:pPr>
      <w:r>
        <w:t xml:space="preserve">PWL at SPC increased support for survivors of GBV through 3 training programs: ‘Domestic Violence Counsellor Skills Training’ for the Tongen </w:t>
      </w:r>
      <w:proofErr w:type="spellStart"/>
      <w:r>
        <w:t>Inepwineu</w:t>
      </w:r>
      <w:proofErr w:type="spellEnd"/>
      <w:r>
        <w:t xml:space="preserve"> Counselling Centre in FSM, and Weto in Mour crisis </w:t>
      </w:r>
      <w:proofErr w:type="spellStart"/>
      <w:r>
        <w:t>centre</w:t>
      </w:r>
      <w:proofErr w:type="spellEnd"/>
      <w:r>
        <w:t xml:space="preserve"> in Marshall Islands, ‘Regional GBV Telephone Counsellor Skills Training’ for counsellors and caseworkers from RMI, Chuuk in the FSM, Solomon Islands, </w:t>
      </w:r>
      <w:proofErr w:type="gramStart"/>
      <w:r>
        <w:t>PNG</w:t>
      </w:r>
      <w:proofErr w:type="gramEnd"/>
      <w:r>
        <w:t xml:space="preserve"> and Tonga, and the first in-person PNG Skills Training on GBV telephone counselling to counsellors and safe house service providers. Telephone counselling is one way the program supported women and children through COVID-19 lockdown and is also a way services are reaching women and children in rural and remote areas. The Women and Children’s Crisis Centre (WCCC) in Tonga continues to rollout out its helpline. This is a new concept in Tonga; however, more people are starting to use the service, especially rural women as 51% of calls are from rural, </w:t>
      </w:r>
      <w:proofErr w:type="gramStart"/>
      <w:r>
        <w:t>remote</w:t>
      </w:r>
      <w:proofErr w:type="gramEnd"/>
      <w:r>
        <w:t xml:space="preserve"> and outer island areas.</w:t>
      </w:r>
    </w:p>
    <w:p w14:paraId="01B9CFCC" w14:textId="6CFF826A" w:rsidR="00BC1682" w:rsidRDefault="00202AA4" w:rsidP="00233A37">
      <w:pPr>
        <w:widowControl/>
        <w:autoSpaceDE/>
        <w:autoSpaceDN/>
        <w:spacing w:before="240"/>
        <w:jc w:val="both"/>
        <w:rPr>
          <w:color w:val="231F20"/>
        </w:rPr>
      </w:pPr>
      <w:r>
        <w:t xml:space="preserve">The program has made solid progress and is reaching more rural and remote women and children. The Kiribati Women and Children Support Centre established a branch on Kiritimati Island, a huge achievement given the remoteness of this island. The WCCC has expanded services to reach women and children living in </w:t>
      </w:r>
      <w:proofErr w:type="spellStart"/>
      <w:r>
        <w:t>Vava’u</w:t>
      </w:r>
      <w:proofErr w:type="spellEnd"/>
      <w:r>
        <w:t xml:space="preserve">, </w:t>
      </w:r>
      <w:proofErr w:type="spellStart"/>
      <w:r>
        <w:t>Ha’apai</w:t>
      </w:r>
      <w:proofErr w:type="spellEnd"/>
      <w:r>
        <w:t xml:space="preserve"> and ‘Eua. All 3 branches reported that the awareness about their services and location is increasing. The extension of services also expands the r</w:t>
      </w:r>
      <w:r>
        <w:rPr>
          <w:color w:val="231F20"/>
          <w:spacing w:val="-2"/>
        </w:rPr>
        <w:t>each</w:t>
      </w:r>
      <w:r>
        <w:rPr>
          <w:color w:val="231F20"/>
          <w:spacing w:val="-10"/>
        </w:rPr>
        <w:t xml:space="preserve"> </w:t>
      </w:r>
      <w:r>
        <w:rPr>
          <w:color w:val="231F20"/>
          <w:spacing w:val="-2"/>
        </w:rPr>
        <w:t>of</w:t>
      </w:r>
      <w:r>
        <w:rPr>
          <w:color w:val="231F20"/>
          <w:spacing w:val="-9"/>
        </w:rPr>
        <w:t xml:space="preserve"> </w:t>
      </w:r>
      <w:r>
        <w:rPr>
          <w:color w:val="231F20"/>
          <w:spacing w:val="-2"/>
        </w:rPr>
        <w:t>WCCC’s</w:t>
      </w:r>
      <w:r>
        <w:rPr>
          <w:color w:val="231F20"/>
          <w:spacing w:val="-9"/>
        </w:rPr>
        <w:t xml:space="preserve"> </w:t>
      </w:r>
      <w:r>
        <w:rPr>
          <w:color w:val="231F20"/>
          <w:spacing w:val="-2"/>
        </w:rPr>
        <w:t>awareness</w:t>
      </w:r>
      <w:r>
        <w:rPr>
          <w:color w:val="231F20"/>
          <w:spacing w:val="-10"/>
        </w:rPr>
        <w:t xml:space="preserve"> </w:t>
      </w:r>
      <w:r>
        <w:rPr>
          <w:color w:val="231F20"/>
          <w:spacing w:val="-2"/>
        </w:rPr>
        <w:t>programs</w:t>
      </w:r>
      <w:r>
        <w:rPr>
          <w:color w:val="231F20"/>
          <w:spacing w:val="-9"/>
        </w:rPr>
        <w:t xml:space="preserve"> </w:t>
      </w:r>
      <w:r>
        <w:rPr>
          <w:color w:val="231F20"/>
          <w:spacing w:val="-2"/>
        </w:rPr>
        <w:t>and</w:t>
      </w:r>
      <w:r>
        <w:rPr>
          <w:color w:val="231F20"/>
          <w:spacing w:val="-9"/>
        </w:rPr>
        <w:t xml:space="preserve"> </w:t>
      </w:r>
      <w:r>
        <w:rPr>
          <w:color w:val="231F20"/>
          <w:spacing w:val="-2"/>
        </w:rPr>
        <w:t>trainings</w:t>
      </w:r>
      <w:r>
        <w:rPr>
          <w:color w:val="231F20"/>
          <w:spacing w:val="-10"/>
        </w:rPr>
        <w:t xml:space="preserve"> </w:t>
      </w:r>
      <w:r>
        <w:rPr>
          <w:color w:val="231F20"/>
          <w:spacing w:val="-2"/>
        </w:rPr>
        <w:t xml:space="preserve">and </w:t>
      </w:r>
      <w:r>
        <w:rPr>
          <w:color w:val="231F20"/>
        </w:rPr>
        <w:t xml:space="preserve">gave women and young girls the confidence to seek help if they experience violence. </w:t>
      </w:r>
    </w:p>
    <w:p w14:paraId="4297BEE0" w14:textId="55859BE0" w:rsidR="00202AA4" w:rsidRDefault="00202AA4" w:rsidP="00BC1682">
      <w:pPr>
        <w:widowControl/>
        <w:autoSpaceDE/>
        <w:autoSpaceDN/>
        <w:spacing w:before="240"/>
        <w:jc w:val="both"/>
      </w:pPr>
      <w:r>
        <w:rPr>
          <w:color w:val="231F20"/>
        </w:rPr>
        <w:lastRenderedPageBreak/>
        <w:t>Nazareth Centre for Rehabilitation</w:t>
      </w:r>
      <w:r>
        <w:rPr>
          <w:color w:val="231F20"/>
          <w:spacing w:val="-11"/>
        </w:rPr>
        <w:t xml:space="preserve"> </w:t>
      </w:r>
      <w:r>
        <w:rPr>
          <w:color w:val="231F20"/>
        </w:rPr>
        <w:t>(</w:t>
      </w:r>
      <w:proofErr w:type="spellStart"/>
      <w:r>
        <w:rPr>
          <w:color w:val="231F20"/>
        </w:rPr>
        <w:t>NCfR</w:t>
      </w:r>
      <w:proofErr w:type="spellEnd"/>
      <w:r>
        <w:rPr>
          <w:color w:val="231F20"/>
        </w:rPr>
        <w:t>)</w:t>
      </w:r>
      <w:r>
        <w:rPr>
          <w:color w:val="231F20"/>
          <w:spacing w:val="-11"/>
        </w:rPr>
        <w:t xml:space="preserve"> </w:t>
      </w:r>
      <w:r>
        <w:rPr>
          <w:color w:val="231F20"/>
        </w:rPr>
        <w:t>operates</w:t>
      </w:r>
      <w:r>
        <w:rPr>
          <w:color w:val="231F20"/>
          <w:spacing w:val="-11"/>
        </w:rPr>
        <w:t xml:space="preserve"> </w:t>
      </w:r>
      <w:r>
        <w:rPr>
          <w:color w:val="231F20"/>
        </w:rPr>
        <w:t>4</w:t>
      </w:r>
      <w:r>
        <w:rPr>
          <w:color w:val="231F20"/>
          <w:spacing w:val="-11"/>
        </w:rPr>
        <w:t xml:space="preserve"> </w:t>
      </w:r>
      <w:r>
        <w:rPr>
          <w:color w:val="231F20"/>
        </w:rPr>
        <w:t>safe</w:t>
      </w:r>
      <w:r>
        <w:rPr>
          <w:color w:val="231F20"/>
          <w:spacing w:val="-11"/>
        </w:rPr>
        <w:t xml:space="preserve"> </w:t>
      </w:r>
      <w:r>
        <w:rPr>
          <w:color w:val="231F20"/>
        </w:rPr>
        <w:t>houses</w:t>
      </w:r>
      <w:r>
        <w:rPr>
          <w:color w:val="231F20"/>
          <w:spacing w:val="-11"/>
        </w:rPr>
        <w:t xml:space="preserve"> </w:t>
      </w:r>
      <w:r>
        <w:rPr>
          <w:color w:val="231F20"/>
        </w:rPr>
        <w:t>in</w:t>
      </w:r>
      <w:r>
        <w:rPr>
          <w:color w:val="231F20"/>
          <w:spacing w:val="-11"/>
        </w:rPr>
        <w:t xml:space="preserve"> </w:t>
      </w:r>
      <w:r>
        <w:rPr>
          <w:color w:val="231F20"/>
        </w:rPr>
        <w:t xml:space="preserve">Arawa, Buin, Buka and </w:t>
      </w:r>
      <w:proofErr w:type="spellStart"/>
      <w:r>
        <w:rPr>
          <w:color w:val="231F20"/>
        </w:rPr>
        <w:t>Chabai</w:t>
      </w:r>
      <w:proofErr w:type="spellEnd"/>
      <w:r>
        <w:rPr>
          <w:color w:val="231F20"/>
        </w:rPr>
        <w:t xml:space="preserve">, working across all regions of Bougainville (North, Central and South). As a result of </w:t>
      </w:r>
      <w:proofErr w:type="spellStart"/>
      <w:r>
        <w:rPr>
          <w:color w:val="231F20"/>
          <w:spacing w:val="-2"/>
        </w:rPr>
        <w:t>NCfR</w:t>
      </w:r>
      <w:proofErr w:type="spellEnd"/>
      <w:r>
        <w:rPr>
          <w:color w:val="231F20"/>
          <w:spacing w:val="-8"/>
        </w:rPr>
        <w:t xml:space="preserve"> </w:t>
      </w:r>
      <w:r>
        <w:rPr>
          <w:color w:val="231F20"/>
          <w:spacing w:val="-2"/>
        </w:rPr>
        <w:t>trainings,</w:t>
      </w:r>
      <w:r>
        <w:rPr>
          <w:color w:val="231F20"/>
          <w:spacing w:val="-8"/>
        </w:rPr>
        <w:t xml:space="preserve"> </w:t>
      </w:r>
      <w:r>
        <w:rPr>
          <w:color w:val="231F20"/>
          <w:spacing w:val="-2"/>
        </w:rPr>
        <w:t>women</w:t>
      </w:r>
      <w:r>
        <w:rPr>
          <w:color w:val="231F20"/>
          <w:spacing w:val="-8"/>
        </w:rPr>
        <w:t xml:space="preserve"> </w:t>
      </w:r>
      <w:r>
        <w:rPr>
          <w:color w:val="231F20"/>
          <w:spacing w:val="-2"/>
        </w:rPr>
        <w:t>human</w:t>
      </w:r>
      <w:r>
        <w:rPr>
          <w:color w:val="231F20"/>
          <w:spacing w:val="-8"/>
        </w:rPr>
        <w:t xml:space="preserve"> </w:t>
      </w:r>
      <w:r>
        <w:rPr>
          <w:color w:val="231F20"/>
          <w:spacing w:val="-2"/>
        </w:rPr>
        <w:t>rights</w:t>
      </w:r>
      <w:r>
        <w:rPr>
          <w:color w:val="231F20"/>
          <w:spacing w:val="-8"/>
        </w:rPr>
        <w:t xml:space="preserve"> </w:t>
      </w:r>
      <w:r>
        <w:rPr>
          <w:color w:val="231F20"/>
          <w:spacing w:val="-2"/>
        </w:rPr>
        <w:t>defenders</w:t>
      </w:r>
      <w:r>
        <w:rPr>
          <w:color w:val="231F20"/>
          <w:spacing w:val="-8"/>
        </w:rPr>
        <w:t xml:space="preserve"> </w:t>
      </w:r>
      <w:r>
        <w:rPr>
          <w:color w:val="231F20"/>
          <w:spacing w:val="-2"/>
        </w:rPr>
        <w:t>in</w:t>
      </w:r>
      <w:r>
        <w:rPr>
          <w:color w:val="231F20"/>
          <w:spacing w:val="-8"/>
        </w:rPr>
        <w:t xml:space="preserve"> </w:t>
      </w:r>
      <w:r>
        <w:rPr>
          <w:color w:val="231F20"/>
          <w:spacing w:val="-2"/>
        </w:rPr>
        <w:t xml:space="preserve">Bana </w:t>
      </w:r>
      <w:r>
        <w:rPr>
          <w:color w:val="231F20"/>
        </w:rPr>
        <w:t>and Upper Lato have set up safe houses to support community members. High risk cases are referred to Arawa</w:t>
      </w:r>
      <w:r>
        <w:rPr>
          <w:color w:val="231F20"/>
          <w:spacing w:val="-12"/>
        </w:rPr>
        <w:t xml:space="preserve"> </w:t>
      </w:r>
      <w:r>
        <w:rPr>
          <w:color w:val="231F20"/>
        </w:rPr>
        <w:t>and</w:t>
      </w:r>
      <w:r>
        <w:rPr>
          <w:color w:val="231F20"/>
          <w:spacing w:val="-11"/>
        </w:rPr>
        <w:t xml:space="preserve"> </w:t>
      </w:r>
      <w:proofErr w:type="spellStart"/>
      <w:r>
        <w:rPr>
          <w:color w:val="231F20"/>
        </w:rPr>
        <w:t>Chabai</w:t>
      </w:r>
      <w:proofErr w:type="spellEnd"/>
      <w:r>
        <w:rPr>
          <w:color w:val="231F20"/>
          <w:spacing w:val="-11"/>
        </w:rPr>
        <w:t xml:space="preserve"> </w:t>
      </w:r>
      <w:r>
        <w:rPr>
          <w:color w:val="231F20"/>
        </w:rPr>
        <w:t>safe</w:t>
      </w:r>
      <w:r>
        <w:rPr>
          <w:color w:val="231F20"/>
          <w:spacing w:val="-12"/>
        </w:rPr>
        <w:t xml:space="preserve"> </w:t>
      </w:r>
      <w:r>
        <w:rPr>
          <w:color w:val="231F20"/>
        </w:rPr>
        <w:t>houses.</w:t>
      </w:r>
      <w:r>
        <w:rPr>
          <w:color w:val="231F20"/>
          <w:spacing w:val="-11"/>
        </w:rPr>
        <w:t xml:space="preserve"> </w:t>
      </w:r>
      <w:r>
        <w:rPr>
          <w:color w:val="231F20"/>
        </w:rPr>
        <w:t>Most</w:t>
      </w:r>
      <w:r>
        <w:rPr>
          <w:color w:val="231F20"/>
          <w:spacing w:val="-11"/>
        </w:rPr>
        <w:t xml:space="preserve"> </w:t>
      </w:r>
      <w:r>
        <w:rPr>
          <w:color w:val="231F20"/>
        </w:rPr>
        <w:t>clients</w:t>
      </w:r>
      <w:r>
        <w:rPr>
          <w:color w:val="231F20"/>
          <w:spacing w:val="-12"/>
        </w:rPr>
        <w:t xml:space="preserve"> </w:t>
      </w:r>
      <w:r>
        <w:rPr>
          <w:color w:val="231F20"/>
        </w:rPr>
        <w:t>were</w:t>
      </w:r>
      <w:r>
        <w:rPr>
          <w:color w:val="231F20"/>
          <w:spacing w:val="-11"/>
        </w:rPr>
        <w:t xml:space="preserve"> </w:t>
      </w:r>
      <w:r>
        <w:rPr>
          <w:color w:val="231F20"/>
        </w:rPr>
        <w:t xml:space="preserve">from </w:t>
      </w:r>
      <w:r>
        <w:rPr>
          <w:color w:val="231F20"/>
          <w:spacing w:val="-2"/>
        </w:rPr>
        <w:t>Bougainville,</w:t>
      </w:r>
      <w:r>
        <w:rPr>
          <w:color w:val="231F20"/>
          <w:spacing w:val="-10"/>
        </w:rPr>
        <w:t xml:space="preserve"> </w:t>
      </w:r>
      <w:r>
        <w:rPr>
          <w:color w:val="231F20"/>
          <w:spacing w:val="-2"/>
        </w:rPr>
        <w:t>but</w:t>
      </w:r>
      <w:r>
        <w:rPr>
          <w:color w:val="231F20"/>
          <w:spacing w:val="-9"/>
        </w:rPr>
        <w:t xml:space="preserve"> </w:t>
      </w:r>
      <w:r>
        <w:rPr>
          <w:color w:val="231F20"/>
          <w:spacing w:val="-2"/>
        </w:rPr>
        <w:t>some</w:t>
      </w:r>
      <w:r>
        <w:rPr>
          <w:color w:val="231F20"/>
          <w:spacing w:val="-9"/>
        </w:rPr>
        <w:t xml:space="preserve"> </w:t>
      </w:r>
      <w:r>
        <w:rPr>
          <w:color w:val="231F20"/>
          <w:spacing w:val="-2"/>
        </w:rPr>
        <w:t>were</w:t>
      </w:r>
      <w:r>
        <w:rPr>
          <w:color w:val="231F20"/>
          <w:spacing w:val="-10"/>
        </w:rPr>
        <w:t xml:space="preserve"> </w:t>
      </w:r>
      <w:r>
        <w:rPr>
          <w:color w:val="231F20"/>
          <w:spacing w:val="-2"/>
        </w:rPr>
        <w:t>from</w:t>
      </w:r>
      <w:r>
        <w:rPr>
          <w:color w:val="231F20"/>
          <w:spacing w:val="-9"/>
        </w:rPr>
        <w:t xml:space="preserve"> </w:t>
      </w:r>
      <w:r>
        <w:rPr>
          <w:color w:val="231F20"/>
          <w:spacing w:val="-2"/>
        </w:rPr>
        <w:t>other</w:t>
      </w:r>
      <w:r>
        <w:rPr>
          <w:color w:val="231F20"/>
          <w:spacing w:val="-9"/>
        </w:rPr>
        <w:t xml:space="preserve"> </w:t>
      </w:r>
      <w:r>
        <w:rPr>
          <w:color w:val="231F20"/>
          <w:spacing w:val="-2"/>
        </w:rPr>
        <w:t>regions</w:t>
      </w:r>
      <w:r>
        <w:rPr>
          <w:color w:val="231F20"/>
          <w:spacing w:val="-10"/>
        </w:rPr>
        <w:t xml:space="preserve"> </w:t>
      </w:r>
      <w:r>
        <w:rPr>
          <w:color w:val="231F20"/>
          <w:spacing w:val="-2"/>
        </w:rPr>
        <w:t>of</w:t>
      </w:r>
      <w:r>
        <w:rPr>
          <w:color w:val="231F20"/>
          <w:spacing w:val="-9"/>
        </w:rPr>
        <w:t xml:space="preserve"> </w:t>
      </w:r>
      <w:r>
        <w:rPr>
          <w:color w:val="231F20"/>
          <w:spacing w:val="-2"/>
        </w:rPr>
        <w:t xml:space="preserve">PNG, </w:t>
      </w:r>
      <w:r>
        <w:rPr>
          <w:color w:val="231F20"/>
        </w:rPr>
        <w:t xml:space="preserve">demonstrating that </w:t>
      </w:r>
      <w:proofErr w:type="spellStart"/>
      <w:r>
        <w:rPr>
          <w:color w:val="231F20"/>
        </w:rPr>
        <w:t>NCfR’s</w:t>
      </w:r>
      <w:proofErr w:type="spellEnd"/>
      <w:r>
        <w:rPr>
          <w:color w:val="231F20"/>
        </w:rPr>
        <w:t xml:space="preserve"> services are known across various regions, and networking partners are working together</w:t>
      </w:r>
      <w:r>
        <w:rPr>
          <w:color w:val="231F20"/>
          <w:spacing w:val="-12"/>
        </w:rPr>
        <w:t xml:space="preserve"> </w:t>
      </w:r>
      <w:r>
        <w:rPr>
          <w:color w:val="231F20"/>
        </w:rPr>
        <w:t>to</w:t>
      </w:r>
      <w:r>
        <w:rPr>
          <w:color w:val="231F20"/>
          <w:spacing w:val="-11"/>
        </w:rPr>
        <w:t xml:space="preserve"> </w:t>
      </w:r>
      <w:r>
        <w:rPr>
          <w:color w:val="231F20"/>
        </w:rPr>
        <w:t>relocate</w:t>
      </w:r>
      <w:r>
        <w:rPr>
          <w:color w:val="231F20"/>
          <w:spacing w:val="-11"/>
        </w:rPr>
        <w:t xml:space="preserve"> </w:t>
      </w:r>
      <w:r>
        <w:rPr>
          <w:color w:val="231F20"/>
        </w:rPr>
        <w:t>clients.</w:t>
      </w:r>
      <w:r>
        <w:rPr>
          <w:color w:val="231F20"/>
          <w:spacing w:val="-12"/>
        </w:rPr>
        <w:t xml:space="preserve"> </w:t>
      </w:r>
      <w:r>
        <w:rPr>
          <w:color w:val="231F20"/>
        </w:rPr>
        <w:t>In</w:t>
      </w:r>
      <w:r>
        <w:rPr>
          <w:color w:val="231F20"/>
          <w:spacing w:val="-11"/>
        </w:rPr>
        <w:t xml:space="preserve"> </w:t>
      </w:r>
      <w:r>
        <w:rPr>
          <w:color w:val="231F20"/>
        </w:rPr>
        <w:t>May</w:t>
      </w:r>
      <w:r>
        <w:rPr>
          <w:color w:val="231F20"/>
          <w:spacing w:val="-11"/>
        </w:rPr>
        <w:t xml:space="preserve"> </w:t>
      </w:r>
      <w:r>
        <w:rPr>
          <w:color w:val="231F20"/>
        </w:rPr>
        <w:t>2022,</w:t>
      </w:r>
      <w:r>
        <w:rPr>
          <w:color w:val="231F20"/>
          <w:spacing w:val="-12"/>
        </w:rPr>
        <w:t xml:space="preserve"> </w:t>
      </w:r>
      <w:r>
        <w:rPr>
          <w:color w:val="231F20"/>
        </w:rPr>
        <w:t>there</w:t>
      </w:r>
      <w:r>
        <w:rPr>
          <w:color w:val="231F20"/>
          <w:spacing w:val="-11"/>
        </w:rPr>
        <w:t xml:space="preserve"> </w:t>
      </w:r>
      <w:r>
        <w:rPr>
          <w:color w:val="231F20"/>
        </w:rPr>
        <w:t>was</w:t>
      </w:r>
      <w:r>
        <w:rPr>
          <w:color w:val="231F20"/>
          <w:spacing w:val="-11"/>
        </w:rPr>
        <w:t xml:space="preserve"> </w:t>
      </w:r>
      <w:r>
        <w:rPr>
          <w:color w:val="231F20"/>
        </w:rPr>
        <w:t>an official opening for FSC first branch in Gizo (Solomon Islands). The branch opening has strengthened ties between FSC and provincial SAFENET members. The Gizo Police Station was quoted saying “the new office will help us a lot. Over the years, we find it hard to counsel the victims of domestic violence, for now, it will be easy for those trained to do counselling rather than</w:t>
      </w:r>
      <w:r>
        <w:rPr>
          <w:color w:val="231F20"/>
          <w:spacing w:val="-7"/>
        </w:rPr>
        <w:t xml:space="preserve"> </w:t>
      </w:r>
      <w:r>
        <w:rPr>
          <w:color w:val="231F20"/>
        </w:rPr>
        <w:t>victims</w:t>
      </w:r>
      <w:r>
        <w:rPr>
          <w:color w:val="231F20"/>
          <w:spacing w:val="-7"/>
        </w:rPr>
        <w:t xml:space="preserve"> </w:t>
      </w:r>
      <w:r>
        <w:rPr>
          <w:color w:val="231F20"/>
        </w:rPr>
        <w:t>going</w:t>
      </w:r>
      <w:r>
        <w:rPr>
          <w:color w:val="231F20"/>
          <w:spacing w:val="-7"/>
        </w:rPr>
        <w:t xml:space="preserve"> </w:t>
      </w:r>
      <w:r>
        <w:rPr>
          <w:color w:val="231F20"/>
        </w:rPr>
        <w:t>through</w:t>
      </w:r>
      <w:r>
        <w:rPr>
          <w:color w:val="231F20"/>
          <w:spacing w:val="-7"/>
        </w:rPr>
        <w:t xml:space="preserve"> </w:t>
      </w:r>
      <w:r>
        <w:rPr>
          <w:color w:val="231F20"/>
        </w:rPr>
        <w:t>the</w:t>
      </w:r>
      <w:r>
        <w:rPr>
          <w:color w:val="231F20"/>
          <w:spacing w:val="-7"/>
        </w:rPr>
        <w:t xml:space="preserve"> </w:t>
      </w:r>
      <w:r>
        <w:rPr>
          <w:color w:val="231F20"/>
        </w:rPr>
        <w:t>police</w:t>
      </w:r>
      <w:r>
        <w:rPr>
          <w:color w:val="231F20"/>
          <w:spacing w:val="-7"/>
        </w:rPr>
        <w:t xml:space="preserve"> </w:t>
      </w:r>
      <w:r>
        <w:rPr>
          <w:color w:val="231F20"/>
        </w:rPr>
        <w:t>for</w:t>
      </w:r>
      <w:r>
        <w:rPr>
          <w:color w:val="231F20"/>
          <w:spacing w:val="-7"/>
        </w:rPr>
        <w:t xml:space="preserve"> </w:t>
      </w:r>
      <w:r>
        <w:rPr>
          <w:color w:val="231F20"/>
        </w:rPr>
        <w:t>counselling”. On 29th Sept 2022, FSC also established a Provincial Committee in Choiseul and FSC is now present in 7 of the 9 Solomon Islands provinces.</w:t>
      </w:r>
    </w:p>
    <w:p w14:paraId="52827B8E" w14:textId="77777777" w:rsidR="00202AA4" w:rsidRPr="00BC1682" w:rsidRDefault="00202AA4" w:rsidP="00BC1682">
      <w:pPr>
        <w:widowControl/>
        <w:autoSpaceDE/>
        <w:autoSpaceDN/>
        <w:spacing w:before="240"/>
        <w:jc w:val="both"/>
        <w:rPr>
          <w:color w:val="231F20"/>
        </w:rPr>
      </w:pPr>
      <w:r>
        <w:rPr>
          <w:color w:val="231F20"/>
        </w:rPr>
        <w:t>While there was a lot of good work noted around extending crisis services to remote and rural areas, workshop</w:t>
      </w:r>
      <w:r w:rsidRPr="00BC1682">
        <w:rPr>
          <w:color w:val="231F20"/>
        </w:rPr>
        <w:t xml:space="preserve"> </w:t>
      </w:r>
      <w:r>
        <w:rPr>
          <w:color w:val="231F20"/>
        </w:rPr>
        <w:t>participants</w:t>
      </w:r>
      <w:r w:rsidRPr="00BC1682">
        <w:rPr>
          <w:color w:val="231F20"/>
        </w:rPr>
        <w:t xml:space="preserve"> </w:t>
      </w:r>
      <w:r>
        <w:rPr>
          <w:color w:val="231F20"/>
        </w:rPr>
        <w:t>noted</w:t>
      </w:r>
      <w:r w:rsidRPr="00BC1682">
        <w:rPr>
          <w:color w:val="231F20"/>
        </w:rPr>
        <w:t xml:space="preserve"> </w:t>
      </w:r>
      <w:r>
        <w:rPr>
          <w:color w:val="231F20"/>
        </w:rPr>
        <w:t>there</w:t>
      </w:r>
      <w:r w:rsidRPr="00BC1682">
        <w:rPr>
          <w:color w:val="231F20"/>
        </w:rPr>
        <w:t xml:space="preserve"> </w:t>
      </w:r>
      <w:r>
        <w:rPr>
          <w:color w:val="231F20"/>
        </w:rPr>
        <w:t>was</w:t>
      </w:r>
      <w:r w:rsidRPr="00BC1682">
        <w:rPr>
          <w:color w:val="231F20"/>
        </w:rPr>
        <w:t xml:space="preserve"> </w:t>
      </w:r>
      <w:r>
        <w:rPr>
          <w:color w:val="231F20"/>
        </w:rPr>
        <w:t>an</w:t>
      </w:r>
      <w:r w:rsidRPr="00BC1682">
        <w:rPr>
          <w:color w:val="231F20"/>
        </w:rPr>
        <w:t xml:space="preserve"> </w:t>
      </w:r>
      <w:r>
        <w:rPr>
          <w:color w:val="231F20"/>
        </w:rPr>
        <w:t>assumption that any counselling service could provide safe and responses</w:t>
      </w:r>
      <w:r w:rsidRPr="00BC1682">
        <w:rPr>
          <w:color w:val="231F20"/>
        </w:rPr>
        <w:t xml:space="preserve"> </w:t>
      </w:r>
      <w:r>
        <w:rPr>
          <w:color w:val="231F20"/>
        </w:rPr>
        <w:t>services</w:t>
      </w:r>
      <w:r w:rsidRPr="00BC1682">
        <w:rPr>
          <w:color w:val="231F20"/>
        </w:rPr>
        <w:t xml:space="preserve"> </w:t>
      </w:r>
      <w:r>
        <w:rPr>
          <w:color w:val="231F20"/>
        </w:rPr>
        <w:t>to</w:t>
      </w:r>
      <w:r w:rsidRPr="00BC1682">
        <w:rPr>
          <w:color w:val="231F20"/>
        </w:rPr>
        <w:t xml:space="preserve"> </w:t>
      </w:r>
      <w:r>
        <w:rPr>
          <w:color w:val="231F20"/>
        </w:rPr>
        <w:t>women</w:t>
      </w:r>
      <w:r w:rsidRPr="00BC1682">
        <w:rPr>
          <w:color w:val="231F20"/>
        </w:rPr>
        <w:t xml:space="preserve"> </w:t>
      </w:r>
      <w:r>
        <w:rPr>
          <w:color w:val="231F20"/>
        </w:rPr>
        <w:t>and</w:t>
      </w:r>
      <w:r w:rsidRPr="00BC1682">
        <w:rPr>
          <w:color w:val="231F20"/>
        </w:rPr>
        <w:t xml:space="preserve"> </w:t>
      </w:r>
      <w:r>
        <w:rPr>
          <w:color w:val="231F20"/>
        </w:rPr>
        <w:t>children.</w:t>
      </w:r>
      <w:r w:rsidRPr="00BC1682">
        <w:rPr>
          <w:color w:val="231F20"/>
        </w:rPr>
        <w:t xml:space="preserve"> </w:t>
      </w:r>
      <w:r>
        <w:rPr>
          <w:color w:val="231F20"/>
        </w:rPr>
        <w:t>This</w:t>
      </w:r>
      <w:r w:rsidRPr="00BC1682">
        <w:rPr>
          <w:color w:val="231F20"/>
        </w:rPr>
        <w:t xml:space="preserve"> </w:t>
      </w:r>
      <w:r>
        <w:rPr>
          <w:color w:val="231F20"/>
        </w:rPr>
        <w:t xml:space="preserve">raised </w:t>
      </w:r>
      <w:r w:rsidRPr="00BC1682">
        <w:rPr>
          <w:color w:val="231F20"/>
        </w:rPr>
        <w:t xml:space="preserve">questions about standards and common understanding </w:t>
      </w:r>
      <w:r>
        <w:rPr>
          <w:color w:val="231F20"/>
        </w:rPr>
        <w:t>related to the notion of ‘quality’ support services.</w:t>
      </w:r>
    </w:p>
    <w:p w14:paraId="72CACACD" w14:textId="77777777" w:rsidR="00202AA4" w:rsidRPr="00BC1682" w:rsidRDefault="00202AA4" w:rsidP="00BC1682">
      <w:pPr>
        <w:widowControl/>
        <w:autoSpaceDE/>
        <w:autoSpaceDN/>
        <w:spacing w:before="240"/>
        <w:jc w:val="both"/>
        <w:rPr>
          <w:color w:val="231F20"/>
        </w:rPr>
      </w:pPr>
      <w:r>
        <w:rPr>
          <w:color w:val="231F20"/>
        </w:rPr>
        <w:t>Many</w:t>
      </w:r>
      <w:r w:rsidRPr="00BC1682">
        <w:rPr>
          <w:color w:val="231F20"/>
        </w:rPr>
        <w:t xml:space="preserve"> </w:t>
      </w:r>
      <w:r>
        <w:rPr>
          <w:color w:val="231F20"/>
        </w:rPr>
        <w:t>participants</w:t>
      </w:r>
      <w:r w:rsidRPr="00BC1682">
        <w:rPr>
          <w:color w:val="231F20"/>
        </w:rPr>
        <w:t xml:space="preserve"> </w:t>
      </w:r>
      <w:r>
        <w:rPr>
          <w:color w:val="231F20"/>
        </w:rPr>
        <w:t>also</w:t>
      </w:r>
      <w:r w:rsidRPr="00BC1682">
        <w:rPr>
          <w:color w:val="231F20"/>
        </w:rPr>
        <w:t xml:space="preserve"> </w:t>
      </w:r>
      <w:r>
        <w:rPr>
          <w:color w:val="231F20"/>
        </w:rPr>
        <w:t>noted</w:t>
      </w:r>
      <w:r w:rsidRPr="00BC1682">
        <w:rPr>
          <w:color w:val="231F20"/>
        </w:rPr>
        <w:t xml:space="preserve"> </w:t>
      </w:r>
      <w:r>
        <w:rPr>
          <w:color w:val="231F20"/>
        </w:rPr>
        <w:t>the</w:t>
      </w:r>
      <w:r w:rsidRPr="00BC1682">
        <w:rPr>
          <w:color w:val="231F20"/>
        </w:rPr>
        <w:t xml:space="preserve"> </w:t>
      </w:r>
      <w:r>
        <w:rPr>
          <w:color w:val="231F20"/>
        </w:rPr>
        <w:t>funding</w:t>
      </w:r>
      <w:r w:rsidRPr="00BC1682">
        <w:rPr>
          <w:color w:val="231F20"/>
        </w:rPr>
        <w:t xml:space="preserve"> </w:t>
      </w:r>
      <w:r>
        <w:rPr>
          <w:color w:val="231F20"/>
        </w:rPr>
        <w:t>required to reach women and children across remote and</w:t>
      </w:r>
      <w:r w:rsidRPr="00BC1682">
        <w:rPr>
          <w:color w:val="231F20"/>
        </w:rPr>
        <w:t xml:space="preserve"> </w:t>
      </w:r>
      <w:r>
        <w:rPr>
          <w:color w:val="231F20"/>
        </w:rPr>
        <w:t>rural areas. In particular, the need for secure, long- term funding that allowed crisis services to plan and resource this expansion was stressed several times at the</w:t>
      </w:r>
      <w:r w:rsidRPr="00BC1682">
        <w:rPr>
          <w:color w:val="231F20"/>
        </w:rPr>
        <w:t xml:space="preserve"> </w:t>
      </w:r>
      <w:r>
        <w:rPr>
          <w:color w:val="231F20"/>
        </w:rPr>
        <w:t>workshop.</w:t>
      </w:r>
    </w:p>
    <w:p w14:paraId="7BAD74E1" w14:textId="77777777" w:rsidR="00BC1682" w:rsidRDefault="00202AA4" w:rsidP="00BC1682">
      <w:pPr>
        <w:widowControl/>
        <w:autoSpaceDE/>
        <w:autoSpaceDN/>
        <w:spacing w:before="240"/>
        <w:jc w:val="both"/>
        <w:rPr>
          <w:color w:val="231F20"/>
          <w:spacing w:val="-4"/>
        </w:rPr>
      </w:pPr>
      <w:r>
        <w:rPr>
          <w:color w:val="231F20"/>
        </w:rPr>
        <w:t>The impact of prevention work was noted as difficult to</w:t>
      </w:r>
      <w:r w:rsidRPr="00BC1682">
        <w:rPr>
          <w:color w:val="231F20"/>
        </w:rPr>
        <w:t xml:space="preserve"> </w:t>
      </w:r>
      <w:r>
        <w:rPr>
          <w:color w:val="231F20"/>
        </w:rPr>
        <w:t>measure.</w:t>
      </w:r>
      <w:r w:rsidRPr="00BC1682">
        <w:rPr>
          <w:color w:val="231F20"/>
        </w:rPr>
        <w:t xml:space="preserve"> </w:t>
      </w:r>
      <w:r>
        <w:rPr>
          <w:color w:val="231F20"/>
        </w:rPr>
        <w:t>All</w:t>
      </w:r>
      <w:r w:rsidRPr="00BC1682">
        <w:rPr>
          <w:color w:val="231F20"/>
        </w:rPr>
        <w:t xml:space="preserve"> </w:t>
      </w:r>
      <w:r>
        <w:rPr>
          <w:color w:val="231F20"/>
        </w:rPr>
        <w:t>crisis</w:t>
      </w:r>
      <w:r w:rsidRPr="00BC1682">
        <w:rPr>
          <w:color w:val="231F20"/>
        </w:rPr>
        <w:t xml:space="preserve"> </w:t>
      </w:r>
      <w:proofErr w:type="spellStart"/>
      <w:r>
        <w:rPr>
          <w:color w:val="231F20"/>
        </w:rPr>
        <w:t>centres</w:t>
      </w:r>
      <w:proofErr w:type="spellEnd"/>
      <w:r w:rsidRPr="00BC1682">
        <w:rPr>
          <w:color w:val="231F20"/>
        </w:rPr>
        <w:t xml:space="preserve"> </w:t>
      </w:r>
      <w:r>
        <w:rPr>
          <w:color w:val="231F20"/>
        </w:rPr>
        <w:t>and</w:t>
      </w:r>
      <w:r w:rsidRPr="00BC1682">
        <w:rPr>
          <w:color w:val="231F20"/>
        </w:rPr>
        <w:t xml:space="preserve"> </w:t>
      </w:r>
      <w:r>
        <w:rPr>
          <w:color w:val="231F20"/>
        </w:rPr>
        <w:t>UN</w:t>
      </w:r>
      <w:r w:rsidRPr="00BC1682">
        <w:rPr>
          <w:color w:val="231F20"/>
        </w:rPr>
        <w:t xml:space="preserve"> </w:t>
      </w:r>
      <w:r>
        <w:rPr>
          <w:color w:val="231F20"/>
        </w:rPr>
        <w:t>Women’s</w:t>
      </w:r>
      <w:r w:rsidRPr="00BC1682">
        <w:rPr>
          <w:color w:val="231F20"/>
        </w:rPr>
        <w:t xml:space="preserve"> </w:t>
      </w:r>
      <w:r>
        <w:rPr>
          <w:color w:val="231F20"/>
        </w:rPr>
        <w:t>Pacific Partnership</w:t>
      </w:r>
      <w:r w:rsidRPr="00BC1682">
        <w:rPr>
          <w:color w:val="231F20"/>
        </w:rPr>
        <w:t xml:space="preserve"> </w:t>
      </w:r>
      <w:r>
        <w:rPr>
          <w:color w:val="231F20"/>
        </w:rPr>
        <w:t>to</w:t>
      </w:r>
      <w:r w:rsidRPr="00BC1682">
        <w:rPr>
          <w:color w:val="231F20"/>
        </w:rPr>
        <w:t xml:space="preserve"> </w:t>
      </w:r>
      <w:r>
        <w:rPr>
          <w:color w:val="231F20"/>
        </w:rPr>
        <w:t>End</w:t>
      </w:r>
      <w:r w:rsidRPr="00BC1682">
        <w:rPr>
          <w:color w:val="231F20"/>
        </w:rPr>
        <w:t xml:space="preserve"> </w:t>
      </w:r>
      <w:r>
        <w:rPr>
          <w:color w:val="231F20"/>
        </w:rPr>
        <w:t>Violence</w:t>
      </w:r>
      <w:r w:rsidRPr="00BC1682">
        <w:rPr>
          <w:color w:val="231F20"/>
        </w:rPr>
        <w:t xml:space="preserve"> </w:t>
      </w:r>
      <w:r>
        <w:rPr>
          <w:color w:val="231F20"/>
        </w:rPr>
        <w:t>Against</w:t>
      </w:r>
      <w:r w:rsidRPr="00BC1682">
        <w:rPr>
          <w:color w:val="231F20"/>
        </w:rPr>
        <w:t xml:space="preserve"> </w:t>
      </w:r>
      <w:r>
        <w:rPr>
          <w:color w:val="231F20"/>
        </w:rPr>
        <w:t>Women</w:t>
      </w:r>
      <w:r w:rsidRPr="00BC1682">
        <w:rPr>
          <w:color w:val="231F20"/>
        </w:rPr>
        <w:t xml:space="preserve"> </w:t>
      </w:r>
      <w:r>
        <w:rPr>
          <w:color w:val="231F20"/>
        </w:rPr>
        <w:t>and</w:t>
      </w:r>
      <w:r w:rsidRPr="00BC1682">
        <w:rPr>
          <w:color w:val="231F20"/>
        </w:rPr>
        <w:t xml:space="preserve"> </w:t>
      </w:r>
      <w:r>
        <w:rPr>
          <w:color w:val="231F20"/>
        </w:rPr>
        <w:t>Girls (PPEVAWG) are working in this area and while there</w:t>
      </w:r>
      <w:r w:rsidRPr="00BC1682">
        <w:rPr>
          <w:color w:val="231F20"/>
        </w:rPr>
        <w:t xml:space="preserve"> </w:t>
      </w:r>
      <w:r>
        <w:rPr>
          <w:color w:val="231F20"/>
        </w:rPr>
        <w:t>is some evidence of prevention activities supporting change through sports and religious leaders, the evidence</w:t>
      </w:r>
      <w:r w:rsidRPr="00BC1682">
        <w:rPr>
          <w:color w:val="231F20"/>
        </w:rPr>
        <w:t xml:space="preserve"> </w:t>
      </w:r>
      <w:r>
        <w:rPr>
          <w:color w:val="231F20"/>
        </w:rPr>
        <w:t>through</w:t>
      </w:r>
      <w:r w:rsidRPr="00BC1682">
        <w:rPr>
          <w:color w:val="231F20"/>
        </w:rPr>
        <w:t xml:space="preserve"> </w:t>
      </w:r>
      <w:r>
        <w:rPr>
          <w:color w:val="231F20"/>
        </w:rPr>
        <w:t>reporting</w:t>
      </w:r>
      <w:r w:rsidRPr="00BC1682">
        <w:rPr>
          <w:color w:val="231F20"/>
        </w:rPr>
        <w:t xml:space="preserve"> </w:t>
      </w:r>
      <w:r>
        <w:rPr>
          <w:color w:val="231F20"/>
        </w:rPr>
        <w:t>is</w:t>
      </w:r>
      <w:r w:rsidRPr="00BC1682">
        <w:rPr>
          <w:color w:val="231F20"/>
        </w:rPr>
        <w:t xml:space="preserve"> </w:t>
      </w:r>
      <w:r>
        <w:rPr>
          <w:color w:val="231F20"/>
        </w:rPr>
        <w:t>limited.</w:t>
      </w:r>
      <w:r w:rsidRPr="00BC1682">
        <w:rPr>
          <w:color w:val="231F20"/>
        </w:rPr>
        <w:t xml:space="preserve"> </w:t>
      </w:r>
      <w:r>
        <w:rPr>
          <w:color w:val="231F20"/>
        </w:rPr>
        <w:t>The</w:t>
      </w:r>
      <w:r w:rsidRPr="00BC1682">
        <w:rPr>
          <w:color w:val="231F20"/>
        </w:rPr>
        <w:t xml:space="preserve"> strongest</w:t>
      </w:r>
      <w:r w:rsidR="00BC1682">
        <w:rPr>
          <w:color w:val="231F20"/>
        </w:rPr>
        <w:t xml:space="preserve"> evidence of prevention work came from PWL partner </w:t>
      </w:r>
      <w:r w:rsidR="00BC1682">
        <w:rPr>
          <w:color w:val="231F20"/>
        </w:rPr>
        <w:t>the Vanuatu Women’s Centre (VWC).</w:t>
      </w:r>
      <w:r w:rsidR="00BC1682">
        <w:rPr>
          <w:color w:val="231F20"/>
          <w:spacing w:val="40"/>
        </w:rPr>
        <w:t xml:space="preserve"> </w:t>
      </w:r>
      <w:r w:rsidR="00BC1682">
        <w:rPr>
          <w:color w:val="231F20"/>
        </w:rPr>
        <w:t>As a result of their community awareness, and in particular the male advocacy training with chiefs and male leaders</w:t>
      </w:r>
      <w:r w:rsidR="00BC1682">
        <w:rPr>
          <w:color w:val="231F20"/>
          <w:spacing w:val="40"/>
        </w:rPr>
        <w:t xml:space="preserve"> </w:t>
      </w:r>
      <w:r w:rsidR="00BC1682">
        <w:rPr>
          <w:color w:val="231F20"/>
        </w:rPr>
        <w:t>in</w:t>
      </w:r>
      <w:r w:rsidR="00BC1682">
        <w:rPr>
          <w:color w:val="231F20"/>
          <w:spacing w:val="-11"/>
        </w:rPr>
        <w:t xml:space="preserve"> </w:t>
      </w:r>
      <w:r w:rsidR="00BC1682">
        <w:rPr>
          <w:color w:val="231F20"/>
        </w:rPr>
        <w:t>Vanuatu,</w:t>
      </w:r>
      <w:r w:rsidR="00BC1682">
        <w:rPr>
          <w:color w:val="231F20"/>
          <w:spacing w:val="-11"/>
        </w:rPr>
        <w:t xml:space="preserve"> </w:t>
      </w:r>
      <w:r w:rsidR="00BC1682">
        <w:rPr>
          <w:color w:val="231F20"/>
        </w:rPr>
        <w:t>VWC</w:t>
      </w:r>
      <w:r w:rsidR="00BC1682">
        <w:rPr>
          <w:color w:val="231F20"/>
          <w:spacing w:val="-11"/>
        </w:rPr>
        <w:t xml:space="preserve"> </w:t>
      </w:r>
      <w:r w:rsidR="00BC1682">
        <w:rPr>
          <w:color w:val="231F20"/>
        </w:rPr>
        <w:t>and</w:t>
      </w:r>
      <w:r w:rsidR="00BC1682">
        <w:rPr>
          <w:color w:val="231F20"/>
          <w:spacing w:val="-11"/>
        </w:rPr>
        <w:t xml:space="preserve"> </w:t>
      </w:r>
      <w:r w:rsidR="00BC1682">
        <w:rPr>
          <w:color w:val="231F20"/>
        </w:rPr>
        <w:t>the</w:t>
      </w:r>
      <w:r w:rsidR="00BC1682">
        <w:rPr>
          <w:color w:val="231F20"/>
          <w:spacing w:val="-11"/>
        </w:rPr>
        <w:t xml:space="preserve"> </w:t>
      </w:r>
      <w:proofErr w:type="spellStart"/>
      <w:r w:rsidR="00BC1682">
        <w:rPr>
          <w:color w:val="231F20"/>
        </w:rPr>
        <w:t>Malampa</w:t>
      </w:r>
      <w:proofErr w:type="spellEnd"/>
      <w:r w:rsidR="00BC1682">
        <w:rPr>
          <w:color w:val="231F20"/>
          <w:spacing w:val="-11"/>
        </w:rPr>
        <w:t xml:space="preserve"> </w:t>
      </w:r>
      <w:r w:rsidR="00BC1682">
        <w:rPr>
          <w:color w:val="231F20"/>
        </w:rPr>
        <w:t>Counselling</w:t>
      </w:r>
      <w:r w:rsidR="00BC1682">
        <w:rPr>
          <w:color w:val="231F20"/>
          <w:spacing w:val="-11"/>
        </w:rPr>
        <w:t xml:space="preserve"> </w:t>
      </w:r>
      <w:r w:rsidR="00BC1682">
        <w:rPr>
          <w:color w:val="231F20"/>
        </w:rPr>
        <w:t xml:space="preserve">Centre </w:t>
      </w:r>
      <w:r w:rsidR="00BC1682">
        <w:rPr>
          <w:color w:val="231F20"/>
          <w:spacing w:val="-2"/>
        </w:rPr>
        <w:t>(MCC)</w:t>
      </w:r>
      <w:r w:rsidR="00BC1682">
        <w:rPr>
          <w:color w:val="231F20"/>
          <w:spacing w:val="-8"/>
        </w:rPr>
        <w:t xml:space="preserve"> </w:t>
      </w:r>
      <w:r w:rsidR="00BC1682">
        <w:rPr>
          <w:color w:val="231F20"/>
          <w:spacing w:val="-2"/>
        </w:rPr>
        <w:t>is</w:t>
      </w:r>
      <w:r w:rsidR="00BC1682">
        <w:rPr>
          <w:color w:val="231F20"/>
          <w:spacing w:val="-8"/>
        </w:rPr>
        <w:t xml:space="preserve"> </w:t>
      </w:r>
      <w:r w:rsidR="00BC1682">
        <w:rPr>
          <w:color w:val="231F20"/>
          <w:spacing w:val="-2"/>
        </w:rPr>
        <w:t>seeing</w:t>
      </w:r>
      <w:r w:rsidR="00BC1682">
        <w:rPr>
          <w:color w:val="231F20"/>
          <w:spacing w:val="-8"/>
        </w:rPr>
        <w:t xml:space="preserve"> </w:t>
      </w:r>
      <w:r w:rsidR="00BC1682">
        <w:rPr>
          <w:color w:val="231F20"/>
          <w:spacing w:val="-2"/>
        </w:rPr>
        <w:t>more</w:t>
      </w:r>
      <w:r w:rsidR="00BC1682">
        <w:rPr>
          <w:color w:val="231F20"/>
          <w:spacing w:val="-8"/>
        </w:rPr>
        <w:t xml:space="preserve"> </w:t>
      </w:r>
      <w:r w:rsidR="00BC1682">
        <w:rPr>
          <w:color w:val="231F20"/>
          <w:spacing w:val="-2"/>
        </w:rPr>
        <w:t>girls</w:t>
      </w:r>
      <w:r w:rsidR="00BC1682">
        <w:rPr>
          <w:color w:val="231F20"/>
          <w:spacing w:val="-8"/>
        </w:rPr>
        <w:t xml:space="preserve"> </w:t>
      </w:r>
      <w:r w:rsidR="00BC1682">
        <w:rPr>
          <w:color w:val="231F20"/>
          <w:spacing w:val="-2"/>
        </w:rPr>
        <w:t>aged</w:t>
      </w:r>
      <w:r w:rsidR="00BC1682">
        <w:rPr>
          <w:color w:val="231F20"/>
          <w:spacing w:val="-8"/>
        </w:rPr>
        <w:t xml:space="preserve"> </w:t>
      </w:r>
      <w:r w:rsidR="00BC1682">
        <w:rPr>
          <w:color w:val="231F20"/>
          <w:spacing w:val="-2"/>
        </w:rPr>
        <w:t>between</w:t>
      </w:r>
      <w:r w:rsidR="00BC1682">
        <w:rPr>
          <w:color w:val="231F20"/>
          <w:spacing w:val="-8"/>
        </w:rPr>
        <w:t xml:space="preserve"> </w:t>
      </w:r>
      <w:r w:rsidR="00BC1682">
        <w:rPr>
          <w:color w:val="231F20"/>
          <w:spacing w:val="-2"/>
        </w:rPr>
        <w:t>3</w:t>
      </w:r>
      <w:r w:rsidR="00BC1682">
        <w:rPr>
          <w:color w:val="231F20"/>
          <w:spacing w:val="-8"/>
        </w:rPr>
        <w:t xml:space="preserve"> </w:t>
      </w:r>
      <w:r w:rsidR="00BC1682">
        <w:rPr>
          <w:color w:val="231F20"/>
          <w:spacing w:val="-2"/>
        </w:rPr>
        <w:t>and</w:t>
      </w:r>
      <w:r w:rsidR="00BC1682">
        <w:rPr>
          <w:color w:val="231F20"/>
          <w:spacing w:val="-8"/>
        </w:rPr>
        <w:t xml:space="preserve"> </w:t>
      </w:r>
      <w:r w:rsidR="00BC1682">
        <w:rPr>
          <w:color w:val="231F20"/>
          <w:spacing w:val="-2"/>
        </w:rPr>
        <w:t>17</w:t>
      </w:r>
      <w:r w:rsidR="00BC1682">
        <w:rPr>
          <w:color w:val="231F20"/>
          <w:spacing w:val="-8"/>
        </w:rPr>
        <w:t xml:space="preserve"> </w:t>
      </w:r>
      <w:r w:rsidR="00BC1682">
        <w:rPr>
          <w:color w:val="231F20"/>
          <w:spacing w:val="-2"/>
        </w:rPr>
        <w:t xml:space="preserve">years </w:t>
      </w:r>
      <w:r w:rsidR="00BC1682">
        <w:rPr>
          <w:color w:val="231F20"/>
        </w:rPr>
        <w:t>who have been sexually abused by family members. This provides some evidence that the population around</w:t>
      </w:r>
      <w:r w:rsidR="00BC1682">
        <w:rPr>
          <w:color w:val="231F20"/>
          <w:spacing w:val="-12"/>
        </w:rPr>
        <w:t xml:space="preserve"> </w:t>
      </w:r>
      <w:proofErr w:type="spellStart"/>
      <w:r w:rsidR="00BC1682">
        <w:rPr>
          <w:color w:val="231F20"/>
        </w:rPr>
        <w:t>Malampa</w:t>
      </w:r>
      <w:proofErr w:type="spellEnd"/>
      <w:r w:rsidR="00BC1682">
        <w:rPr>
          <w:color w:val="231F20"/>
          <w:spacing w:val="-11"/>
        </w:rPr>
        <w:t xml:space="preserve"> </w:t>
      </w:r>
      <w:r w:rsidR="00BC1682">
        <w:rPr>
          <w:color w:val="231F20"/>
        </w:rPr>
        <w:t>are</w:t>
      </w:r>
      <w:r w:rsidR="00BC1682">
        <w:rPr>
          <w:color w:val="231F20"/>
          <w:spacing w:val="-11"/>
        </w:rPr>
        <w:t xml:space="preserve"> </w:t>
      </w:r>
      <w:r w:rsidR="00BC1682">
        <w:rPr>
          <w:color w:val="231F20"/>
        </w:rPr>
        <w:t>becoming</w:t>
      </w:r>
      <w:r w:rsidR="00BC1682">
        <w:rPr>
          <w:color w:val="231F20"/>
          <w:spacing w:val="-12"/>
        </w:rPr>
        <w:t xml:space="preserve"> </w:t>
      </w:r>
      <w:r w:rsidR="00BC1682">
        <w:rPr>
          <w:color w:val="231F20"/>
        </w:rPr>
        <w:t>more</w:t>
      </w:r>
      <w:r w:rsidR="00BC1682">
        <w:rPr>
          <w:color w:val="231F20"/>
          <w:spacing w:val="-11"/>
        </w:rPr>
        <w:t xml:space="preserve"> </w:t>
      </w:r>
      <w:r w:rsidR="00BC1682">
        <w:rPr>
          <w:color w:val="231F20"/>
        </w:rPr>
        <w:t>aware</w:t>
      </w:r>
      <w:r w:rsidR="00BC1682">
        <w:rPr>
          <w:color w:val="231F20"/>
          <w:spacing w:val="-11"/>
        </w:rPr>
        <w:t xml:space="preserve"> </w:t>
      </w:r>
      <w:r w:rsidR="00BC1682">
        <w:rPr>
          <w:color w:val="231F20"/>
        </w:rPr>
        <w:t>that</w:t>
      </w:r>
      <w:r w:rsidR="00BC1682">
        <w:rPr>
          <w:color w:val="231F20"/>
          <w:spacing w:val="-12"/>
        </w:rPr>
        <w:t xml:space="preserve"> </w:t>
      </w:r>
      <w:r w:rsidR="00BC1682">
        <w:rPr>
          <w:color w:val="231F20"/>
        </w:rPr>
        <w:t xml:space="preserve">these abuses are criminal offences, and that abuses kept hidden before are now talked about and reported. MCC has noticed that more leaders are now assisting victims to come to the </w:t>
      </w:r>
      <w:proofErr w:type="spellStart"/>
      <w:r w:rsidR="00BC1682">
        <w:rPr>
          <w:color w:val="231F20"/>
        </w:rPr>
        <w:t>centre</w:t>
      </w:r>
      <w:proofErr w:type="spellEnd"/>
      <w:r w:rsidR="00BC1682">
        <w:rPr>
          <w:color w:val="231F20"/>
        </w:rPr>
        <w:t xml:space="preserve"> and referring clients, even when they live very far from the office. When chiefs are dealing with cases of domestic violence, many who have been trained by MCC and VWC now call</w:t>
      </w:r>
      <w:r w:rsidR="00BC1682">
        <w:rPr>
          <w:color w:val="231F20"/>
          <w:spacing w:val="-5"/>
        </w:rPr>
        <w:t xml:space="preserve"> </w:t>
      </w:r>
      <w:r w:rsidR="00BC1682">
        <w:rPr>
          <w:color w:val="231F20"/>
        </w:rPr>
        <w:t>up</w:t>
      </w:r>
      <w:r w:rsidR="00BC1682">
        <w:rPr>
          <w:color w:val="231F20"/>
          <w:spacing w:val="-5"/>
        </w:rPr>
        <w:t xml:space="preserve"> </w:t>
      </w:r>
      <w:r w:rsidR="00BC1682">
        <w:rPr>
          <w:color w:val="231F20"/>
        </w:rPr>
        <w:t>for</w:t>
      </w:r>
      <w:r w:rsidR="00BC1682">
        <w:rPr>
          <w:color w:val="231F20"/>
          <w:spacing w:val="-5"/>
        </w:rPr>
        <w:t xml:space="preserve"> </w:t>
      </w:r>
      <w:r w:rsidR="00BC1682">
        <w:rPr>
          <w:color w:val="231F20"/>
        </w:rPr>
        <w:t>advice</w:t>
      </w:r>
      <w:r w:rsidR="00BC1682">
        <w:rPr>
          <w:color w:val="231F20"/>
          <w:spacing w:val="-5"/>
        </w:rPr>
        <w:t xml:space="preserve"> </w:t>
      </w:r>
      <w:r w:rsidR="00BC1682">
        <w:rPr>
          <w:color w:val="231F20"/>
        </w:rPr>
        <w:t>and</w:t>
      </w:r>
      <w:r w:rsidR="00BC1682">
        <w:rPr>
          <w:color w:val="231F20"/>
          <w:spacing w:val="-5"/>
        </w:rPr>
        <w:t xml:space="preserve"> </w:t>
      </w:r>
      <w:r w:rsidR="00BC1682">
        <w:rPr>
          <w:color w:val="231F20"/>
        </w:rPr>
        <w:t>information</w:t>
      </w:r>
      <w:r w:rsidR="00BC1682">
        <w:rPr>
          <w:color w:val="231F20"/>
          <w:spacing w:val="-5"/>
        </w:rPr>
        <w:t xml:space="preserve"> </w:t>
      </w:r>
      <w:r w:rsidR="00BC1682">
        <w:rPr>
          <w:color w:val="231F20"/>
        </w:rPr>
        <w:t>on</w:t>
      </w:r>
      <w:r w:rsidR="00BC1682">
        <w:rPr>
          <w:color w:val="231F20"/>
          <w:spacing w:val="-5"/>
        </w:rPr>
        <w:t xml:space="preserve"> </w:t>
      </w:r>
      <w:r w:rsidR="00BC1682">
        <w:rPr>
          <w:color w:val="231F20"/>
        </w:rPr>
        <w:t>how</w:t>
      </w:r>
      <w:r w:rsidR="00BC1682">
        <w:rPr>
          <w:color w:val="231F20"/>
          <w:spacing w:val="-5"/>
        </w:rPr>
        <w:t xml:space="preserve"> </w:t>
      </w:r>
      <w:r w:rsidR="00BC1682">
        <w:rPr>
          <w:color w:val="231F20"/>
        </w:rPr>
        <w:t>to</w:t>
      </w:r>
      <w:r w:rsidR="00BC1682">
        <w:rPr>
          <w:color w:val="231F20"/>
          <w:spacing w:val="-5"/>
        </w:rPr>
        <w:t xml:space="preserve"> </w:t>
      </w:r>
      <w:r w:rsidR="00BC1682">
        <w:rPr>
          <w:color w:val="231F20"/>
        </w:rPr>
        <w:t>deal</w:t>
      </w:r>
      <w:r w:rsidR="00BC1682">
        <w:rPr>
          <w:color w:val="231F20"/>
          <w:spacing w:val="-5"/>
        </w:rPr>
        <w:t xml:space="preserve"> </w:t>
      </w:r>
      <w:r w:rsidR="00BC1682">
        <w:rPr>
          <w:color w:val="231F20"/>
        </w:rPr>
        <w:t>with these cases in the communities. For example, South- East</w:t>
      </w:r>
      <w:r w:rsidR="00BC1682">
        <w:rPr>
          <w:color w:val="231F20"/>
          <w:spacing w:val="-11"/>
        </w:rPr>
        <w:t xml:space="preserve"> </w:t>
      </w:r>
      <w:r w:rsidR="00BC1682">
        <w:rPr>
          <w:color w:val="231F20"/>
        </w:rPr>
        <w:t>Ambrym</w:t>
      </w:r>
      <w:r w:rsidR="00BC1682">
        <w:rPr>
          <w:color w:val="231F20"/>
          <w:spacing w:val="-11"/>
        </w:rPr>
        <w:t xml:space="preserve"> </w:t>
      </w:r>
      <w:r w:rsidR="00BC1682">
        <w:rPr>
          <w:color w:val="231F20"/>
        </w:rPr>
        <w:t>was</w:t>
      </w:r>
      <w:r w:rsidR="00BC1682">
        <w:rPr>
          <w:color w:val="231F20"/>
          <w:spacing w:val="-11"/>
        </w:rPr>
        <w:t xml:space="preserve"> </w:t>
      </w:r>
      <w:r w:rsidR="00BC1682">
        <w:rPr>
          <w:color w:val="231F20"/>
        </w:rPr>
        <w:t>known</w:t>
      </w:r>
      <w:r w:rsidR="00BC1682">
        <w:rPr>
          <w:color w:val="231F20"/>
          <w:spacing w:val="-11"/>
        </w:rPr>
        <w:t xml:space="preserve"> </w:t>
      </w:r>
      <w:r w:rsidR="00BC1682">
        <w:rPr>
          <w:color w:val="231F20"/>
        </w:rPr>
        <w:t>as</w:t>
      </w:r>
      <w:r w:rsidR="00BC1682">
        <w:rPr>
          <w:color w:val="231F20"/>
          <w:spacing w:val="-11"/>
        </w:rPr>
        <w:t xml:space="preserve"> </w:t>
      </w:r>
      <w:r w:rsidR="00BC1682">
        <w:rPr>
          <w:color w:val="231F20"/>
        </w:rPr>
        <w:t>an</w:t>
      </w:r>
      <w:r w:rsidR="00BC1682">
        <w:rPr>
          <w:color w:val="231F20"/>
          <w:spacing w:val="-11"/>
        </w:rPr>
        <w:t xml:space="preserve"> </w:t>
      </w:r>
      <w:r w:rsidR="00BC1682">
        <w:rPr>
          <w:color w:val="231F20"/>
        </w:rPr>
        <w:t>area</w:t>
      </w:r>
      <w:r w:rsidR="00BC1682">
        <w:rPr>
          <w:color w:val="231F20"/>
          <w:spacing w:val="-11"/>
        </w:rPr>
        <w:t xml:space="preserve"> </w:t>
      </w:r>
      <w:r w:rsidR="00BC1682">
        <w:rPr>
          <w:color w:val="231F20"/>
        </w:rPr>
        <w:t>where</w:t>
      </w:r>
      <w:r w:rsidR="00BC1682">
        <w:rPr>
          <w:color w:val="231F20"/>
          <w:spacing w:val="-11"/>
        </w:rPr>
        <w:t xml:space="preserve"> </w:t>
      </w:r>
      <w:r w:rsidR="00BC1682">
        <w:rPr>
          <w:color w:val="231F20"/>
        </w:rPr>
        <w:t>women</w:t>
      </w:r>
      <w:r w:rsidR="00BC1682">
        <w:rPr>
          <w:color w:val="231F20"/>
          <w:spacing w:val="-11"/>
        </w:rPr>
        <w:t xml:space="preserve"> </w:t>
      </w:r>
      <w:r w:rsidR="00BC1682">
        <w:rPr>
          <w:color w:val="231F20"/>
        </w:rPr>
        <w:t>will never come forward for help. Since VWC conducted a male leaders’ workshop in 2021, chiefs have begun to refer</w:t>
      </w:r>
      <w:r w:rsidR="00BC1682">
        <w:rPr>
          <w:color w:val="231F20"/>
          <w:spacing w:val="-4"/>
        </w:rPr>
        <w:t xml:space="preserve"> </w:t>
      </w:r>
      <w:r w:rsidR="00BC1682">
        <w:rPr>
          <w:color w:val="231F20"/>
        </w:rPr>
        <w:t>cases</w:t>
      </w:r>
      <w:r w:rsidR="00BC1682">
        <w:rPr>
          <w:color w:val="231F20"/>
          <w:spacing w:val="-3"/>
        </w:rPr>
        <w:t xml:space="preserve"> </w:t>
      </w:r>
      <w:r w:rsidR="00BC1682">
        <w:rPr>
          <w:color w:val="231F20"/>
        </w:rPr>
        <w:t>to</w:t>
      </w:r>
      <w:r w:rsidR="00BC1682">
        <w:rPr>
          <w:color w:val="231F20"/>
          <w:spacing w:val="-3"/>
        </w:rPr>
        <w:t xml:space="preserve"> </w:t>
      </w:r>
      <w:r w:rsidR="00BC1682">
        <w:rPr>
          <w:color w:val="231F20"/>
        </w:rPr>
        <w:t>MCC,</w:t>
      </w:r>
      <w:r w:rsidR="00BC1682">
        <w:rPr>
          <w:color w:val="231F20"/>
          <w:spacing w:val="-3"/>
        </w:rPr>
        <w:t xml:space="preserve"> </w:t>
      </w:r>
      <w:r w:rsidR="00BC1682">
        <w:rPr>
          <w:color w:val="231F20"/>
        </w:rPr>
        <w:t>and</w:t>
      </w:r>
      <w:r w:rsidR="00BC1682">
        <w:rPr>
          <w:color w:val="231F20"/>
          <w:spacing w:val="-3"/>
        </w:rPr>
        <w:t xml:space="preserve"> </w:t>
      </w:r>
      <w:r w:rsidR="00BC1682">
        <w:rPr>
          <w:color w:val="231F20"/>
        </w:rPr>
        <w:t>assist</w:t>
      </w:r>
      <w:r w:rsidR="00BC1682">
        <w:rPr>
          <w:color w:val="231F20"/>
          <w:spacing w:val="-4"/>
        </w:rPr>
        <w:t xml:space="preserve"> </w:t>
      </w:r>
      <w:r w:rsidR="00BC1682">
        <w:rPr>
          <w:color w:val="231F20"/>
        </w:rPr>
        <w:t>clients</w:t>
      </w:r>
      <w:r w:rsidR="00BC1682">
        <w:rPr>
          <w:color w:val="231F20"/>
          <w:spacing w:val="-3"/>
        </w:rPr>
        <w:t xml:space="preserve"> </w:t>
      </w:r>
      <w:r w:rsidR="00BC1682">
        <w:rPr>
          <w:color w:val="231F20"/>
        </w:rPr>
        <w:t>to</w:t>
      </w:r>
      <w:r w:rsidR="00BC1682">
        <w:rPr>
          <w:color w:val="231F20"/>
          <w:spacing w:val="-3"/>
        </w:rPr>
        <w:t xml:space="preserve"> </w:t>
      </w:r>
      <w:r w:rsidR="00BC1682">
        <w:rPr>
          <w:color w:val="231F20"/>
        </w:rPr>
        <w:t>come</w:t>
      </w:r>
      <w:r w:rsidR="00BC1682">
        <w:rPr>
          <w:color w:val="231F20"/>
          <w:spacing w:val="-3"/>
        </w:rPr>
        <w:t xml:space="preserve"> </w:t>
      </w:r>
      <w:r w:rsidR="00BC1682">
        <w:rPr>
          <w:color w:val="231F20"/>
        </w:rPr>
        <w:t>to</w:t>
      </w:r>
      <w:r w:rsidR="00BC1682">
        <w:rPr>
          <w:color w:val="231F20"/>
          <w:spacing w:val="-3"/>
        </w:rPr>
        <w:t xml:space="preserve"> </w:t>
      </w:r>
      <w:r w:rsidR="00BC1682">
        <w:rPr>
          <w:color w:val="231F20"/>
          <w:spacing w:val="-4"/>
        </w:rPr>
        <w:t>MCC.</w:t>
      </w:r>
    </w:p>
    <w:p w14:paraId="1354EC61" w14:textId="77777777" w:rsidR="00376B56" w:rsidRDefault="00376B56" w:rsidP="00BC1682">
      <w:pPr>
        <w:pStyle w:val="Heading8"/>
        <w:tabs>
          <w:tab w:val="left" w:pos="1170"/>
          <w:tab w:val="left" w:pos="1710"/>
        </w:tabs>
        <w:spacing w:before="138" w:line="194" w:lineRule="auto"/>
        <w:ind w:left="810" w:right="90" w:hanging="810"/>
        <w:rPr>
          <w:color w:val="04728A"/>
        </w:rPr>
      </w:pPr>
    </w:p>
    <w:p w14:paraId="4869DB0B" w14:textId="209F1E2A" w:rsidR="00BC1682" w:rsidRDefault="00BC1682" w:rsidP="00BC1682">
      <w:pPr>
        <w:pStyle w:val="Heading8"/>
        <w:tabs>
          <w:tab w:val="left" w:pos="1170"/>
          <w:tab w:val="left" w:pos="1710"/>
        </w:tabs>
        <w:spacing w:before="138" w:line="194" w:lineRule="auto"/>
        <w:ind w:left="810" w:right="90" w:hanging="810"/>
      </w:pPr>
      <w:r>
        <w:rPr>
          <w:color w:val="04728A"/>
        </w:rPr>
        <w:t xml:space="preserve">6.2.12 Recommendations to </w:t>
      </w:r>
      <w:r>
        <w:rPr>
          <w:color w:val="04728A"/>
          <w:spacing w:val="-2"/>
        </w:rPr>
        <w:t>strengthen</w:t>
      </w:r>
      <w:r>
        <w:rPr>
          <w:color w:val="04728A"/>
          <w:spacing w:val="-11"/>
        </w:rPr>
        <w:t xml:space="preserve"> </w:t>
      </w:r>
      <w:r>
        <w:rPr>
          <w:color w:val="04728A"/>
          <w:spacing w:val="-2"/>
        </w:rPr>
        <w:t>women’s</w:t>
      </w:r>
      <w:r>
        <w:rPr>
          <w:color w:val="04728A"/>
          <w:spacing w:val="-11"/>
        </w:rPr>
        <w:t xml:space="preserve"> </w:t>
      </w:r>
      <w:proofErr w:type="gramStart"/>
      <w:r>
        <w:rPr>
          <w:color w:val="04728A"/>
          <w:spacing w:val="-2"/>
        </w:rPr>
        <w:t>safety</w:t>
      </w:r>
      <w:proofErr w:type="gramEnd"/>
    </w:p>
    <w:p w14:paraId="2004FFDA" w14:textId="77777777" w:rsidR="00BC1682" w:rsidRPr="00BC1682" w:rsidRDefault="00BC1682" w:rsidP="002B3CB5">
      <w:pPr>
        <w:pStyle w:val="ListParagraph"/>
        <w:tabs>
          <w:tab w:val="clear" w:pos="3269"/>
        </w:tabs>
        <w:ind w:left="360" w:right="90" w:hanging="360"/>
        <w:rPr>
          <w:sz w:val="22"/>
          <w:szCs w:val="22"/>
        </w:rPr>
      </w:pPr>
      <w:r w:rsidRPr="00BC1682">
        <w:rPr>
          <w:sz w:val="22"/>
          <w:szCs w:val="22"/>
        </w:rPr>
        <w:t>Define and measure what specific safety social norms the program aims to change. PWL could build consensus among partners to focus on 3 of the most dangerous or limiting social norms related to safety and use story collection across the portfolio to investigate these social norms in greater detail (PWLES).</w:t>
      </w:r>
    </w:p>
    <w:p w14:paraId="7AD81347" w14:textId="77777777" w:rsidR="00BC1682" w:rsidRPr="00BC1682" w:rsidRDefault="00BC1682" w:rsidP="002B3CB5">
      <w:pPr>
        <w:pStyle w:val="ListParagraph"/>
        <w:tabs>
          <w:tab w:val="clear" w:pos="3269"/>
        </w:tabs>
        <w:ind w:left="360" w:right="90" w:hanging="360"/>
        <w:rPr>
          <w:sz w:val="22"/>
          <w:szCs w:val="22"/>
        </w:rPr>
      </w:pPr>
      <w:r w:rsidRPr="00BC1682">
        <w:rPr>
          <w:sz w:val="22"/>
          <w:szCs w:val="22"/>
        </w:rPr>
        <w:t>Increase secure multiyear funding for crisis support services to facilitate the continued expansion and strengthening of services to remote islands (DFAT).</w:t>
      </w:r>
    </w:p>
    <w:p w14:paraId="4E6876C4" w14:textId="77777777" w:rsidR="00BC1682" w:rsidRPr="00BC1682" w:rsidRDefault="00BC1682" w:rsidP="002B3CB5">
      <w:pPr>
        <w:pStyle w:val="ListParagraph"/>
        <w:tabs>
          <w:tab w:val="clear" w:pos="3269"/>
        </w:tabs>
        <w:ind w:left="360" w:right="90" w:hanging="360"/>
        <w:rPr>
          <w:sz w:val="22"/>
          <w:szCs w:val="22"/>
        </w:rPr>
      </w:pPr>
      <w:r w:rsidRPr="00BC1682">
        <w:rPr>
          <w:sz w:val="22"/>
          <w:szCs w:val="22"/>
        </w:rPr>
        <w:t xml:space="preserve">Increase funding for projects that target men and boys as allies. An important note at the PWL reflection and analysis workshop from </w:t>
      </w:r>
      <w:proofErr w:type="spellStart"/>
      <w:r w:rsidRPr="00BC1682">
        <w:rPr>
          <w:sz w:val="22"/>
          <w:szCs w:val="22"/>
        </w:rPr>
        <w:t>organisations</w:t>
      </w:r>
      <w:proofErr w:type="spellEnd"/>
      <w:r w:rsidRPr="00BC1682">
        <w:rPr>
          <w:sz w:val="22"/>
          <w:szCs w:val="22"/>
        </w:rPr>
        <w:t xml:space="preserve"> working in women’s safety was for any work with men and boys as allies to run side by side with women’s advocacy to ensure best practice and accountability to the Pacific feminist movement (SPC, Women’s Funds, PWL Governance Board).</w:t>
      </w:r>
    </w:p>
    <w:p w14:paraId="7C578168" w14:textId="01FE2A4A" w:rsidR="00202AA4" w:rsidRPr="00BC1682" w:rsidRDefault="00BC1682" w:rsidP="00BC1682">
      <w:pPr>
        <w:ind w:left="43" w:right="90"/>
        <w:sectPr w:rsidR="00202AA4" w:rsidRPr="00BC1682" w:rsidSect="00257ADB">
          <w:footerReference w:type="default" r:id="rId305"/>
          <w:type w:val="continuous"/>
          <w:pgSz w:w="11910" w:h="16840"/>
          <w:pgMar w:top="1920" w:right="660" w:bottom="280" w:left="990" w:header="0" w:footer="960" w:gutter="0"/>
          <w:cols w:num="2" w:space="720"/>
          <w:docGrid w:linePitch="299"/>
        </w:sectPr>
      </w:pPr>
      <w:r w:rsidRPr="00BC1682">
        <w:br/>
      </w:r>
    </w:p>
    <w:p w14:paraId="3FC20BA8" w14:textId="503AFCB9" w:rsidR="00EC3B31" w:rsidRPr="00BC1682" w:rsidRDefault="00EC3B31" w:rsidP="00BC1682">
      <w:pPr>
        <w:widowControl/>
        <w:autoSpaceDE/>
        <w:autoSpaceDN/>
        <w:spacing w:before="240"/>
        <w:jc w:val="both"/>
        <w:sectPr w:rsidR="00EC3B31" w:rsidRPr="00BC1682" w:rsidSect="00257ADB">
          <w:type w:val="continuous"/>
          <w:pgSz w:w="11910" w:h="16840"/>
          <w:pgMar w:top="1920" w:right="660" w:bottom="280" w:left="990" w:header="0" w:footer="0" w:gutter="0"/>
          <w:cols w:space="720"/>
        </w:sectPr>
      </w:pPr>
    </w:p>
    <w:p w14:paraId="5900C629" w14:textId="067CD4E7" w:rsidR="004D0211" w:rsidRDefault="004D0211" w:rsidP="004D0211">
      <w:pPr>
        <w:pStyle w:val="BodyText"/>
        <w:spacing w:before="64" w:line="235" w:lineRule="auto"/>
        <w:ind w:left="554" w:right="90"/>
        <w:jc w:val="both"/>
        <w:sectPr w:rsidR="004D0211" w:rsidSect="00257ADB">
          <w:type w:val="continuous"/>
          <w:pgSz w:w="11910" w:h="16840"/>
          <w:pgMar w:top="0" w:right="750" w:bottom="280" w:left="990" w:header="0" w:footer="0" w:gutter="0"/>
          <w:cols w:space="720"/>
        </w:sectPr>
      </w:pPr>
    </w:p>
    <w:p w14:paraId="29D17FC9" w14:textId="62AB2CDF" w:rsidR="00D9510A" w:rsidRDefault="00233A37" w:rsidP="00D9510A">
      <w:pPr>
        <w:pStyle w:val="BodyText"/>
        <w:spacing w:before="64" w:line="235" w:lineRule="auto"/>
        <w:ind w:left="554" w:right="930"/>
        <w:jc w:val="both"/>
      </w:pPr>
      <w:r>
        <w:rPr>
          <w:rFonts w:ascii="Calibri Light"/>
          <w:noProof/>
        </w:rPr>
        <w:lastRenderedPageBreak/>
        <mc:AlternateContent>
          <mc:Choice Requires="wpg">
            <w:drawing>
              <wp:anchor distT="0" distB="0" distL="114300" distR="114300" simplePos="0" relativeHeight="487737856" behindDoc="1" locked="0" layoutInCell="1" allowOverlap="1" wp14:anchorId="2ED70D19" wp14:editId="17CC99DE">
                <wp:simplePos x="0" y="0"/>
                <wp:positionH relativeFrom="column">
                  <wp:posOffset>4179570</wp:posOffset>
                </wp:positionH>
                <wp:positionV relativeFrom="paragraph">
                  <wp:posOffset>9434</wp:posOffset>
                </wp:positionV>
                <wp:extent cx="884555" cy="483870"/>
                <wp:effectExtent l="0" t="0" r="0" b="0"/>
                <wp:wrapNone/>
                <wp:docPr id="1123" name="Group 1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483870"/>
                          <a:chOff x="0" y="0"/>
                          <a:chExt cx="884555" cy="483870"/>
                        </a:xfrm>
                      </wpg:grpSpPr>
                      <wps:wsp>
                        <wps:cNvPr id="1124" name="Graphic 1124"/>
                        <wps:cNvSpPr/>
                        <wps:spPr>
                          <a:xfrm>
                            <a:off x="0" y="0"/>
                            <a:ext cx="884555" cy="483870"/>
                          </a:xfrm>
                          <a:custGeom>
                            <a:avLst/>
                            <a:gdLst/>
                            <a:ahLst/>
                            <a:cxnLst/>
                            <a:rect l="l" t="t" r="r" b="b"/>
                            <a:pathLst>
                              <a:path w="884555" h="483870">
                                <a:moveTo>
                                  <a:pt x="509730" y="0"/>
                                </a:moveTo>
                                <a:lnTo>
                                  <a:pt x="380400" y="0"/>
                                </a:lnTo>
                                <a:lnTo>
                                  <a:pt x="361735" y="13885"/>
                                </a:lnTo>
                                <a:lnTo>
                                  <a:pt x="323564" y="42721"/>
                                </a:lnTo>
                                <a:lnTo>
                                  <a:pt x="285624" y="71913"/>
                                </a:lnTo>
                                <a:lnTo>
                                  <a:pt x="247954" y="101519"/>
                                </a:lnTo>
                                <a:lnTo>
                                  <a:pt x="205576" y="135815"/>
                                </a:lnTo>
                                <a:lnTo>
                                  <a:pt x="163519" y="170503"/>
                                </a:lnTo>
                                <a:lnTo>
                                  <a:pt x="121858" y="205717"/>
                                </a:lnTo>
                                <a:lnTo>
                                  <a:pt x="80667" y="241591"/>
                                </a:lnTo>
                                <a:lnTo>
                                  <a:pt x="40023" y="278260"/>
                                </a:lnTo>
                                <a:lnTo>
                                  <a:pt x="0" y="315857"/>
                                </a:lnTo>
                                <a:lnTo>
                                  <a:pt x="48371" y="290743"/>
                                </a:lnTo>
                                <a:lnTo>
                                  <a:pt x="96048" y="264668"/>
                                </a:lnTo>
                                <a:lnTo>
                                  <a:pt x="143121" y="237754"/>
                                </a:lnTo>
                                <a:lnTo>
                                  <a:pt x="189680" y="210121"/>
                                </a:lnTo>
                                <a:lnTo>
                                  <a:pt x="235817" y="181890"/>
                                </a:lnTo>
                                <a:lnTo>
                                  <a:pt x="281622" y="153183"/>
                                </a:lnTo>
                                <a:lnTo>
                                  <a:pt x="321777" y="127390"/>
                                </a:lnTo>
                                <a:lnTo>
                                  <a:pt x="361661" y="101180"/>
                                </a:lnTo>
                                <a:lnTo>
                                  <a:pt x="401312" y="74615"/>
                                </a:lnTo>
                                <a:lnTo>
                                  <a:pt x="480063" y="20654"/>
                                </a:lnTo>
                                <a:lnTo>
                                  <a:pt x="509730" y="0"/>
                                </a:lnTo>
                                <a:close/>
                              </a:path>
                              <a:path w="884555" h="483870">
                                <a:moveTo>
                                  <a:pt x="614459" y="0"/>
                                </a:moveTo>
                                <a:lnTo>
                                  <a:pt x="523655" y="0"/>
                                </a:lnTo>
                                <a:lnTo>
                                  <a:pt x="545733" y="33096"/>
                                </a:lnTo>
                                <a:lnTo>
                                  <a:pt x="572395" y="72690"/>
                                </a:lnTo>
                                <a:lnTo>
                                  <a:pt x="599286" y="112121"/>
                                </a:lnTo>
                                <a:lnTo>
                                  <a:pt x="626463" y="151346"/>
                                </a:lnTo>
                                <a:lnTo>
                                  <a:pt x="653986" y="190325"/>
                                </a:lnTo>
                                <a:lnTo>
                                  <a:pt x="681913" y="229015"/>
                                </a:lnTo>
                                <a:lnTo>
                                  <a:pt x="714295" y="272537"/>
                                </a:lnTo>
                                <a:lnTo>
                                  <a:pt x="747061" y="315716"/>
                                </a:lnTo>
                                <a:lnTo>
                                  <a:pt x="780338" y="358472"/>
                                </a:lnTo>
                                <a:lnTo>
                                  <a:pt x="814255" y="400729"/>
                                </a:lnTo>
                                <a:lnTo>
                                  <a:pt x="848938" y="442409"/>
                                </a:lnTo>
                                <a:lnTo>
                                  <a:pt x="884516" y="483434"/>
                                </a:lnTo>
                                <a:lnTo>
                                  <a:pt x="861258" y="433630"/>
                                </a:lnTo>
                                <a:lnTo>
                                  <a:pt x="836914" y="384586"/>
                                </a:lnTo>
                                <a:lnTo>
                                  <a:pt x="811658" y="336163"/>
                                </a:lnTo>
                                <a:lnTo>
                                  <a:pt x="785667" y="288226"/>
                                </a:lnTo>
                                <a:lnTo>
                                  <a:pt x="759116" y="240639"/>
                                </a:lnTo>
                                <a:lnTo>
                                  <a:pt x="732180" y="193264"/>
                                </a:lnTo>
                                <a:lnTo>
                                  <a:pt x="707949" y="151926"/>
                                </a:lnTo>
                                <a:lnTo>
                                  <a:pt x="683313" y="110879"/>
                                </a:lnTo>
                                <a:lnTo>
                                  <a:pt x="658331" y="70082"/>
                                </a:lnTo>
                                <a:lnTo>
                                  <a:pt x="633063" y="29494"/>
                                </a:lnTo>
                                <a:lnTo>
                                  <a:pt x="614459" y="0"/>
                                </a:lnTo>
                                <a:close/>
                              </a:path>
                            </a:pathLst>
                          </a:custGeom>
                          <a:solidFill>
                            <a:srgbClr val="8A67A1"/>
                          </a:solidFill>
                        </wps:spPr>
                        <wps:bodyPr wrap="square" lIns="0" tIns="0" rIns="0" bIns="0" rtlCol="0">
                          <a:prstTxWarp prst="textNoShape">
                            <a:avLst/>
                          </a:prstTxWarp>
                          <a:noAutofit/>
                        </wps:bodyPr>
                      </wps:wsp>
                    </wpg:wgp>
                  </a:graphicData>
                </a:graphic>
              </wp:anchor>
            </w:drawing>
          </mc:Choice>
          <mc:Fallback>
            <w:pict>
              <v:group w14:anchorId="7F2CCC74" id="Group 1123" o:spid="_x0000_s1026" alt="&quot;&quot;" style="position:absolute;margin-left:329.1pt;margin-top:.75pt;width:69.65pt;height:38.1pt;z-index:-15578624" coordsize="8845,4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">
                <v:shape id="Graphic 1124" o:spid="_x0000_s1027" style="position:absolute;width:8845;height:4838;visibility:visible;mso-wrap-style:square;v-text-anchor:top" coordsize="884555,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" path="m509730,l380400,,361735,13885,323564,42721,285624,71913r-37670,29606l205576,135815r-42057,34688l121858,205717,80667,241591,40023,278260,,315857,48371,290743,96048,264668r47073,-26914l189680,210121r46137,-28231l281622,153183r40155,-25793l361661,101180,401312,74615,480063,20654,509730,xem614459,l523655,r22078,33096l572395,72690r26891,39431l626463,151346r27523,38979l681913,229015r32382,43522l747061,315716r33277,42756l814255,400729r34683,41680l884516,483434,861258,433630,836914,384586,811658,336163,785667,288226,759116,240639,732180,193264,707949,151926,683313,110879,658331,70082,633063,29494,614459,xe" fillcolor="#8a67a1" stroked="f">
                  <v:path arrowok="t"/>
                </v:shape>
              </v:group>
            </w:pict>
          </mc:Fallback>
        </mc:AlternateContent>
      </w:r>
    </w:p>
    <w:p w14:paraId="50BD2200" w14:textId="07F87B9F" w:rsidR="00F8179A" w:rsidRDefault="00F8179A">
      <w:pPr>
        <w:pStyle w:val="BodyText"/>
        <w:spacing w:before="54"/>
      </w:pPr>
    </w:p>
    <w:p w14:paraId="1C99EEAF" w14:textId="65419FEF" w:rsidR="00F8179A" w:rsidRDefault="00AC182E">
      <w:pPr>
        <w:pStyle w:val="BodyText"/>
        <w:ind w:left="6519"/>
        <w:rPr>
          <w:rFonts w:ascii="Calibri Light"/>
        </w:rPr>
      </w:pPr>
      <w:r>
        <w:rPr>
          <w:noProof/>
        </w:rPr>
        <mc:AlternateContent>
          <mc:Choice Requires="wps">
            <w:drawing>
              <wp:anchor distT="0" distB="0" distL="0" distR="0" simplePos="0" relativeHeight="252638208" behindDoc="1" locked="0" layoutInCell="1" allowOverlap="1" wp14:anchorId="05E57C50" wp14:editId="48A46754">
                <wp:simplePos x="0" y="0"/>
                <wp:positionH relativeFrom="margin">
                  <wp:align>right</wp:align>
                </wp:positionH>
                <wp:positionV relativeFrom="page">
                  <wp:align>bottom</wp:align>
                </wp:positionV>
                <wp:extent cx="7560309" cy="10722428"/>
                <wp:effectExtent l="0" t="0" r="3175" b="3175"/>
                <wp:wrapNone/>
                <wp:docPr id="1122" name="Graphic 1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722428"/>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122DFF2" id="Graphic 1122" o:spid="_x0000_s1026" alt="&quot;&quot;" style="position:absolute;margin-left:544.1pt;margin-top:0;width:595.3pt;height:844.3pt;z-index:-250678272;visibility:visible;mso-wrap-style:square;mso-height-percent:0;mso-wrap-distance-left:0;mso-wrap-distance-top:0;mso-wrap-distance-right:0;mso-wrap-distance-bottom:0;mso-position-horizontal:right;mso-position-horizontal-relative:margin;mso-position-vertical:bottom;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" path="m7559992,l,,,10692003r7559992,l7559992,xe" fillcolor="#e7f5f8" stroked="f">
                <v:path arrowok="t"/>
                <w10:wrap anchorx="margin" anchory="page"/>
              </v:shape>
            </w:pict>
          </mc:Fallback>
        </mc:AlternateContent>
      </w:r>
    </w:p>
    <w:p w14:paraId="58666705" w14:textId="77777777" w:rsidR="00F8179A" w:rsidRDefault="00F8179A">
      <w:pPr>
        <w:pStyle w:val="BodyText"/>
        <w:spacing w:before="385"/>
        <w:rPr>
          <w:rFonts w:ascii="Calibri Light"/>
          <w:sz w:val="40"/>
        </w:rPr>
      </w:pPr>
    </w:p>
    <w:p w14:paraId="6B8B148A" w14:textId="77777777" w:rsidR="00F8179A" w:rsidRDefault="00AC182E" w:rsidP="002E1D21">
      <w:pPr>
        <w:spacing w:line="457" w:lineRule="exact"/>
        <w:ind w:left="1530"/>
        <w:rPr>
          <w:b/>
          <w:i/>
          <w:sz w:val="40"/>
        </w:rPr>
      </w:pPr>
      <w:r>
        <w:rPr>
          <w:noProof/>
        </w:rPr>
        <mc:AlternateContent>
          <mc:Choice Requires="wps">
            <w:drawing>
              <wp:anchor distT="0" distB="0" distL="0" distR="0" simplePos="0" relativeHeight="252664832" behindDoc="1" locked="0" layoutInCell="1" allowOverlap="1" wp14:anchorId="25959845" wp14:editId="1D97E65D">
                <wp:simplePos x="0" y="0"/>
                <wp:positionH relativeFrom="page">
                  <wp:posOffset>0</wp:posOffset>
                </wp:positionH>
                <wp:positionV relativeFrom="paragraph">
                  <wp:posOffset>-1067474</wp:posOffset>
                </wp:positionV>
                <wp:extent cx="1576070" cy="1602740"/>
                <wp:effectExtent l="0" t="0" r="0" b="0"/>
                <wp:wrapNone/>
                <wp:docPr id="1125" name="Graphic 1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602740"/>
                        </a:xfrm>
                        <a:custGeom>
                          <a:avLst/>
                          <a:gdLst/>
                          <a:ahLst/>
                          <a:cxnLst/>
                          <a:rect l="l" t="t" r="r" b="b"/>
                          <a:pathLst>
                            <a:path w="1576070" h="1602740">
                              <a:moveTo>
                                <a:pt x="1575714" y="77851"/>
                              </a:moveTo>
                              <a:lnTo>
                                <a:pt x="491324" y="471043"/>
                              </a:lnTo>
                              <a:lnTo>
                                <a:pt x="726186" y="0"/>
                              </a:lnTo>
                              <a:lnTo>
                                <a:pt x="312432" y="0"/>
                              </a:lnTo>
                              <a:lnTo>
                                <a:pt x="456222" y="468312"/>
                              </a:lnTo>
                              <a:lnTo>
                                <a:pt x="0" y="240817"/>
                              </a:lnTo>
                              <a:lnTo>
                                <a:pt x="0" y="655396"/>
                              </a:lnTo>
                              <a:lnTo>
                                <a:pt x="453288" y="503275"/>
                              </a:lnTo>
                              <a:lnTo>
                                <a:pt x="105143" y="1229664"/>
                              </a:lnTo>
                              <a:lnTo>
                                <a:pt x="852868" y="1602460"/>
                              </a:lnTo>
                              <a:lnTo>
                                <a:pt x="487629" y="507733"/>
                              </a:lnTo>
                              <a:lnTo>
                                <a:pt x="1193152" y="845146"/>
                              </a:lnTo>
                              <a:lnTo>
                                <a:pt x="1575714" y="77851"/>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418919BA" id="Graphic 1125" o:spid="_x0000_s1026" alt="&quot;&quot;" style="position:absolute;margin-left:0;margin-top:-84.05pt;width:124.1pt;height:126.2pt;z-index:-250651648;visibility:visible;mso-wrap-style:square;mso-wrap-distance-left:0;mso-wrap-distance-top:0;mso-wrap-distance-right:0;mso-wrap-distance-bottom:0;mso-position-horizontal:absolute;mso-position-horizontal-relative:page;mso-position-vertical:absolute;mso-position-vertical-relative:text;v-text-anchor:top" coordsize="1576070,1602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" path="m1575714,77851l491324,471043,726186,,312432,,456222,468312,,240817,,655396,453288,503275,105143,1229664r747725,372796l487629,507733r705523,337413l1575714,77851xe" fillcolor="#8a67a1" stroked="f">
                <v:path arrowok="t"/>
                <w10:wrap anchorx="page"/>
              </v:shape>
            </w:pict>
          </mc:Fallback>
        </mc:AlternateContent>
      </w:r>
      <w:r>
        <w:rPr>
          <w:noProof/>
        </w:rPr>
        <mc:AlternateContent>
          <mc:Choice Requires="wpg">
            <w:drawing>
              <wp:anchor distT="0" distB="0" distL="0" distR="0" simplePos="0" relativeHeight="251666432" behindDoc="0" locked="0" layoutInCell="1" allowOverlap="1" wp14:anchorId="3CD33BB3" wp14:editId="51EC809C">
                <wp:simplePos x="0" y="0"/>
                <wp:positionH relativeFrom="page">
                  <wp:posOffset>5413183</wp:posOffset>
                </wp:positionH>
                <wp:positionV relativeFrom="paragraph">
                  <wp:posOffset>-1086536</wp:posOffset>
                </wp:positionV>
                <wp:extent cx="2092325" cy="1317625"/>
                <wp:effectExtent l="0" t="0" r="0" b="0"/>
                <wp:wrapNone/>
                <wp:docPr id="1126" name="Group 1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317625"/>
                          <a:chOff x="0" y="0"/>
                          <a:chExt cx="2092325" cy="1317625"/>
                        </a:xfrm>
                      </wpg:grpSpPr>
                      <wps:wsp>
                        <wps:cNvPr id="1127" name="Graphic 1127"/>
                        <wps:cNvSpPr/>
                        <wps:spPr>
                          <a:xfrm>
                            <a:off x="868756" y="19050"/>
                            <a:ext cx="286385" cy="90805"/>
                          </a:xfrm>
                          <a:custGeom>
                            <a:avLst/>
                            <a:gdLst/>
                            <a:ahLst/>
                            <a:cxnLst/>
                            <a:rect l="l" t="t" r="r" b="b"/>
                            <a:pathLst>
                              <a:path w="286385" h="90805">
                                <a:moveTo>
                                  <a:pt x="0" y="90201"/>
                                </a:moveTo>
                                <a:lnTo>
                                  <a:pt x="23428" y="45099"/>
                                </a:lnTo>
                                <a:lnTo>
                                  <a:pt x="46856" y="0"/>
                                </a:lnTo>
                              </a:path>
                              <a:path w="286385" h="90805">
                                <a:moveTo>
                                  <a:pt x="286088" y="0"/>
                                </a:moveTo>
                                <a:lnTo>
                                  <a:pt x="239518" y="14683"/>
                                </a:lnTo>
                                <a:lnTo>
                                  <a:pt x="191614" y="29787"/>
                                </a:lnTo>
                                <a:lnTo>
                                  <a:pt x="143711" y="44890"/>
                                </a:lnTo>
                                <a:lnTo>
                                  <a:pt x="95807" y="59994"/>
                                </a:lnTo>
                                <a:lnTo>
                                  <a:pt x="47903" y="75098"/>
                                </a:lnTo>
                                <a:lnTo>
                                  <a:pt x="0" y="90201"/>
                                </a:lnTo>
                              </a:path>
                            </a:pathLst>
                          </a:custGeom>
                          <a:ln w="38100">
                            <a:solidFill>
                              <a:srgbClr val="512469"/>
                            </a:solidFill>
                            <a:prstDash val="solid"/>
                          </a:ln>
                        </wps:spPr>
                        <wps:bodyPr wrap="square" lIns="0" tIns="0" rIns="0" bIns="0" rtlCol="0">
                          <a:prstTxWarp prst="textNoShape">
                            <a:avLst/>
                          </a:prstTxWarp>
                          <a:noAutofit/>
                        </wps:bodyPr>
                      </wps:wsp>
                      <pic:pic xmlns:pic="http://schemas.openxmlformats.org/drawingml/2006/picture">
                        <pic:nvPicPr>
                          <pic:cNvPr id="1128" name="Image 1128"/>
                          <pic:cNvPicPr/>
                        </pic:nvPicPr>
                        <pic:blipFill>
                          <a:blip r:embed="rId306" cstate="print"/>
                          <a:stretch>
                            <a:fillRect/>
                          </a:stretch>
                        </pic:blipFill>
                        <pic:spPr>
                          <a:xfrm>
                            <a:off x="717652" y="0"/>
                            <a:ext cx="215510" cy="130652"/>
                          </a:xfrm>
                          <a:prstGeom prst="rect">
                            <a:avLst/>
                          </a:prstGeom>
                        </pic:spPr>
                      </pic:pic>
                      <wps:wsp>
                        <wps:cNvPr id="1129" name="Graphic 1129"/>
                        <wps:cNvSpPr/>
                        <wps:spPr>
                          <a:xfrm>
                            <a:off x="871423" y="62491"/>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1130" name="Graphic 1130"/>
                        <wps:cNvSpPr/>
                        <wps:spPr>
                          <a:xfrm>
                            <a:off x="19050" y="64837"/>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35493A82" id="Group 1126" o:spid="_x0000_s1026" alt="&quot;&quot;" style="position:absolute;margin-left:426.25pt;margin-top:-85.55pt;width:164.75pt;height:103.75pt;z-index:251666432;mso-wrap-distance-left:0;mso-wrap-distance-right:0;mso-position-horizontal-relative:page" coordsize="20923,13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">
                <v:shape id="Graphic 1127" o:spid="_x0000_s1027" style="position:absolute;left:8687;top:190;width:2864;height:908;visibility:visible;mso-wrap-style:square;v-text-anchor:top" coordsize="28638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" path="m,90201l23428,45099,46856,em286088,l239518,14683,191614,29787,143711,44890,95807,59994,47903,75098,,90201e" filled="f" strokecolor="#512469" strokeweight="3pt">
                  <v:path arrowok="t"/>
                </v:shape>
                <v:shape id="Image 1128" o:spid="_x0000_s1028" type="#_x0000_t75" style="position:absolute;left:7176;width:2155;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">
                  <v:imagedata r:id="rId314" o:title=""/>
                </v:shape>
                <v:shape id="Graphic 1129" o:spid="_x0000_s1029" style="position:absolute;left:8714;top:6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1130" o:spid="_x0000_s1030" style="position:absolute;left:190;top:6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Pr>
          <w:b/>
          <w:i/>
          <w:color w:val="008B97"/>
          <w:sz w:val="40"/>
        </w:rPr>
        <w:t>Case</w:t>
      </w:r>
      <w:r>
        <w:rPr>
          <w:b/>
          <w:i/>
          <w:color w:val="008B97"/>
          <w:spacing w:val="5"/>
          <w:sz w:val="40"/>
        </w:rPr>
        <w:t xml:space="preserve"> </w:t>
      </w:r>
      <w:r>
        <w:rPr>
          <w:b/>
          <w:i/>
          <w:color w:val="008B97"/>
          <w:spacing w:val="-4"/>
          <w:sz w:val="40"/>
        </w:rPr>
        <w:t>study</w:t>
      </w:r>
    </w:p>
    <w:p w14:paraId="519FD749" w14:textId="77777777" w:rsidR="00F8179A" w:rsidRPr="00C613B3" w:rsidRDefault="00AC182E" w:rsidP="00C613B3">
      <w:pPr>
        <w:spacing w:line="457" w:lineRule="exact"/>
        <w:ind w:left="1530"/>
        <w:rPr>
          <w:b/>
          <w:iCs/>
          <w:color w:val="008B97"/>
          <w:sz w:val="56"/>
          <w:szCs w:val="36"/>
        </w:rPr>
      </w:pPr>
      <w:r w:rsidRPr="00C613B3">
        <w:rPr>
          <w:b/>
          <w:iCs/>
          <w:noProof/>
          <w:color w:val="008B97"/>
          <w:sz w:val="56"/>
          <w:szCs w:val="36"/>
        </w:rPr>
        <mc:AlternateContent>
          <mc:Choice Requires="wpg">
            <w:drawing>
              <wp:anchor distT="0" distB="0" distL="0" distR="0" simplePos="0" relativeHeight="251693056" behindDoc="0" locked="0" layoutInCell="1" allowOverlap="1" wp14:anchorId="13C77980" wp14:editId="790ECCF1">
                <wp:simplePos x="0" y="0"/>
                <wp:positionH relativeFrom="page">
                  <wp:posOffset>0</wp:posOffset>
                </wp:positionH>
                <wp:positionV relativeFrom="paragraph">
                  <wp:posOffset>407340</wp:posOffset>
                </wp:positionV>
                <wp:extent cx="828040" cy="1653539"/>
                <wp:effectExtent l="0" t="0" r="0" b="0"/>
                <wp:wrapNone/>
                <wp:docPr id="1131" name="Group 1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1132" name="Graphic 1132"/>
                        <wps:cNvSpPr/>
                        <wps:spPr>
                          <a:xfrm>
                            <a:off x="0" y="864060"/>
                            <a:ext cx="457834" cy="384175"/>
                          </a:xfrm>
                          <a:custGeom>
                            <a:avLst/>
                            <a:gdLst/>
                            <a:ahLst/>
                            <a:cxnLst/>
                            <a:rect l="l" t="t" r="r" b="b"/>
                            <a:pathLst>
                              <a:path w="457834" h="384175">
                                <a:moveTo>
                                  <a:pt x="329740" y="129247"/>
                                </a:moveTo>
                                <a:lnTo>
                                  <a:pt x="223064" y="129247"/>
                                </a:lnTo>
                                <a:lnTo>
                                  <a:pt x="238708" y="150436"/>
                                </a:lnTo>
                                <a:lnTo>
                                  <a:pt x="269889" y="190187"/>
                                </a:lnTo>
                                <a:lnTo>
                                  <a:pt x="300862" y="227809"/>
                                </a:lnTo>
                                <a:lnTo>
                                  <a:pt x="333151" y="264340"/>
                                </a:lnTo>
                                <a:lnTo>
                                  <a:pt x="366685" y="300283"/>
                                </a:lnTo>
                                <a:lnTo>
                                  <a:pt x="401582" y="334614"/>
                                </a:lnTo>
                                <a:lnTo>
                                  <a:pt x="438318" y="367657"/>
                                </a:lnTo>
                                <a:lnTo>
                                  <a:pt x="457721" y="383552"/>
                                </a:lnTo>
                                <a:lnTo>
                                  <a:pt x="449028" y="359240"/>
                                </a:lnTo>
                                <a:lnTo>
                                  <a:pt x="429711" y="312650"/>
                                </a:lnTo>
                                <a:lnTo>
                                  <a:pt x="408530" y="267746"/>
                                </a:lnTo>
                                <a:lnTo>
                                  <a:pt x="385314" y="223952"/>
                                </a:lnTo>
                                <a:lnTo>
                                  <a:pt x="361246" y="181130"/>
                                </a:lnTo>
                                <a:lnTo>
                                  <a:pt x="336078" y="139209"/>
                                </a:lnTo>
                                <a:lnTo>
                                  <a:pt x="329740" y="129247"/>
                                </a:lnTo>
                                <a:close/>
                              </a:path>
                              <a:path w="457834" h="384175">
                                <a:moveTo>
                                  <a:pt x="242723" y="0"/>
                                </a:moveTo>
                                <a:lnTo>
                                  <a:pt x="206312" y="28308"/>
                                </a:lnTo>
                                <a:lnTo>
                                  <a:pt x="167928" y="58862"/>
                                </a:lnTo>
                                <a:lnTo>
                                  <a:pt x="130468" y="90131"/>
                                </a:lnTo>
                                <a:lnTo>
                                  <a:pt x="93476" y="122381"/>
                                </a:lnTo>
                                <a:lnTo>
                                  <a:pt x="57417" y="155346"/>
                                </a:lnTo>
                                <a:lnTo>
                                  <a:pt x="21980" y="190187"/>
                                </a:lnTo>
                                <a:lnTo>
                                  <a:pt x="0" y="212829"/>
                                </a:lnTo>
                                <a:lnTo>
                                  <a:pt x="0" y="269762"/>
                                </a:lnTo>
                                <a:lnTo>
                                  <a:pt x="35238" y="251090"/>
                                </a:lnTo>
                                <a:lnTo>
                                  <a:pt x="77661" y="226785"/>
                                </a:lnTo>
                                <a:lnTo>
                                  <a:pt x="119540" y="201205"/>
                                </a:lnTo>
                                <a:lnTo>
                                  <a:pt x="180544" y="160693"/>
                                </a:lnTo>
                                <a:lnTo>
                                  <a:pt x="212385" y="137029"/>
                                </a:lnTo>
                                <a:lnTo>
                                  <a:pt x="223064" y="129247"/>
                                </a:lnTo>
                                <a:lnTo>
                                  <a:pt x="329740" y="129247"/>
                                </a:lnTo>
                                <a:lnTo>
                                  <a:pt x="323025" y="118694"/>
                                </a:lnTo>
                                <a:lnTo>
                                  <a:pt x="309732" y="98101"/>
                                </a:lnTo>
                                <a:lnTo>
                                  <a:pt x="296190" y="77790"/>
                                </a:lnTo>
                                <a:lnTo>
                                  <a:pt x="268784" y="37287"/>
                                </a:lnTo>
                                <a:lnTo>
                                  <a:pt x="242723" y="0"/>
                                </a:lnTo>
                                <a:close/>
                              </a:path>
                            </a:pathLst>
                          </a:custGeom>
                          <a:solidFill>
                            <a:srgbClr val="5A2B74"/>
                          </a:solidFill>
                        </wps:spPr>
                        <wps:bodyPr wrap="square" lIns="0" tIns="0" rIns="0" bIns="0" rtlCol="0">
                          <a:prstTxWarp prst="textNoShape">
                            <a:avLst/>
                          </a:prstTxWarp>
                          <a:noAutofit/>
                        </wps:bodyPr>
                      </wps:wsp>
                      <wps:wsp>
                        <wps:cNvPr id="1133" name="Graphic 1133"/>
                        <wps:cNvSpPr/>
                        <wps:spPr>
                          <a:xfrm>
                            <a:off x="0" y="1269808"/>
                            <a:ext cx="382905" cy="384175"/>
                          </a:xfrm>
                          <a:custGeom>
                            <a:avLst/>
                            <a:gdLst/>
                            <a:ahLst/>
                            <a:cxnLst/>
                            <a:rect l="l" t="t" r="r" b="b"/>
                            <a:pathLst>
                              <a:path w="382905" h="384175">
                                <a:moveTo>
                                  <a:pt x="254794" y="129235"/>
                                </a:moveTo>
                                <a:lnTo>
                                  <a:pt x="148127" y="129235"/>
                                </a:lnTo>
                                <a:lnTo>
                                  <a:pt x="155459" y="139196"/>
                                </a:lnTo>
                                <a:lnTo>
                                  <a:pt x="179522" y="171107"/>
                                </a:lnTo>
                                <a:lnTo>
                                  <a:pt x="210348" y="209103"/>
                                </a:lnTo>
                                <a:lnTo>
                                  <a:pt x="241879" y="246176"/>
                                </a:lnTo>
                                <a:lnTo>
                                  <a:pt x="274830" y="282421"/>
                                </a:lnTo>
                                <a:lnTo>
                                  <a:pt x="308973" y="317817"/>
                                </a:lnTo>
                                <a:lnTo>
                                  <a:pt x="344720" y="351280"/>
                                </a:lnTo>
                                <a:lnTo>
                                  <a:pt x="382772" y="383552"/>
                                </a:lnTo>
                                <a:lnTo>
                                  <a:pt x="374086" y="359233"/>
                                </a:lnTo>
                                <a:lnTo>
                                  <a:pt x="354774" y="312638"/>
                                </a:lnTo>
                                <a:lnTo>
                                  <a:pt x="333592" y="267741"/>
                                </a:lnTo>
                                <a:lnTo>
                                  <a:pt x="310372" y="223952"/>
                                </a:lnTo>
                                <a:lnTo>
                                  <a:pt x="286304" y="181123"/>
                                </a:lnTo>
                                <a:lnTo>
                                  <a:pt x="261064" y="139085"/>
                                </a:lnTo>
                                <a:lnTo>
                                  <a:pt x="254794" y="129235"/>
                                </a:lnTo>
                                <a:close/>
                              </a:path>
                              <a:path w="382905" h="384175">
                                <a:moveTo>
                                  <a:pt x="167800" y="0"/>
                                </a:moveTo>
                                <a:lnTo>
                                  <a:pt x="131376" y="28308"/>
                                </a:lnTo>
                                <a:lnTo>
                                  <a:pt x="92990" y="58853"/>
                                </a:lnTo>
                                <a:lnTo>
                                  <a:pt x="55519" y="90131"/>
                                </a:lnTo>
                                <a:lnTo>
                                  <a:pt x="18533" y="122375"/>
                                </a:lnTo>
                                <a:lnTo>
                                  <a:pt x="0" y="139085"/>
                                </a:lnTo>
                                <a:lnTo>
                                  <a:pt x="0" y="228369"/>
                                </a:lnTo>
                                <a:lnTo>
                                  <a:pt x="44598" y="201197"/>
                                </a:lnTo>
                                <a:lnTo>
                                  <a:pt x="105608" y="160680"/>
                                </a:lnTo>
                                <a:lnTo>
                                  <a:pt x="137449" y="137016"/>
                                </a:lnTo>
                                <a:lnTo>
                                  <a:pt x="148127" y="129235"/>
                                </a:lnTo>
                                <a:lnTo>
                                  <a:pt x="254794" y="129235"/>
                                </a:lnTo>
                                <a:lnTo>
                                  <a:pt x="248076" y="118681"/>
                                </a:lnTo>
                                <a:lnTo>
                                  <a:pt x="234791" y="98094"/>
                                </a:lnTo>
                                <a:lnTo>
                                  <a:pt x="221255" y="77781"/>
                                </a:lnTo>
                                <a:lnTo>
                                  <a:pt x="193835" y="37261"/>
                                </a:lnTo>
                                <a:lnTo>
                                  <a:pt x="167800" y="0"/>
                                </a:lnTo>
                                <a:close/>
                              </a:path>
                            </a:pathLst>
                          </a:custGeom>
                          <a:solidFill>
                            <a:srgbClr val="8A67A1"/>
                          </a:solidFill>
                        </wps:spPr>
                        <wps:bodyPr wrap="square" lIns="0" tIns="0" rIns="0" bIns="0" rtlCol="0">
                          <a:prstTxWarp prst="textNoShape">
                            <a:avLst/>
                          </a:prstTxWarp>
                          <a:noAutofit/>
                        </wps:bodyPr>
                      </wps:wsp>
                      <wps:wsp>
                        <wps:cNvPr id="1134" name="Graphic 1134"/>
                        <wps:cNvSpPr/>
                        <wps:spPr>
                          <a:xfrm>
                            <a:off x="0" y="0"/>
                            <a:ext cx="828040" cy="1023619"/>
                          </a:xfrm>
                          <a:custGeom>
                            <a:avLst/>
                            <a:gdLst/>
                            <a:ahLst/>
                            <a:cxnLst/>
                            <a:rect l="l" t="t" r="r" b="b"/>
                            <a:pathLst>
                              <a:path w="828040" h="1023619">
                                <a:moveTo>
                                  <a:pt x="379161" y="533291"/>
                                </a:moveTo>
                                <a:lnTo>
                                  <a:pt x="288117" y="533291"/>
                                </a:lnTo>
                                <a:lnTo>
                                  <a:pt x="314610" y="573008"/>
                                </a:lnTo>
                                <a:lnTo>
                                  <a:pt x="341273" y="612602"/>
                                </a:lnTo>
                                <a:lnTo>
                                  <a:pt x="368163" y="652033"/>
                                </a:lnTo>
                                <a:lnTo>
                                  <a:pt x="395341" y="691259"/>
                                </a:lnTo>
                                <a:lnTo>
                                  <a:pt x="422863" y="730237"/>
                                </a:lnTo>
                                <a:lnTo>
                                  <a:pt x="450791" y="768927"/>
                                </a:lnTo>
                                <a:lnTo>
                                  <a:pt x="483173" y="812450"/>
                                </a:lnTo>
                                <a:lnTo>
                                  <a:pt x="515939" y="855628"/>
                                </a:lnTo>
                                <a:lnTo>
                                  <a:pt x="549216" y="898385"/>
                                </a:lnTo>
                                <a:lnTo>
                                  <a:pt x="583133" y="940641"/>
                                </a:lnTo>
                                <a:lnTo>
                                  <a:pt x="617816" y="982321"/>
                                </a:lnTo>
                                <a:lnTo>
                                  <a:pt x="653394" y="1023346"/>
                                </a:lnTo>
                                <a:lnTo>
                                  <a:pt x="630136" y="973543"/>
                                </a:lnTo>
                                <a:lnTo>
                                  <a:pt x="605791" y="924498"/>
                                </a:lnTo>
                                <a:lnTo>
                                  <a:pt x="580536" y="876075"/>
                                </a:lnTo>
                                <a:lnTo>
                                  <a:pt x="554545" y="828139"/>
                                </a:lnTo>
                                <a:lnTo>
                                  <a:pt x="527994" y="780551"/>
                                </a:lnTo>
                                <a:lnTo>
                                  <a:pt x="501058" y="733177"/>
                                </a:lnTo>
                                <a:lnTo>
                                  <a:pt x="476826" y="691839"/>
                                </a:lnTo>
                                <a:lnTo>
                                  <a:pt x="452190" y="650792"/>
                                </a:lnTo>
                                <a:lnTo>
                                  <a:pt x="427209" y="609995"/>
                                </a:lnTo>
                                <a:lnTo>
                                  <a:pt x="401940" y="569406"/>
                                </a:lnTo>
                                <a:lnTo>
                                  <a:pt x="379161" y="533291"/>
                                </a:lnTo>
                                <a:close/>
                              </a:path>
                              <a:path w="828040" h="1023619">
                                <a:moveTo>
                                  <a:pt x="0" y="0"/>
                                </a:moveTo>
                                <a:lnTo>
                                  <a:pt x="0" y="49345"/>
                                </a:lnTo>
                                <a:lnTo>
                                  <a:pt x="16602" y="81249"/>
                                </a:lnTo>
                                <a:lnTo>
                                  <a:pt x="42498" y="129266"/>
                                </a:lnTo>
                                <a:lnTo>
                                  <a:pt x="68955" y="176943"/>
                                </a:lnTo>
                                <a:lnTo>
                                  <a:pt x="95851" y="224377"/>
                                </a:lnTo>
                                <a:lnTo>
                                  <a:pt x="120081" y="265698"/>
                                </a:lnTo>
                                <a:lnTo>
                                  <a:pt x="144713" y="306735"/>
                                </a:lnTo>
                                <a:lnTo>
                                  <a:pt x="169689" y="347527"/>
                                </a:lnTo>
                                <a:lnTo>
                                  <a:pt x="194954" y="388114"/>
                                </a:lnTo>
                                <a:lnTo>
                                  <a:pt x="220449" y="428538"/>
                                </a:lnTo>
                                <a:lnTo>
                                  <a:pt x="246118" y="468839"/>
                                </a:lnTo>
                                <a:lnTo>
                                  <a:pt x="207490" y="496958"/>
                                </a:lnTo>
                                <a:lnTo>
                                  <a:pt x="130613" y="553797"/>
                                </a:lnTo>
                                <a:lnTo>
                                  <a:pt x="92442" y="582634"/>
                                </a:lnTo>
                                <a:lnTo>
                                  <a:pt x="54502" y="611826"/>
                                </a:lnTo>
                                <a:lnTo>
                                  <a:pt x="16832" y="641432"/>
                                </a:lnTo>
                                <a:lnTo>
                                  <a:pt x="0" y="655054"/>
                                </a:lnTo>
                                <a:lnTo>
                                  <a:pt x="0" y="724676"/>
                                </a:lnTo>
                                <a:lnTo>
                                  <a:pt x="50500" y="693095"/>
                                </a:lnTo>
                                <a:lnTo>
                                  <a:pt x="90655" y="667302"/>
                                </a:lnTo>
                                <a:lnTo>
                                  <a:pt x="130539" y="641093"/>
                                </a:lnTo>
                                <a:lnTo>
                                  <a:pt x="170189" y="614527"/>
                                </a:lnTo>
                                <a:lnTo>
                                  <a:pt x="248941" y="560566"/>
                                </a:lnTo>
                                <a:lnTo>
                                  <a:pt x="288117" y="533291"/>
                                </a:lnTo>
                                <a:lnTo>
                                  <a:pt x="379161" y="533291"/>
                                </a:lnTo>
                                <a:lnTo>
                                  <a:pt x="376444" y="528984"/>
                                </a:lnTo>
                                <a:lnTo>
                                  <a:pt x="350779" y="488689"/>
                                </a:lnTo>
                                <a:lnTo>
                                  <a:pt x="427922" y="432253"/>
                                </a:lnTo>
                                <a:lnTo>
                                  <a:pt x="438700" y="424236"/>
                                </a:lnTo>
                                <a:lnTo>
                                  <a:pt x="308780" y="424236"/>
                                </a:lnTo>
                                <a:lnTo>
                                  <a:pt x="282290" y="384517"/>
                                </a:lnTo>
                                <a:lnTo>
                                  <a:pt x="255629" y="344916"/>
                                </a:lnTo>
                                <a:lnTo>
                                  <a:pt x="228736" y="305476"/>
                                </a:lnTo>
                                <a:lnTo>
                                  <a:pt x="201555" y="266241"/>
                                </a:lnTo>
                                <a:lnTo>
                                  <a:pt x="174027" y="227255"/>
                                </a:lnTo>
                                <a:lnTo>
                                  <a:pt x="146093" y="188563"/>
                                </a:lnTo>
                                <a:lnTo>
                                  <a:pt x="113960" y="145093"/>
                                </a:lnTo>
                                <a:lnTo>
                                  <a:pt x="81345" y="101947"/>
                                </a:lnTo>
                                <a:lnTo>
                                  <a:pt x="48119" y="59203"/>
                                </a:lnTo>
                                <a:lnTo>
                                  <a:pt x="14151" y="16940"/>
                                </a:lnTo>
                                <a:lnTo>
                                  <a:pt x="0" y="0"/>
                                </a:lnTo>
                                <a:close/>
                              </a:path>
                              <a:path w="828040" h="1023619">
                                <a:moveTo>
                                  <a:pt x="827994" y="101745"/>
                                </a:moveTo>
                                <a:lnTo>
                                  <a:pt x="779877" y="126905"/>
                                </a:lnTo>
                                <a:lnTo>
                                  <a:pt x="732355" y="153004"/>
                                </a:lnTo>
                                <a:lnTo>
                                  <a:pt x="685335" y="179923"/>
                                </a:lnTo>
                                <a:lnTo>
                                  <a:pt x="638725" y="207543"/>
                                </a:lnTo>
                                <a:lnTo>
                                  <a:pt x="592435" y="235744"/>
                                </a:lnTo>
                                <a:lnTo>
                                  <a:pt x="546371" y="264407"/>
                                </a:lnTo>
                                <a:lnTo>
                                  <a:pt x="506229" y="290202"/>
                                </a:lnTo>
                                <a:lnTo>
                                  <a:pt x="466356" y="316416"/>
                                </a:lnTo>
                                <a:lnTo>
                                  <a:pt x="426713" y="342988"/>
                                </a:lnTo>
                                <a:lnTo>
                                  <a:pt x="387263" y="369856"/>
                                </a:lnTo>
                                <a:lnTo>
                                  <a:pt x="308780" y="424236"/>
                                </a:lnTo>
                                <a:lnTo>
                                  <a:pt x="438700" y="424236"/>
                                </a:lnTo>
                                <a:lnTo>
                                  <a:pt x="504458" y="374889"/>
                                </a:lnTo>
                                <a:lnTo>
                                  <a:pt x="542402" y="345707"/>
                                </a:lnTo>
                                <a:lnTo>
                                  <a:pt x="580077" y="316109"/>
                                </a:lnTo>
                                <a:lnTo>
                                  <a:pt x="622480" y="281853"/>
                                </a:lnTo>
                                <a:lnTo>
                                  <a:pt x="664598" y="247269"/>
                                </a:lnTo>
                                <a:lnTo>
                                  <a:pt x="706321" y="212161"/>
                                </a:lnTo>
                                <a:lnTo>
                                  <a:pt x="747536" y="176334"/>
                                </a:lnTo>
                                <a:lnTo>
                                  <a:pt x="788131" y="139594"/>
                                </a:lnTo>
                                <a:lnTo>
                                  <a:pt x="827994" y="101745"/>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190F4C8F" id="Group 1131" o:spid="_x0000_s1026" alt="&quot;&quot;" style="position:absolute;margin-left:0;margin-top:32.05pt;width:65.2pt;height:130.2pt;z-index:251693056;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">
                <v:shape id="Graphic 1132"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" path="m329740,129247r-106676,l238708,150436r31181,39751l300862,227809r32289,36531l366685,300283r34897,34331l438318,367657r19403,15895l449028,359240,429711,312650,408530,267746,385314,223952,361246,181130,336078,139209r-6338,-9962xem242723,l206312,28308,167928,58862,130468,90131,93476,122381,57417,155346,21980,190187,,212829r,56933l35238,251090,77661,226785r41879,-25580l180544,160693r31841,-23664l223064,129247r106676,l323025,118694,309732,98101,296190,77790,268784,37287,242723,xe" fillcolor="#5a2b74" stroked="f">
                  <v:path arrowok="t"/>
                </v:shape>
                <v:shape id="Graphic 1133"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" path="m254794,129235r-106667,l155459,139196r24063,31911l210348,209103r31531,37073l274830,282421r34143,35396l344720,351280r38052,32272l374086,359233,354774,312638,333592,267741,310372,223952,286304,181123,261064,139085r-6270,-9850xem167800,l131376,28308,92990,58853,55519,90131,18533,122375,,139085r,89284l44598,201197r61010,-40517l137449,137016r10678,-7781l254794,129235r-6718,-10554l234791,98094,221255,77781,193835,37261,167800,xe" fillcolor="#8a67a1" stroked="f">
                  <v:path arrowok="t"/>
                </v:shape>
                <v:shape id="Graphic 1134"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" path="m379161,533291r-91044,l314610,573008r26663,39594l368163,652033r27178,39226l422863,730237r27928,38690l483173,812450r32766,43178l549216,898385r33917,42256l617816,982321r35578,41025l630136,973543,605791,924498,580536,876075,554545,828139,527994,780551,501058,733177,476826,691839,452190,650792,427209,609995,401940,569406,379161,533291xem,l,49345,16602,81249r25896,48017l68955,176943r26896,47434l120081,265698r24632,41037l169689,347527r25265,40587l220449,428538r25669,40301l207490,496958r-76877,56839l92442,582634,54502,611826,16832,641432,,655054r,69622l50500,693095,90655,667302r39884,-26209l170189,614527r78752,-53961l288117,533291r91044,l376444,528984,350779,488689r77143,-56436l438700,424236r-129920,l282290,384517,255629,344916,228736,305476,201555,266241,174027,227255,146093,188563,113960,145093,81345,101947,48119,59203,14151,16940,,xem827994,101745r-48117,25160l732355,153004r-47020,26919l638725,207543r-46290,28201l546371,264407r-40142,25795l466356,316416r-39643,26572l387263,369856r-78483,54380l438700,424236r65758,-49347l542402,345707r37675,-29598l622480,281853r42118,-34584l706321,212161r41215,-35827l788131,139594r39863,-37849xe" fillcolor="#00b2cd" stroked="f">
                  <v:path arrowok="t"/>
                </v:shape>
                <w10:wrap anchorx="page"/>
              </v:group>
            </w:pict>
          </mc:Fallback>
        </mc:AlternateContent>
      </w:r>
      <w:r w:rsidRPr="00C613B3">
        <w:rPr>
          <w:b/>
          <w:iCs/>
          <w:color w:val="008B97"/>
          <w:sz w:val="56"/>
          <w:szCs w:val="36"/>
        </w:rPr>
        <w:t>Taking crisis services to Kiritimati Island</w:t>
      </w:r>
    </w:p>
    <w:p w14:paraId="7C12EDBF" w14:textId="77777777" w:rsidR="00F8179A" w:rsidRDefault="00AC182E" w:rsidP="002E1D21">
      <w:pPr>
        <w:pStyle w:val="Heading6"/>
        <w:numPr>
          <w:ilvl w:val="0"/>
          <w:numId w:val="0"/>
        </w:numPr>
        <w:ind w:left="1530"/>
      </w:pPr>
      <w:r w:rsidRPr="002E1D21">
        <w:rPr>
          <w:bCs w:val="0"/>
          <w:color w:val="6A3788"/>
          <w:sz w:val="35"/>
          <w:szCs w:val="35"/>
        </w:rPr>
        <w:t>Project:</w:t>
      </w:r>
      <w:r>
        <w:t xml:space="preserve"> </w:t>
      </w:r>
      <w:r w:rsidRPr="002E1D21">
        <w:rPr>
          <w:i/>
          <w:iCs/>
          <w:color w:val="404040" w:themeColor="text1" w:themeTint="BF"/>
        </w:rPr>
        <w:t>Kiribati Women and Children Support Centre</w:t>
      </w:r>
    </w:p>
    <w:p w14:paraId="7D37BD9B" w14:textId="77777777" w:rsidR="00F8179A" w:rsidRPr="002E1D21" w:rsidRDefault="00AC182E" w:rsidP="002E1D21">
      <w:pPr>
        <w:spacing w:line="365" w:lineRule="exact"/>
        <w:ind w:left="1530"/>
        <w:rPr>
          <w:b/>
          <w:i/>
          <w:sz w:val="35"/>
          <w:szCs w:val="35"/>
        </w:rPr>
      </w:pPr>
      <w:r w:rsidRPr="002E1D21">
        <w:rPr>
          <w:b/>
          <w:color w:val="6A3788"/>
          <w:sz w:val="35"/>
          <w:szCs w:val="35"/>
        </w:rPr>
        <w:t>Country:</w:t>
      </w:r>
      <w:r w:rsidRPr="002E1D21">
        <w:rPr>
          <w:b/>
          <w:color w:val="6A3788"/>
          <w:spacing w:val="-18"/>
          <w:sz w:val="35"/>
          <w:szCs w:val="35"/>
        </w:rPr>
        <w:t xml:space="preserve"> </w:t>
      </w:r>
      <w:r w:rsidRPr="002E1D21">
        <w:rPr>
          <w:b/>
          <w:i/>
          <w:color w:val="404040" w:themeColor="text1" w:themeTint="BF"/>
          <w:spacing w:val="-2"/>
          <w:sz w:val="35"/>
          <w:szCs w:val="35"/>
        </w:rPr>
        <w:t>Kiribati</w:t>
      </w:r>
    </w:p>
    <w:p w14:paraId="5E71E203" w14:textId="77777777" w:rsidR="00F8179A" w:rsidRDefault="00AC182E" w:rsidP="002E1D21">
      <w:pPr>
        <w:pStyle w:val="Heading6"/>
        <w:numPr>
          <w:ilvl w:val="0"/>
          <w:numId w:val="0"/>
        </w:numPr>
        <w:ind w:left="1530"/>
      </w:pPr>
      <w:r w:rsidRPr="002E1D21">
        <w:rPr>
          <w:bCs w:val="0"/>
          <w:color w:val="6A3788"/>
          <w:sz w:val="35"/>
          <w:szCs w:val="35"/>
        </w:rPr>
        <w:t>Outcome:</w:t>
      </w:r>
      <w:r>
        <w:rPr>
          <w:spacing w:val="-5"/>
        </w:rPr>
        <w:t xml:space="preserve"> </w:t>
      </w:r>
      <w:r w:rsidRPr="002E1D21">
        <w:rPr>
          <w:i/>
          <w:iCs/>
          <w:color w:val="404040" w:themeColor="text1" w:themeTint="BF"/>
        </w:rPr>
        <w:t>Women’s</w:t>
      </w:r>
      <w:r w:rsidRPr="002E1D21">
        <w:rPr>
          <w:i/>
          <w:iCs/>
          <w:color w:val="404040" w:themeColor="text1" w:themeTint="BF"/>
          <w:spacing w:val="-3"/>
        </w:rPr>
        <w:t xml:space="preserve"> </w:t>
      </w:r>
      <w:r w:rsidRPr="002E1D21">
        <w:rPr>
          <w:i/>
          <w:iCs/>
          <w:color w:val="404040" w:themeColor="text1" w:themeTint="BF"/>
        </w:rPr>
        <w:t>Rights</w:t>
      </w:r>
      <w:r w:rsidRPr="002E1D21">
        <w:rPr>
          <w:i/>
          <w:iCs/>
          <w:color w:val="404040" w:themeColor="text1" w:themeTint="BF"/>
          <w:spacing w:val="-3"/>
        </w:rPr>
        <w:t xml:space="preserve"> </w:t>
      </w:r>
      <w:proofErr w:type="spellStart"/>
      <w:r w:rsidRPr="002E1D21">
        <w:rPr>
          <w:i/>
          <w:iCs/>
          <w:color w:val="404040" w:themeColor="text1" w:themeTint="BF"/>
        </w:rPr>
        <w:t>Realised</w:t>
      </w:r>
      <w:proofErr w:type="spellEnd"/>
      <w:r w:rsidRPr="002E1D21">
        <w:rPr>
          <w:i/>
          <w:iCs/>
          <w:color w:val="404040" w:themeColor="text1" w:themeTint="BF"/>
          <w:spacing w:val="-3"/>
        </w:rPr>
        <w:t xml:space="preserve"> </w:t>
      </w:r>
      <w:r w:rsidRPr="002E1D21">
        <w:rPr>
          <w:i/>
          <w:iCs/>
          <w:color w:val="404040" w:themeColor="text1" w:themeTint="BF"/>
        </w:rPr>
        <w:t>– Women’s safety</w:t>
      </w:r>
    </w:p>
    <w:p w14:paraId="51F86CEC" w14:textId="77777777" w:rsidR="00F8179A" w:rsidRDefault="00AC182E">
      <w:pPr>
        <w:spacing w:before="328" w:line="235" w:lineRule="auto"/>
        <w:ind w:left="1247" w:right="1240"/>
        <w:jc w:val="both"/>
        <w:rPr>
          <w:sz w:val="23"/>
        </w:rPr>
      </w:pPr>
      <w:r>
        <w:rPr>
          <w:color w:val="231F20"/>
          <w:spacing w:val="-4"/>
          <w:sz w:val="23"/>
        </w:rPr>
        <w:t>In</w:t>
      </w:r>
      <w:r>
        <w:rPr>
          <w:color w:val="231F20"/>
          <w:spacing w:val="-8"/>
          <w:sz w:val="23"/>
        </w:rPr>
        <w:t xml:space="preserve"> </w:t>
      </w:r>
      <w:r>
        <w:rPr>
          <w:color w:val="231F20"/>
          <w:spacing w:val="-4"/>
          <w:sz w:val="23"/>
        </w:rPr>
        <w:t>January</w:t>
      </w:r>
      <w:r>
        <w:rPr>
          <w:color w:val="231F20"/>
          <w:spacing w:val="-8"/>
          <w:sz w:val="23"/>
        </w:rPr>
        <w:t xml:space="preserve"> </w:t>
      </w:r>
      <w:r>
        <w:rPr>
          <w:color w:val="231F20"/>
          <w:spacing w:val="-4"/>
          <w:sz w:val="23"/>
        </w:rPr>
        <w:t>2018,</w:t>
      </w:r>
      <w:r>
        <w:rPr>
          <w:color w:val="231F20"/>
          <w:spacing w:val="-8"/>
          <w:sz w:val="23"/>
        </w:rPr>
        <w:t xml:space="preserve"> </w:t>
      </w:r>
      <w:r>
        <w:rPr>
          <w:color w:val="231F20"/>
          <w:spacing w:val="-4"/>
          <w:sz w:val="23"/>
        </w:rPr>
        <w:t>under</w:t>
      </w:r>
      <w:r>
        <w:rPr>
          <w:color w:val="231F20"/>
          <w:spacing w:val="-8"/>
          <w:sz w:val="23"/>
        </w:rPr>
        <w:t xml:space="preserve"> </w:t>
      </w:r>
      <w:r>
        <w:rPr>
          <w:color w:val="231F20"/>
          <w:spacing w:val="-4"/>
          <w:sz w:val="23"/>
        </w:rPr>
        <w:t>the</w:t>
      </w:r>
      <w:r>
        <w:rPr>
          <w:color w:val="231F20"/>
          <w:spacing w:val="-8"/>
          <w:sz w:val="23"/>
        </w:rPr>
        <w:t xml:space="preserve"> </w:t>
      </w:r>
      <w:r>
        <w:rPr>
          <w:color w:val="231F20"/>
          <w:spacing w:val="-4"/>
          <w:sz w:val="23"/>
        </w:rPr>
        <w:t>previous</w:t>
      </w:r>
      <w:r>
        <w:rPr>
          <w:color w:val="231F20"/>
          <w:spacing w:val="-8"/>
          <w:sz w:val="23"/>
        </w:rPr>
        <w:t xml:space="preserve"> </w:t>
      </w:r>
      <w:r>
        <w:rPr>
          <w:color w:val="231F20"/>
          <w:spacing w:val="-4"/>
          <w:sz w:val="23"/>
        </w:rPr>
        <w:t>phase</w:t>
      </w:r>
      <w:r>
        <w:rPr>
          <w:color w:val="231F20"/>
          <w:spacing w:val="-8"/>
          <w:sz w:val="23"/>
        </w:rPr>
        <w:t xml:space="preserve"> </w:t>
      </w:r>
      <w:r>
        <w:rPr>
          <w:color w:val="231F20"/>
          <w:spacing w:val="-4"/>
          <w:sz w:val="23"/>
        </w:rPr>
        <w:t>of</w:t>
      </w:r>
      <w:r>
        <w:rPr>
          <w:color w:val="231F20"/>
          <w:spacing w:val="-8"/>
          <w:sz w:val="23"/>
        </w:rPr>
        <w:t xml:space="preserve"> </w:t>
      </w:r>
      <w:r>
        <w:rPr>
          <w:color w:val="231F20"/>
          <w:spacing w:val="-4"/>
          <w:sz w:val="23"/>
        </w:rPr>
        <w:t>the</w:t>
      </w:r>
      <w:r>
        <w:rPr>
          <w:color w:val="231F20"/>
          <w:spacing w:val="-8"/>
          <w:sz w:val="23"/>
        </w:rPr>
        <w:t xml:space="preserve"> </w:t>
      </w:r>
      <w:r>
        <w:rPr>
          <w:color w:val="231F20"/>
          <w:spacing w:val="-4"/>
          <w:sz w:val="23"/>
        </w:rPr>
        <w:t>program</w:t>
      </w:r>
      <w:r>
        <w:rPr>
          <w:color w:val="231F20"/>
          <w:spacing w:val="-8"/>
          <w:sz w:val="23"/>
        </w:rPr>
        <w:t xml:space="preserve"> </w:t>
      </w:r>
      <w:r>
        <w:rPr>
          <w:color w:val="231F20"/>
          <w:spacing w:val="-4"/>
          <w:sz w:val="23"/>
        </w:rPr>
        <w:t>(Pacific</w:t>
      </w:r>
      <w:r>
        <w:rPr>
          <w:color w:val="231F20"/>
          <w:spacing w:val="-8"/>
          <w:sz w:val="23"/>
        </w:rPr>
        <w:t xml:space="preserve"> </w:t>
      </w:r>
      <w:r>
        <w:rPr>
          <w:color w:val="231F20"/>
          <w:spacing w:val="-4"/>
          <w:sz w:val="23"/>
        </w:rPr>
        <w:t>Women</w:t>
      </w:r>
      <w:r>
        <w:rPr>
          <w:color w:val="231F20"/>
          <w:spacing w:val="-8"/>
          <w:sz w:val="23"/>
        </w:rPr>
        <w:t xml:space="preserve"> </w:t>
      </w:r>
      <w:r>
        <w:rPr>
          <w:color w:val="231F20"/>
          <w:spacing w:val="-4"/>
          <w:sz w:val="23"/>
        </w:rPr>
        <w:t>Shaping</w:t>
      </w:r>
      <w:r>
        <w:rPr>
          <w:color w:val="231F20"/>
          <w:spacing w:val="-6"/>
          <w:sz w:val="23"/>
        </w:rPr>
        <w:t xml:space="preserve"> </w:t>
      </w:r>
      <w:r>
        <w:rPr>
          <w:color w:val="231F20"/>
          <w:spacing w:val="-4"/>
          <w:sz w:val="23"/>
        </w:rPr>
        <w:t>Pacific</w:t>
      </w:r>
      <w:r>
        <w:rPr>
          <w:color w:val="231F20"/>
          <w:spacing w:val="-8"/>
          <w:sz w:val="23"/>
        </w:rPr>
        <w:t xml:space="preserve"> </w:t>
      </w:r>
      <w:r>
        <w:rPr>
          <w:color w:val="231F20"/>
          <w:spacing w:val="-4"/>
          <w:sz w:val="23"/>
        </w:rPr>
        <w:t xml:space="preserve">Development), </w:t>
      </w:r>
      <w:r>
        <w:rPr>
          <w:color w:val="231F20"/>
          <w:sz w:val="23"/>
        </w:rPr>
        <w:t>the</w:t>
      </w:r>
      <w:r>
        <w:rPr>
          <w:color w:val="231F20"/>
          <w:spacing w:val="-2"/>
          <w:sz w:val="23"/>
        </w:rPr>
        <w:t xml:space="preserve"> </w:t>
      </w:r>
      <w:r>
        <w:rPr>
          <w:color w:val="231F20"/>
          <w:sz w:val="23"/>
        </w:rPr>
        <w:t>Kiribati</w:t>
      </w:r>
      <w:r>
        <w:rPr>
          <w:color w:val="231F20"/>
          <w:spacing w:val="-2"/>
          <w:sz w:val="23"/>
        </w:rPr>
        <w:t xml:space="preserve"> </w:t>
      </w:r>
      <w:r>
        <w:rPr>
          <w:color w:val="231F20"/>
          <w:sz w:val="23"/>
        </w:rPr>
        <w:t>Women</w:t>
      </w:r>
      <w:r>
        <w:rPr>
          <w:color w:val="231F20"/>
          <w:spacing w:val="-3"/>
          <w:sz w:val="23"/>
        </w:rPr>
        <w:t xml:space="preserve"> </w:t>
      </w:r>
      <w:r>
        <w:rPr>
          <w:color w:val="231F20"/>
          <w:sz w:val="23"/>
        </w:rPr>
        <w:t>and</w:t>
      </w:r>
      <w:r>
        <w:rPr>
          <w:color w:val="231F20"/>
          <w:spacing w:val="-2"/>
          <w:sz w:val="23"/>
        </w:rPr>
        <w:t xml:space="preserve"> </w:t>
      </w:r>
      <w:r>
        <w:rPr>
          <w:color w:val="231F20"/>
          <w:sz w:val="23"/>
        </w:rPr>
        <w:t>Children</w:t>
      </w:r>
      <w:r>
        <w:rPr>
          <w:color w:val="231F20"/>
          <w:spacing w:val="-3"/>
          <w:sz w:val="23"/>
        </w:rPr>
        <w:t xml:space="preserve"> </w:t>
      </w:r>
      <w:r>
        <w:rPr>
          <w:color w:val="231F20"/>
          <w:sz w:val="23"/>
        </w:rPr>
        <w:t>Support</w:t>
      </w:r>
      <w:r>
        <w:rPr>
          <w:color w:val="231F20"/>
          <w:spacing w:val="-2"/>
          <w:sz w:val="23"/>
        </w:rPr>
        <w:t xml:space="preserve"> </w:t>
      </w:r>
      <w:r>
        <w:rPr>
          <w:color w:val="231F20"/>
          <w:sz w:val="23"/>
        </w:rPr>
        <w:t>Centre</w:t>
      </w:r>
      <w:r>
        <w:rPr>
          <w:color w:val="231F20"/>
          <w:spacing w:val="-2"/>
          <w:sz w:val="23"/>
        </w:rPr>
        <w:t xml:space="preserve"> </w:t>
      </w:r>
      <w:r>
        <w:rPr>
          <w:color w:val="231F20"/>
          <w:sz w:val="23"/>
        </w:rPr>
        <w:t>(KWCSC)</w:t>
      </w:r>
      <w:r>
        <w:rPr>
          <w:color w:val="231F20"/>
          <w:spacing w:val="-2"/>
          <w:sz w:val="23"/>
        </w:rPr>
        <w:t xml:space="preserve"> </w:t>
      </w:r>
      <w:r>
        <w:rPr>
          <w:color w:val="231F20"/>
          <w:sz w:val="23"/>
        </w:rPr>
        <w:t>opened</w:t>
      </w:r>
      <w:r>
        <w:rPr>
          <w:color w:val="231F20"/>
          <w:spacing w:val="-2"/>
          <w:sz w:val="23"/>
        </w:rPr>
        <w:t xml:space="preserve"> </w:t>
      </w:r>
      <w:r>
        <w:rPr>
          <w:color w:val="231F20"/>
          <w:sz w:val="23"/>
        </w:rPr>
        <w:t>in</w:t>
      </w:r>
      <w:r>
        <w:rPr>
          <w:color w:val="231F20"/>
          <w:spacing w:val="-2"/>
          <w:sz w:val="23"/>
        </w:rPr>
        <w:t xml:space="preserve"> </w:t>
      </w:r>
      <w:r>
        <w:rPr>
          <w:color w:val="231F20"/>
          <w:sz w:val="23"/>
        </w:rPr>
        <w:t>the</w:t>
      </w:r>
      <w:r>
        <w:rPr>
          <w:color w:val="231F20"/>
          <w:spacing w:val="-2"/>
          <w:sz w:val="23"/>
        </w:rPr>
        <w:t xml:space="preserve"> </w:t>
      </w:r>
      <w:r>
        <w:rPr>
          <w:color w:val="231F20"/>
          <w:sz w:val="23"/>
        </w:rPr>
        <w:t>capital,</w:t>
      </w:r>
      <w:r>
        <w:rPr>
          <w:color w:val="231F20"/>
          <w:spacing w:val="-2"/>
          <w:sz w:val="23"/>
        </w:rPr>
        <w:t xml:space="preserve"> </w:t>
      </w:r>
      <w:r>
        <w:rPr>
          <w:color w:val="231F20"/>
          <w:sz w:val="23"/>
        </w:rPr>
        <w:t>South</w:t>
      </w:r>
      <w:r>
        <w:rPr>
          <w:color w:val="231F20"/>
          <w:spacing w:val="-2"/>
          <w:sz w:val="23"/>
        </w:rPr>
        <w:t xml:space="preserve"> </w:t>
      </w:r>
      <w:r>
        <w:rPr>
          <w:color w:val="231F20"/>
          <w:sz w:val="23"/>
        </w:rPr>
        <w:t>Tarawa.</w:t>
      </w:r>
      <w:r>
        <w:rPr>
          <w:color w:val="231F20"/>
          <w:spacing w:val="-2"/>
          <w:sz w:val="23"/>
        </w:rPr>
        <w:t xml:space="preserve"> </w:t>
      </w:r>
      <w:r>
        <w:rPr>
          <w:color w:val="231F20"/>
          <w:sz w:val="23"/>
        </w:rPr>
        <w:t>Prior to the establishment of KWCSC, there were known gender-based violence (GBV) cases on Kiritimati Island.</w:t>
      </w:r>
      <w:r>
        <w:rPr>
          <w:color w:val="231F20"/>
          <w:spacing w:val="-3"/>
          <w:sz w:val="23"/>
        </w:rPr>
        <w:t xml:space="preserve"> </w:t>
      </w:r>
      <w:r>
        <w:rPr>
          <w:color w:val="231F20"/>
          <w:sz w:val="23"/>
        </w:rPr>
        <w:t>There</w:t>
      </w:r>
      <w:r>
        <w:rPr>
          <w:color w:val="231F20"/>
          <w:spacing w:val="-3"/>
          <w:sz w:val="23"/>
        </w:rPr>
        <w:t xml:space="preserve"> </w:t>
      </w:r>
      <w:r>
        <w:rPr>
          <w:color w:val="231F20"/>
          <w:sz w:val="23"/>
        </w:rPr>
        <w:t>were</w:t>
      </w:r>
      <w:r>
        <w:rPr>
          <w:color w:val="231F20"/>
          <w:spacing w:val="-3"/>
          <w:sz w:val="23"/>
        </w:rPr>
        <w:t xml:space="preserve"> </w:t>
      </w:r>
      <w:r>
        <w:rPr>
          <w:color w:val="231F20"/>
          <w:sz w:val="23"/>
        </w:rPr>
        <w:t>about</w:t>
      </w:r>
      <w:r>
        <w:rPr>
          <w:color w:val="231F20"/>
          <w:spacing w:val="-3"/>
          <w:sz w:val="23"/>
        </w:rPr>
        <w:t xml:space="preserve"> </w:t>
      </w:r>
      <w:r>
        <w:rPr>
          <w:color w:val="231F20"/>
          <w:sz w:val="23"/>
        </w:rPr>
        <w:t>10</w:t>
      </w:r>
      <w:r>
        <w:rPr>
          <w:color w:val="231F20"/>
          <w:spacing w:val="-3"/>
          <w:sz w:val="23"/>
        </w:rPr>
        <w:t xml:space="preserve"> </w:t>
      </w:r>
      <w:r>
        <w:rPr>
          <w:color w:val="231F20"/>
          <w:sz w:val="23"/>
        </w:rPr>
        <w:t>cases</w:t>
      </w:r>
      <w:r>
        <w:rPr>
          <w:color w:val="231F20"/>
          <w:spacing w:val="-3"/>
          <w:sz w:val="23"/>
        </w:rPr>
        <w:t xml:space="preserve"> </w:t>
      </w:r>
      <w:r>
        <w:rPr>
          <w:color w:val="231F20"/>
          <w:sz w:val="23"/>
        </w:rPr>
        <w:t>reported</w:t>
      </w:r>
      <w:r>
        <w:rPr>
          <w:color w:val="231F20"/>
          <w:spacing w:val="-3"/>
          <w:sz w:val="23"/>
        </w:rPr>
        <w:t xml:space="preserve"> </w:t>
      </w:r>
      <w:r>
        <w:rPr>
          <w:color w:val="231F20"/>
          <w:sz w:val="23"/>
        </w:rPr>
        <w:t>each</w:t>
      </w:r>
      <w:r>
        <w:rPr>
          <w:color w:val="231F20"/>
          <w:spacing w:val="-3"/>
          <w:sz w:val="23"/>
        </w:rPr>
        <w:t xml:space="preserve"> </w:t>
      </w:r>
      <w:r>
        <w:rPr>
          <w:color w:val="231F20"/>
          <w:sz w:val="23"/>
        </w:rPr>
        <w:t>year,</w:t>
      </w:r>
      <w:r>
        <w:rPr>
          <w:color w:val="231F20"/>
          <w:spacing w:val="-3"/>
          <w:sz w:val="23"/>
        </w:rPr>
        <w:t xml:space="preserve"> </w:t>
      </w:r>
      <w:r>
        <w:rPr>
          <w:color w:val="231F20"/>
          <w:sz w:val="23"/>
        </w:rPr>
        <w:t>while</w:t>
      </w:r>
      <w:r>
        <w:rPr>
          <w:color w:val="231F20"/>
          <w:spacing w:val="-3"/>
          <w:sz w:val="23"/>
        </w:rPr>
        <w:t xml:space="preserve"> </w:t>
      </w:r>
      <w:r>
        <w:rPr>
          <w:color w:val="231F20"/>
          <w:sz w:val="23"/>
        </w:rPr>
        <w:t>this</w:t>
      </w:r>
      <w:r>
        <w:rPr>
          <w:color w:val="231F20"/>
          <w:spacing w:val="-3"/>
          <w:sz w:val="23"/>
        </w:rPr>
        <w:t xml:space="preserve"> </w:t>
      </w:r>
      <w:r>
        <w:rPr>
          <w:color w:val="231F20"/>
          <w:sz w:val="23"/>
        </w:rPr>
        <w:t>may</w:t>
      </w:r>
      <w:r>
        <w:rPr>
          <w:color w:val="231F20"/>
          <w:spacing w:val="-3"/>
          <w:sz w:val="23"/>
        </w:rPr>
        <w:t xml:space="preserve"> </w:t>
      </w:r>
      <w:r>
        <w:rPr>
          <w:color w:val="231F20"/>
          <w:sz w:val="23"/>
        </w:rPr>
        <w:t>not</w:t>
      </w:r>
      <w:r>
        <w:rPr>
          <w:color w:val="231F20"/>
          <w:spacing w:val="-3"/>
          <w:sz w:val="23"/>
        </w:rPr>
        <w:t xml:space="preserve"> </w:t>
      </w:r>
      <w:r>
        <w:rPr>
          <w:color w:val="231F20"/>
          <w:sz w:val="23"/>
        </w:rPr>
        <w:t>be</w:t>
      </w:r>
      <w:r>
        <w:rPr>
          <w:color w:val="231F20"/>
          <w:spacing w:val="-3"/>
          <w:sz w:val="23"/>
        </w:rPr>
        <w:t xml:space="preserve"> </w:t>
      </w:r>
      <w:r>
        <w:rPr>
          <w:color w:val="231F20"/>
          <w:sz w:val="23"/>
        </w:rPr>
        <w:t>regarded</w:t>
      </w:r>
      <w:r>
        <w:rPr>
          <w:color w:val="231F20"/>
          <w:spacing w:val="-3"/>
          <w:sz w:val="23"/>
        </w:rPr>
        <w:t xml:space="preserve"> </w:t>
      </w:r>
      <w:r>
        <w:rPr>
          <w:color w:val="231F20"/>
          <w:sz w:val="23"/>
        </w:rPr>
        <w:t>as</w:t>
      </w:r>
      <w:r>
        <w:rPr>
          <w:color w:val="231F20"/>
          <w:spacing w:val="-3"/>
          <w:sz w:val="23"/>
        </w:rPr>
        <w:t xml:space="preserve"> </w:t>
      </w:r>
      <w:r>
        <w:rPr>
          <w:color w:val="231F20"/>
          <w:sz w:val="23"/>
        </w:rPr>
        <w:t>very</w:t>
      </w:r>
      <w:r>
        <w:rPr>
          <w:color w:val="231F20"/>
          <w:spacing w:val="-3"/>
          <w:sz w:val="23"/>
        </w:rPr>
        <w:t xml:space="preserve"> </w:t>
      </w:r>
      <w:r>
        <w:rPr>
          <w:color w:val="231F20"/>
          <w:sz w:val="23"/>
        </w:rPr>
        <w:t>high,</w:t>
      </w:r>
      <w:r>
        <w:rPr>
          <w:color w:val="231F20"/>
          <w:spacing w:val="-3"/>
          <w:sz w:val="23"/>
        </w:rPr>
        <w:t xml:space="preserve"> </w:t>
      </w:r>
      <w:r>
        <w:rPr>
          <w:color w:val="231F20"/>
          <w:sz w:val="23"/>
        </w:rPr>
        <w:t>it was more than reported from outer islands. The severity of the Kiritimati cases was also a concern – where victims suffered brutal injuries or died at the hands of their perpetrator.</w:t>
      </w:r>
    </w:p>
    <w:p w14:paraId="42777FC9" w14:textId="77777777" w:rsidR="00F8179A" w:rsidRDefault="00AC182E">
      <w:pPr>
        <w:spacing w:before="119" w:line="235" w:lineRule="auto"/>
        <w:ind w:left="1247" w:right="1241"/>
        <w:jc w:val="both"/>
        <w:rPr>
          <w:sz w:val="23"/>
        </w:rPr>
      </w:pPr>
      <w:r>
        <w:rPr>
          <w:color w:val="231F20"/>
          <w:sz w:val="23"/>
        </w:rPr>
        <w:t>Kiritimati Island is not easily accessible from Tarawa, there is one weekly flight to the island, via Fiji which</w:t>
      </w:r>
      <w:r>
        <w:rPr>
          <w:color w:val="231F20"/>
          <w:spacing w:val="-4"/>
          <w:sz w:val="23"/>
        </w:rPr>
        <w:t xml:space="preserve"> </w:t>
      </w:r>
      <w:r>
        <w:rPr>
          <w:color w:val="231F20"/>
          <w:sz w:val="23"/>
        </w:rPr>
        <w:t>continues</w:t>
      </w:r>
      <w:r>
        <w:rPr>
          <w:color w:val="231F20"/>
          <w:spacing w:val="-4"/>
          <w:sz w:val="23"/>
        </w:rPr>
        <w:t xml:space="preserve"> </w:t>
      </w:r>
      <w:r>
        <w:rPr>
          <w:color w:val="231F20"/>
          <w:sz w:val="23"/>
        </w:rPr>
        <w:t>to</w:t>
      </w:r>
      <w:r>
        <w:rPr>
          <w:color w:val="231F20"/>
          <w:spacing w:val="-4"/>
          <w:sz w:val="23"/>
        </w:rPr>
        <w:t xml:space="preserve"> </w:t>
      </w:r>
      <w:r>
        <w:rPr>
          <w:color w:val="231F20"/>
          <w:sz w:val="23"/>
        </w:rPr>
        <w:t>Honolulu.</w:t>
      </w:r>
      <w:r>
        <w:rPr>
          <w:color w:val="231F20"/>
          <w:spacing w:val="-3"/>
          <w:sz w:val="23"/>
        </w:rPr>
        <w:t xml:space="preserve"> </w:t>
      </w:r>
      <w:r>
        <w:rPr>
          <w:color w:val="231F20"/>
          <w:sz w:val="23"/>
        </w:rPr>
        <w:t>The</w:t>
      </w:r>
      <w:r>
        <w:rPr>
          <w:color w:val="231F20"/>
          <w:spacing w:val="-4"/>
          <w:sz w:val="23"/>
        </w:rPr>
        <w:t xml:space="preserve"> </w:t>
      </w:r>
      <w:r>
        <w:rPr>
          <w:color w:val="231F20"/>
          <w:sz w:val="23"/>
        </w:rPr>
        <w:t>option</w:t>
      </w:r>
      <w:r>
        <w:rPr>
          <w:color w:val="231F20"/>
          <w:spacing w:val="-4"/>
          <w:sz w:val="23"/>
        </w:rPr>
        <w:t xml:space="preserve"> </w:t>
      </w:r>
      <w:r>
        <w:rPr>
          <w:color w:val="231F20"/>
          <w:sz w:val="23"/>
        </w:rPr>
        <w:t>of</w:t>
      </w:r>
      <w:r>
        <w:rPr>
          <w:color w:val="231F20"/>
          <w:spacing w:val="-4"/>
          <w:sz w:val="23"/>
        </w:rPr>
        <w:t xml:space="preserve"> </w:t>
      </w:r>
      <w:r>
        <w:rPr>
          <w:color w:val="231F20"/>
          <w:sz w:val="23"/>
        </w:rPr>
        <w:t>travelling</w:t>
      </w:r>
      <w:r>
        <w:rPr>
          <w:color w:val="231F20"/>
          <w:spacing w:val="-4"/>
          <w:sz w:val="23"/>
        </w:rPr>
        <w:t xml:space="preserve"> </w:t>
      </w:r>
      <w:r>
        <w:rPr>
          <w:color w:val="231F20"/>
          <w:sz w:val="23"/>
        </w:rPr>
        <w:t>direct</w:t>
      </w:r>
      <w:r>
        <w:rPr>
          <w:color w:val="231F20"/>
          <w:spacing w:val="-4"/>
          <w:sz w:val="23"/>
        </w:rPr>
        <w:t xml:space="preserve"> </w:t>
      </w:r>
      <w:r>
        <w:rPr>
          <w:color w:val="231F20"/>
          <w:sz w:val="23"/>
        </w:rPr>
        <w:t>from</w:t>
      </w:r>
      <w:r>
        <w:rPr>
          <w:color w:val="231F20"/>
          <w:spacing w:val="-4"/>
          <w:sz w:val="23"/>
        </w:rPr>
        <w:t xml:space="preserve"> </w:t>
      </w:r>
      <w:r>
        <w:rPr>
          <w:color w:val="231F20"/>
          <w:sz w:val="23"/>
        </w:rPr>
        <w:t>Tarawa</w:t>
      </w:r>
      <w:r>
        <w:rPr>
          <w:color w:val="231F20"/>
          <w:spacing w:val="-4"/>
          <w:sz w:val="23"/>
        </w:rPr>
        <w:t xml:space="preserve"> </w:t>
      </w:r>
      <w:r>
        <w:rPr>
          <w:color w:val="231F20"/>
          <w:sz w:val="23"/>
        </w:rPr>
        <w:t>to</w:t>
      </w:r>
      <w:r>
        <w:rPr>
          <w:color w:val="231F20"/>
          <w:spacing w:val="-4"/>
          <w:sz w:val="23"/>
        </w:rPr>
        <w:t xml:space="preserve"> </w:t>
      </w:r>
      <w:r>
        <w:rPr>
          <w:color w:val="231F20"/>
          <w:sz w:val="23"/>
        </w:rPr>
        <w:t>Kiritimati</w:t>
      </w:r>
      <w:r>
        <w:rPr>
          <w:color w:val="231F20"/>
          <w:spacing w:val="-4"/>
          <w:sz w:val="23"/>
        </w:rPr>
        <w:t xml:space="preserve"> </w:t>
      </w:r>
      <w:r>
        <w:rPr>
          <w:color w:val="231F20"/>
          <w:sz w:val="23"/>
        </w:rPr>
        <w:t>by</w:t>
      </w:r>
      <w:r>
        <w:rPr>
          <w:color w:val="231F20"/>
          <w:spacing w:val="-4"/>
          <w:sz w:val="23"/>
        </w:rPr>
        <w:t xml:space="preserve"> </w:t>
      </w:r>
      <w:r>
        <w:rPr>
          <w:color w:val="231F20"/>
          <w:sz w:val="23"/>
        </w:rPr>
        <w:t>sea</w:t>
      </w:r>
      <w:r>
        <w:rPr>
          <w:color w:val="231F20"/>
          <w:spacing w:val="-4"/>
          <w:sz w:val="23"/>
        </w:rPr>
        <w:t xml:space="preserve"> </w:t>
      </w:r>
      <w:r>
        <w:rPr>
          <w:color w:val="231F20"/>
          <w:sz w:val="23"/>
        </w:rPr>
        <w:t>involves a</w:t>
      </w:r>
      <w:r>
        <w:rPr>
          <w:color w:val="231F20"/>
          <w:spacing w:val="-8"/>
          <w:sz w:val="23"/>
        </w:rPr>
        <w:t xml:space="preserve"> </w:t>
      </w:r>
      <w:r>
        <w:rPr>
          <w:color w:val="231F20"/>
          <w:sz w:val="23"/>
        </w:rPr>
        <w:t>7-day</w:t>
      </w:r>
      <w:r>
        <w:rPr>
          <w:color w:val="231F20"/>
          <w:spacing w:val="-7"/>
          <w:sz w:val="23"/>
        </w:rPr>
        <w:t xml:space="preserve"> </w:t>
      </w:r>
      <w:r>
        <w:rPr>
          <w:color w:val="231F20"/>
          <w:sz w:val="23"/>
        </w:rPr>
        <w:t>journey.</w:t>
      </w:r>
      <w:r>
        <w:rPr>
          <w:color w:val="231F20"/>
          <w:spacing w:val="-8"/>
          <w:sz w:val="23"/>
        </w:rPr>
        <w:t xml:space="preserve"> </w:t>
      </w:r>
      <w:r>
        <w:rPr>
          <w:color w:val="231F20"/>
          <w:sz w:val="23"/>
        </w:rPr>
        <w:t>Communication</w:t>
      </w:r>
      <w:r>
        <w:rPr>
          <w:color w:val="231F20"/>
          <w:spacing w:val="-7"/>
          <w:sz w:val="23"/>
        </w:rPr>
        <w:t xml:space="preserve"> </w:t>
      </w:r>
      <w:r>
        <w:rPr>
          <w:color w:val="231F20"/>
          <w:sz w:val="23"/>
        </w:rPr>
        <w:t>services</w:t>
      </w:r>
      <w:r>
        <w:rPr>
          <w:color w:val="231F20"/>
          <w:spacing w:val="-8"/>
          <w:sz w:val="23"/>
        </w:rPr>
        <w:t xml:space="preserve"> </w:t>
      </w:r>
      <w:r>
        <w:rPr>
          <w:color w:val="231F20"/>
          <w:sz w:val="23"/>
        </w:rPr>
        <w:t>are</w:t>
      </w:r>
      <w:r>
        <w:rPr>
          <w:color w:val="231F20"/>
          <w:spacing w:val="-8"/>
          <w:sz w:val="23"/>
        </w:rPr>
        <w:t xml:space="preserve"> </w:t>
      </w:r>
      <w:r>
        <w:rPr>
          <w:color w:val="231F20"/>
          <w:sz w:val="23"/>
        </w:rPr>
        <w:t>lacking,</w:t>
      </w:r>
      <w:r>
        <w:rPr>
          <w:color w:val="231F20"/>
          <w:spacing w:val="-8"/>
          <w:sz w:val="23"/>
        </w:rPr>
        <w:t xml:space="preserve"> </w:t>
      </w:r>
      <w:r>
        <w:rPr>
          <w:color w:val="231F20"/>
          <w:sz w:val="23"/>
        </w:rPr>
        <w:t>internet</w:t>
      </w:r>
      <w:r>
        <w:rPr>
          <w:color w:val="231F20"/>
          <w:spacing w:val="-7"/>
          <w:sz w:val="23"/>
        </w:rPr>
        <w:t xml:space="preserve"> </w:t>
      </w:r>
      <w:r>
        <w:rPr>
          <w:color w:val="231F20"/>
          <w:sz w:val="23"/>
        </w:rPr>
        <w:t>connectivity</w:t>
      </w:r>
      <w:r>
        <w:rPr>
          <w:color w:val="231F20"/>
          <w:spacing w:val="-7"/>
          <w:sz w:val="23"/>
        </w:rPr>
        <w:t xml:space="preserve"> </w:t>
      </w:r>
      <w:r>
        <w:rPr>
          <w:color w:val="231F20"/>
          <w:sz w:val="23"/>
        </w:rPr>
        <w:t>is</w:t>
      </w:r>
      <w:r>
        <w:rPr>
          <w:color w:val="231F20"/>
          <w:spacing w:val="-8"/>
          <w:sz w:val="23"/>
        </w:rPr>
        <w:t xml:space="preserve"> </w:t>
      </w:r>
      <w:r>
        <w:rPr>
          <w:color w:val="231F20"/>
          <w:sz w:val="23"/>
        </w:rPr>
        <w:t>intermittent,</w:t>
      </w:r>
      <w:r>
        <w:rPr>
          <w:color w:val="231F20"/>
          <w:spacing w:val="-8"/>
          <w:sz w:val="23"/>
        </w:rPr>
        <w:t xml:space="preserve"> </w:t>
      </w:r>
      <w:r>
        <w:rPr>
          <w:color w:val="231F20"/>
          <w:sz w:val="23"/>
        </w:rPr>
        <w:t>and</w:t>
      </w:r>
      <w:r>
        <w:rPr>
          <w:color w:val="231F20"/>
          <w:spacing w:val="-7"/>
          <w:sz w:val="23"/>
        </w:rPr>
        <w:t xml:space="preserve"> </w:t>
      </w:r>
      <w:r>
        <w:rPr>
          <w:color w:val="231F20"/>
          <w:sz w:val="23"/>
        </w:rPr>
        <w:t>phone services are unreliable. Kiritimati Island is, however, the third most populated island after the main urban</w:t>
      </w:r>
      <w:r>
        <w:rPr>
          <w:color w:val="231F20"/>
          <w:spacing w:val="-9"/>
          <w:sz w:val="23"/>
        </w:rPr>
        <w:t xml:space="preserve"> </w:t>
      </w:r>
      <w:r>
        <w:rPr>
          <w:color w:val="231F20"/>
          <w:sz w:val="23"/>
        </w:rPr>
        <w:t>centers</w:t>
      </w:r>
      <w:r>
        <w:rPr>
          <w:color w:val="231F20"/>
          <w:spacing w:val="-9"/>
          <w:sz w:val="23"/>
        </w:rPr>
        <w:t xml:space="preserve"> </w:t>
      </w:r>
      <w:r>
        <w:rPr>
          <w:color w:val="231F20"/>
          <w:sz w:val="23"/>
        </w:rPr>
        <w:t>of</w:t>
      </w:r>
      <w:r>
        <w:rPr>
          <w:color w:val="231F20"/>
          <w:spacing w:val="-9"/>
          <w:sz w:val="23"/>
        </w:rPr>
        <w:t xml:space="preserve"> </w:t>
      </w:r>
      <w:proofErr w:type="spellStart"/>
      <w:r>
        <w:rPr>
          <w:color w:val="231F20"/>
          <w:sz w:val="23"/>
        </w:rPr>
        <w:t>Betio</w:t>
      </w:r>
      <w:proofErr w:type="spellEnd"/>
      <w:r>
        <w:rPr>
          <w:color w:val="231F20"/>
          <w:spacing w:val="-9"/>
          <w:sz w:val="23"/>
        </w:rPr>
        <w:t xml:space="preserve"> </w:t>
      </w:r>
      <w:r>
        <w:rPr>
          <w:color w:val="231F20"/>
          <w:sz w:val="23"/>
        </w:rPr>
        <w:t>and</w:t>
      </w:r>
      <w:r>
        <w:rPr>
          <w:color w:val="231F20"/>
          <w:spacing w:val="-9"/>
          <w:sz w:val="23"/>
        </w:rPr>
        <w:t xml:space="preserve"> </w:t>
      </w:r>
      <w:r>
        <w:rPr>
          <w:color w:val="231F20"/>
          <w:sz w:val="23"/>
        </w:rPr>
        <w:t>South</w:t>
      </w:r>
      <w:r>
        <w:rPr>
          <w:color w:val="231F20"/>
          <w:spacing w:val="-9"/>
          <w:sz w:val="23"/>
        </w:rPr>
        <w:t xml:space="preserve"> </w:t>
      </w:r>
      <w:r>
        <w:rPr>
          <w:color w:val="231F20"/>
          <w:sz w:val="23"/>
        </w:rPr>
        <w:t>Tarawa.</w:t>
      </w:r>
      <w:r>
        <w:rPr>
          <w:color w:val="231F20"/>
          <w:spacing w:val="-9"/>
          <w:sz w:val="23"/>
        </w:rPr>
        <w:t xml:space="preserve"> </w:t>
      </w:r>
      <w:r>
        <w:rPr>
          <w:color w:val="231F20"/>
          <w:sz w:val="23"/>
        </w:rPr>
        <w:t>The</w:t>
      </w:r>
      <w:r>
        <w:rPr>
          <w:color w:val="231F20"/>
          <w:spacing w:val="-9"/>
          <w:sz w:val="23"/>
        </w:rPr>
        <w:t xml:space="preserve"> </w:t>
      </w:r>
      <w:r>
        <w:rPr>
          <w:color w:val="231F20"/>
          <w:sz w:val="23"/>
        </w:rPr>
        <w:t>island</w:t>
      </w:r>
      <w:r>
        <w:rPr>
          <w:color w:val="231F20"/>
          <w:spacing w:val="-9"/>
          <w:sz w:val="23"/>
        </w:rPr>
        <w:t xml:space="preserve"> </w:t>
      </w:r>
      <w:r>
        <w:rPr>
          <w:color w:val="231F20"/>
          <w:sz w:val="23"/>
        </w:rPr>
        <w:t>attracts</w:t>
      </w:r>
      <w:r>
        <w:rPr>
          <w:color w:val="231F20"/>
          <w:spacing w:val="-9"/>
          <w:sz w:val="23"/>
        </w:rPr>
        <w:t xml:space="preserve"> </w:t>
      </w:r>
      <w:r>
        <w:rPr>
          <w:color w:val="231F20"/>
          <w:sz w:val="23"/>
        </w:rPr>
        <w:t>game</w:t>
      </w:r>
      <w:r>
        <w:rPr>
          <w:color w:val="231F20"/>
          <w:spacing w:val="-9"/>
          <w:sz w:val="23"/>
        </w:rPr>
        <w:t xml:space="preserve"> </w:t>
      </w:r>
      <w:r>
        <w:rPr>
          <w:color w:val="231F20"/>
          <w:sz w:val="23"/>
        </w:rPr>
        <w:t>fishermen,</w:t>
      </w:r>
      <w:r>
        <w:rPr>
          <w:color w:val="231F20"/>
          <w:spacing w:val="-9"/>
          <w:sz w:val="23"/>
        </w:rPr>
        <w:t xml:space="preserve"> </w:t>
      </w:r>
      <w:r>
        <w:rPr>
          <w:color w:val="231F20"/>
          <w:sz w:val="23"/>
        </w:rPr>
        <w:t>mainly</w:t>
      </w:r>
      <w:r>
        <w:rPr>
          <w:color w:val="231F20"/>
          <w:spacing w:val="-9"/>
          <w:sz w:val="23"/>
        </w:rPr>
        <w:t xml:space="preserve"> </w:t>
      </w:r>
      <w:r>
        <w:rPr>
          <w:color w:val="231F20"/>
          <w:sz w:val="23"/>
        </w:rPr>
        <w:t>from</w:t>
      </w:r>
      <w:r>
        <w:rPr>
          <w:color w:val="231F20"/>
          <w:spacing w:val="-9"/>
          <w:sz w:val="23"/>
        </w:rPr>
        <w:t xml:space="preserve"> </w:t>
      </w:r>
      <w:r>
        <w:rPr>
          <w:color w:val="231F20"/>
          <w:sz w:val="23"/>
        </w:rPr>
        <w:t>the</w:t>
      </w:r>
      <w:r>
        <w:rPr>
          <w:color w:val="231F20"/>
          <w:spacing w:val="-9"/>
          <w:sz w:val="23"/>
        </w:rPr>
        <w:t xml:space="preserve"> </w:t>
      </w:r>
      <w:r>
        <w:rPr>
          <w:color w:val="231F20"/>
          <w:sz w:val="23"/>
        </w:rPr>
        <w:t>United States,</w:t>
      </w:r>
      <w:r>
        <w:rPr>
          <w:color w:val="231F20"/>
          <w:spacing w:val="-8"/>
          <w:sz w:val="23"/>
        </w:rPr>
        <w:t xml:space="preserve"> </w:t>
      </w:r>
      <w:r>
        <w:rPr>
          <w:color w:val="231F20"/>
          <w:sz w:val="23"/>
        </w:rPr>
        <w:t>coming</w:t>
      </w:r>
      <w:r>
        <w:rPr>
          <w:color w:val="231F20"/>
          <w:spacing w:val="-7"/>
          <w:sz w:val="23"/>
        </w:rPr>
        <w:t xml:space="preserve"> </w:t>
      </w:r>
      <w:r>
        <w:rPr>
          <w:color w:val="231F20"/>
          <w:sz w:val="23"/>
        </w:rPr>
        <w:t>through</w:t>
      </w:r>
      <w:r>
        <w:rPr>
          <w:color w:val="231F20"/>
          <w:spacing w:val="-8"/>
          <w:sz w:val="23"/>
        </w:rPr>
        <w:t xml:space="preserve"> </w:t>
      </w:r>
      <w:r>
        <w:rPr>
          <w:color w:val="231F20"/>
          <w:sz w:val="23"/>
        </w:rPr>
        <w:t>Hawaii</w:t>
      </w:r>
      <w:r>
        <w:rPr>
          <w:color w:val="231F20"/>
          <w:spacing w:val="-8"/>
          <w:sz w:val="23"/>
        </w:rPr>
        <w:t xml:space="preserve"> </w:t>
      </w:r>
      <w:r>
        <w:rPr>
          <w:color w:val="231F20"/>
          <w:sz w:val="23"/>
        </w:rPr>
        <w:t>and</w:t>
      </w:r>
      <w:r>
        <w:rPr>
          <w:color w:val="231F20"/>
          <w:spacing w:val="-8"/>
          <w:sz w:val="23"/>
        </w:rPr>
        <w:t xml:space="preserve"> </w:t>
      </w:r>
      <w:r>
        <w:rPr>
          <w:color w:val="231F20"/>
          <w:sz w:val="23"/>
        </w:rPr>
        <w:t>the</w:t>
      </w:r>
      <w:r>
        <w:rPr>
          <w:color w:val="231F20"/>
          <w:spacing w:val="-8"/>
          <w:sz w:val="23"/>
        </w:rPr>
        <w:t xml:space="preserve"> </w:t>
      </w:r>
      <w:r>
        <w:rPr>
          <w:color w:val="231F20"/>
          <w:sz w:val="23"/>
        </w:rPr>
        <w:t>Kiribati</w:t>
      </w:r>
      <w:r>
        <w:rPr>
          <w:color w:val="231F20"/>
          <w:spacing w:val="-8"/>
          <w:sz w:val="23"/>
        </w:rPr>
        <w:t xml:space="preserve"> </w:t>
      </w:r>
      <w:r>
        <w:rPr>
          <w:color w:val="231F20"/>
          <w:sz w:val="23"/>
        </w:rPr>
        <w:t>Government</w:t>
      </w:r>
      <w:r>
        <w:rPr>
          <w:color w:val="231F20"/>
          <w:spacing w:val="-8"/>
          <w:sz w:val="23"/>
        </w:rPr>
        <w:t xml:space="preserve"> </w:t>
      </w:r>
      <w:r>
        <w:rPr>
          <w:color w:val="231F20"/>
          <w:sz w:val="23"/>
        </w:rPr>
        <w:t>has</w:t>
      </w:r>
      <w:r>
        <w:rPr>
          <w:color w:val="231F20"/>
          <w:spacing w:val="-8"/>
          <w:sz w:val="23"/>
        </w:rPr>
        <w:t xml:space="preserve"> </w:t>
      </w:r>
      <w:r>
        <w:rPr>
          <w:color w:val="231F20"/>
          <w:sz w:val="23"/>
        </w:rPr>
        <w:t>designated</w:t>
      </w:r>
      <w:r>
        <w:rPr>
          <w:color w:val="231F20"/>
          <w:spacing w:val="-8"/>
          <w:sz w:val="23"/>
        </w:rPr>
        <w:t xml:space="preserve"> </w:t>
      </w:r>
      <w:r>
        <w:rPr>
          <w:color w:val="231F20"/>
          <w:sz w:val="23"/>
        </w:rPr>
        <w:t>the</w:t>
      </w:r>
      <w:r>
        <w:rPr>
          <w:color w:val="231F20"/>
          <w:spacing w:val="-8"/>
          <w:sz w:val="23"/>
        </w:rPr>
        <w:t xml:space="preserve"> </w:t>
      </w:r>
      <w:r>
        <w:rPr>
          <w:color w:val="231F20"/>
          <w:sz w:val="23"/>
        </w:rPr>
        <w:t>island</w:t>
      </w:r>
      <w:r>
        <w:rPr>
          <w:color w:val="231F20"/>
          <w:spacing w:val="-7"/>
          <w:sz w:val="23"/>
        </w:rPr>
        <w:t xml:space="preserve"> </w:t>
      </w:r>
      <w:r>
        <w:rPr>
          <w:color w:val="231F20"/>
          <w:sz w:val="23"/>
        </w:rPr>
        <w:t>as</w:t>
      </w:r>
      <w:r>
        <w:rPr>
          <w:color w:val="231F20"/>
          <w:spacing w:val="-8"/>
          <w:sz w:val="23"/>
        </w:rPr>
        <w:t xml:space="preserve"> </w:t>
      </w:r>
      <w:r>
        <w:rPr>
          <w:color w:val="231F20"/>
          <w:sz w:val="23"/>
        </w:rPr>
        <w:t>a</w:t>
      </w:r>
      <w:r>
        <w:rPr>
          <w:color w:val="231F20"/>
          <w:spacing w:val="-8"/>
          <w:sz w:val="23"/>
        </w:rPr>
        <w:t xml:space="preserve"> </w:t>
      </w:r>
      <w:r>
        <w:rPr>
          <w:color w:val="231F20"/>
          <w:sz w:val="23"/>
        </w:rPr>
        <w:t>developing urban center.</w:t>
      </w:r>
    </w:p>
    <w:p w14:paraId="7D6E2AFE" w14:textId="20D9A99C" w:rsidR="00F8179A" w:rsidRDefault="00AC182E">
      <w:pPr>
        <w:spacing w:before="119" w:line="235" w:lineRule="auto"/>
        <w:ind w:left="1247" w:right="1242"/>
        <w:jc w:val="both"/>
        <w:rPr>
          <w:sz w:val="23"/>
        </w:rPr>
      </w:pPr>
      <w:r>
        <w:rPr>
          <w:color w:val="231F20"/>
          <w:sz w:val="23"/>
        </w:rPr>
        <w:t>In 2020, KWCSC received funding to expand crisis services to the Line &amp; Phoenix Islands, by setting up the Kiritimati branch. These plans were disrupted with the onset of COVID-</w:t>
      </w:r>
      <w:r w:rsidR="00A80B42">
        <w:rPr>
          <w:color w:val="231F20"/>
          <w:sz w:val="23"/>
        </w:rPr>
        <w:t>19,</w:t>
      </w:r>
      <w:r>
        <w:rPr>
          <w:color w:val="231F20"/>
          <w:sz w:val="23"/>
        </w:rPr>
        <w:t xml:space="preserve"> but discussions continued,</w:t>
      </w:r>
      <w:r>
        <w:rPr>
          <w:color w:val="231F20"/>
          <w:spacing w:val="-8"/>
          <w:sz w:val="23"/>
        </w:rPr>
        <w:t xml:space="preserve"> </w:t>
      </w:r>
      <w:r>
        <w:rPr>
          <w:color w:val="231F20"/>
          <w:sz w:val="23"/>
        </w:rPr>
        <w:t>and</w:t>
      </w:r>
      <w:r>
        <w:rPr>
          <w:color w:val="231F20"/>
          <w:spacing w:val="-8"/>
          <w:sz w:val="23"/>
        </w:rPr>
        <w:t xml:space="preserve"> </w:t>
      </w:r>
      <w:r>
        <w:rPr>
          <w:color w:val="231F20"/>
          <w:sz w:val="23"/>
        </w:rPr>
        <w:t>in</w:t>
      </w:r>
      <w:r>
        <w:rPr>
          <w:color w:val="231F20"/>
          <w:spacing w:val="-8"/>
          <w:sz w:val="23"/>
        </w:rPr>
        <w:t xml:space="preserve"> </w:t>
      </w:r>
      <w:r>
        <w:rPr>
          <w:color w:val="231F20"/>
          <w:sz w:val="23"/>
        </w:rPr>
        <w:t>2021,</w:t>
      </w:r>
      <w:r>
        <w:rPr>
          <w:color w:val="231F20"/>
          <w:spacing w:val="-9"/>
          <w:sz w:val="23"/>
        </w:rPr>
        <w:t xml:space="preserve"> </w:t>
      </w:r>
      <w:r>
        <w:rPr>
          <w:color w:val="231F20"/>
          <w:sz w:val="23"/>
        </w:rPr>
        <w:t>I</w:t>
      </w:r>
      <w:r>
        <w:rPr>
          <w:color w:val="231F20"/>
          <w:spacing w:val="-8"/>
          <w:sz w:val="23"/>
        </w:rPr>
        <w:t xml:space="preserve"> </w:t>
      </w:r>
      <w:r>
        <w:rPr>
          <w:color w:val="231F20"/>
          <w:sz w:val="23"/>
        </w:rPr>
        <w:t>(Teretia</w:t>
      </w:r>
      <w:r>
        <w:rPr>
          <w:color w:val="231F20"/>
          <w:spacing w:val="-9"/>
          <w:sz w:val="23"/>
        </w:rPr>
        <w:t xml:space="preserve"> </w:t>
      </w:r>
      <w:r>
        <w:rPr>
          <w:color w:val="231F20"/>
          <w:sz w:val="23"/>
        </w:rPr>
        <w:t>Tokam,</w:t>
      </w:r>
      <w:r>
        <w:rPr>
          <w:color w:val="231F20"/>
          <w:spacing w:val="-9"/>
          <w:sz w:val="23"/>
        </w:rPr>
        <w:t xml:space="preserve"> </w:t>
      </w:r>
      <w:r>
        <w:rPr>
          <w:color w:val="231F20"/>
          <w:sz w:val="23"/>
        </w:rPr>
        <w:t>Executive</w:t>
      </w:r>
      <w:r>
        <w:rPr>
          <w:color w:val="231F20"/>
          <w:spacing w:val="-9"/>
          <w:sz w:val="23"/>
        </w:rPr>
        <w:t xml:space="preserve"> </w:t>
      </w:r>
      <w:r>
        <w:rPr>
          <w:color w:val="231F20"/>
          <w:sz w:val="23"/>
        </w:rPr>
        <w:t>Director</w:t>
      </w:r>
      <w:r>
        <w:rPr>
          <w:color w:val="231F20"/>
          <w:spacing w:val="-8"/>
          <w:sz w:val="23"/>
        </w:rPr>
        <w:t xml:space="preserve"> </w:t>
      </w:r>
      <w:r>
        <w:rPr>
          <w:color w:val="231F20"/>
          <w:sz w:val="23"/>
        </w:rPr>
        <w:t>of</w:t>
      </w:r>
      <w:r>
        <w:rPr>
          <w:color w:val="231F20"/>
          <w:spacing w:val="-9"/>
          <w:sz w:val="23"/>
        </w:rPr>
        <w:t xml:space="preserve"> </w:t>
      </w:r>
      <w:r>
        <w:rPr>
          <w:color w:val="231F20"/>
          <w:sz w:val="23"/>
        </w:rPr>
        <w:t>KWCSC)</w:t>
      </w:r>
      <w:r>
        <w:rPr>
          <w:color w:val="231F20"/>
          <w:spacing w:val="-8"/>
          <w:sz w:val="23"/>
        </w:rPr>
        <w:t xml:space="preserve"> </w:t>
      </w:r>
      <w:r>
        <w:rPr>
          <w:color w:val="231F20"/>
          <w:sz w:val="23"/>
        </w:rPr>
        <w:t>was</w:t>
      </w:r>
      <w:r>
        <w:rPr>
          <w:color w:val="231F20"/>
          <w:spacing w:val="-9"/>
          <w:sz w:val="23"/>
        </w:rPr>
        <w:t xml:space="preserve"> </w:t>
      </w:r>
      <w:r>
        <w:rPr>
          <w:color w:val="231F20"/>
          <w:sz w:val="23"/>
        </w:rPr>
        <w:t>able</w:t>
      </w:r>
      <w:r>
        <w:rPr>
          <w:color w:val="231F20"/>
          <w:spacing w:val="-8"/>
          <w:sz w:val="23"/>
        </w:rPr>
        <w:t xml:space="preserve"> </w:t>
      </w:r>
      <w:r>
        <w:rPr>
          <w:color w:val="231F20"/>
          <w:sz w:val="23"/>
        </w:rPr>
        <w:t>to</w:t>
      </w:r>
      <w:r>
        <w:rPr>
          <w:color w:val="231F20"/>
          <w:spacing w:val="-9"/>
          <w:sz w:val="23"/>
        </w:rPr>
        <w:t xml:space="preserve"> </w:t>
      </w:r>
      <w:r>
        <w:rPr>
          <w:color w:val="231F20"/>
          <w:sz w:val="23"/>
        </w:rPr>
        <w:t>travel</w:t>
      </w:r>
      <w:r>
        <w:rPr>
          <w:color w:val="231F20"/>
          <w:spacing w:val="-9"/>
          <w:sz w:val="23"/>
        </w:rPr>
        <w:t xml:space="preserve"> </w:t>
      </w:r>
      <w:r>
        <w:rPr>
          <w:color w:val="231F20"/>
          <w:sz w:val="23"/>
        </w:rPr>
        <w:t>to</w:t>
      </w:r>
      <w:r>
        <w:rPr>
          <w:color w:val="231F20"/>
          <w:spacing w:val="-9"/>
          <w:sz w:val="23"/>
        </w:rPr>
        <w:t xml:space="preserve"> </w:t>
      </w:r>
      <w:r>
        <w:rPr>
          <w:color w:val="231F20"/>
          <w:sz w:val="23"/>
        </w:rPr>
        <w:t>Kiritimati on a government-chartered flight with restricted passenger numbers. The Kiritimati KWCSC office opened on 30 July 2021.</w:t>
      </w:r>
    </w:p>
    <w:p w14:paraId="06743E79" w14:textId="77777777" w:rsidR="00F8179A" w:rsidRDefault="00AC182E">
      <w:pPr>
        <w:spacing w:before="118" w:line="235" w:lineRule="auto"/>
        <w:ind w:left="1247" w:right="1243"/>
        <w:jc w:val="both"/>
        <w:rPr>
          <w:sz w:val="23"/>
        </w:rPr>
      </w:pPr>
      <w:r>
        <w:rPr>
          <w:color w:val="231F20"/>
          <w:sz w:val="23"/>
        </w:rPr>
        <w:t>On this trip, we convened important consultations and trainings with the police, health workers, government staff, the Kiritimati Council, communities, and youth and women groups. The revival of SafeNet on Kiritimati Island was our priority and as part of reviving SafeNet we provided important training to SafeNet members. I participated in meetings with the police early to establish good relations and determine existing protocols for dealing with GBV cases. It was discovered that there were</w:t>
      </w:r>
      <w:r>
        <w:rPr>
          <w:color w:val="231F20"/>
          <w:spacing w:val="-1"/>
          <w:sz w:val="23"/>
        </w:rPr>
        <w:t xml:space="preserve"> </w:t>
      </w:r>
      <w:r>
        <w:rPr>
          <w:color w:val="231F20"/>
          <w:sz w:val="23"/>
        </w:rPr>
        <w:t>no</w:t>
      </w:r>
      <w:r>
        <w:rPr>
          <w:color w:val="231F20"/>
          <w:spacing w:val="-1"/>
          <w:sz w:val="23"/>
        </w:rPr>
        <w:t xml:space="preserve"> </w:t>
      </w:r>
      <w:r>
        <w:rPr>
          <w:color w:val="231F20"/>
          <w:sz w:val="23"/>
        </w:rPr>
        <w:t>existing procedures</w:t>
      </w:r>
      <w:r>
        <w:rPr>
          <w:color w:val="231F20"/>
          <w:spacing w:val="-1"/>
          <w:sz w:val="23"/>
        </w:rPr>
        <w:t xml:space="preserve"> </w:t>
      </w:r>
      <w:r>
        <w:rPr>
          <w:color w:val="231F20"/>
          <w:sz w:val="23"/>
        </w:rPr>
        <w:t>in place, therefore</w:t>
      </w:r>
      <w:r>
        <w:rPr>
          <w:color w:val="231F20"/>
          <w:spacing w:val="-1"/>
          <w:sz w:val="23"/>
        </w:rPr>
        <w:t xml:space="preserve"> </w:t>
      </w:r>
      <w:r>
        <w:rPr>
          <w:color w:val="231F20"/>
          <w:sz w:val="23"/>
        </w:rPr>
        <w:t>response</w:t>
      </w:r>
      <w:r>
        <w:rPr>
          <w:color w:val="231F20"/>
          <w:spacing w:val="-1"/>
          <w:sz w:val="23"/>
        </w:rPr>
        <w:t xml:space="preserve"> </w:t>
      </w:r>
      <w:r>
        <w:rPr>
          <w:color w:val="231F20"/>
          <w:sz w:val="23"/>
        </w:rPr>
        <w:t>to</w:t>
      </w:r>
      <w:r>
        <w:rPr>
          <w:color w:val="231F20"/>
          <w:spacing w:val="-1"/>
          <w:sz w:val="23"/>
        </w:rPr>
        <w:t xml:space="preserve"> </w:t>
      </w:r>
      <w:r>
        <w:rPr>
          <w:color w:val="231F20"/>
          <w:sz w:val="23"/>
        </w:rPr>
        <w:t>complaints</w:t>
      </w:r>
      <w:r>
        <w:rPr>
          <w:color w:val="231F20"/>
          <w:spacing w:val="-1"/>
          <w:sz w:val="23"/>
        </w:rPr>
        <w:t xml:space="preserve"> </w:t>
      </w:r>
      <w:r>
        <w:rPr>
          <w:color w:val="231F20"/>
          <w:sz w:val="23"/>
        </w:rPr>
        <w:t>was</w:t>
      </w:r>
      <w:r>
        <w:rPr>
          <w:color w:val="231F20"/>
          <w:spacing w:val="-1"/>
          <w:sz w:val="23"/>
        </w:rPr>
        <w:t xml:space="preserve"> </w:t>
      </w:r>
      <w:r>
        <w:rPr>
          <w:color w:val="231F20"/>
          <w:sz w:val="23"/>
        </w:rPr>
        <w:t>slow</w:t>
      </w:r>
      <w:r>
        <w:rPr>
          <w:color w:val="231F20"/>
          <w:spacing w:val="-1"/>
          <w:sz w:val="23"/>
        </w:rPr>
        <w:t xml:space="preserve"> </w:t>
      </w:r>
      <w:r>
        <w:rPr>
          <w:color w:val="231F20"/>
          <w:sz w:val="23"/>
        </w:rPr>
        <w:t>and victims</w:t>
      </w:r>
      <w:r>
        <w:rPr>
          <w:color w:val="231F20"/>
          <w:spacing w:val="-1"/>
          <w:sz w:val="23"/>
        </w:rPr>
        <w:t xml:space="preserve"> </w:t>
      </w:r>
      <w:r>
        <w:rPr>
          <w:color w:val="231F20"/>
          <w:sz w:val="23"/>
        </w:rPr>
        <w:t>did not report</w:t>
      </w:r>
      <w:r>
        <w:rPr>
          <w:color w:val="231F20"/>
          <w:spacing w:val="-10"/>
          <w:sz w:val="23"/>
        </w:rPr>
        <w:t xml:space="preserve"> </w:t>
      </w:r>
      <w:r>
        <w:rPr>
          <w:color w:val="231F20"/>
          <w:sz w:val="23"/>
        </w:rPr>
        <w:t>complaints</w:t>
      </w:r>
      <w:r>
        <w:rPr>
          <w:color w:val="231F20"/>
          <w:spacing w:val="-10"/>
          <w:sz w:val="23"/>
        </w:rPr>
        <w:t xml:space="preserve"> </w:t>
      </w:r>
      <w:r>
        <w:rPr>
          <w:color w:val="231F20"/>
          <w:sz w:val="23"/>
        </w:rPr>
        <w:t>to</w:t>
      </w:r>
      <w:r>
        <w:rPr>
          <w:color w:val="231F20"/>
          <w:spacing w:val="-10"/>
          <w:sz w:val="23"/>
        </w:rPr>
        <w:t xml:space="preserve"> </w:t>
      </w:r>
      <w:r>
        <w:rPr>
          <w:color w:val="231F20"/>
          <w:sz w:val="23"/>
        </w:rPr>
        <w:t>the</w:t>
      </w:r>
      <w:r>
        <w:rPr>
          <w:color w:val="231F20"/>
          <w:spacing w:val="-10"/>
          <w:sz w:val="23"/>
        </w:rPr>
        <w:t xml:space="preserve"> </w:t>
      </w:r>
      <w:r>
        <w:rPr>
          <w:color w:val="231F20"/>
          <w:sz w:val="23"/>
        </w:rPr>
        <w:t>police</w:t>
      </w:r>
      <w:r>
        <w:rPr>
          <w:color w:val="231F20"/>
          <w:spacing w:val="-10"/>
          <w:sz w:val="23"/>
        </w:rPr>
        <w:t xml:space="preserve"> </w:t>
      </w:r>
      <w:r>
        <w:rPr>
          <w:color w:val="231F20"/>
          <w:sz w:val="23"/>
        </w:rPr>
        <w:t>and</w:t>
      </w:r>
      <w:r>
        <w:rPr>
          <w:color w:val="231F20"/>
          <w:spacing w:val="-10"/>
          <w:sz w:val="23"/>
        </w:rPr>
        <w:t xml:space="preserve"> </w:t>
      </w:r>
      <w:r>
        <w:rPr>
          <w:color w:val="231F20"/>
          <w:sz w:val="23"/>
        </w:rPr>
        <w:t>social</w:t>
      </w:r>
      <w:r>
        <w:rPr>
          <w:color w:val="231F20"/>
          <w:spacing w:val="-10"/>
          <w:sz w:val="23"/>
        </w:rPr>
        <w:t xml:space="preserve"> </w:t>
      </w:r>
      <w:r>
        <w:rPr>
          <w:color w:val="231F20"/>
          <w:sz w:val="23"/>
        </w:rPr>
        <w:t>welfare</w:t>
      </w:r>
      <w:r>
        <w:rPr>
          <w:color w:val="231F20"/>
          <w:spacing w:val="-10"/>
          <w:sz w:val="23"/>
        </w:rPr>
        <w:t xml:space="preserve"> </w:t>
      </w:r>
      <w:r>
        <w:rPr>
          <w:color w:val="231F20"/>
          <w:sz w:val="23"/>
        </w:rPr>
        <w:t>officers</w:t>
      </w:r>
      <w:r>
        <w:rPr>
          <w:color w:val="231F20"/>
          <w:spacing w:val="-10"/>
          <w:sz w:val="23"/>
        </w:rPr>
        <w:t xml:space="preserve"> </w:t>
      </w:r>
      <w:r>
        <w:rPr>
          <w:color w:val="231F20"/>
          <w:sz w:val="23"/>
        </w:rPr>
        <w:t>because</w:t>
      </w:r>
      <w:r>
        <w:rPr>
          <w:color w:val="231F20"/>
          <w:spacing w:val="-10"/>
          <w:sz w:val="23"/>
        </w:rPr>
        <w:t xml:space="preserve"> </w:t>
      </w:r>
      <w:r>
        <w:rPr>
          <w:color w:val="231F20"/>
          <w:sz w:val="23"/>
        </w:rPr>
        <w:t>they</w:t>
      </w:r>
      <w:r>
        <w:rPr>
          <w:color w:val="231F20"/>
          <w:spacing w:val="-10"/>
          <w:sz w:val="23"/>
        </w:rPr>
        <w:t xml:space="preserve"> </w:t>
      </w:r>
      <w:r>
        <w:rPr>
          <w:color w:val="231F20"/>
          <w:sz w:val="23"/>
        </w:rPr>
        <w:t>didn’t</w:t>
      </w:r>
      <w:r>
        <w:rPr>
          <w:color w:val="231F20"/>
          <w:spacing w:val="-10"/>
          <w:sz w:val="23"/>
        </w:rPr>
        <w:t xml:space="preserve"> </w:t>
      </w:r>
      <w:r>
        <w:rPr>
          <w:color w:val="231F20"/>
          <w:sz w:val="23"/>
        </w:rPr>
        <w:t>feel</w:t>
      </w:r>
      <w:r>
        <w:rPr>
          <w:color w:val="231F20"/>
          <w:spacing w:val="-10"/>
          <w:sz w:val="23"/>
        </w:rPr>
        <w:t xml:space="preserve"> </w:t>
      </w:r>
      <w:r>
        <w:rPr>
          <w:color w:val="231F20"/>
          <w:sz w:val="23"/>
        </w:rPr>
        <w:t>secure</w:t>
      </w:r>
      <w:r>
        <w:rPr>
          <w:color w:val="231F20"/>
          <w:spacing w:val="-10"/>
          <w:sz w:val="23"/>
        </w:rPr>
        <w:t xml:space="preserve"> </w:t>
      </w:r>
      <w:r>
        <w:rPr>
          <w:color w:val="231F20"/>
          <w:sz w:val="23"/>
        </w:rPr>
        <w:t>reporting</w:t>
      </w:r>
      <w:r>
        <w:rPr>
          <w:color w:val="231F20"/>
          <w:spacing w:val="-10"/>
          <w:sz w:val="23"/>
        </w:rPr>
        <w:t xml:space="preserve"> </w:t>
      </w:r>
      <w:r>
        <w:rPr>
          <w:color w:val="231F20"/>
          <w:sz w:val="23"/>
        </w:rPr>
        <w:t>to the</w:t>
      </w:r>
      <w:r>
        <w:rPr>
          <w:color w:val="231F20"/>
          <w:spacing w:val="-8"/>
          <w:sz w:val="23"/>
        </w:rPr>
        <w:t xml:space="preserve"> </w:t>
      </w:r>
      <w:r>
        <w:rPr>
          <w:color w:val="231F20"/>
          <w:sz w:val="23"/>
        </w:rPr>
        <w:t>authorities.</w:t>
      </w:r>
      <w:r>
        <w:rPr>
          <w:color w:val="231F20"/>
          <w:spacing w:val="-8"/>
          <w:sz w:val="23"/>
        </w:rPr>
        <w:t xml:space="preserve"> </w:t>
      </w:r>
      <w:r>
        <w:rPr>
          <w:color w:val="231F20"/>
          <w:sz w:val="23"/>
        </w:rPr>
        <w:t>The</w:t>
      </w:r>
      <w:r>
        <w:rPr>
          <w:color w:val="231F20"/>
          <w:spacing w:val="-8"/>
          <w:sz w:val="23"/>
        </w:rPr>
        <w:t xml:space="preserve"> </w:t>
      </w:r>
      <w:r>
        <w:rPr>
          <w:color w:val="231F20"/>
          <w:sz w:val="23"/>
        </w:rPr>
        <w:t>Centre</w:t>
      </w:r>
      <w:r>
        <w:rPr>
          <w:color w:val="231F20"/>
          <w:spacing w:val="-9"/>
          <w:sz w:val="23"/>
        </w:rPr>
        <w:t xml:space="preserve"> </w:t>
      </w:r>
      <w:r>
        <w:rPr>
          <w:color w:val="231F20"/>
          <w:sz w:val="23"/>
        </w:rPr>
        <w:t>and</w:t>
      </w:r>
      <w:r>
        <w:rPr>
          <w:color w:val="231F20"/>
          <w:spacing w:val="-8"/>
          <w:sz w:val="23"/>
        </w:rPr>
        <w:t xml:space="preserve"> </w:t>
      </w:r>
      <w:r>
        <w:rPr>
          <w:color w:val="231F20"/>
          <w:sz w:val="23"/>
        </w:rPr>
        <w:t>relevant</w:t>
      </w:r>
      <w:r>
        <w:rPr>
          <w:color w:val="231F20"/>
          <w:spacing w:val="-9"/>
          <w:sz w:val="23"/>
        </w:rPr>
        <w:t xml:space="preserve"> </w:t>
      </w:r>
      <w:r>
        <w:rPr>
          <w:color w:val="231F20"/>
          <w:sz w:val="23"/>
        </w:rPr>
        <w:t>bodies</w:t>
      </w:r>
      <w:r>
        <w:rPr>
          <w:color w:val="231F20"/>
          <w:spacing w:val="-8"/>
          <w:sz w:val="23"/>
        </w:rPr>
        <w:t xml:space="preserve"> </w:t>
      </w:r>
      <w:r>
        <w:rPr>
          <w:color w:val="231F20"/>
          <w:sz w:val="23"/>
        </w:rPr>
        <w:t>on</w:t>
      </w:r>
      <w:r>
        <w:rPr>
          <w:color w:val="231F20"/>
          <w:spacing w:val="-8"/>
          <w:sz w:val="23"/>
        </w:rPr>
        <w:t xml:space="preserve"> </w:t>
      </w:r>
      <w:r>
        <w:rPr>
          <w:color w:val="231F20"/>
          <w:sz w:val="23"/>
        </w:rPr>
        <w:t>the</w:t>
      </w:r>
      <w:r>
        <w:rPr>
          <w:color w:val="231F20"/>
          <w:spacing w:val="-8"/>
          <w:sz w:val="23"/>
        </w:rPr>
        <w:t xml:space="preserve"> </w:t>
      </w:r>
      <w:r>
        <w:rPr>
          <w:color w:val="231F20"/>
          <w:sz w:val="23"/>
        </w:rPr>
        <w:t>island</w:t>
      </w:r>
      <w:r>
        <w:rPr>
          <w:color w:val="231F20"/>
          <w:spacing w:val="-8"/>
          <w:sz w:val="23"/>
        </w:rPr>
        <w:t xml:space="preserve"> </w:t>
      </w:r>
      <w:r>
        <w:rPr>
          <w:color w:val="231F20"/>
          <w:sz w:val="23"/>
        </w:rPr>
        <w:t>agreed</w:t>
      </w:r>
      <w:r>
        <w:rPr>
          <w:color w:val="231F20"/>
          <w:spacing w:val="-9"/>
          <w:sz w:val="23"/>
        </w:rPr>
        <w:t xml:space="preserve"> </w:t>
      </w:r>
      <w:r>
        <w:rPr>
          <w:color w:val="231F20"/>
          <w:sz w:val="23"/>
        </w:rPr>
        <w:t>and</w:t>
      </w:r>
      <w:r>
        <w:rPr>
          <w:color w:val="231F20"/>
          <w:spacing w:val="-8"/>
          <w:sz w:val="23"/>
        </w:rPr>
        <w:t xml:space="preserve"> </w:t>
      </w:r>
      <w:r>
        <w:rPr>
          <w:color w:val="231F20"/>
          <w:sz w:val="23"/>
        </w:rPr>
        <w:t>created</w:t>
      </w:r>
      <w:r>
        <w:rPr>
          <w:color w:val="231F20"/>
          <w:spacing w:val="-9"/>
          <w:sz w:val="23"/>
        </w:rPr>
        <w:t xml:space="preserve"> </w:t>
      </w:r>
      <w:r>
        <w:rPr>
          <w:color w:val="231F20"/>
          <w:sz w:val="23"/>
        </w:rPr>
        <w:t>temporary</w:t>
      </w:r>
      <w:r>
        <w:rPr>
          <w:color w:val="231F20"/>
          <w:spacing w:val="-9"/>
          <w:sz w:val="23"/>
        </w:rPr>
        <w:t xml:space="preserve"> </w:t>
      </w:r>
      <w:r>
        <w:rPr>
          <w:color w:val="231F20"/>
          <w:sz w:val="23"/>
        </w:rPr>
        <w:t>Standard Operation Protocols (SOPs) to enable efficient and effective referrals.</w:t>
      </w:r>
    </w:p>
    <w:p w14:paraId="348D6686" w14:textId="77777777" w:rsidR="00F8179A" w:rsidRDefault="00AC182E">
      <w:pPr>
        <w:spacing w:before="121" w:line="235" w:lineRule="auto"/>
        <w:ind w:left="1247" w:right="1240"/>
        <w:jc w:val="both"/>
        <w:rPr>
          <w:sz w:val="23"/>
        </w:rPr>
      </w:pPr>
      <w:r>
        <w:rPr>
          <w:color w:val="231F20"/>
          <w:sz w:val="23"/>
        </w:rPr>
        <w:t>We established the Orange Door Initiative and the office’s telephone number was set up and shared with</w:t>
      </w:r>
      <w:r>
        <w:rPr>
          <w:color w:val="231F20"/>
          <w:spacing w:val="-12"/>
          <w:sz w:val="23"/>
        </w:rPr>
        <w:t xml:space="preserve"> </w:t>
      </w:r>
      <w:r>
        <w:rPr>
          <w:color w:val="231F20"/>
          <w:sz w:val="23"/>
        </w:rPr>
        <w:t>police.</w:t>
      </w:r>
      <w:r>
        <w:rPr>
          <w:color w:val="231F20"/>
          <w:spacing w:val="-12"/>
          <w:sz w:val="23"/>
        </w:rPr>
        <w:t xml:space="preserve"> </w:t>
      </w:r>
      <w:r>
        <w:rPr>
          <w:color w:val="231F20"/>
          <w:sz w:val="23"/>
        </w:rPr>
        <w:t>Almost</w:t>
      </w:r>
      <w:r>
        <w:rPr>
          <w:color w:val="231F20"/>
          <w:spacing w:val="-12"/>
          <w:sz w:val="23"/>
        </w:rPr>
        <w:t xml:space="preserve"> </w:t>
      </w:r>
      <w:r>
        <w:rPr>
          <w:color w:val="231F20"/>
          <w:sz w:val="23"/>
        </w:rPr>
        <w:t>immediately</w:t>
      </w:r>
      <w:r>
        <w:rPr>
          <w:color w:val="231F20"/>
          <w:spacing w:val="-12"/>
          <w:sz w:val="23"/>
        </w:rPr>
        <w:t xml:space="preserve"> </w:t>
      </w:r>
      <w:r>
        <w:rPr>
          <w:color w:val="231F20"/>
          <w:sz w:val="23"/>
        </w:rPr>
        <w:t>after</w:t>
      </w:r>
      <w:r>
        <w:rPr>
          <w:color w:val="231F20"/>
          <w:spacing w:val="-13"/>
          <w:sz w:val="23"/>
        </w:rPr>
        <w:t xml:space="preserve"> </w:t>
      </w:r>
      <w:r>
        <w:rPr>
          <w:color w:val="231F20"/>
          <w:sz w:val="23"/>
        </w:rPr>
        <w:t>the</w:t>
      </w:r>
      <w:r>
        <w:rPr>
          <w:color w:val="231F20"/>
          <w:spacing w:val="-12"/>
          <w:sz w:val="23"/>
        </w:rPr>
        <w:t xml:space="preserve"> </w:t>
      </w:r>
      <w:r>
        <w:rPr>
          <w:color w:val="231F20"/>
          <w:sz w:val="23"/>
        </w:rPr>
        <w:t>creation</w:t>
      </w:r>
      <w:r>
        <w:rPr>
          <w:color w:val="231F20"/>
          <w:spacing w:val="-12"/>
          <w:sz w:val="23"/>
        </w:rPr>
        <w:t xml:space="preserve"> </w:t>
      </w:r>
      <w:r>
        <w:rPr>
          <w:color w:val="231F20"/>
          <w:sz w:val="23"/>
        </w:rPr>
        <w:t>of</w:t>
      </w:r>
      <w:r>
        <w:rPr>
          <w:color w:val="231F20"/>
          <w:spacing w:val="-12"/>
          <w:sz w:val="23"/>
        </w:rPr>
        <w:t xml:space="preserve"> </w:t>
      </w:r>
      <w:r>
        <w:rPr>
          <w:color w:val="231F20"/>
          <w:sz w:val="23"/>
        </w:rPr>
        <w:t>the</w:t>
      </w:r>
      <w:r>
        <w:rPr>
          <w:color w:val="231F20"/>
          <w:spacing w:val="-12"/>
          <w:sz w:val="23"/>
        </w:rPr>
        <w:t xml:space="preserve"> </w:t>
      </w:r>
      <w:r>
        <w:rPr>
          <w:color w:val="231F20"/>
          <w:sz w:val="23"/>
        </w:rPr>
        <w:t>Orange</w:t>
      </w:r>
      <w:r>
        <w:rPr>
          <w:color w:val="231F20"/>
          <w:spacing w:val="-12"/>
          <w:sz w:val="23"/>
        </w:rPr>
        <w:t xml:space="preserve"> </w:t>
      </w:r>
      <w:r>
        <w:rPr>
          <w:color w:val="231F20"/>
          <w:sz w:val="23"/>
        </w:rPr>
        <w:t>Door,</w:t>
      </w:r>
      <w:r>
        <w:rPr>
          <w:color w:val="231F20"/>
          <w:spacing w:val="-12"/>
          <w:sz w:val="23"/>
        </w:rPr>
        <w:t xml:space="preserve"> </w:t>
      </w:r>
      <w:r>
        <w:rPr>
          <w:color w:val="231F20"/>
          <w:sz w:val="23"/>
        </w:rPr>
        <w:t>in</w:t>
      </w:r>
      <w:r>
        <w:rPr>
          <w:color w:val="231F20"/>
          <w:spacing w:val="-12"/>
          <w:sz w:val="23"/>
        </w:rPr>
        <w:t xml:space="preserve"> </w:t>
      </w:r>
      <w:r>
        <w:rPr>
          <w:color w:val="231F20"/>
          <w:sz w:val="23"/>
        </w:rPr>
        <w:t>August</w:t>
      </w:r>
      <w:r>
        <w:rPr>
          <w:color w:val="231F20"/>
          <w:spacing w:val="-12"/>
          <w:sz w:val="23"/>
        </w:rPr>
        <w:t xml:space="preserve"> </w:t>
      </w:r>
      <w:r>
        <w:rPr>
          <w:color w:val="231F20"/>
          <w:sz w:val="23"/>
        </w:rPr>
        <w:t>and</w:t>
      </w:r>
      <w:r>
        <w:rPr>
          <w:color w:val="231F20"/>
          <w:spacing w:val="-12"/>
          <w:sz w:val="23"/>
        </w:rPr>
        <w:t xml:space="preserve"> </w:t>
      </w:r>
      <w:r>
        <w:rPr>
          <w:color w:val="231F20"/>
          <w:sz w:val="23"/>
        </w:rPr>
        <w:t>early</w:t>
      </w:r>
      <w:r>
        <w:rPr>
          <w:color w:val="231F20"/>
          <w:spacing w:val="-12"/>
          <w:sz w:val="23"/>
        </w:rPr>
        <w:t xml:space="preserve"> </w:t>
      </w:r>
      <w:r>
        <w:rPr>
          <w:color w:val="231F20"/>
          <w:sz w:val="23"/>
        </w:rPr>
        <w:t>September 2021,</w:t>
      </w:r>
      <w:r>
        <w:rPr>
          <w:color w:val="231F20"/>
          <w:spacing w:val="-13"/>
          <w:sz w:val="23"/>
        </w:rPr>
        <w:t xml:space="preserve"> </w:t>
      </w:r>
      <w:r>
        <w:rPr>
          <w:color w:val="231F20"/>
          <w:sz w:val="23"/>
        </w:rPr>
        <w:t>there</w:t>
      </w:r>
      <w:r>
        <w:rPr>
          <w:color w:val="231F20"/>
          <w:spacing w:val="-13"/>
          <w:sz w:val="23"/>
        </w:rPr>
        <w:t xml:space="preserve"> </w:t>
      </w:r>
      <w:r>
        <w:rPr>
          <w:color w:val="231F20"/>
          <w:sz w:val="23"/>
        </w:rPr>
        <w:t>were</w:t>
      </w:r>
      <w:r>
        <w:rPr>
          <w:color w:val="231F20"/>
          <w:spacing w:val="-13"/>
          <w:sz w:val="23"/>
        </w:rPr>
        <w:t xml:space="preserve"> </w:t>
      </w:r>
      <w:r>
        <w:rPr>
          <w:color w:val="231F20"/>
          <w:sz w:val="23"/>
        </w:rPr>
        <w:t>3</w:t>
      </w:r>
      <w:r>
        <w:rPr>
          <w:color w:val="231F20"/>
          <w:spacing w:val="-13"/>
          <w:sz w:val="23"/>
        </w:rPr>
        <w:t xml:space="preserve"> </w:t>
      </w:r>
      <w:r>
        <w:rPr>
          <w:color w:val="231F20"/>
          <w:sz w:val="23"/>
        </w:rPr>
        <w:t>women</w:t>
      </w:r>
      <w:r>
        <w:rPr>
          <w:color w:val="231F20"/>
          <w:spacing w:val="-13"/>
          <w:sz w:val="23"/>
        </w:rPr>
        <w:t xml:space="preserve"> </w:t>
      </w:r>
      <w:r>
        <w:rPr>
          <w:color w:val="231F20"/>
          <w:sz w:val="23"/>
        </w:rPr>
        <w:t>seeking</w:t>
      </w:r>
      <w:r>
        <w:rPr>
          <w:color w:val="231F20"/>
          <w:spacing w:val="-13"/>
          <w:sz w:val="23"/>
        </w:rPr>
        <w:t xml:space="preserve"> </w:t>
      </w:r>
      <w:r>
        <w:rPr>
          <w:color w:val="231F20"/>
          <w:sz w:val="23"/>
        </w:rPr>
        <w:t>refuge</w:t>
      </w:r>
      <w:r>
        <w:rPr>
          <w:color w:val="231F20"/>
          <w:spacing w:val="-13"/>
          <w:sz w:val="23"/>
        </w:rPr>
        <w:t xml:space="preserve"> </w:t>
      </w:r>
      <w:r>
        <w:rPr>
          <w:color w:val="231F20"/>
          <w:sz w:val="23"/>
        </w:rPr>
        <w:t>at</w:t>
      </w:r>
      <w:r>
        <w:rPr>
          <w:color w:val="231F20"/>
          <w:spacing w:val="-13"/>
          <w:sz w:val="23"/>
        </w:rPr>
        <w:t xml:space="preserve"> </w:t>
      </w:r>
      <w:r>
        <w:rPr>
          <w:color w:val="231F20"/>
          <w:sz w:val="23"/>
        </w:rPr>
        <w:t>the</w:t>
      </w:r>
      <w:r>
        <w:rPr>
          <w:color w:val="231F20"/>
          <w:spacing w:val="-13"/>
          <w:sz w:val="23"/>
        </w:rPr>
        <w:t xml:space="preserve"> </w:t>
      </w:r>
      <w:r>
        <w:rPr>
          <w:color w:val="231F20"/>
          <w:sz w:val="23"/>
        </w:rPr>
        <w:t>crisis</w:t>
      </w:r>
      <w:r>
        <w:rPr>
          <w:color w:val="231F20"/>
          <w:spacing w:val="-13"/>
          <w:sz w:val="23"/>
        </w:rPr>
        <w:t xml:space="preserve"> </w:t>
      </w:r>
      <w:proofErr w:type="spellStart"/>
      <w:r>
        <w:rPr>
          <w:color w:val="231F20"/>
          <w:sz w:val="23"/>
        </w:rPr>
        <w:t>centre</w:t>
      </w:r>
      <w:proofErr w:type="spellEnd"/>
      <w:r>
        <w:rPr>
          <w:color w:val="231F20"/>
          <w:sz w:val="23"/>
        </w:rPr>
        <w:t>.</w:t>
      </w:r>
      <w:r>
        <w:rPr>
          <w:color w:val="231F20"/>
          <w:spacing w:val="-13"/>
          <w:sz w:val="23"/>
        </w:rPr>
        <w:t xml:space="preserve"> </w:t>
      </w:r>
      <w:r>
        <w:rPr>
          <w:color w:val="231F20"/>
          <w:sz w:val="23"/>
        </w:rPr>
        <w:t>The</w:t>
      </w:r>
      <w:r>
        <w:rPr>
          <w:color w:val="231F20"/>
          <w:spacing w:val="-13"/>
          <w:sz w:val="23"/>
        </w:rPr>
        <w:t xml:space="preserve"> </w:t>
      </w:r>
      <w:r>
        <w:rPr>
          <w:color w:val="231F20"/>
          <w:sz w:val="23"/>
        </w:rPr>
        <w:t>first</w:t>
      </w:r>
      <w:r>
        <w:rPr>
          <w:color w:val="231F20"/>
          <w:spacing w:val="-13"/>
          <w:sz w:val="23"/>
        </w:rPr>
        <w:t xml:space="preserve"> </w:t>
      </w:r>
      <w:r>
        <w:rPr>
          <w:color w:val="231F20"/>
          <w:sz w:val="23"/>
        </w:rPr>
        <w:t>women</w:t>
      </w:r>
      <w:r>
        <w:rPr>
          <w:color w:val="231F20"/>
          <w:spacing w:val="-13"/>
          <w:sz w:val="23"/>
        </w:rPr>
        <w:t xml:space="preserve"> </w:t>
      </w:r>
      <w:r>
        <w:rPr>
          <w:color w:val="231F20"/>
          <w:sz w:val="23"/>
        </w:rPr>
        <w:t>to</w:t>
      </w:r>
      <w:r>
        <w:rPr>
          <w:color w:val="231F20"/>
          <w:spacing w:val="-13"/>
          <w:sz w:val="23"/>
        </w:rPr>
        <w:t xml:space="preserve"> </w:t>
      </w:r>
      <w:r>
        <w:rPr>
          <w:color w:val="231F20"/>
          <w:sz w:val="23"/>
        </w:rPr>
        <w:t>receive</w:t>
      </w:r>
      <w:r>
        <w:rPr>
          <w:color w:val="231F20"/>
          <w:spacing w:val="-13"/>
          <w:sz w:val="23"/>
        </w:rPr>
        <w:t xml:space="preserve"> </w:t>
      </w:r>
      <w:r>
        <w:rPr>
          <w:color w:val="231F20"/>
          <w:sz w:val="23"/>
        </w:rPr>
        <w:t>protection</w:t>
      </w:r>
      <w:r>
        <w:rPr>
          <w:color w:val="231F20"/>
          <w:spacing w:val="-13"/>
          <w:sz w:val="23"/>
        </w:rPr>
        <w:t xml:space="preserve"> </w:t>
      </w:r>
      <w:r>
        <w:rPr>
          <w:color w:val="231F20"/>
          <w:sz w:val="23"/>
        </w:rPr>
        <w:t>at the</w:t>
      </w:r>
      <w:r>
        <w:rPr>
          <w:color w:val="231F20"/>
          <w:spacing w:val="-2"/>
          <w:sz w:val="23"/>
        </w:rPr>
        <w:t xml:space="preserve"> </w:t>
      </w:r>
      <w:r>
        <w:rPr>
          <w:color w:val="231F20"/>
          <w:sz w:val="23"/>
        </w:rPr>
        <w:t>Orange</w:t>
      </w:r>
      <w:r>
        <w:rPr>
          <w:color w:val="231F20"/>
          <w:spacing w:val="-3"/>
          <w:sz w:val="23"/>
        </w:rPr>
        <w:t xml:space="preserve"> </w:t>
      </w:r>
      <w:r>
        <w:rPr>
          <w:color w:val="231F20"/>
          <w:sz w:val="23"/>
        </w:rPr>
        <w:t>Door</w:t>
      </w:r>
      <w:r>
        <w:rPr>
          <w:color w:val="231F20"/>
          <w:spacing w:val="-2"/>
          <w:sz w:val="23"/>
        </w:rPr>
        <w:t xml:space="preserve"> </w:t>
      </w:r>
      <w:r>
        <w:rPr>
          <w:color w:val="231F20"/>
          <w:sz w:val="23"/>
        </w:rPr>
        <w:t>facility</w:t>
      </w:r>
      <w:r>
        <w:rPr>
          <w:color w:val="231F20"/>
          <w:spacing w:val="-2"/>
          <w:sz w:val="23"/>
        </w:rPr>
        <w:t xml:space="preserve"> </w:t>
      </w:r>
      <w:r>
        <w:rPr>
          <w:color w:val="231F20"/>
          <w:sz w:val="23"/>
        </w:rPr>
        <w:t>shared,</w:t>
      </w:r>
      <w:r>
        <w:rPr>
          <w:color w:val="231F20"/>
          <w:spacing w:val="-3"/>
          <w:sz w:val="23"/>
        </w:rPr>
        <w:t xml:space="preserve"> </w:t>
      </w:r>
      <w:r>
        <w:rPr>
          <w:color w:val="231F20"/>
          <w:sz w:val="23"/>
        </w:rPr>
        <w:t>“We</w:t>
      </w:r>
      <w:r>
        <w:rPr>
          <w:color w:val="231F20"/>
          <w:spacing w:val="-3"/>
          <w:sz w:val="23"/>
        </w:rPr>
        <w:t xml:space="preserve"> </w:t>
      </w:r>
      <w:r>
        <w:rPr>
          <w:color w:val="231F20"/>
          <w:sz w:val="23"/>
        </w:rPr>
        <w:t>really</w:t>
      </w:r>
      <w:r>
        <w:rPr>
          <w:color w:val="231F20"/>
          <w:spacing w:val="-2"/>
          <w:sz w:val="23"/>
        </w:rPr>
        <w:t xml:space="preserve"> </w:t>
      </w:r>
      <w:r>
        <w:rPr>
          <w:color w:val="231F20"/>
          <w:sz w:val="23"/>
        </w:rPr>
        <w:t>appreciate</w:t>
      </w:r>
      <w:r>
        <w:rPr>
          <w:color w:val="231F20"/>
          <w:spacing w:val="-3"/>
          <w:sz w:val="23"/>
        </w:rPr>
        <w:t xml:space="preserve"> </w:t>
      </w:r>
      <w:r>
        <w:rPr>
          <w:color w:val="231F20"/>
          <w:sz w:val="23"/>
        </w:rPr>
        <w:t>this</w:t>
      </w:r>
      <w:r>
        <w:rPr>
          <w:color w:val="231F20"/>
          <w:spacing w:val="-2"/>
          <w:sz w:val="23"/>
        </w:rPr>
        <w:t xml:space="preserve"> </w:t>
      </w:r>
      <w:r>
        <w:rPr>
          <w:color w:val="231F20"/>
          <w:sz w:val="23"/>
        </w:rPr>
        <w:t>support</w:t>
      </w:r>
      <w:r>
        <w:rPr>
          <w:color w:val="231F20"/>
          <w:spacing w:val="-2"/>
          <w:sz w:val="23"/>
        </w:rPr>
        <w:t xml:space="preserve"> </w:t>
      </w:r>
      <w:r>
        <w:rPr>
          <w:color w:val="231F20"/>
          <w:sz w:val="23"/>
        </w:rPr>
        <w:t>-</w:t>
      </w:r>
      <w:r>
        <w:rPr>
          <w:color w:val="231F20"/>
          <w:spacing w:val="-3"/>
          <w:sz w:val="23"/>
        </w:rPr>
        <w:t xml:space="preserve"> </w:t>
      </w:r>
      <w:r>
        <w:rPr>
          <w:color w:val="231F20"/>
          <w:sz w:val="23"/>
        </w:rPr>
        <w:t>we</w:t>
      </w:r>
      <w:r>
        <w:rPr>
          <w:color w:val="231F20"/>
          <w:spacing w:val="-3"/>
          <w:sz w:val="23"/>
        </w:rPr>
        <w:t xml:space="preserve"> </w:t>
      </w:r>
      <w:r>
        <w:rPr>
          <w:color w:val="231F20"/>
          <w:sz w:val="23"/>
        </w:rPr>
        <w:t>would</w:t>
      </w:r>
      <w:r>
        <w:rPr>
          <w:color w:val="231F20"/>
          <w:spacing w:val="-2"/>
          <w:sz w:val="23"/>
        </w:rPr>
        <w:t xml:space="preserve"> </w:t>
      </w:r>
      <w:r>
        <w:rPr>
          <w:color w:val="231F20"/>
          <w:sz w:val="23"/>
        </w:rPr>
        <w:t>have</w:t>
      </w:r>
      <w:r>
        <w:rPr>
          <w:color w:val="231F20"/>
          <w:spacing w:val="-3"/>
          <w:sz w:val="23"/>
        </w:rPr>
        <w:t xml:space="preserve"> </w:t>
      </w:r>
      <w:r>
        <w:rPr>
          <w:color w:val="231F20"/>
          <w:sz w:val="23"/>
        </w:rPr>
        <w:t>not</w:t>
      </w:r>
      <w:r>
        <w:rPr>
          <w:color w:val="231F20"/>
          <w:spacing w:val="-2"/>
          <w:sz w:val="23"/>
        </w:rPr>
        <w:t xml:space="preserve"> </w:t>
      </w:r>
      <w:r>
        <w:rPr>
          <w:color w:val="231F20"/>
          <w:sz w:val="23"/>
        </w:rPr>
        <w:t>been</w:t>
      </w:r>
      <w:r>
        <w:rPr>
          <w:color w:val="231F20"/>
          <w:spacing w:val="-3"/>
          <w:sz w:val="23"/>
        </w:rPr>
        <w:t xml:space="preserve"> </w:t>
      </w:r>
      <w:r>
        <w:rPr>
          <w:color w:val="231F20"/>
          <w:sz w:val="23"/>
        </w:rPr>
        <w:t>able</w:t>
      </w:r>
      <w:r>
        <w:rPr>
          <w:color w:val="231F20"/>
          <w:spacing w:val="-2"/>
          <w:sz w:val="23"/>
        </w:rPr>
        <w:t xml:space="preserve"> </w:t>
      </w:r>
      <w:r>
        <w:rPr>
          <w:color w:val="231F20"/>
          <w:sz w:val="23"/>
        </w:rPr>
        <w:t>to find</w:t>
      </w:r>
      <w:r>
        <w:rPr>
          <w:color w:val="231F20"/>
          <w:spacing w:val="-1"/>
          <w:sz w:val="23"/>
        </w:rPr>
        <w:t xml:space="preserve"> </w:t>
      </w:r>
      <w:r>
        <w:rPr>
          <w:color w:val="231F20"/>
          <w:sz w:val="23"/>
        </w:rPr>
        <w:t>a</w:t>
      </w:r>
      <w:r>
        <w:rPr>
          <w:color w:val="231F20"/>
          <w:spacing w:val="-2"/>
          <w:sz w:val="23"/>
        </w:rPr>
        <w:t xml:space="preserve"> </w:t>
      </w:r>
      <w:r>
        <w:rPr>
          <w:color w:val="231F20"/>
          <w:sz w:val="23"/>
        </w:rPr>
        <w:t>secure</w:t>
      </w:r>
      <w:r>
        <w:rPr>
          <w:color w:val="231F20"/>
          <w:spacing w:val="-2"/>
          <w:sz w:val="23"/>
        </w:rPr>
        <w:t xml:space="preserve"> </w:t>
      </w:r>
      <w:r>
        <w:rPr>
          <w:color w:val="231F20"/>
          <w:sz w:val="23"/>
        </w:rPr>
        <w:t>and</w:t>
      </w:r>
      <w:r>
        <w:rPr>
          <w:color w:val="231F20"/>
          <w:spacing w:val="-1"/>
          <w:sz w:val="23"/>
        </w:rPr>
        <w:t xml:space="preserve"> </w:t>
      </w:r>
      <w:r>
        <w:rPr>
          <w:color w:val="231F20"/>
          <w:sz w:val="23"/>
        </w:rPr>
        <w:t>safe</w:t>
      </w:r>
      <w:r>
        <w:rPr>
          <w:color w:val="231F20"/>
          <w:spacing w:val="-2"/>
          <w:sz w:val="23"/>
        </w:rPr>
        <w:t xml:space="preserve"> </w:t>
      </w:r>
      <w:r>
        <w:rPr>
          <w:color w:val="231F20"/>
          <w:sz w:val="23"/>
        </w:rPr>
        <w:t>place</w:t>
      </w:r>
      <w:r>
        <w:rPr>
          <w:color w:val="231F20"/>
          <w:spacing w:val="-1"/>
          <w:sz w:val="23"/>
        </w:rPr>
        <w:t xml:space="preserve"> </w:t>
      </w:r>
      <w:r>
        <w:rPr>
          <w:color w:val="231F20"/>
          <w:sz w:val="23"/>
        </w:rPr>
        <w:t>if</w:t>
      </w:r>
      <w:r>
        <w:rPr>
          <w:color w:val="231F20"/>
          <w:spacing w:val="-1"/>
          <w:sz w:val="23"/>
        </w:rPr>
        <w:t xml:space="preserve"> </w:t>
      </w:r>
      <w:r>
        <w:rPr>
          <w:color w:val="231F20"/>
          <w:sz w:val="23"/>
        </w:rPr>
        <w:t>there</w:t>
      </w:r>
      <w:r>
        <w:rPr>
          <w:color w:val="231F20"/>
          <w:spacing w:val="-2"/>
          <w:sz w:val="23"/>
        </w:rPr>
        <w:t xml:space="preserve"> </w:t>
      </w:r>
      <w:r>
        <w:rPr>
          <w:color w:val="231F20"/>
          <w:sz w:val="23"/>
        </w:rPr>
        <w:t>was</w:t>
      </w:r>
      <w:r>
        <w:rPr>
          <w:color w:val="231F20"/>
          <w:spacing w:val="-2"/>
          <w:sz w:val="23"/>
        </w:rPr>
        <w:t xml:space="preserve"> </w:t>
      </w:r>
      <w:r>
        <w:rPr>
          <w:color w:val="231F20"/>
          <w:sz w:val="23"/>
        </w:rPr>
        <w:t>no</w:t>
      </w:r>
      <w:r>
        <w:rPr>
          <w:color w:val="231F20"/>
          <w:spacing w:val="-1"/>
          <w:sz w:val="23"/>
        </w:rPr>
        <w:t xml:space="preserve"> </w:t>
      </w:r>
      <w:r>
        <w:rPr>
          <w:color w:val="231F20"/>
          <w:sz w:val="23"/>
        </w:rPr>
        <w:t>Orange</w:t>
      </w:r>
      <w:r>
        <w:rPr>
          <w:color w:val="231F20"/>
          <w:spacing w:val="-2"/>
          <w:sz w:val="23"/>
        </w:rPr>
        <w:t xml:space="preserve"> </w:t>
      </w:r>
      <w:r>
        <w:rPr>
          <w:color w:val="231F20"/>
          <w:sz w:val="23"/>
        </w:rPr>
        <w:t>Door</w:t>
      </w:r>
      <w:r>
        <w:rPr>
          <w:color w:val="231F20"/>
          <w:spacing w:val="-2"/>
          <w:sz w:val="23"/>
        </w:rPr>
        <w:t xml:space="preserve"> </w:t>
      </w:r>
      <w:r>
        <w:rPr>
          <w:color w:val="231F20"/>
          <w:sz w:val="23"/>
        </w:rPr>
        <w:t>space,</w:t>
      </w:r>
      <w:r>
        <w:rPr>
          <w:color w:val="231F20"/>
          <w:spacing w:val="-2"/>
          <w:sz w:val="23"/>
        </w:rPr>
        <w:t xml:space="preserve"> </w:t>
      </w:r>
      <w:r>
        <w:rPr>
          <w:color w:val="231F20"/>
          <w:sz w:val="23"/>
        </w:rPr>
        <w:t>we</w:t>
      </w:r>
      <w:r>
        <w:rPr>
          <w:color w:val="231F20"/>
          <w:spacing w:val="-2"/>
          <w:sz w:val="23"/>
        </w:rPr>
        <w:t xml:space="preserve"> </w:t>
      </w:r>
      <w:r>
        <w:rPr>
          <w:color w:val="231F20"/>
          <w:sz w:val="23"/>
        </w:rPr>
        <w:t>know</w:t>
      </w:r>
      <w:r>
        <w:rPr>
          <w:color w:val="231F20"/>
          <w:spacing w:val="-2"/>
          <w:sz w:val="23"/>
        </w:rPr>
        <w:t xml:space="preserve"> </w:t>
      </w:r>
      <w:r>
        <w:rPr>
          <w:color w:val="231F20"/>
          <w:sz w:val="23"/>
        </w:rPr>
        <w:t>we</w:t>
      </w:r>
      <w:r>
        <w:rPr>
          <w:color w:val="231F20"/>
          <w:spacing w:val="-2"/>
          <w:sz w:val="23"/>
        </w:rPr>
        <w:t xml:space="preserve"> </w:t>
      </w:r>
      <w:r>
        <w:rPr>
          <w:color w:val="231F20"/>
          <w:sz w:val="23"/>
        </w:rPr>
        <w:t>would</w:t>
      </w:r>
      <w:r>
        <w:rPr>
          <w:color w:val="231F20"/>
          <w:spacing w:val="-1"/>
          <w:sz w:val="23"/>
        </w:rPr>
        <w:t xml:space="preserve"> </w:t>
      </w:r>
      <w:r>
        <w:rPr>
          <w:color w:val="231F20"/>
          <w:sz w:val="23"/>
        </w:rPr>
        <w:t>have</w:t>
      </w:r>
      <w:r>
        <w:rPr>
          <w:color w:val="231F20"/>
          <w:spacing w:val="-2"/>
          <w:sz w:val="23"/>
        </w:rPr>
        <w:t xml:space="preserve"> </w:t>
      </w:r>
      <w:r>
        <w:rPr>
          <w:color w:val="231F20"/>
          <w:sz w:val="23"/>
        </w:rPr>
        <w:t>faced</w:t>
      </w:r>
      <w:r>
        <w:rPr>
          <w:color w:val="231F20"/>
          <w:spacing w:val="-2"/>
          <w:sz w:val="23"/>
        </w:rPr>
        <w:t xml:space="preserve"> </w:t>
      </w:r>
      <w:r>
        <w:rPr>
          <w:color w:val="231F20"/>
          <w:sz w:val="23"/>
        </w:rPr>
        <w:t>more serious consequences”.</w:t>
      </w:r>
    </w:p>
    <w:p w14:paraId="2FA2EFDB" w14:textId="77777777" w:rsidR="00F8179A" w:rsidRDefault="00F8179A">
      <w:pPr>
        <w:spacing w:line="235" w:lineRule="auto"/>
        <w:jc w:val="both"/>
        <w:rPr>
          <w:sz w:val="23"/>
        </w:rPr>
        <w:sectPr w:rsidR="00F8179A" w:rsidSect="00257ADB">
          <w:footerReference w:type="default" r:id="rId315"/>
          <w:pgSz w:w="11910" w:h="16840"/>
          <w:pgMar w:top="0" w:right="0" w:bottom="280" w:left="0" w:header="0" w:footer="0" w:gutter="0"/>
          <w:cols w:space="720"/>
        </w:sectPr>
      </w:pPr>
    </w:p>
    <w:p w14:paraId="18D881D9" w14:textId="711DA8DE" w:rsidR="00F8179A" w:rsidRDefault="00AC182E">
      <w:pPr>
        <w:tabs>
          <w:tab w:val="left" w:pos="8580"/>
        </w:tabs>
        <w:ind w:left="2040"/>
        <w:rPr>
          <w:sz w:val="20"/>
        </w:rPr>
      </w:pPr>
      <w:r>
        <w:rPr>
          <w:noProof/>
          <w:position w:val="132"/>
          <w:sz w:val="20"/>
        </w:rPr>
        <w:lastRenderedPageBreak/>
        <mc:AlternateContent>
          <mc:Choice Requires="wpg">
            <w:drawing>
              <wp:inline distT="0" distB="0" distL="0" distR="0" wp14:anchorId="1A2E0420" wp14:editId="2D14357A">
                <wp:extent cx="816610" cy="755650"/>
                <wp:effectExtent l="0" t="0" r="0" b="0"/>
                <wp:docPr id="1146" name="Group 1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6610" cy="755650"/>
                          <a:chOff x="0" y="0"/>
                          <a:chExt cx="816610" cy="755650"/>
                        </a:xfrm>
                      </wpg:grpSpPr>
                      <wps:wsp>
                        <wps:cNvPr id="1147" name="Graphic 1147"/>
                        <wps:cNvSpPr/>
                        <wps:spPr>
                          <a:xfrm>
                            <a:off x="0" y="0"/>
                            <a:ext cx="816610" cy="755650"/>
                          </a:xfrm>
                          <a:custGeom>
                            <a:avLst/>
                            <a:gdLst/>
                            <a:ahLst/>
                            <a:cxnLst/>
                            <a:rect l="l" t="t" r="r" b="b"/>
                            <a:pathLst>
                              <a:path w="816610" h="755650">
                                <a:moveTo>
                                  <a:pt x="636039" y="0"/>
                                </a:moveTo>
                                <a:lnTo>
                                  <a:pt x="396619" y="0"/>
                                </a:lnTo>
                                <a:lnTo>
                                  <a:pt x="400537" y="5796"/>
                                </a:lnTo>
                                <a:lnTo>
                                  <a:pt x="462508" y="95163"/>
                                </a:lnTo>
                                <a:lnTo>
                                  <a:pt x="480221" y="118650"/>
                                </a:lnTo>
                                <a:lnTo>
                                  <a:pt x="516322" y="165192"/>
                                </a:lnTo>
                                <a:lnTo>
                                  <a:pt x="534035" y="188686"/>
                                </a:lnTo>
                                <a:lnTo>
                                  <a:pt x="489240" y="226967"/>
                                </a:lnTo>
                                <a:lnTo>
                                  <a:pt x="445541" y="265419"/>
                                </a:lnTo>
                                <a:lnTo>
                                  <a:pt x="365432" y="340378"/>
                                </a:lnTo>
                                <a:lnTo>
                                  <a:pt x="326047" y="378191"/>
                                </a:lnTo>
                                <a:lnTo>
                                  <a:pt x="287400" y="416841"/>
                                </a:lnTo>
                                <a:lnTo>
                                  <a:pt x="249225" y="456347"/>
                                </a:lnTo>
                                <a:lnTo>
                                  <a:pt x="211245" y="496466"/>
                                </a:lnTo>
                                <a:lnTo>
                                  <a:pt x="173751" y="537244"/>
                                </a:lnTo>
                                <a:lnTo>
                                  <a:pt x="137032" y="578728"/>
                                </a:lnTo>
                                <a:lnTo>
                                  <a:pt x="101930" y="621096"/>
                                </a:lnTo>
                                <a:lnTo>
                                  <a:pt x="67135" y="664403"/>
                                </a:lnTo>
                                <a:lnTo>
                                  <a:pt x="33030" y="708995"/>
                                </a:lnTo>
                                <a:lnTo>
                                  <a:pt x="0" y="755220"/>
                                </a:lnTo>
                                <a:lnTo>
                                  <a:pt x="52122" y="732493"/>
                                </a:lnTo>
                                <a:lnTo>
                                  <a:pt x="102596" y="708197"/>
                                </a:lnTo>
                                <a:lnTo>
                                  <a:pt x="151776" y="682842"/>
                                </a:lnTo>
                                <a:lnTo>
                                  <a:pt x="200012" y="656935"/>
                                </a:lnTo>
                                <a:lnTo>
                                  <a:pt x="247612" y="629112"/>
                                </a:lnTo>
                                <a:lnTo>
                                  <a:pt x="294489" y="600309"/>
                                </a:lnTo>
                                <a:lnTo>
                                  <a:pt x="340892" y="570853"/>
                                </a:lnTo>
                                <a:lnTo>
                                  <a:pt x="387070" y="541073"/>
                                </a:lnTo>
                                <a:lnTo>
                                  <a:pt x="432012" y="510774"/>
                                </a:lnTo>
                                <a:lnTo>
                                  <a:pt x="476781" y="479857"/>
                                </a:lnTo>
                                <a:lnTo>
                                  <a:pt x="521081" y="448281"/>
                                </a:lnTo>
                                <a:lnTo>
                                  <a:pt x="608293" y="383188"/>
                                </a:lnTo>
                                <a:lnTo>
                                  <a:pt x="651349" y="349841"/>
                                </a:lnTo>
                                <a:lnTo>
                                  <a:pt x="737196" y="282374"/>
                                </a:lnTo>
                                <a:lnTo>
                                  <a:pt x="816089" y="218429"/>
                                </a:lnTo>
                                <a:lnTo>
                                  <a:pt x="751852" y="138483"/>
                                </a:lnTo>
                                <a:lnTo>
                                  <a:pt x="717317" y="96114"/>
                                </a:lnTo>
                                <a:lnTo>
                                  <a:pt x="682580" y="54315"/>
                                </a:lnTo>
                                <a:lnTo>
                                  <a:pt x="647471" y="13062"/>
                                </a:lnTo>
                                <a:lnTo>
                                  <a:pt x="636039" y="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670AF532" id="Group 1146" o:spid="_x0000_s1026" alt="&quot;&quot;" style="width:64.3pt;height:59.5pt;mso-position-horizontal-relative:char;mso-position-vertical-relative:line" coordsize="8166,7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">
                <v:shape id="Graphic 1147" o:spid="_x0000_s1027" style="position:absolute;width:8166;height:7556;visibility:visible;mso-wrap-style:square;v-text-anchor:top" coordsize="816610,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" path="m636039,l396619,r3918,5796l462508,95163r17713,23487l516322,165192r17713,23494l489240,226967r-43699,38452l365432,340378r-39385,37813l287400,416841r-38175,39506l211245,496466r-37494,40778l137032,578728r-35102,42368l67135,664403,33030,708995,,755220,52122,732493r50474,-24296l151776,682842r48236,-25907l247612,629112r46877,-28803l340892,570853r46178,-29780l432012,510774r44769,-30917l521081,448281r87212,-65093l651349,349841r85847,-67467l816089,218429,751852,138483,717317,96114,682580,54315,647471,13062,636039,xe" fillcolor="#5a2b74" stroked="f">
                  <v:path arrowok="t"/>
                </v:shape>
                <w10:anchorlock/>
              </v:group>
            </w:pict>
          </mc:Fallback>
        </mc:AlternateContent>
      </w:r>
      <w:r>
        <w:rPr>
          <w:rFonts w:ascii="Times New Roman"/>
          <w:spacing w:val="46"/>
          <w:position w:val="132"/>
          <w:sz w:val="20"/>
        </w:rPr>
        <w:t xml:space="preserve"> </w:t>
      </w:r>
      <w:r>
        <w:rPr>
          <w:noProof/>
          <w:spacing w:val="46"/>
          <w:sz w:val="20"/>
        </w:rPr>
        <mc:AlternateContent>
          <mc:Choice Requires="wpg">
            <w:drawing>
              <wp:inline distT="0" distB="0" distL="0" distR="0" wp14:anchorId="0F9C989E" wp14:editId="717C2BC5">
                <wp:extent cx="2515870" cy="1590675"/>
                <wp:effectExtent l="0" t="0" r="0" b="0"/>
                <wp:docPr id="1148" name="Group 1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5870" cy="1590675"/>
                          <a:chOff x="0" y="0"/>
                          <a:chExt cx="2515870" cy="1590675"/>
                        </a:xfrm>
                      </wpg:grpSpPr>
                      <wps:wsp>
                        <wps:cNvPr id="1149" name="Graphic 1149"/>
                        <wps:cNvSpPr/>
                        <wps:spPr>
                          <a:xfrm>
                            <a:off x="0" y="0"/>
                            <a:ext cx="816610" cy="878840"/>
                          </a:xfrm>
                          <a:custGeom>
                            <a:avLst/>
                            <a:gdLst/>
                            <a:ahLst/>
                            <a:cxnLst/>
                            <a:rect l="l" t="t" r="r" b="b"/>
                            <a:pathLst>
                              <a:path w="816610" h="878840">
                                <a:moveTo>
                                  <a:pt x="524885" y="0"/>
                                </a:moveTo>
                                <a:lnTo>
                                  <a:pt x="316547" y="0"/>
                                </a:lnTo>
                                <a:lnTo>
                                  <a:pt x="340017" y="37861"/>
                                </a:lnTo>
                                <a:lnTo>
                                  <a:pt x="369852" y="83977"/>
                                </a:lnTo>
                                <a:lnTo>
                                  <a:pt x="400523" y="129350"/>
                                </a:lnTo>
                                <a:lnTo>
                                  <a:pt x="462495" y="218696"/>
                                </a:lnTo>
                                <a:lnTo>
                                  <a:pt x="516297" y="288737"/>
                                </a:lnTo>
                                <a:lnTo>
                                  <a:pt x="534009" y="312232"/>
                                </a:lnTo>
                                <a:lnTo>
                                  <a:pt x="489215" y="350511"/>
                                </a:lnTo>
                                <a:lnTo>
                                  <a:pt x="445516" y="388952"/>
                                </a:lnTo>
                                <a:lnTo>
                                  <a:pt x="365407" y="463925"/>
                                </a:lnTo>
                                <a:lnTo>
                                  <a:pt x="326022" y="501736"/>
                                </a:lnTo>
                                <a:lnTo>
                                  <a:pt x="287375" y="540374"/>
                                </a:lnTo>
                                <a:lnTo>
                                  <a:pt x="249204" y="579886"/>
                                </a:lnTo>
                                <a:lnTo>
                                  <a:pt x="211232" y="620016"/>
                                </a:lnTo>
                                <a:lnTo>
                                  <a:pt x="173747" y="660804"/>
                                </a:lnTo>
                                <a:lnTo>
                                  <a:pt x="137032" y="702287"/>
                                </a:lnTo>
                                <a:lnTo>
                                  <a:pt x="101916" y="744648"/>
                                </a:lnTo>
                                <a:lnTo>
                                  <a:pt x="67116" y="787953"/>
                                </a:lnTo>
                                <a:lnTo>
                                  <a:pt x="33016" y="832551"/>
                                </a:lnTo>
                                <a:lnTo>
                                  <a:pt x="0" y="878791"/>
                                </a:lnTo>
                                <a:lnTo>
                                  <a:pt x="52107" y="856049"/>
                                </a:lnTo>
                                <a:lnTo>
                                  <a:pt x="102574" y="831746"/>
                                </a:lnTo>
                                <a:lnTo>
                                  <a:pt x="151751" y="806388"/>
                                </a:lnTo>
                                <a:lnTo>
                                  <a:pt x="199986" y="780481"/>
                                </a:lnTo>
                                <a:lnTo>
                                  <a:pt x="247595" y="752662"/>
                                </a:lnTo>
                                <a:lnTo>
                                  <a:pt x="294478" y="723864"/>
                                </a:lnTo>
                                <a:lnTo>
                                  <a:pt x="340879" y="694409"/>
                                </a:lnTo>
                                <a:lnTo>
                                  <a:pt x="387045" y="664618"/>
                                </a:lnTo>
                                <a:lnTo>
                                  <a:pt x="431988" y="634320"/>
                                </a:lnTo>
                                <a:lnTo>
                                  <a:pt x="476759" y="603406"/>
                                </a:lnTo>
                                <a:lnTo>
                                  <a:pt x="521056" y="571837"/>
                                </a:lnTo>
                                <a:lnTo>
                                  <a:pt x="564578" y="539574"/>
                                </a:lnTo>
                                <a:lnTo>
                                  <a:pt x="608267" y="506749"/>
                                </a:lnTo>
                                <a:lnTo>
                                  <a:pt x="651324" y="473395"/>
                                </a:lnTo>
                                <a:lnTo>
                                  <a:pt x="737146" y="405958"/>
                                </a:lnTo>
                                <a:lnTo>
                                  <a:pt x="816063" y="341962"/>
                                </a:lnTo>
                                <a:lnTo>
                                  <a:pt x="751827" y="262028"/>
                                </a:lnTo>
                                <a:lnTo>
                                  <a:pt x="717297" y="219665"/>
                                </a:lnTo>
                                <a:lnTo>
                                  <a:pt x="682559" y="177867"/>
                                </a:lnTo>
                                <a:lnTo>
                                  <a:pt x="647448" y="136615"/>
                                </a:lnTo>
                                <a:lnTo>
                                  <a:pt x="611797" y="95887"/>
                                </a:lnTo>
                                <a:lnTo>
                                  <a:pt x="575618" y="55367"/>
                                </a:lnTo>
                                <a:lnTo>
                                  <a:pt x="538957" y="15093"/>
                                </a:lnTo>
                                <a:lnTo>
                                  <a:pt x="524885" y="0"/>
                                </a:lnTo>
                                <a:close/>
                              </a:path>
                            </a:pathLst>
                          </a:custGeom>
                          <a:solidFill>
                            <a:srgbClr val="5A2B74"/>
                          </a:solidFill>
                        </wps:spPr>
                        <wps:bodyPr wrap="square" lIns="0" tIns="0" rIns="0" bIns="0" rtlCol="0">
                          <a:prstTxWarp prst="textNoShape">
                            <a:avLst/>
                          </a:prstTxWarp>
                          <a:noAutofit/>
                        </wps:bodyPr>
                      </wps:wsp>
                      <wps:wsp>
                        <wps:cNvPr id="1150" name="Graphic 1150"/>
                        <wps:cNvSpPr/>
                        <wps:spPr>
                          <a:xfrm>
                            <a:off x="501838" y="0"/>
                            <a:ext cx="2014220" cy="1590675"/>
                          </a:xfrm>
                          <a:custGeom>
                            <a:avLst/>
                            <a:gdLst/>
                            <a:ahLst/>
                            <a:cxnLst/>
                            <a:rect l="l" t="t" r="r" b="b"/>
                            <a:pathLst>
                              <a:path w="2014220" h="1590675">
                                <a:moveTo>
                                  <a:pt x="1348648" y="544821"/>
                                </a:moveTo>
                                <a:lnTo>
                                  <a:pt x="1137386" y="544821"/>
                                </a:lnTo>
                                <a:lnTo>
                                  <a:pt x="1166902" y="584089"/>
                                </a:lnTo>
                                <a:lnTo>
                                  <a:pt x="1255877" y="701561"/>
                                </a:lnTo>
                                <a:lnTo>
                                  <a:pt x="1315675" y="779507"/>
                                </a:lnTo>
                                <a:lnTo>
                                  <a:pt x="1375978" y="857071"/>
                                </a:lnTo>
                                <a:lnTo>
                                  <a:pt x="1406350" y="895688"/>
                                </a:lnTo>
                                <a:lnTo>
                                  <a:pt x="1436887" y="934181"/>
                                </a:lnTo>
                                <a:lnTo>
                                  <a:pt x="1467602" y="972543"/>
                                </a:lnTo>
                                <a:lnTo>
                                  <a:pt x="1498506" y="1010763"/>
                                </a:lnTo>
                                <a:lnTo>
                                  <a:pt x="1529613" y="1048833"/>
                                </a:lnTo>
                                <a:lnTo>
                                  <a:pt x="1596115" y="1128512"/>
                                </a:lnTo>
                                <a:lnTo>
                                  <a:pt x="1663077" y="1207717"/>
                                </a:lnTo>
                                <a:lnTo>
                                  <a:pt x="1696812" y="1247087"/>
                                </a:lnTo>
                                <a:lnTo>
                                  <a:pt x="1730761" y="1286272"/>
                                </a:lnTo>
                                <a:lnTo>
                                  <a:pt x="1764957" y="1325251"/>
                                </a:lnTo>
                                <a:lnTo>
                                  <a:pt x="1799431" y="1364003"/>
                                </a:lnTo>
                                <a:lnTo>
                                  <a:pt x="1834218" y="1402503"/>
                                </a:lnTo>
                                <a:lnTo>
                                  <a:pt x="1869349" y="1440732"/>
                                </a:lnTo>
                                <a:lnTo>
                                  <a:pt x="1904858" y="1478667"/>
                                </a:lnTo>
                                <a:lnTo>
                                  <a:pt x="1940777" y="1516286"/>
                                </a:lnTo>
                                <a:lnTo>
                                  <a:pt x="1977140" y="1553567"/>
                                </a:lnTo>
                                <a:lnTo>
                                  <a:pt x="2013978" y="1590488"/>
                                </a:lnTo>
                                <a:lnTo>
                                  <a:pt x="1989249" y="1544404"/>
                                </a:lnTo>
                                <a:lnTo>
                                  <a:pt x="1964127" y="1498614"/>
                                </a:lnTo>
                                <a:lnTo>
                                  <a:pt x="1938632" y="1453100"/>
                                </a:lnTo>
                                <a:lnTo>
                                  <a:pt x="1912783" y="1407846"/>
                                </a:lnTo>
                                <a:lnTo>
                                  <a:pt x="1886601" y="1362833"/>
                                </a:lnTo>
                                <a:lnTo>
                                  <a:pt x="1860106" y="1318043"/>
                                </a:lnTo>
                                <a:lnTo>
                                  <a:pt x="1833318" y="1273459"/>
                                </a:lnTo>
                                <a:lnTo>
                                  <a:pt x="1806256" y="1229064"/>
                                </a:lnTo>
                                <a:lnTo>
                                  <a:pt x="1778940" y="1184839"/>
                                </a:lnTo>
                                <a:lnTo>
                                  <a:pt x="1751392" y="1140768"/>
                                </a:lnTo>
                                <a:lnTo>
                                  <a:pt x="1723630" y="1096832"/>
                                </a:lnTo>
                                <a:lnTo>
                                  <a:pt x="1695675" y="1053014"/>
                                </a:lnTo>
                                <a:lnTo>
                                  <a:pt x="1667547" y="1009296"/>
                                </a:lnTo>
                                <a:lnTo>
                                  <a:pt x="1639265" y="965661"/>
                                </a:lnTo>
                                <a:lnTo>
                                  <a:pt x="1612119" y="924604"/>
                                </a:lnTo>
                                <a:lnTo>
                                  <a:pt x="1584769" y="883702"/>
                                </a:lnTo>
                                <a:lnTo>
                                  <a:pt x="1557226" y="842943"/>
                                </a:lnTo>
                                <a:lnTo>
                                  <a:pt x="1529505" y="802319"/>
                                </a:lnTo>
                                <a:lnTo>
                                  <a:pt x="1501618" y="761820"/>
                                </a:lnTo>
                                <a:lnTo>
                                  <a:pt x="1473578" y="721436"/>
                                </a:lnTo>
                                <a:lnTo>
                                  <a:pt x="1417088" y="640977"/>
                                </a:lnTo>
                                <a:lnTo>
                                  <a:pt x="1360139" y="560863"/>
                                </a:lnTo>
                                <a:lnTo>
                                  <a:pt x="1348648" y="544821"/>
                                </a:lnTo>
                                <a:close/>
                              </a:path>
                              <a:path w="2014220" h="1590675">
                                <a:moveTo>
                                  <a:pt x="940955" y="0"/>
                                </a:moveTo>
                                <a:lnTo>
                                  <a:pt x="749271" y="0"/>
                                </a:lnTo>
                                <a:lnTo>
                                  <a:pt x="752654" y="5006"/>
                                </a:lnTo>
                                <a:lnTo>
                                  <a:pt x="780372" y="45639"/>
                                </a:lnTo>
                                <a:lnTo>
                                  <a:pt x="808254" y="86145"/>
                                </a:lnTo>
                                <a:lnTo>
                                  <a:pt x="836289" y="126536"/>
                                </a:lnTo>
                                <a:lnTo>
                                  <a:pt x="892765" y="207004"/>
                                </a:lnTo>
                                <a:lnTo>
                                  <a:pt x="949701" y="287117"/>
                                </a:lnTo>
                                <a:lnTo>
                                  <a:pt x="1035748" y="406784"/>
                                </a:lnTo>
                                <a:lnTo>
                                  <a:pt x="803376" y="588500"/>
                                </a:lnTo>
                                <a:lnTo>
                                  <a:pt x="688341" y="680916"/>
                                </a:lnTo>
                                <a:lnTo>
                                  <a:pt x="612251" y="743339"/>
                                </a:lnTo>
                                <a:lnTo>
                                  <a:pt x="536727" y="806530"/>
                                </a:lnTo>
                                <a:lnTo>
                                  <a:pt x="457836" y="874352"/>
                                </a:lnTo>
                                <a:lnTo>
                                  <a:pt x="379495" y="942758"/>
                                </a:lnTo>
                                <a:lnTo>
                                  <a:pt x="301817" y="1011928"/>
                                </a:lnTo>
                                <a:lnTo>
                                  <a:pt x="263263" y="1046855"/>
                                </a:lnTo>
                                <a:lnTo>
                                  <a:pt x="224916" y="1082039"/>
                                </a:lnTo>
                                <a:lnTo>
                                  <a:pt x="186792" y="1117504"/>
                                </a:lnTo>
                                <a:lnTo>
                                  <a:pt x="148904" y="1153271"/>
                                </a:lnTo>
                                <a:lnTo>
                                  <a:pt x="111266" y="1189363"/>
                                </a:lnTo>
                                <a:lnTo>
                                  <a:pt x="73894" y="1225802"/>
                                </a:lnTo>
                                <a:lnTo>
                                  <a:pt x="36800" y="1262610"/>
                                </a:lnTo>
                                <a:lnTo>
                                  <a:pt x="0" y="1299810"/>
                                </a:lnTo>
                                <a:lnTo>
                                  <a:pt x="45800" y="1274820"/>
                                </a:lnTo>
                                <a:lnTo>
                                  <a:pt x="91250" y="1249349"/>
                                </a:lnTo>
                                <a:lnTo>
                                  <a:pt x="136373" y="1223429"/>
                                </a:lnTo>
                                <a:lnTo>
                                  <a:pt x="181195" y="1197090"/>
                                </a:lnTo>
                                <a:lnTo>
                                  <a:pt x="225739" y="1170362"/>
                                </a:lnTo>
                                <a:lnTo>
                                  <a:pt x="270031" y="1143275"/>
                                </a:lnTo>
                                <a:lnTo>
                                  <a:pt x="357954" y="1088144"/>
                                </a:lnTo>
                                <a:lnTo>
                                  <a:pt x="445158" y="1031942"/>
                                </a:lnTo>
                                <a:lnTo>
                                  <a:pt x="618197" y="917286"/>
                                </a:lnTo>
                                <a:lnTo>
                                  <a:pt x="699339" y="861671"/>
                                </a:lnTo>
                                <a:lnTo>
                                  <a:pt x="820002" y="776844"/>
                                </a:lnTo>
                                <a:lnTo>
                                  <a:pt x="979319" y="661654"/>
                                </a:lnTo>
                                <a:lnTo>
                                  <a:pt x="1137386" y="544821"/>
                                </a:lnTo>
                                <a:lnTo>
                                  <a:pt x="1348648" y="544821"/>
                                </a:lnTo>
                                <a:lnTo>
                                  <a:pt x="1274076" y="441176"/>
                                </a:lnTo>
                                <a:lnTo>
                                  <a:pt x="1451240" y="303140"/>
                                </a:lnTo>
                                <a:lnTo>
                                  <a:pt x="1172425" y="303140"/>
                                </a:lnTo>
                                <a:lnTo>
                                  <a:pt x="1083713" y="185492"/>
                                </a:lnTo>
                                <a:lnTo>
                                  <a:pt x="1024130" y="107386"/>
                                </a:lnTo>
                                <a:lnTo>
                                  <a:pt x="964081" y="29627"/>
                                </a:lnTo>
                                <a:lnTo>
                                  <a:pt x="940955" y="0"/>
                                </a:lnTo>
                                <a:close/>
                              </a:path>
                              <a:path w="2014220" h="1590675">
                                <a:moveTo>
                                  <a:pt x="1821738" y="0"/>
                                </a:moveTo>
                                <a:lnTo>
                                  <a:pt x="1590829" y="0"/>
                                </a:lnTo>
                                <a:lnTo>
                                  <a:pt x="1489833" y="71138"/>
                                </a:lnTo>
                                <a:lnTo>
                                  <a:pt x="1370215" y="157330"/>
                                </a:lnTo>
                                <a:lnTo>
                                  <a:pt x="1172425" y="303140"/>
                                </a:lnTo>
                                <a:lnTo>
                                  <a:pt x="1451240" y="303140"/>
                                </a:lnTo>
                                <a:lnTo>
                                  <a:pt x="1583291" y="198000"/>
                                </a:lnTo>
                                <a:lnTo>
                                  <a:pt x="1659649" y="135910"/>
                                </a:lnTo>
                                <a:lnTo>
                                  <a:pt x="1735473" y="73099"/>
                                </a:lnTo>
                                <a:lnTo>
                                  <a:pt x="1812622" y="7817"/>
                                </a:lnTo>
                                <a:lnTo>
                                  <a:pt x="1821738"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470F3314" id="Group 1148" o:spid="_x0000_s1026" alt="&quot;&quot;" style="width:198.1pt;height:125.25pt;mso-position-horizontal-relative:char;mso-position-vertical-relative:line" coordsize="25158,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">
                <v:shape id="Graphic 1149" o:spid="_x0000_s1027" style="position:absolute;width:8166;height:8788;visibility:visible;mso-wrap-style:square;v-text-anchor:top" coordsize="816610,87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" path="m524885,l316547,r23470,37861l369852,83977r30671,45373l462495,218696r53802,70041l534009,312232r-44794,38279l445516,388952r-80109,74973l326022,501736r-38647,38638l249204,579886r-37972,40130l173747,660804r-36715,41483l101916,744648,67116,787953,33016,832551,,878791,52107,856049r50467,-24303l151751,806388r48235,-25907l247595,752662r46883,-28798l340879,694409r46166,-29791l431988,634320r44771,-30914l521056,571837r43522,-32263l608267,506749r43057,-33354l737146,405958r78917,-63996l751827,262028,717297,219665,682559,177867,647448,136615,611797,95887,575618,55367,538957,15093,524885,xe" fillcolor="#5a2b74" stroked="f">
                  <v:path arrowok="t"/>
                </v:shape>
                <v:shape id="Graphic 1150" o:spid="_x0000_s1028" style="position:absolute;left:5018;width:20142;height:15906;visibility:visible;mso-wrap-style:square;v-text-anchor:top" coordsize="2014220,159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" path="m1348648,544821r-211262,l1166902,584089r88975,117472l1315675,779507r60303,77564l1406350,895688r30537,38493l1467602,972543r30904,38220l1529613,1048833r66502,79679l1663077,1207717r33735,39370l1730761,1286272r34196,38979l1799431,1364003r34787,38500l1869349,1440732r35509,37935l1940777,1516286r36363,37281l2013978,1590488r-24729,-46084l1964127,1498614r-25495,-45514l1912783,1407846r-26182,-45013l1860106,1318043r-26788,-44584l1806256,1229064r-27316,-44225l1751392,1140768r-27762,-43936l1695675,1053014r-28128,-43718l1639265,965661r-27146,-41057l1584769,883702r-27543,-40759l1529505,802319r-27887,-40499l1473578,721436r-56490,-80459l1360139,560863r-11491,-16042xem940955,l749271,r3383,5006l780372,45639r27882,40506l836289,126536r56476,80468l949701,287117r86047,119667l803376,588500,688341,680916r-76090,62423l536727,806530r-78891,67822l379495,942758r-77678,69170l263263,1046855r-38347,35184l186792,1117504r-37888,35767l111266,1189363r-37372,36439l36800,1262610,,1299810r45800,-24990l91250,1249349r45123,-25920l181195,1197090r44544,-26728l270031,1143275r87923,-55131l445158,1031942,618197,917286r81142,-55615l820002,776844,979319,661654,1137386,544821r211262,l1274076,441176,1451240,303140r-278815,l1083713,185492r-59583,-78106l964081,29627,940955,xem1821738,l1590829,,1489833,71138r-119618,86192l1172425,303140r278815,l1583291,198000r76358,-62090l1735473,73099,1812622,7817,1821738,xe" fillcolor="#8a67a1" stroked="f">
                  <v:path arrowok="t"/>
                </v:shape>
                <w10:anchorlock/>
              </v:group>
            </w:pict>
          </mc:Fallback>
        </mc:AlternateContent>
      </w:r>
      <w:r>
        <w:rPr>
          <w:spacing w:val="46"/>
          <w:sz w:val="20"/>
        </w:rPr>
        <w:tab/>
      </w:r>
      <w:r>
        <w:rPr>
          <w:noProof/>
          <w:spacing w:val="46"/>
          <w:position w:val="22"/>
          <w:sz w:val="20"/>
        </w:rPr>
        <mc:AlternateContent>
          <mc:Choice Requires="wpg">
            <w:drawing>
              <wp:inline distT="0" distB="0" distL="0" distR="0" wp14:anchorId="22DF25EA" wp14:editId="7B5465B4">
                <wp:extent cx="1751330" cy="1450975"/>
                <wp:effectExtent l="0" t="0" r="0" b="0"/>
                <wp:docPr id="1151" name="Group 1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1330" cy="1450975"/>
                          <a:chOff x="0" y="0"/>
                          <a:chExt cx="1751330" cy="1450975"/>
                        </a:xfrm>
                      </wpg:grpSpPr>
                      <wps:wsp>
                        <wps:cNvPr id="1152" name="Graphic 1152"/>
                        <wps:cNvSpPr/>
                        <wps:spPr>
                          <a:xfrm>
                            <a:off x="0" y="11"/>
                            <a:ext cx="1751330" cy="1450975"/>
                          </a:xfrm>
                          <a:custGeom>
                            <a:avLst/>
                            <a:gdLst/>
                            <a:ahLst/>
                            <a:cxnLst/>
                            <a:rect l="l" t="t" r="r" b="b"/>
                            <a:pathLst>
                              <a:path w="1751330" h="1450975">
                                <a:moveTo>
                                  <a:pt x="874445" y="0"/>
                                </a:moveTo>
                                <a:lnTo>
                                  <a:pt x="771486" y="0"/>
                                </a:lnTo>
                                <a:lnTo>
                                  <a:pt x="746340" y="6858"/>
                                </a:lnTo>
                                <a:lnTo>
                                  <a:pt x="693788" y="22174"/>
                                </a:lnTo>
                                <a:lnTo>
                                  <a:pt x="641426" y="39484"/>
                                </a:lnTo>
                                <a:lnTo>
                                  <a:pt x="589584" y="57899"/>
                                </a:lnTo>
                                <a:lnTo>
                                  <a:pt x="486727" y="96608"/>
                                </a:lnTo>
                                <a:lnTo>
                                  <a:pt x="436460" y="116903"/>
                                </a:lnTo>
                                <a:lnTo>
                                  <a:pt x="386245" y="137833"/>
                                </a:lnTo>
                                <a:lnTo>
                                  <a:pt x="336346" y="159499"/>
                                </a:lnTo>
                                <a:lnTo>
                                  <a:pt x="237515" y="205041"/>
                                </a:lnTo>
                                <a:lnTo>
                                  <a:pt x="90500" y="276834"/>
                                </a:lnTo>
                                <a:lnTo>
                                  <a:pt x="0" y="323011"/>
                                </a:lnTo>
                                <a:lnTo>
                                  <a:pt x="46215" y="414566"/>
                                </a:lnTo>
                                <a:lnTo>
                                  <a:pt x="71170" y="463181"/>
                                </a:lnTo>
                                <a:lnTo>
                                  <a:pt x="96469" y="511289"/>
                                </a:lnTo>
                                <a:lnTo>
                                  <a:pt x="122224" y="558939"/>
                                </a:lnTo>
                                <a:lnTo>
                                  <a:pt x="148628" y="606196"/>
                                </a:lnTo>
                                <a:lnTo>
                                  <a:pt x="175590" y="653351"/>
                                </a:lnTo>
                                <a:lnTo>
                                  <a:pt x="203085" y="700354"/>
                                </a:lnTo>
                                <a:lnTo>
                                  <a:pt x="231038" y="746899"/>
                                </a:lnTo>
                                <a:lnTo>
                                  <a:pt x="259448" y="792657"/>
                                </a:lnTo>
                                <a:lnTo>
                                  <a:pt x="289394" y="838403"/>
                                </a:lnTo>
                                <a:lnTo>
                                  <a:pt x="320014" y="884097"/>
                                </a:lnTo>
                                <a:lnTo>
                                  <a:pt x="351358" y="929436"/>
                                </a:lnTo>
                                <a:lnTo>
                                  <a:pt x="383552" y="974153"/>
                                </a:lnTo>
                                <a:lnTo>
                                  <a:pt x="416928" y="1017397"/>
                                </a:lnTo>
                                <a:lnTo>
                                  <a:pt x="451269" y="1060538"/>
                                </a:lnTo>
                                <a:lnTo>
                                  <a:pt x="487032" y="1103261"/>
                                </a:lnTo>
                                <a:lnTo>
                                  <a:pt x="524624" y="1145260"/>
                                </a:lnTo>
                                <a:lnTo>
                                  <a:pt x="514642" y="1089380"/>
                                </a:lnTo>
                                <a:lnTo>
                                  <a:pt x="502297" y="1034630"/>
                                </a:lnTo>
                                <a:lnTo>
                                  <a:pt x="488099" y="980732"/>
                                </a:lnTo>
                                <a:lnTo>
                                  <a:pt x="472605" y="927442"/>
                                </a:lnTo>
                                <a:lnTo>
                                  <a:pt x="456209" y="874801"/>
                                </a:lnTo>
                                <a:lnTo>
                                  <a:pt x="438975" y="822769"/>
                                </a:lnTo>
                                <a:lnTo>
                                  <a:pt x="420992" y="771067"/>
                                </a:lnTo>
                                <a:lnTo>
                                  <a:pt x="402412" y="719442"/>
                                </a:lnTo>
                                <a:lnTo>
                                  <a:pt x="382816" y="668134"/>
                                </a:lnTo>
                                <a:lnTo>
                                  <a:pt x="362242" y="617385"/>
                                </a:lnTo>
                                <a:lnTo>
                                  <a:pt x="341210" y="567067"/>
                                </a:lnTo>
                                <a:lnTo>
                                  <a:pt x="320217" y="517105"/>
                                </a:lnTo>
                                <a:lnTo>
                                  <a:pt x="282143" y="437400"/>
                                </a:lnTo>
                                <a:lnTo>
                                  <a:pt x="269709" y="410743"/>
                                </a:lnTo>
                                <a:lnTo>
                                  <a:pt x="321475" y="382612"/>
                                </a:lnTo>
                                <a:lnTo>
                                  <a:pt x="372211" y="354101"/>
                                </a:lnTo>
                                <a:lnTo>
                                  <a:pt x="466153" y="297421"/>
                                </a:lnTo>
                                <a:lnTo>
                                  <a:pt x="512546" y="268617"/>
                                </a:lnTo>
                                <a:lnTo>
                                  <a:pt x="558393" y="238861"/>
                                </a:lnTo>
                                <a:lnTo>
                                  <a:pt x="603935" y="208153"/>
                                </a:lnTo>
                                <a:lnTo>
                                  <a:pt x="649414" y="176796"/>
                                </a:lnTo>
                                <a:lnTo>
                                  <a:pt x="694563" y="144691"/>
                                </a:lnTo>
                                <a:lnTo>
                                  <a:pt x="739101" y="111747"/>
                                </a:lnTo>
                                <a:lnTo>
                                  <a:pt x="782256" y="77609"/>
                                </a:lnTo>
                                <a:lnTo>
                                  <a:pt x="825309" y="42494"/>
                                </a:lnTo>
                                <a:lnTo>
                                  <a:pt x="867930" y="5956"/>
                                </a:lnTo>
                                <a:lnTo>
                                  <a:pt x="874445" y="0"/>
                                </a:lnTo>
                                <a:close/>
                              </a:path>
                              <a:path w="1751330" h="1450975">
                                <a:moveTo>
                                  <a:pt x="1751317" y="272770"/>
                                </a:moveTo>
                                <a:lnTo>
                                  <a:pt x="1695602" y="284175"/>
                                </a:lnTo>
                                <a:lnTo>
                                  <a:pt x="1641182" y="297446"/>
                                </a:lnTo>
                                <a:lnTo>
                                  <a:pt x="1587804" y="312026"/>
                                </a:lnTo>
                                <a:lnTo>
                                  <a:pt x="1535239" y="327329"/>
                                </a:lnTo>
                                <a:lnTo>
                                  <a:pt x="1482890" y="344652"/>
                                </a:lnTo>
                                <a:lnTo>
                                  <a:pt x="1431048" y="363080"/>
                                </a:lnTo>
                                <a:lnTo>
                                  <a:pt x="1379537" y="382244"/>
                                </a:lnTo>
                                <a:lnTo>
                                  <a:pt x="1328178" y="401764"/>
                                </a:lnTo>
                                <a:lnTo>
                                  <a:pt x="1277912" y="422059"/>
                                </a:lnTo>
                                <a:lnTo>
                                  <a:pt x="1227696" y="443001"/>
                                </a:lnTo>
                                <a:lnTo>
                                  <a:pt x="1177798" y="464667"/>
                                </a:lnTo>
                                <a:lnTo>
                                  <a:pt x="1128509" y="487184"/>
                                </a:lnTo>
                                <a:lnTo>
                                  <a:pt x="1078953" y="510209"/>
                                </a:lnTo>
                                <a:lnTo>
                                  <a:pt x="1029906" y="533882"/>
                                </a:lnTo>
                                <a:lnTo>
                                  <a:pt x="931926" y="582015"/>
                                </a:lnTo>
                                <a:lnTo>
                                  <a:pt x="841451" y="628167"/>
                                </a:lnTo>
                                <a:lnTo>
                                  <a:pt x="887666" y="719721"/>
                                </a:lnTo>
                                <a:lnTo>
                                  <a:pt x="912634" y="768337"/>
                                </a:lnTo>
                                <a:lnTo>
                                  <a:pt x="937920" y="816444"/>
                                </a:lnTo>
                                <a:lnTo>
                                  <a:pt x="963688" y="864108"/>
                                </a:lnTo>
                                <a:lnTo>
                                  <a:pt x="990092" y="911364"/>
                                </a:lnTo>
                                <a:lnTo>
                                  <a:pt x="1017066" y="958519"/>
                                </a:lnTo>
                                <a:lnTo>
                                  <a:pt x="1044549" y="1005535"/>
                                </a:lnTo>
                                <a:lnTo>
                                  <a:pt x="1072502" y="1052068"/>
                                </a:lnTo>
                                <a:lnTo>
                                  <a:pt x="1100899" y="1097813"/>
                                </a:lnTo>
                                <a:lnTo>
                                  <a:pt x="1130858" y="1143584"/>
                                </a:lnTo>
                                <a:lnTo>
                                  <a:pt x="1161465" y="1189266"/>
                                </a:lnTo>
                                <a:lnTo>
                                  <a:pt x="1192809" y="1234605"/>
                                </a:lnTo>
                                <a:lnTo>
                                  <a:pt x="1225016" y="1279309"/>
                                </a:lnTo>
                                <a:lnTo>
                                  <a:pt x="1258392" y="1322565"/>
                                </a:lnTo>
                                <a:lnTo>
                                  <a:pt x="1292733" y="1365719"/>
                                </a:lnTo>
                                <a:lnTo>
                                  <a:pt x="1328483" y="1408442"/>
                                </a:lnTo>
                                <a:lnTo>
                                  <a:pt x="1366075" y="1450428"/>
                                </a:lnTo>
                                <a:lnTo>
                                  <a:pt x="1356093" y="1394536"/>
                                </a:lnTo>
                                <a:lnTo>
                                  <a:pt x="1343748" y="1339786"/>
                                </a:lnTo>
                                <a:lnTo>
                                  <a:pt x="1329563" y="1285900"/>
                                </a:lnTo>
                                <a:lnTo>
                                  <a:pt x="1314056" y="1232598"/>
                                </a:lnTo>
                                <a:lnTo>
                                  <a:pt x="1297673" y="1179957"/>
                                </a:lnTo>
                                <a:lnTo>
                                  <a:pt x="1280439" y="1127925"/>
                                </a:lnTo>
                                <a:lnTo>
                                  <a:pt x="1262456" y="1076236"/>
                                </a:lnTo>
                                <a:lnTo>
                                  <a:pt x="1243863" y="1024597"/>
                                </a:lnTo>
                                <a:lnTo>
                                  <a:pt x="1224280" y="973302"/>
                                </a:lnTo>
                                <a:lnTo>
                                  <a:pt x="1203718" y="922553"/>
                                </a:lnTo>
                                <a:lnTo>
                                  <a:pt x="1161681" y="822248"/>
                                </a:lnTo>
                                <a:lnTo>
                                  <a:pt x="1123594" y="742569"/>
                                </a:lnTo>
                                <a:lnTo>
                                  <a:pt x="1111161" y="715899"/>
                                </a:lnTo>
                                <a:lnTo>
                                  <a:pt x="1188491" y="673595"/>
                                </a:lnTo>
                                <a:lnTo>
                                  <a:pt x="1307617" y="602576"/>
                                </a:lnTo>
                                <a:lnTo>
                                  <a:pt x="1353997" y="573773"/>
                                </a:lnTo>
                                <a:lnTo>
                                  <a:pt x="1399844" y="544004"/>
                                </a:lnTo>
                                <a:lnTo>
                                  <a:pt x="1445399" y="513308"/>
                                </a:lnTo>
                                <a:lnTo>
                                  <a:pt x="1490891" y="481965"/>
                                </a:lnTo>
                                <a:lnTo>
                                  <a:pt x="1536039" y="449872"/>
                                </a:lnTo>
                                <a:lnTo>
                                  <a:pt x="1580578" y="416928"/>
                                </a:lnTo>
                                <a:lnTo>
                                  <a:pt x="1623720" y="382790"/>
                                </a:lnTo>
                                <a:lnTo>
                                  <a:pt x="1666760" y="347662"/>
                                </a:lnTo>
                                <a:lnTo>
                                  <a:pt x="1709394" y="311124"/>
                                </a:lnTo>
                                <a:lnTo>
                                  <a:pt x="1751317" y="27277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2180AB10" id="Group 1151" o:spid="_x0000_s1026" alt="&quot;&quot;" style="width:137.9pt;height:114.25pt;mso-position-horizontal-relative:char;mso-position-vertical-relative:line" coordsize="17513,14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">
                <v:shape id="Graphic 1152" o:spid="_x0000_s1027" style="position:absolute;width:17513;height:14509;visibility:visible;mso-wrap-style:square;v-text-anchor:top" coordsize="1751330,145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" path="m874445,l771486,,746340,6858,693788,22174,641426,39484,589584,57899,486727,96608r-50267,20295l386245,137833r-49899,21666l237515,205041,90500,276834,,323011r46215,91555l71170,463181r25299,48108l122224,558939r26404,47257l175590,653351r27495,47003l231038,746899r28410,45758l289394,838403r30620,45694l351358,929436r32194,44717l416928,1017397r34341,43141l487032,1103261r37592,41999l514642,1089380r-12345,-54750l488099,980732,472605,927442,456209,874801,438975,822769,420992,771067,402412,719442,382816,668134,362242,617385,341210,567067,320217,517105,282143,437400,269709,410743r51766,-28131l372211,354101r93942,-56680l512546,268617r45847,-29756l603935,208153r45479,-31357l694563,144691r44538,-32944l782256,77609,825309,42494,867930,5956,874445,xem1751317,272770r-55715,11405l1641182,297446r-53378,14580l1535239,327329r-52349,17323l1431048,363080r-51511,19164l1328178,401764r-50266,20295l1227696,443001r-49898,21666l1128509,487184r-49556,23025l1029906,533882r-97980,48133l841451,628167r46215,91554l912634,768337r25286,48107l963688,864108r26404,47256l1017066,958519r27483,47016l1072502,1052068r28397,45745l1130858,1143584r30607,45682l1192809,1234605r32207,44704l1258392,1322565r34341,43154l1328483,1408442r37592,41986l1356093,1394536r-12345,-54750l1329563,1285900r-15507,-53302l1297673,1179957r-17234,-52032l1262456,1076236r-18593,-51639l1224280,973302r-20562,-50749l1161681,822248r-38087,-79679l1111161,715899r77330,-42304l1307617,602576r46380,-28803l1399844,544004r45555,-30696l1490891,481965r45148,-32093l1580578,416928r43142,-34138l1666760,347662r42634,-36538l1751317,272770xe" fillcolor="#5a2b74" stroked="f">
                  <v:path arrowok="t"/>
                </v:shape>
                <w10:anchorlock/>
              </v:group>
            </w:pict>
          </mc:Fallback>
        </mc:AlternateContent>
      </w:r>
    </w:p>
    <w:p w14:paraId="44FA1AC7" w14:textId="77777777" w:rsidR="00F8179A" w:rsidRDefault="00F8179A">
      <w:pPr>
        <w:pStyle w:val="BodyText"/>
        <w:rPr>
          <w:sz w:val="23"/>
        </w:rPr>
      </w:pPr>
    </w:p>
    <w:p w14:paraId="49E21FEE" w14:textId="77777777" w:rsidR="00F8179A" w:rsidRDefault="00F8179A">
      <w:pPr>
        <w:pStyle w:val="BodyText"/>
        <w:spacing w:before="35"/>
        <w:rPr>
          <w:sz w:val="23"/>
        </w:rPr>
      </w:pPr>
    </w:p>
    <w:p w14:paraId="02EFCCEC" w14:textId="77777777" w:rsidR="00F8179A" w:rsidRDefault="00AC182E">
      <w:pPr>
        <w:spacing w:line="235" w:lineRule="auto"/>
        <w:ind w:left="1247" w:right="1243"/>
        <w:jc w:val="both"/>
        <w:rPr>
          <w:sz w:val="23"/>
        </w:rPr>
      </w:pPr>
      <w:r>
        <w:rPr>
          <w:noProof/>
        </w:rPr>
        <mc:AlternateContent>
          <mc:Choice Requires="wps">
            <w:drawing>
              <wp:anchor distT="0" distB="0" distL="0" distR="0" simplePos="0" relativeHeight="252681216" behindDoc="1" locked="0" layoutInCell="1" allowOverlap="1" wp14:anchorId="4D27E6F1" wp14:editId="676D3CA6">
                <wp:simplePos x="0" y="0"/>
                <wp:positionH relativeFrom="page">
                  <wp:posOffset>0</wp:posOffset>
                </wp:positionH>
                <wp:positionV relativeFrom="paragraph">
                  <wp:posOffset>-1996645</wp:posOffset>
                </wp:positionV>
                <wp:extent cx="7559040" cy="5958205"/>
                <wp:effectExtent l="0" t="0" r="0" b="0"/>
                <wp:wrapNone/>
                <wp:docPr id="1153" name="Graphic 1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5958205"/>
                        </a:xfrm>
                        <a:custGeom>
                          <a:avLst/>
                          <a:gdLst/>
                          <a:ahLst/>
                          <a:cxnLst/>
                          <a:rect l="l" t="t" r="r" b="b"/>
                          <a:pathLst>
                            <a:path w="7559040" h="5958205">
                              <a:moveTo>
                                <a:pt x="0" y="5958001"/>
                              </a:moveTo>
                              <a:lnTo>
                                <a:pt x="7558874" y="5958001"/>
                              </a:lnTo>
                              <a:lnTo>
                                <a:pt x="7558874" y="0"/>
                              </a:lnTo>
                              <a:lnTo>
                                <a:pt x="0" y="0"/>
                              </a:lnTo>
                              <a:lnTo>
                                <a:pt x="0" y="5958001"/>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6BFA8788" id="Graphic 1153" o:spid="_x0000_s1026" alt="&quot;&quot;" style="position:absolute;margin-left:0;margin-top:-157.2pt;width:595.2pt;height:469.15pt;z-index:-250635264;visibility:visible;mso-wrap-style:square;mso-wrap-distance-left:0;mso-wrap-distance-top:0;mso-wrap-distance-right:0;mso-wrap-distance-bottom:0;mso-position-horizontal:absolute;mso-position-horizontal-relative:page;mso-position-vertical:absolute;mso-position-vertical-relative:text;v-text-anchor:top" coordsize="7559040,5958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" path="m,5958001r7558874,l7558874,,,,,5958001xe" fillcolor="#e7f5f8" stroked="f">
                <v:path arrowok="t"/>
                <w10:wrap anchorx="page"/>
              </v:shape>
            </w:pict>
          </mc:Fallback>
        </mc:AlternateContent>
      </w:r>
      <w:r>
        <w:rPr>
          <w:color w:val="231F20"/>
          <w:sz w:val="23"/>
        </w:rPr>
        <w:t>In total there were 5 cases reported to the office and 3 of these were sent to the Orange Door due</w:t>
      </w:r>
      <w:r>
        <w:rPr>
          <w:color w:val="231F20"/>
          <w:spacing w:val="40"/>
          <w:sz w:val="23"/>
        </w:rPr>
        <w:t xml:space="preserve"> </w:t>
      </w:r>
      <w:r>
        <w:rPr>
          <w:color w:val="231F20"/>
          <w:sz w:val="23"/>
        </w:rPr>
        <w:t>to</w:t>
      </w:r>
      <w:r>
        <w:rPr>
          <w:color w:val="231F20"/>
          <w:spacing w:val="-2"/>
          <w:sz w:val="23"/>
        </w:rPr>
        <w:t xml:space="preserve"> </w:t>
      </w:r>
      <w:r>
        <w:rPr>
          <w:color w:val="231F20"/>
          <w:sz w:val="23"/>
        </w:rPr>
        <w:t>the</w:t>
      </w:r>
      <w:r>
        <w:rPr>
          <w:color w:val="231F20"/>
          <w:spacing w:val="-2"/>
          <w:sz w:val="23"/>
        </w:rPr>
        <w:t xml:space="preserve"> </w:t>
      </w:r>
      <w:r>
        <w:rPr>
          <w:color w:val="231F20"/>
          <w:sz w:val="23"/>
        </w:rPr>
        <w:t>seriousness</w:t>
      </w:r>
      <w:r>
        <w:rPr>
          <w:color w:val="231F20"/>
          <w:spacing w:val="-2"/>
          <w:sz w:val="23"/>
        </w:rPr>
        <w:t xml:space="preserve"> </w:t>
      </w:r>
      <w:r>
        <w:rPr>
          <w:color w:val="231F20"/>
          <w:sz w:val="23"/>
        </w:rPr>
        <w:t>of</w:t>
      </w:r>
      <w:r>
        <w:rPr>
          <w:color w:val="231F20"/>
          <w:spacing w:val="-2"/>
          <w:sz w:val="23"/>
        </w:rPr>
        <w:t xml:space="preserve"> </w:t>
      </w:r>
      <w:r>
        <w:rPr>
          <w:color w:val="231F20"/>
          <w:sz w:val="23"/>
        </w:rPr>
        <w:t>their</w:t>
      </w:r>
      <w:r>
        <w:rPr>
          <w:color w:val="231F20"/>
          <w:spacing w:val="-2"/>
          <w:sz w:val="23"/>
        </w:rPr>
        <w:t xml:space="preserve"> </w:t>
      </w:r>
      <w:r>
        <w:rPr>
          <w:color w:val="231F20"/>
          <w:sz w:val="23"/>
        </w:rPr>
        <w:t>cases</w:t>
      </w:r>
      <w:r>
        <w:rPr>
          <w:color w:val="231F20"/>
          <w:spacing w:val="-2"/>
          <w:sz w:val="23"/>
        </w:rPr>
        <w:t xml:space="preserve"> </w:t>
      </w:r>
      <w:r>
        <w:rPr>
          <w:color w:val="231F20"/>
          <w:sz w:val="23"/>
        </w:rPr>
        <w:t>in</w:t>
      </w:r>
      <w:r>
        <w:rPr>
          <w:color w:val="231F20"/>
          <w:spacing w:val="-2"/>
          <w:sz w:val="23"/>
        </w:rPr>
        <w:t xml:space="preserve"> </w:t>
      </w:r>
      <w:r>
        <w:rPr>
          <w:color w:val="231F20"/>
          <w:sz w:val="23"/>
        </w:rPr>
        <w:t>the</w:t>
      </w:r>
      <w:r>
        <w:rPr>
          <w:color w:val="231F20"/>
          <w:spacing w:val="-2"/>
          <w:sz w:val="23"/>
        </w:rPr>
        <w:t xml:space="preserve"> </w:t>
      </w:r>
      <w:r>
        <w:rPr>
          <w:color w:val="231F20"/>
          <w:sz w:val="23"/>
        </w:rPr>
        <w:t>first</w:t>
      </w:r>
      <w:r>
        <w:rPr>
          <w:color w:val="231F20"/>
          <w:spacing w:val="-2"/>
          <w:sz w:val="23"/>
        </w:rPr>
        <w:t xml:space="preserve"> </w:t>
      </w:r>
      <w:r>
        <w:rPr>
          <w:color w:val="231F20"/>
          <w:sz w:val="23"/>
        </w:rPr>
        <w:t>quarter</w:t>
      </w:r>
      <w:r>
        <w:rPr>
          <w:color w:val="231F20"/>
          <w:spacing w:val="-2"/>
          <w:sz w:val="23"/>
        </w:rPr>
        <w:t xml:space="preserve"> </w:t>
      </w:r>
      <w:r>
        <w:rPr>
          <w:color w:val="231F20"/>
          <w:sz w:val="23"/>
        </w:rPr>
        <w:t>of</w:t>
      </w:r>
      <w:r>
        <w:rPr>
          <w:color w:val="231F20"/>
          <w:spacing w:val="-2"/>
          <w:sz w:val="23"/>
        </w:rPr>
        <w:t xml:space="preserve"> </w:t>
      </w:r>
      <w:r>
        <w:rPr>
          <w:color w:val="231F20"/>
          <w:sz w:val="23"/>
        </w:rPr>
        <w:t>2022.</w:t>
      </w:r>
      <w:r>
        <w:rPr>
          <w:color w:val="231F20"/>
          <w:spacing w:val="-2"/>
          <w:sz w:val="23"/>
        </w:rPr>
        <w:t xml:space="preserve"> </w:t>
      </w:r>
      <w:r>
        <w:rPr>
          <w:color w:val="231F20"/>
          <w:sz w:val="23"/>
        </w:rPr>
        <w:t>Together</w:t>
      </w:r>
      <w:r>
        <w:rPr>
          <w:color w:val="231F20"/>
          <w:spacing w:val="-2"/>
          <w:sz w:val="23"/>
        </w:rPr>
        <w:t xml:space="preserve"> </w:t>
      </w:r>
      <w:r>
        <w:rPr>
          <w:color w:val="231F20"/>
          <w:sz w:val="23"/>
        </w:rPr>
        <w:t>with</w:t>
      </w:r>
      <w:r>
        <w:rPr>
          <w:color w:val="231F20"/>
          <w:spacing w:val="-2"/>
          <w:sz w:val="23"/>
        </w:rPr>
        <w:t xml:space="preserve"> </w:t>
      </w:r>
      <w:r>
        <w:rPr>
          <w:color w:val="231F20"/>
          <w:sz w:val="23"/>
        </w:rPr>
        <w:t>the</w:t>
      </w:r>
      <w:r>
        <w:rPr>
          <w:color w:val="231F20"/>
          <w:spacing w:val="-2"/>
          <w:sz w:val="23"/>
        </w:rPr>
        <w:t xml:space="preserve"> </w:t>
      </w:r>
      <w:r>
        <w:rPr>
          <w:color w:val="231F20"/>
          <w:sz w:val="23"/>
        </w:rPr>
        <w:t>newly</w:t>
      </w:r>
      <w:r>
        <w:rPr>
          <w:color w:val="231F20"/>
          <w:spacing w:val="-2"/>
          <w:sz w:val="23"/>
        </w:rPr>
        <w:t xml:space="preserve"> </w:t>
      </w:r>
      <w:r>
        <w:rPr>
          <w:color w:val="231F20"/>
          <w:sz w:val="23"/>
        </w:rPr>
        <w:t>appointed</w:t>
      </w:r>
      <w:r>
        <w:rPr>
          <w:color w:val="231F20"/>
          <w:spacing w:val="-2"/>
          <w:sz w:val="23"/>
        </w:rPr>
        <w:t xml:space="preserve"> </w:t>
      </w:r>
      <w:r>
        <w:rPr>
          <w:color w:val="231F20"/>
          <w:sz w:val="23"/>
        </w:rPr>
        <w:t>staff of the Kiritimati KWCSC, we initiated consultations with community groups. Most of these meetings were</w:t>
      </w:r>
      <w:r>
        <w:rPr>
          <w:color w:val="231F20"/>
          <w:spacing w:val="-13"/>
          <w:sz w:val="23"/>
        </w:rPr>
        <w:t xml:space="preserve"> </w:t>
      </w:r>
      <w:r>
        <w:rPr>
          <w:color w:val="231F20"/>
          <w:sz w:val="23"/>
        </w:rPr>
        <w:t>dominated</w:t>
      </w:r>
      <w:r>
        <w:rPr>
          <w:color w:val="231F20"/>
          <w:spacing w:val="-13"/>
          <w:sz w:val="23"/>
        </w:rPr>
        <w:t xml:space="preserve"> </w:t>
      </w:r>
      <w:r>
        <w:rPr>
          <w:color w:val="231F20"/>
          <w:sz w:val="23"/>
        </w:rPr>
        <w:t>by</w:t>
      </w:r>
      <w:r>
        <w:rPr>
          <w:color w:val="231F20"/>
          <w:spacing w:val="-13"/>
          <w:sz w:val="23"/>
        </w:rPr>
        <w:t xml:space="preserve"> </w:t>
      </w:r>
      <w:r>
        <w:rPr>
          <w:color w:val="231F20"/>
          <w:sz w:val="23"/>
        </w:rPr>
        <w:t>men</w:t>
      </w:r>
      <w:r>
        <w:rPr>
          <w:color w:val="231F20"/>
          <w:spacing w:val="-13"/>
          <w:sz w:val="23"/>
        </w:rPr>
        <w:t xml:space="preserve"> </w:t>
      </w:r>
      <w:r>
        <w:rPr>
          <w:color w:val="231F20"/>
          <w:sz w:val="23"/>
        </w:rPr>
        <w:t>who</w:t>
      </w:r>
      <w:r>
        <w:rPr>
          <w:color w:val="231F20"/>
          <w:spacing w:val="-13"/>
          <w:sz w:val="23"/>
        </w:rPr>
        <w:t xml:space="preserve"> </w:t>
      </w:r>
      <w:r>
        <w:rPr>
          <w:color w:val="231F20"/>
          <w:sz w:val="23"/>
        </w:rPr>
        <w:t>were</w:t>
      </w:r>
      <w:r>
        <w:rPr>
          <w:color w:val="231F20"/>
          <w:spacing w:val="-13"/>
          <w:sz w:val="23"/>
        </w:rPr>
        <w:t xml:space="preserve"> </w:t>
      </w:r>
      <w:r>
        <w:rPr>
          <w:color w:val="231F20"/>
          <w:sz w:val="23"/>
        </w:rPr>
        <w:t>not</w:t>
      </w:r>
      <w:r>
        <w:rPr>
          <w:color w:val="231F20"/>
          <w:spacing w:val="-13"/>
          <w:sz w:val="23"/>
        </w:rPr>
        <w:t xml:space="preserve"> </w:t>
      </w:r>
      <w:r>
        <w:rPr>
          <w:color w:val="231F20"/>
          <w:sz w:val="23"/>
        </w:rPr>
        <w:t>receptive</w:t>
      </w:r>
      <w:r>
        <w:rPr>
          <w:color w:val="231F20"/>
          <w:spacing w:val="-13"/>
          <w:sz w:val="23"/>
        </w:rPr>
        <w:t xml:space="preserve"> </w:t>
      </w:r>
      <w:r>
        <w:rPr>
          <w:color w:val="231F20"/>
          <w:sz w:val="23"/>
        </w:rPr>
        <w:t>to</w:t>
      </w:r>
      <w:r>
        <w:rPr>
          <w:color w:val="231F20"/>
          <w:spacing w:val="-13"/>
          <w:sz w:val="23"/>
        </w:rPr>
        <w:t xml:space="preserve"> </w:t>
      </w:r>
      <w:r>
        <w:rPr>
          <w:color w:val="231F20"/>
          <w:sz w:val="23"/>
        </w:rPr>
        <w:t>discussions</w:t>
      </w:r>
      <w:r>
        <w:rPr>
          <w:color w:val="231F20"/>
          <w:spacing w:val="-13"/>
          <w:sz w:val="23"/>
        </w:rPr>
        <w:t xml:space="preserve"> </w:t>
      </w:r>
      <w:r>
        <w:rPr>
          <w:color w:val="231F20"/>
          <w:sz w:val="23"/>
        </w:rPr>
        <w:t>around</w:t>
      </w:r>
      <w:r>
        <w:rPr>
          <w:color w:val="231F20"/>
          <w:spacing w:val="-13"/>
          <w:sz w:val="23"/>
        </w:rPr>
        <w:t xml:space="preserve"> </w:t>
      </w:r>
      <w:r>
        <w:rPr>
          <w:color w:val="231F20"/>
          <w:sz w:val="23"/>
        </w:rPr>
        <w:t>gender</w:t>
      </w:r>
      <w:r>
        <w:rPr>
          <w:color w:val="231F20"/>
          <w:spacing w:val="-13"/>
          <w:sz w:val="23"/>
        </w:rPr>
        <w:t xml:space="preserve"> </w:t>
      </w:r>
      <w:r>
        <w:rPr>
          <w:color w:val="231F20"/>
          <w:sz w:val="23"/>
        </w:rPr>
        <w:t>equality</w:t>
      </w:r>
      <w:r>
        <w:rPr>
          <w:color w:val="231F20"/>
          <w:spacing w:val="-13"/>
          <w:sz w:val="23"/>
        </w:rPr>
        <w:t xml:space="preserve"> </w:t>
      </w:r>
      <w:r>
        <w:rPr>
          <w:color w:val="231F20"/>
          <w:sz w:val="23"/>
        </w:rPr>
        <w:t>and</w:t>
      </w:r>
      <w:r>
        <w:rPr>
          <w:color w:val="231F20"/>
          <w:spacing w:val="-13"/>
          <w:sz w:val="23"/>
        </w:rPr>
        <w:t xml:space="preserve"> </w:t>
      </w:r>
      <w:r>
        <w:rPr>
          <w:color w:val="231F20"/>
          <w:sz w:val="23"/>
        </w:rPr>
        <w:t xml:space="preserve">expressed views that </w:t>
      </w:r>
      <w:proofErr w:type="spellStart"/>
      <w:r>
        <w:rPr>
          <w:color w:val="231F20"/>
          <w:sz w:val="23"/>
        </w:rPr>
        <w:t>normalised</w:t>
      </w:r>
      <w:proofErr w:type="spellEnd"/>
      <w:r>
        <w:rPr>
          <w:color w:val="231F20"/>
          <w:sz w:val="23"/>
        </w:rPr>
        <w:t xml:space="preserve"> domestic violence. There was fear from male participants that the advocacy activities</w:t>
      </w:r>
      <w:r>
        <w:rPr>
          <w:color w:val="231F20"/>
          <w:spacing w:val="-13"/>
          <w:sz w:val="23"/>
        </w:rPr>
        <w:t xml:space="preserve"> </w:t>
      </w:r>
      <w:r>
        <w:rPr>
          <w:color w:val="231F20"/>
          <w:sz w:val="23"/>
        </w:rPr>
        <w:t>by</w:t>
      </w:r>
      <w:r>
        <w:rPr>
          <w:color w:val="231F20"/>
          <w:spacing w:val="-13"/>
          <w:sz w:val="23"/>
        </w:rPr>
        <w:t xml:space="preserve"> </w:t>
      </w:r>
      <w:r>
        <w:rPr>
          <w:color w:val="231F20"/>
          <w:sz w:val="23"/>
        </w:rPr>
        <w:t>KWCSC</w:t>
      </w:r>
      <w:r>
        <w:rPr>
          <w:color w:val="231F20"/>
          <w:spacing w:val="-13"/>
          <w:sz w:val="23"/>
        </w:rPr>
        <w:t xml:space="preserve"> </w:t>
      </w:r>
      <w:r>
        <w:rPr>
          <w:color w:val="231F20"/>
          <w:sz w:val="23"/>
        </w:rPr>
        <w:t>would</w:t>
      </w:r>
      <w:r>
        <w:rPr>
          <w:color w:val="231F20"/>
          <w:spacing w:val="-13"/>
          <w:sz w:val="23"/>
        </w:rPr>
        <w:t xml:space="preserve"> </w:t>
      </w:r>
      <w:r>
        <w:rPr>
          <w:color w:val="231F20"/>
          <w:sz w:val="23"/>
        </w:rPr>
        <w:t>change</w:t>
      </w:r>
      <w:r>
        <w:rPr>
          <w:color w:val="231F20"/>
          <w:spacing w:val="-13"/>
          <w:sz w:val="23"/>
        </w:rPr>
        <w:t xml:space="preserve"> </w:t>
      </w:r>
      <w:r>
        <w:rPr>
          <w:color w:val="231F20"/>
          <w:sz w:val="23"/>
        </w:rPr>
        <w:t>attitudes</w:t>
      </w:r>
      <w:r>
        <w:rPr>
          <w:color w:val="231F20"/>
          <w:spacing w:val="-13"/>
          <w:sz w:val="23"/>
        </w:rPr>
        <w:t xml:space="preserve"> </w:t>
      </w:r>
      <w:r>
        <w:rPr>
          <w:color w:val="231F20"/>
          <w:sz w:val="23"/>
        </w:rPr>
        <w:t>and</w:t>
      </w:r>
      <w:r>
        <w:rPr>
          <w:color w:val="231F20"/>
          <w:spacing w:val="-13"/>
          <w:sz w:val="23"/>
        </w:rPr>
        <w:t xml:space="preserve"> </w:t>
      </w:r>
      <w:r>
        <w:rPr>
          <w:color w:val="231F20"/>
          <w:sz w:val="23"/>
        </w:rPr>
        <w:t>thinking</w:t>
      </w:r>
      <w:r>
        <w:rPr>
          <w:color w:val="231F20"/>
          <w:spacing w:val="-13"/>
          <w:sz w:val="23"/>
        </w:rPr>
        <w:t xml:space="preserve"> </w:t>
      </w:r>
      <w:r>
        <w:rPr>
          <w:color w:val="231F20"/>
          <w:sz w:val="23"/>
        </w:rPr>
        <w:t>of</w:t>
      </w:r>
      <w:r>
        <w:rPr>
          <w:color w:val="231F20"/>
          <w:spacing w:val="-13"/>
          <w:sz w:val="23"/>
        </w:rPr>
        <w:t xml:space="preserve"> </w:t>
      </w:r>
      <w:r>
        <w:rPr>
          <w:color w:val="231F20"/>
          <w:sz w:val="23"/>
        </w:rPr>
        <w:t>women</w:t>
      </w:r>
      <w:r>
        <w:rPr>
          <w:color w:val="231F20"/>
          <w:spacing w:val="-13"/>
          <w:sz w:val="23"/>
        </w:rPr>
        <w:t xml:space="preserve"> </w:t>
      </w:r>
      <w:r>
        <w:rPr>
          <w:color w:val="231F20"/>
          <w:sz w:val="23"/>
        </w:rPr>
        <w:t>and</w:t>
      </w:r>
      <w:r>
        <w:rPr>
          <w:color w:val="231F20"/>
          <w:spacing w:val="-13"/>
          <w:sz w:val="23"/>
        </w:rPr>
        <w:t xml:space="preserve"> </w:t>
      </w:r>
      <w:r>
        <w:rPr>
          <w:color w:val="231F20"/>
          <w:sz w:val="23"/>
        </w:rPr>
        <w:t>lead</w:t>
      </w:r>
      <w:r>
        <w:rPr>
          <w:color w:val="231F20"/>
          <w:spacing w:val="-13"/>
          <w:sz w:val="23"/>
        </w:rPr>
        <w:t xml:space="preserve"> </w:t>
      </w:r>
      <w:r>
        <w:rPr>
          <w:color w:val="231F20"/>
          <w:sz w:val="23"/>
        </w:rPr>
        <w:t>them</w:t>
      </w:r>
      <w:r>
        <w:rPr>
          <w:color w:val="231F20"/>
          <w:spacing w:val="-13"/>
          <w:sz w:val="23"/>
        </w:rPr>
        <w:t xml:space="preserve"> </w:t>
      </w:r>
      <w:r>
        <w:rPr>
          <w:color w:val="231F20"/>
          <w:sz w:val="23"/>
        </w:rPr>
        <w:t>to</w:t>
      </w:r>
      <w:r>
        <w:rPr>
          <w:color w:val="231F20"/>
          <w:spacing w:val="-13"/>
          <w:sz w:val="23"/>
        </w:rPr>
        <w:t xml:space="preserve"> </w:t>
      </w:r>
      <w:r>
        <w:rPr>
          <w:color w:val="231F20"/>
          <w:sz w:val="23"/>
        </w:rPr>
        <w:t>question</w:t>
      </w:r>
      <w:r>
        <w:rPr>
          <w:color w:val="231F20"/>
          <w:spacing w:val="-13"/>
          <w:sz w:val="23"/>
        </w:rPr>
        <w:t xml:space="preserve"> </w:t>
      </w:r>
      <w:r>
        <w:rPr>
          <w:color w:val="231F20"/>
          <w:sz w:val="23"/>
        </w:rPr>
        <w:t xml:space="preserve">cultural </w:t>
      </w:r>
      <w:r>
        <w:rPr>
          <w:color w:val="231F20"/>
          <w:spacing w:val="-2"/>
          <w:sz w:val="23"/>
        </w:rPr>
        <w:t>norms.</w:t>
      </w:r>
    </w:p>
    <w:p w14:paraId="44953CF2" w14:textId="77777777" w:rsidR="00F8179A" w:rsidRDefault="00AC182E">
      <w:pPr>
        <w:spacing w:before="119" w:line="235" w:lineRule="auto"/>
        <w:ind w:left="1247" w:right="1242"/>
        <w:jc w:val="both"/>
        <w:rPr>
          <w:sz w:val="23"/>
        </w:rPr>
      </w:pPr>
      <w:r>
        <w:rPr>
          <w:color w:val="231F20"/>
          <w:sz w:val="23"/>
        </w:rPr>
        <w:t>A lot has happened since the implementation of the project. There is now a Centre that can respond to needs of women and children, there are SOPs in place, with service providers aware of what they need to do when a case is reported. The Centre staff can offer counseling services either face to</w:t>
      </w:r>
      <w:r>
        <w:rPr>
          <w:color w:val="231F20"/>
          <w:spacing w:val="80"/>
          <w:sz w:val="23"/>
        </w:rPr>
        <w:t xml:space="preserve"> </w:t>
      </w:r>
      <w:r>
        <w:rPr>
          <w:color w:val="231F20"/>
          <w:sz w:val="23"/>
        </w:rPr>
        <w:t>face or on the phone, and of special significance, there is now a place to house victims who are in danger</w:t>
      </w:r>
      <w:r>
        <w:rPr>
          <w:color w:val="231F20"/>
          <w:spacing w:val="-3"/>
          <w:sz w:val="23"/>
        </w:rPr>
        <w:t xml:space="preserve"> </w:t>
      </w:r>
      <w:r>
        <w:rPr>
          <w:color w:val="231F20"/>
          <w:sz w:val="23"/>
        </w:rPr>
        <w:t>(Orange</w:t>
      </w:r>
      <w:r>
        <w:rPr>
          <w:color w:val="231F20"/>
          <w:spacing w:val="-3"/>
          <w:sz w:val="23"/>
        </w:rPr>
        <w:t xml:space="preserve"> </w:t>
      </w:r>
      <w:r>
        <w:rPr>
          <w:color w:val="231F20"/>
          <w:sz w:val="23"/>
        </w:rPr>
        <w:t>Door</w:t>
      </w:r>
      <w:r>
        <w:rPr>
          <w:color w:val="231F20"/>
          <w:spacing w:val="-3"/>
          <w:sz w:val="23"/>
        </w:rPr>
        <w:t xml:space="preserve"> </w:t>
      </w:r>
      <w:r>
        <w:rPr>
          <w:color w:val="231F20"/>
          <w:sz w:val="23"/>
        </w:rPr>
        <w:t>safe</w:t>
      </w:r>
      <w:r>
        <w:rPr>
          <w:color w:val="231F20"/>
          <w:spacing w:val="-3"/>
          <w:sz w:val="23"/>
        </w:rPr>
        <w:t xml:space="preserve"> </w:t>
      </w:r>
      <w:r>
        <w:rPr>
          <w:color w:val="231F20"/>
          <w:sz w:val="23"/>
        </w:rPr>
        <w:t>house).</w:t>
      </w:r>
      <w:r>
        <w:rPr>
          <w:color w:val="231F20"/>
          <w:spacing w:val="-3"/>
          <w:sz w:val="23"/>
        </w:rPr>
        <w:t xml:space="preserve"> </w:t>
      </w:r>
      <w:r>
        <w:rPr>
          <w:color w:val="231F20"/>
          <w:sz w:val="23"/>
        </w:rPr>
        <w:t>The</w:t>
      </w:r>
      <w:r>
        <w:rPr>
          <w:color w:val="231F20"/>
          <w:spacing w:val="-3"/>
          <w:sz w:val="23"/>
        </w:rPr>
        <w:t xml:space="preserve"> </w:t>
      </w:r>
      <w:r>
        <w:rPr>
          <w:color w:val="231F20"/>
          <w:sz w:val="23"/>
        </w:rPr>
        <w:t>needs</w:t>
      </w:r>
      <w:r>
        <w:rPr>
          <w:color w:val="231F20"/>
          <w:spacing w:val="-3"/>
          <w:sz w:val="23"/>
        </w:rPr>
        <w:t xml:space="preserve"> </w:t>
      </w:r>
      <w:r>
        <w:rPr>
          <w:color w:val="231F20"/>
          <w:sz w:val="23"/>
        </w:rPr>
        <w:t>for</w:t>
      </w:r>
      <w:r>
        <w:rPr>
          <w:color w:val="231F20"/>
          <w:spacing w:val="-3"/>
          <w:sz w:val="23"/>
        </w:rPr>
        <w:t xml:space="preserve"> </w:t>
      </w:r>
      <w:r>
        <w:rPr>
          <w:color w:val="231F20"/>
          <w:sz w:val="23"/>
        </w:rPr>
        <w:t>food</w:t>
      </w:r>
      <w:r>
        <w:rPr>
          <w:color w:val="231F20"/>
          <w:spacing w:val="-3"/>
          <w:sz w:val="23"/>
        </w:rPr>
        <w:t xml:space="preserve"> </w:t>
      </w:r>
      <w:r>
        <w:rPr>
          <w:color w:val="231F20"/>
          <w:sz w:val="23"/>
        </w:rPr>
        <w:t>and</w:t>
      </w:r>
      <w:r>
        <w:rPr>
          <w:color w:val="231F20"/>
          <w:spacing w:val="-3"/>
          <w:sz w:val="23"/>
        </w:rPr>
        <w:t xml:space="preserve"> </w:t>
      </w:r>
      <w:r>
        <w:rPr>
          <w:color w:val="231F20"/>
          <w:sz w:val="23"/>
        </w:rPr>
        <w:t>clothing</w:t>
      </w:r>
      <w:r>
        <w:rPr>
          <w:color w:val="231F20"/>
          <w:spacing w:val="-2"/>
          <w:sz w:val="23"/>
        </w:rPr>
        <w:t xml:space="preserve"> </w:t>
      </w:r>
      <w:r>
        <w:rPr>
          <w:color w:val="231F20"/>
          <w:sz w:val="23"/>
        </w:rPr>
        <w:t>are</w:t>
      </w:r>
      <w:r>
        <w:rPr>
          <w:color w:val="231F20"/>
          <w:spacing w:val="-3"/>
          <w:sz w:val="23"/>
        </w:rPr>
        <w:t xml:space="preserve"> </w:t>
      </w:r>
      <w:r>
        <w:rPr>
          <w:color w:val="231F20"/>
          <w:sz w:val="23"/>
        </w:rPr>
        <w:t>provided</w:t>
      </w:r>
      <w:r>
        <w:rPr>
          <w:color w:val="231F20"/>
          <w:spacing w:val="-3"/>
          <w:sz w:val="23"/>
        </w:rPr>
        <w:t xml:space="preserve"> </w:t>
      </w:r>
      <w:r>
        <w:rPr>
          <w:color w:val="231F20"/>
          <w:sz w:val="23"/>
        </w:rPr>
        <w:t>through</w:t>
      </w:r>
      <w:r>
        <w:rPr>
          <w:color w:val="231F20"/>
          <w:spacing w:val="-3"/>
          <w:sz w:val="23"/>
        </w:rPr>
        <w:t xml:space="preserve"> </w:t>
      </w:r>
      <w:r>
        <w:rPr>
          <w:color w:val="231F20"/>
          <w:sz w:val="23"/>
        </w:rPr>
        <w:t>the</w:t>
      </w:r>
      <w:r>
        <w:rPr>
          <w:color w:val="231F20"/>
          <w:spacing w:val="-3"/>
          <w:sz w:val="23"/>
        </w:rPr>
        <w:t xml:space="preserve"> </w:t>
      </w:r>
      <w:r>
        <w:rPr>
          <w:color w:val="231F20"/>
          <w:sz w:val="23"/>
        </w:rPr>
        <w:t>Survivor Support</w:t>
      </w:r>
      <w:r>
        <w:rPr>
          <w:color w:val="231F20"/>
          <w:spacing w:val="-2"/>
          <w:sz w:val="23"/>
        </w:rPr>
        <w:t xml:space="preserve"> </w:t>
      </w:r>
      <w:r>
        <w:rPr>
          <w:color w:val="231F20"/>
          <w:sz w:val="23"/>
        </w:rPr>
        <w:t>Fund</w:t>
      </w:r>
      <w:r>
        <w:rPr>
          <w:color w:val="231F20"/>
          <w:spacing w:val="-2"/>
          <w:sz w:val="23"/>
        </w:rPr>
        <w:t xml:space="preserve"> </w:t>
      </w:r>
      <w:r>
        <w:rPr>
          <w:color w:val="231F20"/>
          <w:sz w:val="23"/>
        </w:rPr>
        <w:t>(SSF),</w:t>
      </w:r>
      <w:r>
        <w:rPr>
          <w:color w:val="231F20"/>
          <w:spacing w:val="-2"/>
          <w:sz w:val="23"/>
        </w:rPr>
        <w:t xml:space="preserve"> </w:t>
      </w:r>
      <w:r>
        <w:rPr>
          <w:color w:val="231F20"/>
          <w:sz w:val="23"/>
        </w:rPr>
        <w:t>which</w:t>
      </w:r>
      <w:r>
        <w:rPr>
          <w:color w:val="231F20"/>
          <w:spacing w:val="-2"/>
          <w:sz w:val="23"/>
        </w:rPr>
        <w:t xml:space="preserve"> </w:t>
      </w:r>
      <w:r>
        <w:rPr>
          <w:color w:val="231F20"/>
          <w:sz w:val="23"/>
        </w:rPr>
        <w:t>is</w:t>
      </w:r>
      <w:r>
        <w:rPr>
          <w:color w:val="231F20"/>
          <w:spacing w:val="-2"/>
          <w:sz w:val="23"/>
        </w:rPr>
        <w:t xml:space="preserve"> </w:t>
      </w:r>
      <w:r>
        <w:rPr>
          <w:color w:val="231F20"/>
          <w:sz w:val="23"/>
        </w:rPr>
        <w:t>seen</w:t>
      </w:r>
      <w:r>
        <w:rPr>
          <w:color w:val="231F20"/>
          <w:spacing w:val="-3"/>
          <w:sz w:val="23"/>
        </w:rPr>
        <w:t xml:space="preserve"> </w:t>
      </w:r>
      <w:r>
        <w:rPr>
          <w:color w:val="231F20"/>
          <w:sz w:val="23"/>
        </w:rPr>
        <w:t>as</w:t>
      </w:r>
      <w:r>
        <w:rPr>
          <w:color w:val="231F20"/>
          <w:spacing w:val="-2"/>
          <w:sz w:val="23"/>
        </w:rPr>
        <w:t xml:space="preserve"> </w:t>
      </w:r>
      <w:r>
        <w:rPr>
          <w:color w:val="231F20"/>
          <w:sz w:val="23"/>
        </w:rPr>
        <w:t>very</w:t>
      </w:r>
      <w:r>
        <w:rPr>
          <w:color w:val="231F20"/>
          <w:spacing w:val="-2"/>
          <w:sz w:val="23"/>
        </w:rPr>
        <w:t xml:space="preserve"> </w:t>
      </w:r>
      <w:r>
        <w:rPr>
          <w:color w:val="231F20"/>
          <w:sz w:val="23"/>
        </w:rPr>
        <w:t>useful</w:t>
      </w:r>
      <w:r>
        <w:rPr>
          <w:color w:val="231F20"/>
          <w:spacing w:val="-2"/>
          <w:sz w:val="23"/>
        </w:rPr>
        <w:t xml:space="preserve"> </w:t>
      </w:r>
      <w:r>
        <w:rPr>
          <w:color w:val="231F20"/>
          <w:sz w:val="23"/>
        </w:rPr>
        <w:t>–</w:t>
      </w:r>
      <w:r>
        <w:rPr>
          <w:color w:val="231F20"/>
          <w:spacing w:val="-2"/>
          <w:sz w:val="23"/>
        </w:rPr>
        <w:t xml:space="preserve"> </w:t>
      </w:r>
      <w:r>
        <w:rPr>
          <w:color w:val="231F20"/>
          <w:sz w:val="23"/>
        </w:rPr>
        <w:t>because</w:t>
      </w:r>
      <w:r>
        <w:rPr>
          <w:color w:val="231F20"/>
          <w:spacing w:val="-2"/>
          <w:sz w:val="23"/>
        </w:rPr>
        <w:t xml:space="preserve"> </w:t>
      </w:r>
      <w:r>
        <w:rPr>
          <w:color w:val="231F20"/>
          <w:sz w:val="23"/>
        </w:rPr>
        <w:t>it</w:t>
      </w:r>
      <w:r>
        <w:rPr>
          <w:color w:val="231F20"/>
          <w:spacing w:val="-2"/>
          <w:sz w:val="23"/>
        </w:rPr>
        <w:t xml:space="preserve"> </w:t>
      </w:r>
      <w:r>
        <w:rPr>
          <w:color w:val="231F20"/>
          <w:sz w:val="23"/>
        </w:rPr>
        <w:t>can</w:t>
      </w:r>
      <w:r>
        <w:rPr>
          <w:color w:val="231F20"/>
          <w:spacing w:val="-2"/>
          <w:sz w:val="23"/>
        </w:rPr>
        <w:t xml:space="preserve"> </w:t>
      </w:r>
      <w:r>
        <w:rPr>
          <w:color w:val="231F20"/>
          <w:sz w:val="23"/>
        </w:rPr>
        <w:t>provide</w:t>
      </w:r>
      <w:r>
        <w:rPr>
          <w:color w:val="231F20"/>
          <w:spacing w:val="-2"/>
          <w:sz w:val="23"/>
        </w:rPr>
        <w:t xml:space="preserve"> </w:t>
      </w:r>
      <w:r>
        <w:rPr>
          <w:color w:val="231F20"/>
          <w:sz w:val="23"/>
        </w:rPr>
        <w:t>immediate</w:t>
      </w:r>
      <w:r>
        <w:rPr>
          <w:color w:val="231F20"/>
          <w:spacing w:val="-2"/>
          <w:sz w:val="23"/>
        </w:rPr>
        <w:t xml:space="preserve"> </w:t>
      </w:r>
      <w:r>
        <w:rPr>
          <w:color w:val="231F20"/>
          <w:sz w:val="23"/>
        </w:rPr>
        <w:t>support</w:t>
      </w:r>
      <w:r>
        <w:rPr>
          <w:color w:val="231F20"/>
          <w:spacing w:val="-2"/>
          <w:sz w:val="23"/>
        </w:rPr>
        <w:t xml:space="preserve"> </w:t>
      </w:r>
      <w:r>
        <w:rPr>
          <w:color w:val="231F20"/>
          <w:sz w:val="23"/>
        </w:rPr>
        <w:t>in</w:t>
      </w:r>
      <w:r>
        <w:rPr>
          <w:color w:val="231F20"/>
          <w:spacing w:val="-2"/>
          <w:sz w:val="23"/>
        </w:rPr>
        <w:t xml:space="preserve"> </w:t>
      </w:r>
      <w:r>
        <w:rPr>
          <w:color w:val="231F20"/>
          <w:sz w:val="23"/>
        </w:rPr>
        <w:t>times of</w:t>
      </w:r>
      <w:r>
        <w:rPr>
          <w:color w:val="231F20"/>
          <w:spacing w:val="40"/>
          <w:sz w:val="23"/>
        </w:rPr>
        <w:t xml:space="preserve"> </w:t>
      </w:r>
      <w:r>
        <w:rPr>
          <w:color w:val="231F20"/>
          <w:sz w:val="23"/>
        </w:rPr>
        <w:t>emergencies.</w:t>
      </w:r>
    </w:p>
    <w:p w14:paraId="2C4FE722" w14:textId="19E431BB" w:rsidR="00F8179A" w:rsidRDefault="00AC1B7B">
      <w:pPr>
        <w:spacing w:before="120" w:line="235" w:lineRule="auto"/>
        <w:ind w:left="1247" w:right="1242"/>
        <w:jc w:val="both"/>
        <w:rPr>
          <w:sz w:val="23"/>
        </w:rPr>
      </w:pPr>
      <w:r>
        <w:rPr>
          <w:noProof/>
        </w:rPr>
        <mc:AlternateContent>
          <mc:Choice Requires="wpg">
            <w:drawing>
              <wp:anchor distT="0" distB="0" distL="0" distR="0" simplePos="0" relativeHeight="252697600" behindDoc="1" locked="0" layoutInCell="1" allowOverlap="1" wp14:anchorId="42AA574E" wp14:editId="7FE150D4">
                <wp:simplePos x="0" y="0"/>
                <wp:positionH relativeFrom="page">
                  <wp:posOffset>0</wp:posOffset>
                </wp:positionH>
                <wp:positionV relativeFrom="page">
                  <wp:posOffset>5219700</wp:posOffset>
                </wp:positionV>
                <wp:extent cx="7560310" cy="5472366"/>
                <wp:effectExtent l="0" t="0" r="21590" b="0"/>
                <wp:wrapNone/>
                <wp:docPr id="1135" name="Group 113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5472366"/>
                          <a:chOff x="0" y="0"/>
                          <a:chExt cx="7560405" cy="5472569"/>
                        </a:xfrm>
                      </wpg:grpSpPr>
                      <pic:pic xmlns:pic="http://schemas.openxmlformats.org/drawingml/2006/picture">
                        <pic:nvPicPr>
                          <pic:cNvPr id="1136" name="Image 1136" descr="The 16 Days of Activism Against Gender-based Violence Campaign in Kiribati is organised by the Kiribati Women's and Children's Support Centre which was supported and attend by the Australian High Commission in 2022.">
                            <a:extLst>
                              <a:ext uri="{C183D7F6-B498-43B3-948B-1728B52AA6E4}">
                                <adec:decorative xmlns:adec="http://schemas.microsoft.com/office/drawing/2017/decorative" val="0"/>
                              </a:ext>
                            </a:extLst>
                          </pic:cNvPr>
                          <pic:cNvPicPr/>
                        </pic:nvPicPr>
                        <pic:blipFill>
                          <a:blip r:embed="rId316" cstate="print"/>
                          <a:stretch>
                            <a:fillRect/>
                          </a:stretch>
                        </pic:blipFill>
                        <pic:spPr>
                          <a:xfrm>
                            <a:off x="0" y="715061"/>
                            <a:ext cx="7558874" cy="4756937"/>
                          </a:xfrm>
                          <a:prstGeom prst="rect">
                            <a:avLst/>
                          </a:prstGeom>
                        </pic:spPr>
                      </pic:pic>
                      <wps:wsp>
                        <wps:cNvPr id="1137" name="Graphic 1137"/>
                        <wps:cNvSpPr/>
                        <wps:spPr>
                          <a:xfrm>
                            <a:off x="763915" y="5157953"/>
                            <a:ext cx="1043940" cy="314325"/>
                          </a:xfrm>
                          <a:custGeom>
                            <a:avLst/>
                            <a:gdLst/>
                            <a:ahLst/>
                            <a:cxnLst/>
                            <a:rect l="l" t="t" r="r" b="b"/>
                            <a:pathLst>
                              <a:path w="1043940" h="314325">
                                <a:moveTo>
                                  <a:pt x="1025309" y="0"/>
                                </a:moveTo>
                                <a:lnTo>
                                  <a:pt x="924890" y="14566"/>
                                </a:lnTo>
                                <a:lnTo>
                                  <a:pt x="935596" y="88455"/>
                                </a:lnTo>
                                <a:lnTo>
                                  <a:pt x="644016" y="314045"/>
                                </a:lnTo>
                                <a:lnTo>
                                  <a:pt x="803465" y="314045"/>
                                </a:lnTo>
                                <a:lnTo>
                                  <a:pt x="1043876" y="128015"/>
                                </a:lnTo>
                                <a:lnTo>
                                  <a:pt x="1025309" y="0"/>
                                </a:lnTo>
                                <a:close/>
                              </a:path>
                              <a:path w="1043940" h="314325">
                                <a:moveTo>
                                  <a:pt x="100406" y="134111"/>
                                </a:moveTo>
                                <a:lnTo>
                                  <a:pt x="0" y="148678"/>
                                </a:lnTo>
                                <a:lnTo>
                                  <a:pt x="18554" y="276694"/>
                                </a:lnTo>
                                <a:lnTo>
                                  <a:pt x="114706" y="314045"/>
                                </a:lnTo>
                                <a:lnTo>
                                  <a:pt x="384111" y="314045"/>
                                </a:lnTo>
                                <a:lnTo>
                                  <a:pt x="111125" y="207987"/>
                                </a:lnTo>
                                <a:lnTo>
                                  <a:pt x="100406" y="134111"/>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1138" name="Image 1138"/>
                          <pic:cNvPicPr/>
                        </pic:nvPicPr>
                        <pic:blipFill>
                          <a:blip r:embed="rId317" cstate="print"/>
                          <a:stretch>
                            <a:fillRect/>
                          </a:stretch>
                        </pic:blipFill>
                        <pic:spPr>
                          <a:xfrm>
                            <a:off x="656358" y="5292062"/>
                            <a:ext cx="226504" cy="179933"/>
                          </a:xfrm>
                          <a:prstGeom prst="rect">
                            <a:avLst/>
                          </a:prstGeom>
                        </pic:spPr>
                      </pic:pic>
                      <wps:wsp>
                        <wps:cNvPr id="1139" name="Graphic 1139"/>
                        <wps:cNvSpPr/>
                        <wps:spPr>
                          <a:xfrm>
                            <a:off x="763905" y="4755654"/>
                            <a:ext cx="3818890" cy="716915"/>
                          </a:xfrm>
                          <a:custGeom>
                            <a:avLst/>
                            <a:gdLst/>
                            <a:ahLst/>
                            <a:cxnLst/>
                            <a:rect l="l" t="t" r="r" b="b"/>
                            <a:pathLst>
                              <a:path w="3818890" h="716915">
                                <a:moveTo>
                                  <a:pt x="384111" y="716343"/>
                                </a:moveTo>
                                <a:lnTo>
                                  <a:pt x="111125" y="610298"/>
                                </a:lnTo>
                                <a:lnTo>
                                  <a:pt x="100406" y="536422"/>
                                </a:lnTo>
                                <a:lnTo>
                                  <a:pt x="0" y="550989"/>
                                </a:lnTo>
                                <a:lnTo>
                                  <a:pt x="18554" y="679005"/>
                                </a:lnTo>
                                <a:lnTo>
                                  <a:pt x="114706" y="716343"/>
                                </a:lnTo>
                                <a:lnTo>
                                  <a:pt x="384111" y="716343"/>
                                </a:lnTo>
                                <a:close/>
                              </a:path>
                              <a:path w="3818890" h="716915">
                                <a:moveTo>
                                  <a:pt x="3818610" y="128016"/>
                                </a:moveTo>
                                <a:lnTo>
                                  <a:pt x="3800056" y="0"/>
                                </a:lnTo>
                                <a:lnTo>
                                  <a:pt x="3699637" y="14554"/>
                                </a:lnTo>
                                <a:lnTo>
                                  <a:pt x="3710343" y="88430"/>
                                </a:lnTo>
                                <a:lnTo>
                                  <a:pt x="3331883" y="381254"/>
                                </a:lnTo>
                                <a:lnTo>
                                  <a:pt x="2885871" y="207975"/>
                                </a:lnTo>
                                <a:lnTo>
                                  <a:pt x="2875153" y="134099"/>
                                </a:lnTo>
                                <a:lnTo>
                                  <a:pt x="2774734" y="148653"/>
                                </a:lnTo>
                                <a:lnTo>
                                  <a:pt x="2785440" y="222529"/>
                                </a:lnTo>
                                <a:lnTo>
                                  <a:pt x="2406980" y="515353"/>
                                </a:lnTo>
                                <a:lnTo>
                                  <a:pt x="1960968" y="342074"/>
                                </a:lnTo>
                                <a:lnTo>
                                  <a:pt x="1950250" y="268198"/>
                                </a:lnTo>
                                <a:lnTo>
                                  <a:pt x="1849831" y="282752"/>
                                </a:lnTo>
                                <a:lnTo>
                                  <a:pt x="1860537" y="356654"/>
                                </a:lnTo>
                                <a:lnTo>
                                  <a:pt x="1482090" y="649465"/>
                                </a:lnTo>
                                <a:lnTo>
                                  <a:pt x="1036078" y="476186"/>
                                </a:lnTo>
                                <a:lnTo>
                                  <a:pt x="1025359" y="402297"/>
                                </a:lnTo>
                                <a:lnTo>
                                  <a:pt x="924941" y="416864"/>
                                </a:lnTo>
                                <a:lnTo>
                                  <a:pt x="935596" y="490766"/>
                                </a:lnTo>
                                <a:lnTo>
                                  <a:pt x="644017" y="716343"/>
                                </a:lnTo>
                                <a:lnTo>
                                  <a:pt x="803465" y="716343"/>
                                </a:lnTo>
                                <a:lnTo>
                                  <a:pt x="997788" y="565988"/>
                                </a:lnTo>
                                <a:lnTo>
                                  <a:pt x="1384858" y="716343"/>
                                </a:lnTo>
                                <a:lnTo>
                                  <a:pt x="1555076" y="716343"/>
                                </a:lnTo>
                                <a:lnTo>
                                  <a:pt x="1922716" y="431888"/>
                                </a:lnTo>
                                <a:lnTo>
                                  <a:pt x="2417432" y="624078"/>
                                </a:lnTo>
                                <a:lnTo>
                                  <a:pt x="2423071" y="626275"/>
                                </a:lnTo>
                                <a:lnTo>
                                  <a:pt x="2847606" y="297789"/>
                                </a:lnTo>
                                <a:lnTo>
                                  <a:pt x="3342335" y="489978"/>
                                </a:lnTo>
                                <a:lnTo>
                                  <a:pt x="3347974" y="492175"/>
                                </a:lnTo>
                                <a:lnTo>
                                  <a:pt x="3818610" y="128016"/>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1140" name="Image 1140"/>
                          <pic:cNvPicPr/>
                        </pic:nvPicPr>
                        <pic:blipFill>
                          <a:blip r:embed="rId317" cstate="print"/>
                          <a:stretch>
                            <a:fillRect/>
                          </a:stretch>
                        </pic:blipFill>
                        <pic:spPr>
                          <a:xfrm>
                            <a:off x="656358" y="5292062"/>
                            <a:ext cx="226504" cy="179933"/>
                          </a:xfrm>
                          <a:prstGeom prst="rect">
                            <a:avLst/>
                          </a:prstGeom>
                        </pic:spPr>
                      </pic:pic>
                      <wps:wsp>
                        <wps:cNvPr id="1141" name="Graphic 1141"/>
                        <wps:cNvSpPr/>
                        <wps:spPr>
                          <a:xfrm>
                            <a:off x="1688846" y="4067809"/>
                            <a:ext cx="5069205" cy="1404620"/>
                          </a:xfrm>
                          <a:custGeom>
                            <a:avLst/>
                            <a:gdLst/>
                            <a:ahLst/>
                            <a:cxnLst/>
                            <a:rect l="l" t="t" r="r" b="b"/>
                            <a:pathLst>
                              <a:path w="5069205" h="1404620">
                                <a:moveTo>
                                  <a:pt x="3347948" y="1045908"/>
                                </a:moveTo>
                                <a:lnTo>
                                  <a:pt x="3331870" y="934986"/>
                                </a:lnTo>
                                <a:lnTo>
                                  <a:pt x="2885846" y="761707"/>
                                </a:lnTo>
                                <a:lnTo>
                                  <a:pt x="2875140" y="687832"/>
                                </a:lnTo>
                                <a:lnTo>
                                  <a:pt x="2774721" y="702386"/>
                                </a:lnTo>
                                <a:lnTo>
                                  <a:pt x="2785402" y="776274"/>
                                </a:lnTo>
                                <a:lnTo>
                                  <a:pt x="2406942" y="1069098"/>
                                </a:lnTo>
                                <a:lnTo>
                                  <a:pt x="1960930" y="895819"/>
                                </a:lnTo>
                                <a:lnTo>
                                  <a:pt x="1950212" y="821944"/>
                                </a:lnTo>
                                <a:lnTo>
                                  <a:pt x="1849793" y="836498"/>
                                </a:lnTo>
                                <a:lnTo>
                                  <a:pt x="1860499" y="910374"/>
                                </a:lnTo>
                                <a:lnTo>
                                  <a:pt x="1482039" y="1203198"/>
                                </a:lnTo>
                                <a:lnTo>
                                  <a:pt x="1036027" y="1029919"/>
                                </a:lnTo>
                                <a:lnTo>
                                  <a:pt x="1025309" y="956043"/>
                                </a:lnTo>
                                <a:lnTo>
                                  <a:pt x="924890" y="970597"/>
                                </a:lnTo>
                                <a:lnTo>
                                  <a:pt x="935596" y="1044498"/>
                                </a:lnTo>
                                <a:lnTo>
                                  <a:pt x="557149" y="1337310"/>
                                </a:lnTo>
                                <a:lnTo>
                                  <a:pt x="111137" y="1164031"/>
                                </a:lnTo>
                                <a:lnTo>
                                  <a:pt x="100418" y="1090142"/>
                                </a:lnTo>
                                <a:lnTo>
                                  <a:pt x="0" y="1104709"/>
                                </a:lnTo>
                                <a:lnTo>
                                  <a:pt x="18554" y="1232738"/>
                                </a:lnTo>
                                <a:lnTo>
                                  <a:pt x="459917" y="1404188"/>
                                </a:lnTo>
                                <a:lnTo>
                                  <a:pt x="630135" y="1404188"/>
                                </a:lnTo>
                                <a:lnTo>
                                  <a:pt x="997775" y="1119733"/>
                                </a:lnTo>
                                <a:lnTo>
                                  <a:pt x="1492491" y="1311922"/>
                                </a:lnTo>
                                <a:lnTo>
                                  <a:pt x="1498130" y="1314119"/>
                                </a:lnTo>
                                <a:lnTo>
                                  <a:pt x="1922665" y="985634"/>
                                </a:lnTo>
                                <a:lnTo>
                                  <a:pt x="2417394" y="1177823"/>
                                </a:lnTo>
                                <a:lnTo>
                                  <a:pt x="2423033" y="1180020"/>
                                </a:lnTo>
                                <a:lnTo>
                                  <a:pt x="2847594" y="851509"/>
                                </a:lnTo>
                                <a:lnTo>
                                  <a:pt x="3347948" y="1045908"/>
                                </a:lnTo>
                                <a:close/>
                              </a:path>
                              <a:path w="5069205" h="1404620">
                                <a:moveTo>
                                  <a:pt x="5069179" y="926363"/>
                                </a:moveTo>
                                <a:lnTo>
                                  <a:pt x="5043017" y="891501"/>
                                </a:lnTo>
                                <a:lnTo>
                                  <a:pt x="5015509" y="858189"/>
                                </a:lnTo>
                                <a:lnTo>
                                  <a:pt x="4986921" y="826046"/>
                                </a:lnTo>
                                <a:lnTo>
                                  <a:pt x="4957584" y="794740"/>
                                </a:lnTo>
                                <a:lnTo>
                                  <a:pt x="4927828" y="764171"/>
                                </a:lnTo>
                                <a:lnTo>
                                  <a:pt x="4897640" y="734275"/>
                                </a:lnTo>
                                <a:lnTo>
                                  <a:pt x="4867021" y="704862"/>
                                </a:lnTo>
                                <a:lnTo>
                                  <a:pt x="4835995" y="675690"/>
                                </a:lnTo>
                                <a:lnTo>
                                  <a:pt x="4804334" y="647052"/>
                                </a:lnTo>
                                <a:lnTo>
                                  <a:pt x="4772139" y="619099"/>
                                </a:lnTo>
                                <a:lnTo>
                                  <a:pt x="4707496" y="564349"/>
                                </a:lnTo>
                                <a:lnTo>
                                  <a:pt x="4652708" y="522325"/>
                                </a:lnTo>
                                <a:lnTo>
                                  <a:pt x="4634598" y="508177"/>
                                </a:lnTo>
                                <a:lnTo>
                                  <a:pt x="4677029" y="454418"/>
                                </a:lnTo>
                                <a:lnTo>
                                  <a:pt x="4740427" y="367652"/>
                                </a:lnTo>
                                <a:lnTo>
                                  <a:pt x="4764722" y="333095"/>
                                </a:lnTo>
                                <a:lnTo>
                                  <a:pt x="4788293" y="298043"/>
                                </a:lnTo>
                                <a:lnTo>
                                  <a:pt x="4811331" y="262445"/>
                                </a:lnTo>
                                <a:lnTo>
                                  <a:pt x="4834102" y="226428"/>
                                </a:lnTo>
                                <a:lnTo>
                                  <a:pt x="4856378" y="190004"/>
                                </a:lnTo>
                                <a:lnTo>
                                  <a:pt x="4877917" y="153212"/>
                                </a:lnTo>
                                <a:lnTo>
                                  <a:pt x="4898047" y="116052"/>
                                </a:lnTo>
                                <a:lnTo>
                                  <a:pt x="4917770" y="78257"/>
                                </a:lnTo>
                                <a:lnTo>
                                  <a:pt x="4936706" y="39636"/>
                                </a:lnTo>
                                <a:lnTo>
                                  <a:pt x="4954498" y="0"/>
                                </a:lnTo>
                                <a:lnTo>
                                  <a:pt x="4917503" y="25717"/>
                                </a:lnTo>
                                <a:lnTo>
                                  <a:pt x="4882083" y="52298"/>
                                </a:lnTo>
                                <a:lnTo>
                                  <a:pt x="4847869" y="79425"/>
                                </a:lnTo>
                                <a:lnTo>
                                  <a:pt x="4814494" y="106807"/>
                                </a:lnTo>
                                <a:lnTo>
                                  <a:pt x="4781943" y="135470"/>
                                </a:lnTo>
                                <a:lnTo>
                                  <a:pt x="4750143" y="164731"/>
                                </a:lnTo>
                                <a:lnTo>
                                  <a:pt x="4718837" y="194386"/>
                                </a:lnTo>
                                <a:lnTo>
                                  <a:pt x="4687773" y="224243"/>
                                </a:lnTo>
                                <a:lnTo>
                                  <a:pt x="4657763" y="254266"/>
                                </a:lnTo>
                                <a:lnTo>
                                  <a:pt x="4628007" y="284708"/>
                                </a:lnTo>
                                <a:lnTo>
                                  <a:pt x="4598733" y="315556"/>
                                </a:lnTo>
                                <a:lnTo>
                                  <a:pt x="4570196" y="346773"/>
                                </a:lnTo>
                                <a:lnTo>
                                  <a:pt x="4541634" y="378421"/>
                                </a:lnTo>
                                <a:lnTo>
                                  <a:pt x="4513656" y="410362"/>
                                </a:lnTo>
                                <a:lnTo>
                                  <a:pt x="4458055" y="474726"/>
                                </a:lnTo>
                                <a:lnTo>
                                  <a:pt x="4407268" y="535355"/>
                                </a:lnTo>
                                <a:lnTo>
                                  <a:pt x="4472025" y="582815"/>
                                </a:lnTo>
                                <a:lnTo>
                                  <a:pt x="4506722" y="607885"/>
                                </a:lnTo>
                                <a:lnTo>
                                  <a:pt x="4541494" y="632498"/>
                                </a:lnTo>
                                <a:lnTo>
                                  <a:pt x="4576445" y="656653"/>
                                </a:lnTo>
                                <a:lnTo>
                                  <a:pt x="4611738" y="680339"/>
                                </a:lnTo>
                                <a:lnTo>
                                  <a:pt x="4647400" y="703757"/>
                                </a:lnTo>
                                <a:lnTo>
                                  <a:pt x="4683417" y="726922"/>
                                </a:lnTo>
                                <a:lnTo>
                                  <a:pt x="4719612" y="749617"/>
                                </a:lnTo>
                                <a:lnTo>
                                  <a:pt x="4755858" y="771639"/>
                                </a:lnTo>
                                <a:lnTo>
                                  <a:pt x="4793246" y="793140"/>
                                </a:lnTo>
                                <a:lnTo>
                                  <a:pt x="4831105" y="814400"/>
                                </a:lnTo>
                                <a:lnTo>
                                  <a:pt x="4869383" y="835164"/>
                                </a:lnTo>
                                <a:lnTo>
                                  <a:pt x="4908054" y="855256"/>
                                </a:lnTo>
                                <a:lnTo>
                                  <a:pt x="4947107" y="873963"/>
                                </a:lnTo>
                                <a:lnTo>
                                  <a:pt x="4986845" y="892276"/>
                                </a:lnTo>
                                <a:lnTo>
                                  <a:pt x="5027460" y="909866"/>
                                </a:lnTo>
                                <a:lnTo>
                                  <a:pt x="5069179" y="926363"/>
                                </a:lnTo>
                                <a:close/>
                              </a:path>
                            </a:pathLst>
                          </a:custGeom>
                          <a:solidFill>
                            <a:srgbClr val="6A3788"/>
                          </a:solidFill>
                        </wps:spPr>
                        <wps:bodyPr wrap="square" lIns="0" tIns="0" rIns="0" bIns="0" rtlCol="0">
                          <a:prstTxWarp prst="textNoShape">
                            <a:avLst/>
                          </a:prstTxWarp>
                          <a:noAutofit/>
                        </wps:bodyPr>
                      </wps:wsp>
                      <wps:wsp>
                        <wps:cNvPr id="1142" name="Graphic 1142"/>
                        <wps:cNvSpPr/>
                        <wps:spPr>
                          <a:xfrm>
                            <a:off x="6815957" y="4004462"/>
                            <a:ext cx="662305" cy="926465"/>
                          </a:xfrm>
                          <a:custGeom>
                            <a:avLst/>
                            <a:gdLst/>
                            <a:ahLst/>
                            <a:cxnLst/>
                            <a:rect l="l" t="t" r="r" b="b"/>
                            <a:pathLst>
                              <a:path w="662305" h="926465">
                                <a:moveTo>
                                  <a:pt x="547242" y="0"/>
                                </a:moveTo>
                                <a:lnTo>
                                  <a:pt x="510243" y="25720"/>
                                </a:lnTo>
                                <a:lnTo>
                                  <a:pt x="474819" y="52303"/>
                                </a:lnTo>
                                <a:lnTo>
                                  <a:pt x="440602" y="79436"/>
                                </a:lnTo>
                                <a:lnTo>
                                  <a:pt x="407225" y="106806"/>
                                </a:lnTo>
                                <a:lnTo>
                                  <a:pt x="374681" y="135477"/>
                                </a:lnTo>
                                <a:lnTo>
                                  <a:pt x="342885" y="164739"/>
                                </a:lnTo>
                                <a:lnTo>
                                  <a:pt x="311583" y="194394"/>
                                </a:lnTo>
                                <a:lnTo>
                                  <a:pt x="280517" y="224243"/>
                                </a:lnTo>
                                <a:lnTo>
                                  <a:pt x="250503" y="254273"/>
                                </a:lnTo>
                                <a:lnTo>
                                  <a:pt x="220740" y="284721"/>
                                </a:lnTo>
                                <a:lnTo>
                                  <a:pt x="191465" y="315569"/>
                                </a:lnTo>
                                <a:lnTo>
                                  <a:pt x="162915" y="346798"/>
                                </a:lnTo>
                                <a:lnTo>
                                  <a:pt x="134356" y="378441"/>
                                </a:lnTo>
                                <a:lnTo>
                                  <a:pt x="106378" y="410370"/>
                                </a:lnTo>
                                <a:lnTo>
                                  <a:pt x="50774" y="474751"/>
                                </a:lnTo>
                                <a:lnTo>
                                  <a:pt x="0" y="535343"/>
                                </a:lnTo>
                                <a:lnTo>
                                  <a:pt x="64757" y="582815"/>
                                </a:lnTo>
                                <a:lnTo>
                                  <a:pt x="99460" y="607885"/>
                                </a:lnTo>
                                <a:lnTo>
                                  <a:pt x="134223" y="632506"/>
                                </a:lnTo>
                                <a:lnTo>
                                  <a:pt x="169181" y="656662"/>
                                </a:lnTo>
                                <a:lnTo>
                                  <a:pt x="204469" y="680338"/>
                                </a:lnTo>
                                <a:lnTo>
                                  <a:pt x="240154" y="703766"/>
                                </a:lnTo>
                                <a:lnTo>
                                  <a:pt x="276158" y="726932"/>
                                </a:lnTo>
                                <a:lnTo>
                                  <a:pt x="312347" y="749626"/>
                                </a:lnTo>
                                <a:lnTo>
                                  <a:pt x="348589" y="771639"/>
                                </a:lnTo>
                                <a:lnTo>
                                  <a:pt x="385990" y="793150"/>
                                </a:lnTo>
                                <a:lnTo>
                                  <a:pt x="423832" y="814406"/>
                                </a:lnTo>
                                <a:lnTo>
                                  <a:pt x="462105" y="835186"/>
                                </a:lnTo>
                                <a:lnTo>
                                  <a:pt x="500799" y="855268"/>
                                </a:lnTo>
                                <a:lnTo>
                                  <a:pt x="539856" y="873974"/>
                                </a:lnTo>
                                <a:lnTo>
                                  <a:pt x="579583" y="892292"/>
                                </a:lnTo>
                                <a:lnTo>
                                  <a:pt x="620196" y="909872"/>
                                </a:lnTo>
                                <a:lnTo>
                                  <a:pt x="661911" y="926363"/>
                                </a:lnTo>
                                <a:lnTo>
                                  <a:pt x="635757" y="891506"/>
                                </a:lnTo>
                                <a:lnTo>
                                  <a:pt x="608242" y="858189"/>
                                </a:lnTo>
                                <a:lnTo>
                                  <a:pt x="579663" y="826054"/>
                                </a:lnTo>
                                <a:lnTo>
                                  <a:pt x="550316" y="794740"/>
                                </a:lnTo>
                                <a:lnTo>
                                  <a:pt x="520563" y="764162"/>
                                </a:lnTo>
                                <a:lnTo>
                                  <a:pt x="490378" y="734282"/>
                                </a:lnTo>
                                <a:lnTo>
                                  <a:pt x="459765" y="704868"/>
                                </a:lnTo>
                                <a:lnTo>
                                  <a:pt x="428726" y="675690"/>
                                </a:lnTo>
                                <a:lnTo>
                                  <a:pt x="397072" y="647058"/>
                                </a:lnTo>
                                <a:lnTo>
                                  <a:pt x="364877" y="619109"/>
                                </a:lnTo>
                                <a:lnTo>
                                  <a:pt x="300227" y="564337"/>
                                </a:lnTo>
                                <a:lnTo>
                                  <a:pt x="245439" y="522330"/>
                                </a:lnTo>
                                <a:lnTo>
                                  <a:pt x="227329" y="508177"/>
                                </a:lnTo>
                                <a:lnTo>
                                  <a:pt x="269765" y="454433"/>
                                </a:lnTo>
                                <a:lnTo>
                                  <a:pt x="333149" y="367663"/>
                                </a:lnTo>
                                <a:lnTo>
                                  <a:pt x="357450" y="333095"/>
                                </a:lnTo>
                                <a:lnTo>
                                  <a:pt x="381025" y="298043"/>
                                </a:lnTo>
                                <a:lnTo>
                                  <a:pt x="404069" y="262449"/>
                                </a:lnTo>
                                <a:lnTo>
                                  <a:pt x="426850" y="226434"/>
                                </a:lnTo>
                                <a:lnTo>
                                  <a:pt x="449130" y="190019"/>
                                </a:lnTo>
                                <a:lnTo>
                                  <a:pt x="470674" y="153225"/>
                                </a:lnTo>
                                <a:lnTo>
                                  <a:pt x="490794" y="116060"/>
                                </a:lnTo>
                                <a:lnTo>
                                  <a:pt x="510506" y="78260"/>
                                </a:lnTo>
                                <a:lnTo>
                                  <a:pt x="529444" y="39636"/>
                                </a:lnTo>
                                <a:lnTo>
                                  <a:pt x="547242" y="0"/>
                                </a:lnTo>
                                <a:close/>
                              </a:path>
                            </a:pathLst>
                          </a:custGeom>
                          <a:solidFill>
                            <a:srgbClr val="8A67A1"/>
                          </a:solidFill>
                        </wps:spPr>
                        <wps:bodyPr wrap="square" lIns="0" tIns="0" rIns="0" bIns="0" rtlCol="0">
                          <a:prstTxWarp prst="textNoShape">
                            <a:avLst/>
                          </a:prstTxWarp>
                          <a:noAutofit/>
                        </wps:bodyPr>
                      </wps:wsp>
                      <wps:wsp>
                        <wps:cNvPr id="1143" name="Graphic 1143"/>
                        <wps:cNvSpPr/>
                        <wps:spPr>
                          <a:xfrm>
                            <a:off x="4536473" y="3846195"/>
                            <a:ext cx="1766570" cy="1626235"/>
                          </a:xfrm>
                          <a:custGeom>
                            <a:avLst/>
                            <a:gdLst/>
                            <a:ahLst/>
                            <a:cxnLst/>
                            <a:rect l="l" t="t" r="r" b="b"/>
                            <a:pathLst>
                              <a:path w="1766570" h="1626235">
                                <a:moveTo>
                                  <a:pt x="0" y="136550"/>
                                </a:moveTo>
                                <a:lnTo>
                                  <a:pt x="35228" y="174045"/>
                                </a:lnTo>
                                <a:lnTo>
                                  <a:pt x="70867" y="211087"/>
                                </a:lnTo>
                                <a:lnTo>
                                  <a:pt x="106891" y="247710"/>
                                </a:lnTo>
                                <a:lnTo>
                                  <a:pt x="143275" y="283948"/>
                                </a:lnTo>
                                <a:lnTo>
                                  <a:pt x="179992" y="319835"/>
                                </a:lnTo>
                                <a:lnTo>
                                  <a:pt x="217016" y="355405"/>
                                </a:lnTo>
                                <a:lnTo>
                                  <a:pt x="254322" y="390691"/>
                                </a:lnTo>
                                <a:lnTo>
                                  <a:pt x="291883" y="425727"/>
                                </a:lnTo>
                                <a:lnTo>
                                  <a:pt x="367775" y="495284"/>
                                </a:lnTo>
                                <a:lnTo>
                                  <a:pt x="405841" y="529678"/>
                                </a:lnTo>
                                <a:lnTo>
                                  <a:pt x="443120" y="562658"/>
                                </a:lnTo>
                                <a:lnTo>
                                  <a:pt x="480622" y="595393"/>
                                </a:lnTo>
                                <a:lnTo>
                                  <a:pt x="556215" y="660208"/>
                                </a:lnTo>
                                <a:lnTo>
                                  <a:pt x="632474" y="724286"/>
                                </a:lnTo>
                                <a:lnTo>
                                  <a:pt x="786396" y="850874"/>
                                </a:lnTo>
                                <a:lnTo>
                                  <a:pt x="688133" y="963471"/>
                                </a:lnTo>
                                <a:lnTo>
                                  <a:pt x="623238" y="1039040"/>
                                </a:lnTo>
                                <a:lnTo>
                                  <a:pt x="591039" y="1077026"/>
                                </a:lnTo>
                                <a:lnTo>
                                  <a:pt x="559036" y="1115168"/>
                                </a:lnTo>
                                <a:lnTo>
                                  <a:pt x="527249" y="1153482"/>
                                </a:lnTo>
                                <a:lnTo>
                                  <a:pt x="495701" y="1191985"/>
                                </a:lnTo>
                                <a:lnTo>
                                  <a:pt x="464413" y="1230693"/>
                                </a:lnTo>
                                <a:lnTo>
                                  <a:pt x="432473" y="1270766"/>
                                </a:lnTo>
                                <a:lnTo>
                                  <a:pt x="400736" y="1311009"/>
                                </a:lnTo>
                                <a:lnTo>
                                  <a:pt x="369235" y="1351450"/>
                                </a:lnTo>
                                <a:lnTo>
                                  <a:pt x="337999" y="1392118"/>
                                </a:lnTo>
                                <a:lnTo>
                                  <a:pt x="307060" y="1433044"/>
                                </a:lnTo>
                                <a:lnTo>
                                  <a:pt x="276450" y="1474254"/>
                                </a:lnTo>
                                <a:lnTo>
                                  <a:pt x="246199" y="1515779"/>
                                </a:lnTo>
                                <a:lnTo>
                                  <a:pt x="216339" y="1557648"/>
                                </a:lnTo>
                                <a:lnTo>
                                  <a:pt x="186900" y="1599890"/>
                                </a:lnTo>
                                <a:lnTo>
                                  <a:pt x="169286" y="1625803"/>
                                </a:lnTo>
                                <a:lnTo>
                                  <a:pt x="199550" y="1625803"/>
                                </a:lnTo>
                                <a:lnTo>
                                  <a:pt x="247793" y="1583370"/>
                                </a:lnTo>
                                <a:lnTo>
                                  <a:pt x="286393" y="1548581"/>
                                </a:lnTo>
                                <a:lnTo>
                                  <a:pt x="324623" y="1513479"/>
                                </a:lnTo>
                                <a:lnTo>
                                  <a:pt x="362520" y="1478089"/>
                                </a:lnTo>
                                <a:lnTo>
                                  <a:pt x="400120" y="1442435"/>
                                </a:lnTo>
                                <a:lnTo>
                                  <a:pt x="437461" y="1406543"/>
                                </a:lnTo>
                                <a:lnTo>
                                  <a:pt x="474577" y="1370437"/>
                                </a:lnTo>
                                <a:lnTo>
                                  <a:pt x="548284" y="1297686"/>
                                </a:lnTo>
                                <a:lnTo>
                                  <a:pt x="583442" y="1262080"/>
                                </a:lnTo>
                                <a:lnTo>
                                  <a:pt x="618345" y="1226271"/>
                                </a:lnTo>
                                <a:lnTo>
                                  <a:pt x="653118" y="1190167"/>
                                </a:lnTo>
                                <a:lnTo>
                                  <a:pt x="687472" y="1154108"/>
                                </a:lnTo>
                                <a:lnTo>
                                  <a:pt x="755831" y="1081327"/>
                                </a:lnTo>
                                <a:lnTo>
                                  <a:pt x="857290" y="971287"/>
                                </a:lnTo>
                                <a:lnTo>
                                  <a:pt x="890905" y="934440"/>
                                </a:lnTo>
                                <a:lnTo>
                                  <a:pt x="1101686" y="934440"/>
                                </a:lnTo>
                                <a:lnTo>
                                  <a:pt x="980122" y="834707"/>
                                </a:lnTo>
                                <a:lnTo>
                                  <a:pt x="1053170" y="751128"/>
                                </a:lnTo>
                                <a:lnTo>
                                  <a:pt x="875614" y="751128"/>
                                </a:lnTo>
                                <a:lnTo>
                                  <a:pt x="718021" y="628665"/>
                                </a:lnTo>
                                <a:lnTo>
                                  <a:pt x="638527" y="568211"/>
                                </a:lnTo>
                                <a:lnTo>
                                  <a:pt x="558371" y="508484"/>
                                </a:lnTo>
                                <a:lnTo>
                                  <a:pt x="477405" y="449643"/>
                                </a:lnTo>
                                <a:lnTo>
                                  <a:pt x="350241" y="360509"/>
                                </a:lnTo>
                                <a:lnTo>
                                  <a:pt x="307557" y="331212"/>
                                </a:lnTo>
                                <a:lnTo>
                                  <a:pt x="264649" y="302197"/>
                                </a:lnTo>
                                <a:lnTo>
                                  <a:pt x="221474" y="273510"/>
                                </a:lnTo>
                                <a:lnTo>
                                  <a:pt x="177986" y="245195"/>
                                </a:lnTo>
                                <a:lnTo>
                                  <a:pt x="134139" y="217296"/>
                                </a:lnTo>
                                <a:lnTo>
                                  <a:pt x="89889" y="189859"/>
                                </a:lnTo>
                                <a:lnTo>
                                  <a:pt x="45191" y="162929"/>
                                </a:lnTo>
                                <a:lnTo>
                                  <a:pt x="0" y="136550"/>
                                </a:lnTo>
                                <a:close/>
                              </a:path>
                              <a:path w="1766570" h="1626235">
                                <a:moveTo>
                                  <a:pt x="1101686" y="934440"/>
                                </a:moveTo>
                                <a:lnTo>
                                  <a:pt x="890905" y="934440"/>
                                </a:lnTo>
                                <a:lnTo>
                                  <a:pt x="1008932" y="1026459"/>
                                </a:lnTo>
                                <a:lnTo>
                                  <a:pt x="1127985" y="1117359"/>
                                </a:lnTo>
                                <a:lnTo>
                                  <a:pt x="1208154" y="1177071"/>
                                </a:lnTo>
                                <a:lnTo>
                                  <a:pt x="1289126" y="1235887"/>
                                </a:lnTo>
                                <a:lnTo>
                                  <a:pt x="1331425" y="1265753"/>
                                </a:lnTo>
                                <a:lnTo>
                                  <a:pt x="1416436" y="1324888"/>
                                </a:lnTo>
                                <a:lnTo>
                                  <a:pt x="1502204" y="1383025"/>
                                </a:lnTo>
                                <a:lnTo>
                                  <a:pt x="1545449" y="1411645"/>
                                </a:lnTo>
                                <a:lnTo>
                                  <a:pt x="1588975" y="1439925"/>
                                </a:lnTo>
                                <a:lnTo>
                                  <a:pt x="1632815" y="1467835"/>
                                </a:lnTo>
                                <a:lnTo>
                                  <a:pt x="1676998" y="1495345"/>
                                </a:lnTo>
                                <a:lnTo>
                                  <a:pt x="1721556" y="1522425"/>
                                </a:lnTo>
                                <a:lnTo>
                                  <a:pt x="1766519" y="1549044"/>
                                </a:lnTo>
                                <a:lnTo>
                                  <a:pt x="1731265" y="1511291"/>
                                </a:lnTo>
                                <a:lnTo>
                                  <a:pt x="1695603" y="1474042"/>
                                </a:lnTo>
                                <a:lnTo>
                                  <a:pt x="1659560" y="1437264"/>
                                </a:lnTo>
                                <a:lnTo>
                                  <a:pt x="1623161" y="1400924"/>
                                </a:lnTo>
                                <a:lnTo>
                                  <a:pt x="1586434" y="1364986"/>
                                </a:lnTo>
                                <a:lnTo>
                                  <a:pt x="1549405" y="1329419"/>
                                </a:lnTo>
                                <a:lnTo>
                                  <a:pt x="1512099" y="1294187"/>
                                </a:lnTo>
                                <a:lnTo>
                                  <a:pt x="1474543" y="1259257"/>
                                </a:lnTo>
                                <a:lnTo>
                                  <a:pt x="1436764" y="1224595"/>
                                </a:lnTo>
                                <a:lnTo>
                                  <a:pt x="1398787" y="1190167"/>
                                </a:lnTo>
                                <a:lnTo>
                                  <a:pt x="1360639" y="1155941"/>
                                </a:lnTo>
                                <a:lnTo>
                                  <a:pt x="1323357" y="1122950"/>
                                </a:lnTo>
                                <a:lnTo>
                                  <a:pt x="1285856" y="1090204"/>
                                </a:lnTo>
                                <a:lnTo>
                                  <a:pt x="1210269" y="1025370"/>
                                </a:lnTo>
                                <a:lnTo>
                                  <a:pt x="1134022" y="961281"/>
                                </a:lnTo>
                                <a:lnTo>
                                  <a:pt x="1101686" y="934440"/>
                                </a:lnTo>
                                <a:close/>
                              </a:path>
                              <a:path w="1766570" h="1626235">
                                <a:moveTo>
                                  <a:pt x="1637093" y="0"/>
                                </a:moveTo>
                                <a:lnTo>
                                  <a:pt x="1596910" y="33495"/>
                                </a:lnTo>
                                <a:lnTo>
                                  <a:pt x="1557302" y="67454"/>
                                </a:lnTo>
                                <a:lnTo>
                                  <a:pt x="1518216" y="101841"/>
                                </a:lnTo>
                                <a:lnTo>
                                  <a:pt x="1479603" y="136618"/>
                                </a:lnTo>
                                <a:lnTo>
                                  <a:pt x="1441412" y="171747"/>
                                </a:lnTo>
                                <a:lnTo>
                                  <a:pt x="1403591" y="207193"/>
                                </a:lnTo>
                                <a:lnTo>
                                  <a:pt x="1366090" y="242917"/>
                                </a:lnTo>
                                <a:lnTo>
                                  <a:pt x="1328859" y="278882"/>
                                </a:lnTo>
                                <a:lnTo>
                                  <a:pt x="1291846" y="315052"/>
                                </a:lnTo>
                                <a:lnTo>
                                  <a:pt x="1218272" y="387858"/>
                                </a:lnTo>
                                <a:lnTo>
                                  <a:pt x="1183094" y="423467"/>
                                </a:lnTo>
                                <a:lnTo>
                                  <a:pt x="1148174" y="459281"/>
                                </a:lnTo>
                                <a:lnTo>
                                  <a:pt x="1113492" y="495284"/>
                                </a:lnTo>
                                <a:lnTo>
                                  <a:pt x="1079027" y="531457"/>
                                </a:lnTo>
                                <a:lnTo>
                                  <a:pt x="1044757" y="567783"/>
                                </a:lnTo>
                                <a:lnTo>
                                  <a:pt x="976722" y="640830"/>
                                </a:lnTo>
                                <a:lnTo>
                                  <a:pt x="875614" y="751128"/>
                                </a:lnTo>
                                <a:lnTo>
                                  <a:pt x="1053170" y="751128"/>
                                </a:lnTo>
                                <a:lnTo>
                                  <a:pt x="1110882" y="684373"/>
                                </a:lnTo>
                                <a:lnTo>
                                  <a:pt x="1143247" y="646531"/>
                                </a:lnTo>
                                <a:lnTo>
                                  <a:pt x="1175440" y="608552"/>
                                </a:lnTo>
                                <a:lnTo>
                                  <a:pt x="1207439" y="570419"/>
                                </a:lnTo>
                                <a:lnTo>
                                  <a:pt x="1239224" y="532115"/>
                                </a:lnTo>
                                <a:lnTo>
                                  <a:pt x="1270774" y="493623"/>
                                </a:lnTo>
                                <a:lnTo>
                                  <a:pt x="1302067" y="454926"/>
                                </a:lnTo>
                                <a:lnTo>
                                  <a:pt x="1333989" y="414591"/>
                                </a:lnTo>
                                <a:lnTo>
                                  <a:pt x="1365711" y="374138"/>
                                </a:lnTo>
                                <a:lnTo>
                                  <a:pt x="1397203" y="333538"/>
                                </a:lnTo>
                                <a:lnTo>
                                  <a:pt x="1428433" y="292762"/>
                                </a:lnTo>
                                <a:lnTo>
                                  <a:pt x="1459370" y="251782"/>
                                </a:lnTo>
                                <a:lnTo>
                                  <a:pt x="1489983" y="210569"/>
                                </a:lnTo>
                                <a:lnTo>
                                  <a:pt x="1520240" y="169093"/>
                                </a:lnTo>
                                <a:lnTo>
                                  <a:pt x="1550111" y="127328"/>
                                </a:lnTo>
                                <a:lnTo>
                                  <a:pt x="1579565" y="85243"/>
                                </a:lnTo>
                                <a:lnTo>
                                  <a:pt x="1608569" y="42809"/>
                                </a:lnTo>
                                <a:lnTo>
                                  <a:pt x="1637093" y="0"/>
                                </a:lnTo>
                                <a:close/>
                              </a:path>
                            </a:pathLst>
                          </a:custGeom>
                          <a:solidFill>
                            <a:srgbClr val="00B2CD"/>
                          </a:solidFill>
                        </wps:spPr>
                        <wps:bodyPr wrap="square" lIns="0" tIns="0" rIns="0" bIns="0" rtlCol="0">
                          <a:prstTxWarp prst="textNoShape">
                            <a:avLst/>
                          </a:prstTxWarp>
                          <a:noAutofit/>
                        </wps:bodyPr>
                      </wps:wsp>
                      <wps:wsp>
                        <wps:cNvPr id="1144" name="Graphic 1144"/>
                        <wps:cNvSpPr/>
                        <wps:spPr>
                          <a:xfrm>
                            <a:off x="1125315" y="4652670"/>
                            <a:ext cx="6435090" cy="819785"/>
                          </a:xfrm>
                          <a:custGeom>
                            <a:avLst/>
                            <a:gdLst/>
                            <a:ahLst/>
                            <a:cxnLst/>
                            <a:rect l="l" t="t" r="r" b="b"/>
                            <a:pathLst>
                              <a:path w="6435090" h="819785">
                                <a:moveTo>
                                  <a:pt x="6434683" y="0"/>
                                </a:moveTo>
                                <a:lnTo>
                                  <a:pt x="0" y="819327"/>
                                </a:lnTo>
                                <a:lnTo>
                                  <a:pt x="6434683" y="819327"/>
                                </a:lnTo>
                                <a:lnTo>
                                  <a:pt x="6434683" y="0"/>
                                </a:lnTo>
                                <a:close/>
                              </a:path>
                            </a:pathLst>
                          </a:custGeom>
                          <a:solidFill>
                            <a:srgbClr val="6A3788"/>
                          </a:solidFill>
                        </wps:spPr>
                        <wps:bodyPr wrap="square" lIns="0" tIns="0" rIns="0" bIns="0" rtlCol="0">
                          <a:prstTxWarp prst="textNoShape">
                            <a:avLst/>
                          </a:prstTxWarp>
                          <a:noAutofit/>
                        </wps:bodyPr>
                      </wps:wsp>
                      <wps:wsp>
                        <wps:cNvPr id="1145" name="Graphic 1145"/>
                        <wps:cNvSpPr/>
                        <wps:spPr>
                          <a:xfrm>
                            <a:off x="7558875" y="0"/>
                            <a:ext cx="1270" cy="2670175"/>
                          </a:xfrm>
                          <a:custGeom>
                            <a:avLst/>
                            <a:gdLst/>
                            <a:ahLst/>
                            <a:cxnLst/>
                            <a:rect l="l" t="t" r="r" b="b"/>
                            <a:pathLst>
                              <a:path w="1270" h="2670175">
                                <a:moveTo>
                                  <a:pt x="1117" y="0"/>
                                </a:moveTo>
                                <a:lnTo>
                                  <a:pt x="0" y="0"/>
                                </a:lnTo>
                                <a:lnTo>
                                  <a:pt x="0" y="2669997"/>
                                </a:lnTo>
                                <a:lnTo>
                                  <a:pt x="1117" y="2669997"/>
                                </a:lnTo>
                                <a:lnTo>
                                  <a:pt x="1117" y="0"/>
                                </a:lnTo>
                                <a:close/>
                              </a:path>
                            </a:pathLst>
                          </a:custGeom>
                          <a:solidFill>
                            <a:srgbClr val="5A2B74"/>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1BAD432E" id="Group 1135" o:spid="_x0000_s1026" style="position:absolute;margin-left:0;margin-top:411pt;width:595.3pt;height:430.9pt;z-index:-250618880;mso-wrap-distance-left:0;mso-wrap-distance-right:0;mso-position-horizontal-relative:page;mso-position-vertical-relative:page;mso-height-relative:margin" coordsize="75604,54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">
                <v:shape id="Image 1136" o:spid="_x0000_s1027" type="#_x0000_t75" alt="The 16 Days of Activism Against Gender-based Violence Campaign in Kiribati is organised by the Kiribati Women's and Children's Support Centre which was supported and attend by the Australian High Commission in 2022." style="position:absolute;top:7150;width:75588;height:47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">
                  <v:imagedata r:id="rId318" o:title="The 16 Days of Activism Against Gender-based Violence Campaign in Kiribati is organised by the Kiribati Women's and Children's Support Centre which was supported and attend by the Australian High Commission in 2022"/>
                </v:shape>
                <v:shape id="Graphic 1137" o:spid="_x0000_s1028" style="position:absolute;left:7639;top:51579;width:10439;height:3143;visibility:visible;mso-wrap-style:square;v-text-anchor:top" coordsize="104394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" path="m1025309,l924890,14566r10706,73889l644016,314045r159449,l1043876,128015,1025309,xem100406,134111l,148678,18554,276694r96152,37351l384111,314045,111125,207987,100406,134111xe" fillcolor="#6a3788" stroked="f">
                  <v:path arrowok="t"/>
                </v:shape>
                <v:shape id="Image 1138" o:spid="_x0000_s1029" type="#_x0000_t75" style="position:absolute;left:6563;top:52920;width:2265;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">
                  <v:imagedata r:id="rId319" o:title=""/>
                </v:shape>
                <v:shape id="Graphic 1139" o:spid="_x0000_s1030" style="position:absolute;left:7639;top:47556;width:38188;height:7169;visibility:visible;mso-wrap-style:square;v-text-anchor:top" coordsize="3818890,71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" path="m384111,716343l111125,610298,100406,536422,,550989,18554,679005r96152,37338l384111,716343xem3818610,128016l3800056,,3699637,14554r10706,73876l3331883,381254,2885871,207975r-10718,-73876l2774734,148653r10706,73876l2406980,515353,1960968,342074r-10718,-73876l1849831,282752r10706,73902l1482090,649465,1036078,476186r-10719,-73889l924941,416864r10655,73902l644017,716343r159448,l997788,565988r387070,150355l1555076,716343,1922716,431888r494716,192190l2423071,626275,2847606,297789r494729,192189l3347974,492175,3818610,128016xe" fillcolor="#6a3788" stroked="f">
                  <v:path arrowok="t"/>
                </v:shape>
                <v:shape id="Image 1140" o:spid="_x0000_s1031" type="#_x0000_t75" style="position:absolute;left:6563;top:52920;width:2265;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">
                  <v:imagedata r:id="rId319" o:title=""/>
                </v:shape>
                <v:shape id="Graphic 1141" o:spid="_x0000_s1032" style="position:absolute;left:16888;top:40678;width:50692;height:14046;visibility:visible;mso-wrap-style:square;v-text-anchor:top" coordsize="5069205,140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" path="m3347948,1045908l3331870,934986,2885846,761707r-10706,-73875l2774721,702386r10681,73888l2406942,1069098,1960930,895819r-10718,-73875l1849793,836498r10706,73876l1482039,1203198,1036027,1029919r-10718,-73876l924890,970597r10706,73901l557149,1337310,111137,1164031r-10719,-73889l,1104709r18554,128029l459917,1404188r170218,l997775,1119733r494716,192189l1498130,1314119,1922665,985634r494729,192189l2423033,1180020,2847594,851509r500354,194399xem5069179,926363r-26162,-34862l5015509,858189r-28588,-32143l4957584,794740r-29756,-30569l4897640,734275r-30619,-29413l4835995,675690r-31661,-28638l4772139,619099r-64643,-54750l4652708,522325r-18110,-14148l4677029,454418r63398,-86766l4764722,333095r23571,-35052l4811331,262445r22771,-36017l4856378,190004r21539,-36792l4898047,116052r19723,-37795l4936706,39636,4954498,r-36995,25717l4882083,52298r-34214,27127l4814494,106807r-32551,28663l4750143,164731r-31306,29655l4687773,224243r-30010,30023l4628007,284708r-29274,30848l4570196,346773r-28562,31648l4513656,410362r-55601,64364l4407268,535355r64757,47460l4506722,607885r34772,24613l4576445,656653r35293,23686l4647400,703757r36017,23165l4719612,749617r36246,22022l4793246,793140r37859,21260l4869383,835164r38671,20092l4947107,873963r39738,18313l5027460,909866r41719,16497xe" fillcolor="#6a3788" stroked="f">
                  <v:path arrowok="t"/>
                </v:shape>
                <v:shape id="Graphic 1142" o:spid="_x0000_s1033" style="position:absolute;left:68159;top:40044;width:6623;height:9265;visibility:visible;mso-wrap-style:square;v-text-anchor:top" coordsize="66230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" path="m547242,l510243,25720,474819,52303,440602,79436r-33377,27370l374681,135477r-31796,29262l311583,194394r-31066,29849l250503,254273r-29763,30448l191465,315569r-28550,31229l134356,378441r-27978,31929l50774,474751,,535343r64757,47472l99460,607885r34763,24621l169181,656662r35288,23676l240154,703766r36004,23166l312347,749626r36242,22013l385990,793150r37842,21256l462105,835186r38694,20082l539856,873974r39727,18318l620196,909872r41715,16491l635757,891506,608242,858189,579663,826054,550316,794740,520563,764162,490378,734282,459765,704868,428726,675690,397072,647058,364877,619109,300227,564337,245439,522330,227329,508177r42436,-53744l333149,367663r24301,-34568l381025,298043r23044,-35594l426850,226434r22280,-36415l470674,153225r20120,-37165l510506,78260,529444,39636,547242,xe" fillcolor="#8a67a1" stroked="f">
                  <v:path arrowok="t"/>
                </v:shape>
                <v:shape id="Graphic 1143" o:spid="_x0000_s1034" style="position:absolute;left:45364;top:38461;width:17666;height:16263;visibility:visible;mso-wrap-style:square;v-text-anchor:top" coordsize="1766570,162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" path="m,136550r35228,37495l70867,211087r36024,36623l143275,283948r36717,35887l217016,355405r37306,35286l291883,425727r75892,69557l405841,529678r37279,32980l480622,595393r75593,64815l632474,724286,786396,850874,688133,963471r-64895,75569l591039,1077026r-32003,38142l527249,1153482r-31548,38503l464413,1230693r-31940,40073l400736,1311009r-31501,40441l337999,1392118r-30939,40926l276450,1474254r-30251,41525l216339,1557648r-29439,42242l169286,1625803r30264,l247793,1583370r38600,-34789l324623,1513479r37897,-35390l400120,1442435r37341,-35892l474577,1370437r73707,-72751l583442,1262080r34903,-35809l653118,1190167r34354,-36059l755831,1081327,857290,971287r33615,-36847l1101686,934440,980122,834707r73048,-83579l875614,751128,718021,628665,638527,568211,558371,508484,477405,449643,350241,360509,307557,331212,264649,302197,221474,273510,177986,245195,134139,217296,89889,189859,45191,162929,,136550xem1101686,934440r-210781,l1008932,1026459r119053,90900l1208154,1177071r80972,58816l1331425,1265753r85011,59135l1502204,1383025r43245,28620l1588975,1439925r43840,27910l1676998,1495345r44558,27080l1766519,1549044r-35254,-37753l1695603,1474042r-36043,-36778l1623161,1400924r-36727,-35938l1549405,1329419r-37306,-35232l1474543,1259257r-37779,-34662l1398787,1190167r-38148,-34226l1323357,1122950r-37501,-32746l1210269,1025370r-76247,-64089l1101686,934440xem1637093,r-40183,33495l1557302,67454r-39086,34387l1479603,136618r-38191,35129l1403591,207193r-37501,35724l1328859,278882r-37013,36170l1218272,387858r-35178,35609l1148174,459281r-34682,36003l1079027,531457r-34270,36326l976722,640830,875614,751128r177556,l1110882,684373r32365,-37842l1175440,608552r31999,-38133l1239224,532115r31550,-38492l1302067,454926r31922,-40335l1365711,374138r31492,-40600l1428433,292762r30937,-40980l1489983,210569r30257,-41476l1550111,127328r29454,-42085l1608569,42809,1637093,xe" fillcolor="#00b2cd" stroked="f">
                  <v:path arrowok="t"/>
                </v:shape>
                <v:shape id="Graphic 1144" o:spid="_x0000_s1035" style="position:absolute;left:11253;top:46526;width:64351;height:8198;visibility:visible;mso-wrap-style:square;v-text-anchor:top" coordsize="6435090,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" path="m6434683,l,819327r6434683,l6434683,xe" fillcolor="#6a3788" stroked="f">
                  <v:path arrowok="t"/>
                </v:shape>
                <v:shape id="Graphic 1145" o:spid="_x0000_s1036" style="position:absolute;left:75588;width:13;height:26701;visibility:visible;mso-wrap-style:square;v-text-anchor:top" coordsize="1270,267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" path="m1117,l,,,2669997r1117,l1117,xe" fillcolor="#5a2b74" stroked="f">
                  <v:path arrowok="t"/>
                </v:shape>
                <w10:wrap anchorx="page" anchory="page"/>
              </v:group>
            </w:pict>
          </mc:Fallback>
        </mc:AlternateContent>
      </w:r>
      <w:r w:rsidR="00AC182E">
        <w:rPr>
          <w:color w:val="231F20"/>
          <w:sz w:val="23"/>
        </w:rPr>
        <w:t>Currently,</w:t>
      </w:r>
      <w:r w:rsidR="00AC182E">
        <w:rPr>
          <w:color w:val="231F20"/>
          <w:spacing w:val="-6"/>
          <w:sz w:val="23"/>
        </w:rPr>
        <w:t xml:space="preserve"> </w:t>
      </w:r>
      <w:r w:rsidR="00AC182E">
        <w:rPr>
          <w:color w:val="231F20"/>
          <w:sz w:val="23"/>
        </w:rPr>
        <w:t>the</w:t>
      </w:r>
      <w:r w:rsidR="00AC182E">
        <w:rPr>
          <w:color w:val="231F20"/>
          <w:spacing w:val="-6"/>
          <w:sz w:val="23"/>
        </w:rPr>
        <w:t xml:space="preserve"> </w:t>
      </w:r>
      <w:r w:rsidR="00AC182E">
        <w:rPr>
          <w:color w:val="231F20"/>
          <w:sz w:val="23"/>
        </w:rPr>
        <w:t>office</w:t>
      </w:r>
      <w:r w:rsidR="00AC182E">
        <w:rPr>
          <w:color w:val="231F20"/>
          <w:spacing w:val="-6"/>
          <w:sz w:val="23"/>
        </w:rPr>
        <w:t xml:space="preserve"> </w:t>
      </w:r>
      <w:r w:rsidR="00AC182E">
        <w:rPr>
          <w:color w:val="231F20"/>
          <w:sz w:val="23"/>
        </w:rPr>
        <w:t>is</w:t>
      </w:r>
      <w:r w:rsidR="00AC182E">
        <w:rPr>
          <w:color w:val="231F20"/>
          <w:spacing w:val="-6"/>
          <w:sz w:val="23"/>
        </w:rPr>
        <w:t xml:space="preserve"> </w:t>
      </w:r>
      <w:r w:rsidR="00AC182E">
        <w:rPr>
          <w:color w:val="231F20"/>
          <w:sz w:val="23"/>
        </w:rPr>
        <w:t>open</w:t>
      </w:r>
      <w:r w:rsidR="00AC182E">
        <w:rPr>
          <w:color w:val="231F20"/>
          <w:spacing w:val="-6"/>
          <w:sz w:val="23"/>
        </w:rPr>
        <w:t xml:space="preserve"> </w:t>
      </w:r>
      <w:r w:rsidR="00AC182E">
        <w:rPr>
          <w:color w:val="231F20"/>
          <w:sz w:val="23"/>
        </w:rPr>
        <w:t>with</w:t>
      </w:r>
      <w:r w:rsidR="00AC182E">
        <w:rPr>
          <w:color w:val="231F20"/>
          <w:spacing w:val="-6"/>
          <w:sz w:val="23"/>
        </w:rPr>
        <w:t xml:space="preserve"> </w:t>
      </w:r>
      <w:r w:rsidR="00AC182E">
        <w:rPr>
          <w:color w:val="231F20"/>
          <w:sz w:val="23"/>
        </w:rPr>
        <w:t>2</w:t>
      </w:r>
      <w:r w:rsidR="00AC182E">
        <w:rPr>
          <w:color w:val="231F20"/>
          <w:spacing w:val="-6"/>
          <w:sz w:val="23"/>
        </w:rPr>
        <w:t xml:space="preserve"> </w:t>
      </w:r>
      <w:r w:rsidR="00AC182E">
        <w:rPr>
          <w:color w:val="231F20"/>
          <w:sz w:val="23"/>
        </w:rPr>
        <w:t>full-time</w:t>
      </w:r>
      <w:r w:rsidR="00AC182E">
        <w:rPr>
          <w:color w:val="231F20"/>
          <w:spacing w:val="-6"/>
          <w:sz w:val="23"/>
        </w:rPr>
        <w:t xml:space="preserve"> </w:t>
      </w:r>
      <w:r w:rsidR="00AC182E">
        <w:rPr>
          <w:color w:val="231F20"/>
          <w:sz w:val="23"/>
        </w:rPr>
        <w:t>staff,</w:t>
      </w:r>
      <w:r w:rsidR="00AC182E">
        <w:rPr>
          <w:color w:val="231F20"/>
          <w:spacing w:val="-6"/>
          <w:sz w:val="23"/>
        </w:rPr>
        <w:t xml:space="preserve"> </w:t>
      </w:r>
      <w:r w:rsidR="00AC182E">
        <w:rPr>
          <w:color w:val="231F20"/>
          <w:sz w:val="23"/>
        </w:rPr>
        <w:t>however</w:t>
      </w:r>
      <w:r w:rsidR="00AC182E">
        <w:rPr>
          <w:color w:val="231F20"/>
          <w:spacing w:val="-6"/>
          <w:sz w:val="23"/>
        </w:rPr>
        <w:t xml:space="preserve"> </w:t>
      </w:r>
      <w:r w:rsidR="00AC182E">
        <w:rPr>
          <w:color w:val="231F20"/>
          <w:sz w:val="23"/>
        </w:rPr>
        <w:t>this</w:t>
      </w:r>
      <w:r w:rsidR="00AC182E">
        <w:rPr>
          <w:color w:val="231F20"/>
          <w:spacing w:val="-6"/>
          <w:sz w:val="23"/>
        </w:rPr>
        <w:t xml:space="preserve"> </w:t>
      </w:r>
      <w:r w:rsidR="00AC182E">
        <w:rPr>
          <w:color w:val="231F20"/>
          <w:sz w:val="23"/>
        </w:rPr>
        <w:t>is</w:t>
      </w:r>
      <w:r w:rsidR="00AC182E">
        <w:rPr>
          <w:color w:val="231F20"/>
          <w:spacing w:val="-6"/>
          <w:sz w:val="23"/>
        </w:rPr>
        <w:t xml:space="preserve"> </w:t>
      </w:r>
      <w:r w:rsidR="00AC182E">
        <w:rPr>
          <w:color w:val="231F20"/>
          <w:sz w:val="23"/>
        </w:rPr>
        <w:t>not</w:t>
      </w:r>
      <w:r w:rsidR="00AC182E">
        <w:rPr>
          <w:color w:val="231F20"/>
          <w:spacing w:val="-6"/>
          <w:sz w:val="23"/>
        </w:rPr>
        <w:t xml:space="preserve"> </w:t>
      </w:r>
      <w:r w:rsidR="00AC182E">
        <w:rPr>
          <w:color w:val="231F20"/>
          <w:sz w:val="23"/>
        </w:rPr>
        <w:t>sufficient.</w:t>
      </w:r>
      <w:r w:rsidR="00AC182E">
        <w:rPr>
          <w:color w:val="231F20"/>
          <w:spacing w:val="-6"/>
          <w:sz w:val="23"/>
        </w:rPr>
        <w:t xml:space="preserve"> </w:t>
      </w:r>
      <w:r w:rsidR="00AC182E">
        <w:rPr>
          <w:color w:val="231F20"/>
          <w:sz w:val="23"/>
        </w:rPr>
        <w:t>One</w:t>
      </w:r>
      <w:r w:rsidR="00AC182E">
        <w:rPr>
          <w:color w:val="231F20"/>
          <w:spacing w:val="-6"/>
          <w:sz w:val="23"/>
        </w:rPr>
        <w:t xml:space="preserve"> </w:t>
      </w:r>
      <w:r w:rsidR="00AC182E">
        <w:rPr>
          <w:color w:val="231F20"/>
          <w:sz w:val="23"/>
        </w:rPr>
        <w:t>of</w:t>
      </w:r>
      <w:r w:rsidR="00AC182E">
        <w:rPr>
          <w:color w:val="231F20"/>
          <w:spacing w:val="-6"/>
          <w:sz w:val="23"/>
        </w:rPr>
        <w:t xml:space="preserve"> </w:t>
      </w:r>
      <w:r w:rsidR="00AC182E">
        <w:rPr>
          <w:color w:val="231F20"/>
          <w:sz w:val="23"/>
        </w:rPr>
        <w:t>the</w:t>
      </w:r>
      <w:r w:rsidR="00AC182E">
        <w:rPr>
          <w:color w:val="231F20"/>
          <w:spacing w:val="-6"/>
          <w:sz w:val="23"/>
        </w:rPr>
        <w:t xml:space="preserve"> </w:t>
      </w:r>
      <w:r w:rsidR="00AC182E">
        <w:rPr>
          <w:color w:val="231F20"/>
          <w:sz w:val="23"/>
        </w:rPr>
        <w:t>staff</w:t>
      </w:r>
      <w:r w:rsidR="00AC182E">
        <w:rPr>
          <w:color w:val="231F20"/>
          <w:spacing w:val="-6"/>
          <w:sz w:val="23"/>
        </w:rPr>
        <w:t xml:space="preserve"> </w:t>
      </w:r>
      <w:r w:rsidR="00AC182E">
        <w:rPr>
          <w:color w:val="231F20"/>
          <w:sz w:val="23"/>
        </w:rPr>
        <w:t>is</w:t>
      </w:r>
      <w:r w:rsidR="00AC182E">
        <w:rPr>
          <w:color w:val="231F20"/>
          <w:spacing w:val="-6"/>
          <w:sz w:val="23"/>
        </w:rPr>
        <w:t xml:space="preserve"> </w:t>
      </w:r>
      <w:r w:rsidR="00AC182E">
        <w:rPr>
          <w:color w:val="231F20"/>
          <w:sz w:val="23"/>
        </w:rPr>
        <w:t>the designated counselor but has not received formal training and qualifications and thus cannot be a registered</w:t>
      </w:r>
      <w:r w:rsidR="00AC182E">
        <w:rPr>
          <w:color w:val="231F20"/>
          <w:spacing w:val="-1"/>
          <w:sz w:val="23"/>
        </w:rPr>
        <w:t xml:space="preserve"> </w:t>
      </w:r>
      <w:r w:rsidR="00AC182E">
        <w:rPr>
          <w:color w:val="231F20"/>
          <w:sz w:val="23"/>
        </w:rPr>
        <w:t>counselor in compliance with</w:t>
      </w:r>
      <w:r w:rsidR="00AC182E">
        <w:rPr>
          <w:color w:val="231F20"/>
          <w:spacing w:val="-1"/>
          <w:sz w:val="23"/>
        </w:rPr>
        <w:t xml:space="preserve"> </w:t>
      </w:r>
      <w:r w:rsidR="00AC182E">
        <w:rPr>
          <w:color w:val="231F20"/>
          <w:sz w:val="23"/>
        </w:rPr>
        <w:t>Kiribati</w:t>
      </w:r>
      <w:r w:rsidR="00AC182E">
        <w:rPr>
          <w:color w:val="231F20"/>
          <w:spacing w:val="-1"/>
          <w:sz w:val="23"/>
        </w:rPr>
        <w:t xml:space="preserve"> </w:t>
      </w:r>
      <w:r w:rsidR="00AC182E">
        <w:rPr>
          <w:color w:val="231F20"/>
          <w:sz w:val="23"/>
        </w:rPr>
        <w:t>laws.</w:t>
      </w:r>
      <w:r w:rsidR="00AC182E">
        <w:rPr>
          <w:color w:val="231F20"/>
          <w:spacing w:val="-1"/>
          <w:sz w:val="23"/>
        </w:rPr>
        <w:t xml:space="preserve"> </w:t>
      </w:r>
      <w:r w:rsidR="00AC182E">
        <w:rPr>
          <w:color w:val="231F20"/>
          <w:sz w:val="23"/>
        </w:rPr>
        <w:t>The</w:t>
      </w:r>
      <w:r w:rsidR="00AC182E">
        <w:rPr>
          <w:color w:val="231F20"/>
          <w:spacing w:val="-1"/>
          <w:sz w:val="23"/>
        </w:rPr>
        <w:t xml:space="preserve"> </w:t>
      </w:r>
      <w:r w:rsidR="00AC182E">
        <w:rPr>
          <w:color w:val="231F20"/>
          <w:sz w:val="23"/>
        </w:rPr>
        <w:t>Centre</w:t>
      </w:r>
      <w:r w:rsidR="00AC182E">
        <w:rPr>
          <w:color w:val="231F20"/>
          <w:spacing w:val="-1"/>
          <w:sz w:val="23"/>
        </w:rPr>
        <w:t xml:space="preserve"> </w:t>
      </w:r>
      <w:r w:rsidR="00AC182E">
        <w:rPr>
          <w:color w:val="231F20"/>
          <w:sz w:val="23"/>
        </w:rPr>
        <w:t>would like</w:t>
      </w:r>
      <w:r w:rsidR="00AC182E">
        <w:rPr>
          <w:color w:val="231F20"/>
          <w:spacing w:val="-1"/>
          <w:sz w:val="23"/>
        </w:rPr>
        <w:t xml:space="preserve"> </w:t>
      </w:r>
      <w:r w:rsidR="00AC182E">
        <w:rPr>
          <w:color w:val="231F20"/>
          <w:sz w:val="23"/>
        </w:rPr>
        <w:t>to</w:t>
      </w:r>
      <w:r w:rsidR="00AC182E">
        <w:rPr>
          <w:color w:val="231F20"/>
          <w:spacing w:val="-1"/>
          <w:sz w:val="23"/>
        </w:rPr>
        <w:t xml:space="preserve"> </w:t>
      </w:r>
      <w:r w:rsidR="00AC182E">
        <w:rPr>
          <w:color w:val="231F20"/>
          <w:sz w:val="23"/>
        </w:rPr>
        <w:t>expand its services</w:t>
      </w:r>
      <w:r w:rsidR="00AC182E">
        <w:rPr>
          <w:color w:val="231F20"/>
          <w:spacing w:val="-1"/>
          <w:sz w:val="23"/>
        </w:rPr>
        <w:t xml:space="preserve"> </w:t>
      </w:r>
      <w:r w:rsidR="00AC182E">
        <w:rPr>
          <w:color w:val="231F20"/>
          <w:sz w:val="23"/>
        </w:rPr>
        <w:t>to more</w:t>
      </w:r>
      <w:r w:rsidR="00AC182E">
        <w:rPr>
          <w:color w:val="231F20"/>
          <w:spacing w:val="-12"/>
          <w:sz w:val="23"/>
        </w:rPr>
        <w:t xml:space="preserve"> </w:t>
      </w:r>
      <w:r w:rsidR="00AC182E">
        <w:rPr>
          <w:color w:val="231F20"/>
          <w:sz w:val="23"/>
        </w:rPr>
        <w:t>remote</w:t>
      </w:r>
      <w:r w:rsidR="00AC182E">
        <w:rPr>
          <w:color w:val="231F20"/>
          <w:spacing w:val="-12"/>
          <w:sz w:val="23"/>
        </w:rPr>
        <w:t xml:space="preserve"> </w:t>
      </w:r>
      <w:r w:rsidR="00AC182E">
        <w:rPr>
          <w:color w:val="231F20"/>
          <w:sz w:val="23"/>
        </w:rPr>
        <w:t>settlements</w:t>
      </w:r>
      <w:r w:rsidR="00AC182E">
        <w:rPr>
          <w:color w:val="231F20"/>
          <w:spacing w:val="-12"/>
          <w:sz w:val="23"/>
        </w:rPr>
        <w:t xml:space="preserve"> </w:t>
      </w:r>
      <w:r w:rsidR="00AC182E">
        <w:rPr>
          <w:color w:val="231F20"/>
          <w:sz w:val="23"/>
        </w:rPr>
        <w:t>on</w:t>
      </w:r>
      <w:r w:rsidR="00AC182E">
        <w:rPr>
          <w:color w:val="231F20"/>
          <w:spacing w:val="-12"/>
          <w:sz w:val="23"/>
        </w:rPr>
        <w:t xml:space="preserve"> </w:t>
      </w:r>
      <w:r w:rsidR="00AC182E">
        <w:rPr>
          <w:color w:val="231F20"/>
          <w:sz w:val="23"/>
        </w:rPr>
        <w:t>Kiritimati</w:t>
      </w:r>
      <w:r w:rsidR="00AC182E">
        <w:rPr>
          <w:color w:val="231F20"/>
          <w:spacing w:val="-12"/>
          <w:sz w:val="23"/>
        </w:rPr>
        <w:t xml:space="preserve"> </w:t>
      </w:r>
      <w:r w:rsidR="00AC182E">
        <w:rPr>
          <w:color w:val="231F20"/>
          <w:sz w:val="23"/>
        </w:rPr>
        <w:t>and</w:t>
      </w:r>
      <w:r w:rsidR="00AC182E">
        <w:rPr>
          <w:color w:val="231F20"/>
          <w:spacing w:val="-12"/>
          <w:sz w:val="23"/>
        </w:rPr>
        <w:t xml:space="preserve"> </w:t>
      </w:r>
      <w:r w:rsidR="00AC182E">
        <w:rPr>
          <w:color w:val="231F20"/>
          <w:sz w:val="23"/>
        </w:rPr>
        <w:t>other</w:t>
      </w:r>
      <w:r w:rsidR="00AC182E">
        <w:rPr>
          <w:color w:val="231F20"/>
          <w:spacing w:val="-12"/>
          <w:sz w:val="23"/>
        </w:rPr>
        <w:t xml:space="preserve"> </w:t>
      </w:r>
      <w:r w:rsidR="00AC182E">
        <w:rPr>
          <w:color w:val="231F20"/>
          <w:sz w:val="23"/>
        </w:rPr>
        <w:t>nearby</w:t>
      </w:r>
      <w:r w:rsidR="00AC182E">
        <w:rPr>
          <w:color w:val="231F20"/>
          <w:spacing w:val="-12"/>
          <w:sz w:val="23"/>
        </w:rPr>
        <w:t xml:space="preserve"> </w:t>
      </w:r>
      <w:r w:rsidR="00AC182E">
        <w:rPr>
          <w:color w:val="231F20"/>
          <w:sz w:val="23"/>
        </w:rPr>
        <w:t>islands,</w:t>
      </w:r>
      <w:r w:rsidR="00AC182E">
        <w:rPr>
          <w:color w:val="231F20"/>
          <w:spacing w:val="-12"/>
          <w:sz w:val="23"/>
        </w:rPr>
        <w:t xml:space="preserve"> </w:t>
      </w:r>
      <w:r w:rsidR="00AC182E">
        <w:rPr>
          <w:color w:val="231F20"/>
          <w:sz w:val="23"/>
        </w:rPr>
        <w:t>however</w:t>
      </w:r>
      <w:r w:rsidR="00AC182E">
        <w:rPr>
          <w:color w:val="231F20"/>
          <w:spacing w:val="-12"/>
          <w:sz w:val="23"/>
        </w:rPr>
        <w:t xml:space="preserve"> </w:t>
      </w:r>
      <w:r w:rsidR="00AC182E">
        <w:rPr>
          <w:color w:val="231F20"/>
          <w:sz w:val="23"/>
        </w:rPr>
        <w:t>it</w:t>
      </w:r>
      <w:r w:rsidR="00AC182E">
        <w:rPr>
          <w:color w:val="231F20"/>
          <w:spacing w:val="-12"/>
          <w:sz w:val="23"/>
        </w:rPr>
        <w:t xml:space="preserve"> </w:t>
      </w:r>
      <w:r w:rsidR="00AC182E">
        <w:rPr>
          <w:color w:val="231F20"/>
          <w:sz w:val="23"/>
        </w:rPr>
        <w:t>faces</w:t>
      </w:r>
      <w:r w:rsidR="00AC182E">
        <w:rPr>
          <w:color w:val="231F20"/>
          <w:spacing w:val="-12"/>
          <w:sz w:val="23"/>
        </w:rPr>
        <w:t xml:space="preserve"> </w:t>
      </w:r>
      <w:r w:rsidR="00AC182E">
        <w:rPr>
          <w:color w:val="231F20"/>
          <w:sz w:val="23"/>
        </w:rPr>
        <w:t>funding</w:t>
      </w:r>
      <w:r w:rsidR="00AC182E">
        <w:rPr>
          <w:color w:val="231F20"/>
          <w:spacing w:val="-11"/>
          <w:sz w:val="23"/>
        </w:rPr>
        <w:t xml:space="preserve"> </w:t>
      </w:r>
      <w:r w:rsidR="00AC182E">
        <w:rPr>
          <w:color w:val="231F20"/>
          <w:sz w:val="23"/>
        </w:rPr>
        <w:t>constraints. Hopefully, over time we can empower more women and get men on board to engage more in our work to reduce domestic violence on Kiritimati.</w:t>
      </w:r>
    </w:p>
    <w:p w14:paraId="1062DE51" w14:textId="77777777" w:rsidR="00F8179A" w:rsidRDefault="00F8179A">
      <w:pPr>
        <w:pStyle w:val="BodyText"/>
        <w:rPr>
          <w:sz w:val="18"/>
        </w:rPr>
      </w:pPr>
    </w:p>
    <w:p w14:paraId="3BF79089" w14:textId="77777777" w:rsidR="00F8179A" w:rsidRDefault="00F8179A">
      <w:pPr>
        <w:pStyle w:val="BodyText"/>
        <w:rPr>
          <w:sz w:val="18"/>
        </w:rPr>
      </w:pPr>
    </w:p>
    <w:p w14:paraId="237099B5" w14:textId="77777777" w:rsidR="00F8179A" w:rsidRDefault="00F8179A">
      <w:pPr>
        <w:pStyle w:val="BodyText"/>
        <w:rPr>
          <w:sz w:val="18"/>
        </w:rPr>
      </w:pPr>
    </w:p>
    <w:p w14:paraId="31C5889A" w14:textId="77777777" w:rsidR="00F8179A" w:rsidRDefault="00F8179A">
      <w:pPr>
        <w:pStyle w:val="BodyText"/>
        <w:rPr>
          <w:sz w:val="18"/>
        </w:rPr>
      </w:pPr>
    </w:p>
    <w:p w14:paraId="0216393E" w14:textId="77777777" w:rsidR="00F8179A" w:rsidRDefault="00F8179A">
      <w:pPr>
        <w:pStyle w:val="BodyText"/>
        <w:rPr>
          <w:sz w:val="18"/>
        </w:rPr>
      </w:pPr>
    </w:p>
    <w:p w14:paraId="299EA2F7" w14:textId="77777777" w:rsidR="00F8179A" w:rsidRDefault="00F8179A">
      <w:pPr>
        <w:pStyle w:val="BodyText"/>
        <w:rPr>
          <w:sz w:val="18"/>
        </w:rPr>
      </w:pPr>
    </w:p>
    <w:p w14:paraId="45DEB45A" w14:textId="77777777" w:rsidR="00F8179A" w:rsidRDefault="00F8179A">
      <w:pPr>
        <w:pStyle w:val="BodyText"/>
        <w:rPr>
          <w:sz w:val="18"/>
        </w:rPr>
      </w:pPr>
    </w:p>
    <w:p w14:paraId="0BB9AA47" w14:textId="77777777" w:rsidR="00F8179A" w:rsidRDefault="00F8179A">
      <w:pPr>
        <w:pStyle w:val="BodyText"/>
        <w:rPr>
          <w:sz w:val="18"/>
        </w:rPr>
      </w:pPr>
    </w:p>
    <w:p w14:paraId="6CC62781" w14:textId="77777777" w:rsidR="00F8179A" w:rsidRDefault="00F8179A">
      <w:pPr>
        <w:pStyle w:val="BodyText"/>
        <w:rPr>
          <w:sz w:val="18"/>
        </w:rPr>
      </w:pPr>
    </w:p>
    <w:p w14:paraId="08E6652C" w14:textId="77777777" w:rsidR="00F8179A" w:rsidRDefault="00F8179A">
      <w:pPr>
        <w:pStyle w:val="BodyText"/>
        <w:rPr>
          <w:sz w:val="18"/>
        </w:rPr>
      </w:pPr>
    </w:p>
    <w:p w14:paraId="09C3EC47" w14:textId="77777777" w:rsidR="00F8179A" w:rsidRDefault="00F8179A">
      <w:pPr>
        <w:pStyle w:val="BodyText"/>
        <w:rPr>
          <w:sz w:val="18"/>
        </w:rPr>
      </w:pPr>
    </w:p>
    <w:p w14:paraId="3C4C2879" w14:textId="77777777" w:rsidR="00F8179A" w:rsidRDefault="00F8179A">
      <w:pPr>
        <w:pStyle w:val="BodyText"/>
        <w:rPr>
          <w:sz w:val="18"/>
        </w:rPr>
      </w:pPr>
    </w:p>
    <w:p w14:paraId="50B98B23" w14:textId="77777777" w:rsidR="00F8179A" w:rsidRDefault="00F8179A">
      <w:pPr>
        <w:pStyle w:val="BodyText"/>
        <w:rPr>
          <w:sz w:val="18"/>
        </w:rPr>
      </w:pPr>
    </w:p>
    <w:p w14:paraId="791BAE1B" w14:textId="77777777" w:rsidR="00F8179A" w:rsidRDefault="00F8179A">
      <w:pPr>
        <w:pStyle w:val="BodyText"/>
        <w:rPr>
          <w:sz w:val="18"/>
        </w:rPr>
      </w:pPr>
    </w:p>
    <w:p w14:paraId="35F32D55" w14:textId="77777777" w:rsidR="00F8179A" w:rsidRDefault="00F8179A">
      <w:pPr>
        <w:pStyle w:val="BodyText"/>
        <w:rPr>
          <w:sz w:val="18"/>
        </w:rPr>
      </w:pPr>
    </w:p>
    <w:p w14:paraId="4D1EE288" w14:textId="77777777" w:rsidR="00F8179A" w:rsidRDefault="00F8179A">
      <w:pPr>
        <w:pStyle w:val="BodyText"/>
        <w:rPr>
          <w:sz w:val="18"/>
        </w:rPr>
      </w:pPr>
    </w:p>
    <w:p w14:paraId="34E54E47" w14:textId="77777777" w:rsidR="00F8179A" w:rsidRDefault="00F8179A">
      <w:pPr>
        <w:pStyle w:val="BodyText"/>
        <w:rPr>
          <w:sz w:val="18"/>
        </w:rPr>
      </w:pPr>
    </w:p>
    <w:p w14:paraId="5BF8CF96" w14:textId="77777777" w:rsidR="00F8179A" w:rsidRDefault="00F8179A">
      <w:pPr>
        <w:pStyle w:val="BodyText"/>
        <w:rPr>
          <w:sz w:val="18"/>
        </w:rPr>
      </w:pPr>
    </w:p>
    <w:p w14:paraId="73408681" w14:textId="77777777" w:rsidR="00F8179A" w:rsidRDefault="00F8179A">
      <w:pPr>
        <w:pStyle w:val="BodyText"/>
        <w:rPr>
          <w:sz w:val="18"/>
        </w:rPr>
      </w:pPr>
    </w:p>
    <w:p w14:paraId="0D74FAFA" w14:textId="77777777" w:rsidR="00F8179A" w:rsidRDefault="00F8179A">
      <w:pPr>
        <w:pStyle w:val="BodyText"/>
        <w:rPr>
          <w:sz w:val="18"/>
        </w:rPr>
      </w:pPr>
    </w:p>
    <w:p w14:paraId="5BCD02E3" w14:textId="77777777" w:rsidR="00F8179A" w:rsidRDefault="00F8179A">
      <w:pPr>
        <w:pStyle w:val="BodyText"/>
        <w:rPr>
          <w:sz w:val="18"/>
        </w:rPr>
      </w:pPr>
    </w:p>
    <w:p w14:paraId="62F4B5E6" w14:textId="77777777" w:rsidR="00F8179A" w:rsidRDefault="00F8179A">
      <w:pPr>
        <w:pStyle w:val="BodyText"/>
        <w:rPr>
          <w:sz w:val="18"/>
        </w:rPr>
      </w:pPr>
    </w:p>
    <w:p w14:paraId="60F326EC" w14:textId="77777777" w:rsidR="00F8179A" w:rsidRDefault="00F8179A">
      <w:pPr>
        <w:pStyle w:val="BodyText"/>
        <w:rPr>
          <w:sz w:val="18"/>
        </w:rPr>
      </w:pPr>
    </w:p>
    <w:p w14:paraId="6B291AED" w14:textId="77777777" w:rsidR="00F8179A" w:rsidRDefault="00F8179A">
      <w:pPr>
        <w:pStyle w:val="BodyText"/>
        <w:rPr>
          <w:sz w:val="18"/>
        </w:rPr>
      </w:pPr>
    </w:p>
    <w:p w14:paraId="22FAE538" w14:textId="77777777" w:rsidR="00F8179A" w:rsidRDefault="00F8179A">
      <w:pPr>
        <w:pStyle w:val="BodyText"/>
        <w:rPr>
          <w:sz w:val="18"/>
        </w:rPr>
      </w:pPr>
    </w:p>
    <w:p w14:paraId="0E385736" w14:textId="77777777" w:rsidR="00F8179A" w:rsidRDefault="00F8179A">
      <w:pPr>
        <w:pStyle w:val="BodyText"/>
        <w:rPr>
          <w:sz w:val="18"/>
        </w:rPr>
      </w:pPr>
    </w:p>
    <w:p w14:paraId="22765922" w14:textId="77777777" w:rsidR="00F8179A" w:rsidRDefault="00F8179A">
      <w:pPr>
        <w:pStyle w:val="BodyText"/>
        <w:rPr>
          <w:sz w:val="18"/>
        </w:rPr>
      </w:pPr>
    </w:p>
    <w:p w14:paraId="31462EC4" w14:textId="77777777" w:rsidR="00F8179A" w:rsidRDefault="00F8179A">
      <w:pPr>
        <w:pStyle w:val="BodyText"/>
        <w:rPr>
          <w:sz w:val="18"/>
        </w:rPr>
      </w:pPr>
    </w:p>
    <w:p w14:paraId="6C7CDEA1" w14:textId="77777777" w:rsidR="00F8179A" w:rsidRDefault="00F8179A">
      <w:pPr>
        <w:pStyle w:val="BodyText"/>
        <w:rPr>
          <w:sz w:val="18"/>
        </w:rPr>
      </w:pPr>
    </w:p>
    <w:p w14:paraId="0D75C6FE" w14:textId="77777777" w:rsidR="00F8179A" w:rsidRDefault="00F8179A">
      <w:pPr>
        <w:pStyle w:val="BodyText"/>
        <w:rPr>
          <w:sz w:val="18"/>
        </w:rPr>
      </w:pPr>
    </w:p>
    <w:p w14:paraId="7A5FC587" w14:textId="77777777" w:rsidR="00F8179A" w:rsidRDefault="00F8179A">
      <w:pPr>
        <w:pStyle w:val="BodyText"/>
        <w:spacing w:before="139"/>
        <w:rPr>
          <w:sz w:val="18"/>
        </w:rPr>
      </w:pPr>
    </w:p>
    <w:p w14:paraId="280F0FE9" w14:textId="6C52C765" w:rsidR="00F8179A" w:rsidRPr="0083416E" w:rsidRDefault="00AC182E" w:rsidP="00187D24">
      <w:pPr>
        <w:spacing w:before="1"/>
        <w:ind w:left="947"/>
        <w:rPr>
          <w:color w:val="FFFFFF" w:themeColor="background1"/>
          <w:sz w:val="18"/>
        </w:rPr>
        <w:sectPr w:rsidR="00F8179A" w:rsidRPr="0083416E" w:rsidSect="00257ADB">
          <w:footerReference w:type="even" r:id="rId320"/>
          <w:pgSz w:w="11910" w:h="16840"/>
          <w:pgMar w:top="0" w:right="0" w:bottom="0" w:left="0" w:header="0" w:footer="0" w:gutter="0"/>
          <w:cols w:space="720"/>
        </w:sectPr>
      </w:pPr>
      <w:r w:rsidRPr="0083416E">
        <w:rPr>
          <w:color w:val="FFFFFF" w:themeColor="background1"/>
          <w:sz w:val="18"/>
        </w:rPr>
        <w:t>16</w:t>
      </w:r>
      <w:r w:rsidRPr="0083416E">
        <w:rPr>
          <w:color w:val="FFFFFF" w:themeColor="background1"/>
          <w:spacing w:val="-3"/>
          <w:sz w:val="18"/>
        </w:rPr>
        <w:t xml:space="preserve"> </w:t>
      </w:r>
      <w:r w:rsidRPr="0083416E">
        <w:rPr>
          <w:color w:val="FFFFFF" w:themeColor="background1"/>
          <w:sz w:val="18"/>
        </w:rPr>
        <w:t>Days</w:t>
      </w:r>
      <w:r w:rsidRPr="0083416E">
        <w:rPr>
          <w:color w:val="FFFFFF" w:themeColor="background1"/>
          <w:spacing w:val="-4"/>
          <w:sz w:val="18"/>
        </w:rPr>
        <w:t xml:space="preserve"> </w:t>
      </w:r>
      <w:r w:rsidRPr="0083416E">
        <w:rPr>
          <w:color w:val="FFFFFF" w:themeColor="background1"/>
          <w:sz w:val="18"/>
        </w:rPr>
        <w:t>of</w:t>
      </w:r>
      <w:r w:rsidRPr="0083416E">
        <w:rPr>
          <w:color w:val="FFFFFF" w:themeColor="background1"/>
          <w:spacing w:val="-4"/>
          <w:sz w:val="18"/>
        </w:rPr>
        <w:t xml:space="preserve"> </w:t>
      </w:r>
      <w:r w:rsidRPr="0083416E">
        <w:rPr>
          <w:color w:val="FFFFFF" w:themeColor="background1"/>
          <w:sz w:val="18"/>
        </w:rPr>
        <w:t>Activism</w:t>
      </w:r>
      <w:r w:rsidRPr="0083416E">
        <w:rPr>
          <w:color w:val="FFFFFF" w:themeColor="background1"/>
          <w:spacing w:val="-3"/>
          <w:sz w:val="18"/>
        </w:rPr>
        <w:t xml:space="preserve"> </w:t>
      </w:r>
      <w:r w:rsidRPr="0083416E">
        <w:rPr>
          <w:color w:val="FFFFFF" w:themeColor="background1"/>
          <w:sz w:val="18"/>
        </w:rPr>
        <w:t>campaign</w:t>
      </w:r>
      <w:r w:rsidRPr="0083416E">
        <w:rPr>
          <w:color w:val="FFFFFF" w:themeColor="background1"/>
          <w:spacing w:val="-4"/>
          <w:sz w:val="18"/>
        </w:rPr>
        <w:t xml:space="preserve"> </w:t>
      </w:r>
      <w:r w:rsidRPr="0083416E">
        <w:rPr>
          <w:color w:val="FFFFFF" w:themeColor="background1"/>
          <w:sz w:val="18"/>
        </w:rPr>
        <w:t>in</w:t>
      </w:r>
      <w:r w:rsidRPr="0083416E">
        <w:rPr>
          <w:color w:val="FFFFFF" w:themeColor="background1"/>
          <w:spacing w:val="-4"/>
          <w:sz w:val="18"/>
        </w:rPr>
        <w:t xml:space="preserve"> </w:t>
      </w:r>
      <w:r w:rsidRPr="0083416E">
        <w:rPr>
          <w:color w:val="FFFFFF" w:themeColor="background1"/>
          <w:sz w:val="18"/>
        </w:rPr>
        <w:t>Kiribati</w:t>
      </w:r>
      <w:r w:rsidRPr="0083416E">
        <w:rPr>
          <w:color w:val="FFFFFF" w:themeColor="background1"/>
          <w:spacing w:val="-3"/>
          <w:sz w:val="18"/>
        </w:rPr>
        <w:t xml:space="preserve"> </w:t>
      </w:r>
      <w:r w:rsidRPr="0083416E">
        <w:rPr>
          <w:color w:val="FFFFFF" w:themeColor="background1"/>
          <w:sz w:val="18"/>
        </w:rPr>
        <w:t>in</w:t>
      </w:r>
      <w:r w:rsidRPr="0083416E">
        <w:rPr>
          <w:color w:val="FFFFFF" w:themeColor="background1"/>
          <w:spacing w:val="-4"/>
          <w:sz w:val="18"/>
        </w:rPr>
        <w:t xml:space="preserve"> </w:t>
      </w:r>
      <w:r w:rsidRPr="0083416E">
        <w:rPr>
          <w:color w:val="FFFFFF" w:themeColor="background1"/>
          <w:sz w:val="18"/>
        </w:rPr>
        <w:t>2022.</w:t>
      </w:r>
      <w:r w:rsidRPr="0083416E">
        <w:rPr>
          <w:color w:val="FFFFFF" w:themeColor="background1"/>
          <w:spacing w:val="33"/>
          <w:sz w:val="18"/>
        </w:rPr>
        <w:t xml:space="preserve"> </w:t>
      </w:r>
      <w:r w:rsidRPr="0083416E">
        <w:rPr>
          <w:color w:val="FFFFFF" w:themeColor="background1"/>
          <w:sz w:val="18"/>
        </w:rPr>
        <w:t>PC:</w:t>
      </w:r>
      <w:r w:rsidRPr="0083416E">
        <w:rPr>
          <w:color w:val="FFFFFF" w:themeColor="background1"/>
          <w:spacing w:val="-3"/>
          <w:sz w:val="18"/>
        </w:rPr>
        <w:t xml:space="preserve"> </w:t>
      </w:r>
      <w:r w:rsidRPr="0083416E">
        <w:rPr>
          <w:color w:val="FFFFFF" w:themeColor="background1"/>
          <w:spacing w:val="-2"/>
          <w:sz w:val="18"/>
        </w:rPr>
        <w:t>KWCS</w:t>
      </w:r>
      <w:r w:rsidR="0083416E">
        <w:rPr>
          <w:color w:val="FFFFFF" w:themeColor="background1"/>
          <w:spacing w:val="-2"/>
          <w:sz w:val="18"/>
        </w:rPr>
        <w:t>C</w:t>
      </w:r>
    </w:p>
    <w:p w14:paraId="536399A5" w14:textId="77777777" w:rsidR="00F8179A" w:rsidRDefault="00F8179A">
      <w:pPr>
        <w:sectPr w:rsidR="00F8179A" w:rsidSect="00257ADB">
          <w:pgSz w:w="11910" w:h="16840"/>
          <w:pgMar w:top="1920" w:right="0" w:bottom="0" w:left="0" w:header="0" w:footer="960" w:gutter="0"/>
          <w:cols w:space="720"/>
          <w:docGrid w:linePitch="299"/>
        </w:sectPr>
      </w:pPr>
    </w:p>
    <w:p w14:paraId="2F0A2376" w14:textId="6887903C" w:rsidR="00F8179A" w:rsidRDefault="00E57640" w:rsidP="00E57640">
      <w:pPr>
        <w:pStyle w:val="Heading6"/>
        <w:numPr>
          <w:ilvl w:val="0"/>
          <w:numId w:val="0"/>
        </w:numPr>
        <w:tabs>
          <w:tab w:val="left" w:pos="1800"/>
        </w:tabs>
        <w:ind w:left="1800" w:right="-26" w:hanging="540"/>
      </w:pPr>
      <w:bookmarkStart w:id="9" w:name="_TOC_250002"/>
      <w:r>
        <w:t xml:space="preserve">6.3 </w:t>
      </w:r>
      <w:r w:rsidR="00AC182E">
        <w:t>Outcome 3: Pacific Ownership</w:t>
      </w:r>
      <w:r w:rsidR="00AC182E">
        <w:rPr>
          <w:spacing w:val="-19"/>
        </w:rPr>
        <w:t xml:space="preserve"> </w:t>
      </w:r>
      <w:proofErr w:type="gramStart"/>
      <w:r w:rsidR="00AC182E">
        <w:t>And</w:t>
      </w:r>
      <w:proofErr w:type="gramEnd"/>
      <w:r w:rsidR="00AC182E">
        <w:rPr>
          <w:spacing w:val="-18"/>
        </w:rPr>
        <w:t xml:space="preserve"> </w:t>
      </w:r>
      <w:r w:rsidR="00AC182E">
        <w:t xml:space="preserve">Regional </w:t>
      </w:r>
      <w:bookmarkEnd w:id="9"/>
      <w:r w:rsidR="00AC182E">
        <w:rPr>
          <w:spacing w:val="-2"/>
        </w:rPr>
        <w:t>Effectiveness</w:t>
      </w:r>
    </w:p>
    <w:p w14:paraId="32FF3B83" w14:textId="08230EDC" w:rsidR="00F8179A" w:rsidRDefault="00AC182E">
      <w:pPr>
        <w:pStyle w:val="BodyText"/>
        <w:spacing w:before="95" w:line="235" w:lineRule="auto"/>
        <w:ind w:left="1247"/>
        <w:jc w:val="both"/>
      </w:pPr>
      <w:r>
        <w:rPr>
          <w:color w:val="231F20"/>
        </w:rPr>
        <w:t>The program logic for Outcome 3 acknowledges that collaboration</w:t>
      </w:r>
      <w:r>
        <w:rPr>
          <w:color w:val="231F20"/>
          <w:spacing w:val="40"/>
        </w:rPr>
        <w:t xml:space="preserve"> </w:t>
      </w:r>
      <w:r>
        <w:rPr>
          <w:color w:val="231F20"/>
        </w:rPr>
        <w:t>and</w:t>
      </w:r>
      <w:r>
        <w:rPr>
          <w:color w:val="231F20"/>
          <w:spacing w:val="40"/>
        </w:rPr>
        <w:t xml:space="preserve"> </w:t>
      </w:r>
      <w:r>
        <w:rPr>
          <w:color w:val="231F20"/>
        </w:rPr>
        <w:t>Pacific</w:t>
      </w:r>
      <w:r>
        <w:rPr>
          <w:color w:val="231F20"/>
          <w:spacing w:val="40"/>
        </w:rPr>
        <w:t xml:space="preserve"> </w:t>
      </w:r>
      <w:r>
        <w:rPr>
          <w:color w:val="231F20"/>
        </w:rPr>
        <w:t>ownership</w:t>
      </w:r>
      <w:r>
        <w:rPr>
          <w:color w:val="231F20"/>
          <w:spacing w:val="40"/>
        </w:rPr>
        <w:t xml:space="preserve"> </w:t>
      </w:r>
      <w:r>
        <w:rPr>
          <w:color w:val="231F20"/>
        </w:rPr>
        <w:t>is</w:t>
      </w:r>
      <w:r>
        <w:rPr>
          <w:color w:val="231F20"/>
          <w:spacing w:val="40"/>
        </w:rPr>
        <w:t xml:space="preserve"> </w:t>
      </w:r>
      <w:r>
        <w:rPr>
          <w:color w:val="231F20"/>
        </w:rPr>
        <w:t>paramount to meeting regional gender equality commitments. Ultimately, achieving gender equality is not a task</w:t>
      </w:r>
      <w:r>
        <w:rPr>
          <w:color w:val="231F20"/>
          <w:spacing w:val="40"/>
        </w:rPr>
        <w:t xml:space="preserve"> </w:t>
      </w:r>
      <w:r>
        <w:rPr>
          <w:color w:val="231F20"/>
        </w:rPr>
        <w:t>that</w:t>
      </w:r>
      <w:r>
        <w:rPr>
          <w:color w:val="231F20"/>
          <w:spacing w:val="34"/>
        </w:rPr>
        <w:t xml:space="preserve"> </w:t>
      </w:r>
      <w:r>
        <w:rPr>
          <w:color w:val="231F20"/>
        </w:rPr>
        <w:t>any</w:t>
      </w:r>
      <w:r>
        <w:rPr>
          <w:color w:val="231F20"/>
          <w:spacing w:val="34"/>
        </w:rPr>
        <w:t xml:space="preserve"> </w:t>
      </w:r>
      <w:r>
        <w:rPr>
          <w:color w:val="231F20"/>
        </w:rPr>
        <w:t>one</w:t>
      </w:r>
      <w:r>
        <w:rPr>
          <w:color w:val="231F20"/>
          <w:spacing w:val="34"/>
        </w:rPr>
        <w:t xml:space="preserve"> </w:t>
      </w:r>
      <w:proofErr w:type="spellStart"/>
      <w:r>
        <w:rPr>
          <w:color w:val="231F20"/>
        </w:rPr>
        <w:t>organisation</w:t>
      </w:r>
      <w:proofErr w:type="spellEnd"/>
      <w:r>
        <w:rPr>
          <w:color w:val="231F20"/>
          <w:spacing w:val="34"/>
        </w:rPr>
        <w:t xml:space="preserve"> </w:t>
      </w:r>
      <w:r>
        <w:rPr>
          <w:color w:val="231F20"/>
        </w:rPr>
        <w:t>or</w:t>
      </w:r>
      <w:r>
        <w:rPr>
          <w:color w:val="231F20"/>
          <w:spacing w:val="34"/>
        </w:rPr>
        <w:t xml:space="preserve"> </w:t>
      </w:r>
      <w:r>
        <w:rPr>
          <w:color w:val="231F20"/>
        </w:rPr>
        <w:t>entity</w:t>
      </w:r>
      <w:r>
        <w:rPr>
          <w:color w:val="231F20"/>
          <w:spacing w:val="34"/>
        </w:rPr>
        <w:t xml:space="preserve"> </w:t>
      </w:r>
      <w:r>
        <w:rPr>
          <w:color w:val="231F20"/>
        </w:rPr>
        <w:t>can</w:t>
      </w:r>
      <w:r>
        <w:rPr>
          <w:color w:val="231F20"/>
          <w:spacing w:val="34"/>
        </w:rPr>
        <w:t xml:space="preserve"> </w:t>
      </w:r>
      <w:r>
        <w:rPr>
          <w:color w:val="231F20"/>
        </w:rPr>
        <w:t xml:space="preserve">accomplish in isolation. It requires a concerted effort from </w:t>
      </w:r>
      <w:r>
        <w:rPr>
          <w:color w:val="231F20"/>
          <w:spacing w:val="-2"/>
        </w:rPr>
        <w:t xml:space="preserve">multiple stakeholders including regional </w:t>
      </w:r>
      <w:proofErr w:type="spellStart"/>
      <w:r>
        <w:rPr>
          <w:color w:val="231F20"/>
          <w:spacing w:val="-2"/>
        </w:rPr>
        <w:t>organisations</w:t>
      </w:r>
      <w:proofErr w:type="spellEnd"/>
      <w:r>
        <w:rPr>
          <w:color w:val="231F20"/>
          <w:spacing w:val="-2"/>
        </w:rPr>
        <w:t xml:space="preserve">, </w:t>
      </w:r>
      <w:r w:rsidR="00010E35">
        <w:rPr>
          <w:color w:val="231F20"/>
        </w:rPr>
        <w:t>governments,</w:t>
      </w:r>
      <w:r>
        <w:rPr>
          <w:color w:val="231F20"/>
          <w:spacing w:val="40"/>
        </w:rPr>
        <w:t xml:space="preserve"> </w:t>
      </w:r>
      <w:r>
        <w:rPr>
          <w:color w:val="231F20"/>
        </w:rPr>
        <w:t>and</w:t>
      </w:r>
      <w:r>
        <w:rPr>
          <w:color w:val="231F20"/>
          <w:spacing w:val="40"/>
        </w:rPr>
        <w:t xml:space="preserve"> </w:t>
      </w:r>
      <w:r>
        <w:rPr>
          <w:color w:val="231F20"/>
        </w:rPr>
        <w:t>Pacific</w:t>
      </w:r>
      <w:r>
        <w:rPr>
          <w:color w:val="231F20"/>
          <w:spacing w:val="40"/>
        </w:rPr>
        <w:t xml:space="preserve"> </w:t>
      </w:r>
      <w:r>
        <w:rPr>
          <w:color w:val="231F20"/>
        </w:rPr>
        <w:t>civil</w:t>
      </w:r>
      <w:r>
        <w:rPr>
          <w:color w:val="231F20"/>
          <w:spacing w:val="40"/>
        </w:rPr>
        <w:t xml:space="preserve"> </w:t>
      </w:r>
      <w:r>
        <w:rPr>
          <w:color w:val="231F20"/>
        </w:rPr>
        <w:t>society.</w:t>
      </w:r>
    </w:p>
    <w:p w14:paraId="049ADBAC" w14:textId="77777777" w:rsidR="00F8179A" w:rsidRDefault="00AC182E">
      <w:pPr>
        <w:pStyle w:val="BodyText"/>
        <w:spacing w:before="120" w:line="235" w:lineRule="auto"/>
        <w:ind w:left="1247"/>
        <w:jc w:val="both"/>
        <w:rPr>
          <w:color w:val="231F20"/>
        </w:rPr>
      </w:pPr>
      <w:r>
        <w:rPr>
          <w:color w:val="231F20"/>
        </w:rPr>
        <w:t>Assessing progress to Outcome 3 took a different approach at the reflection and analysis workshop to Outcome</w:t>
      </w:r>
      <w:r>
        <w:rPr>
          <w:color w:val="231F20"/>
          <w:spacing w:val="-6"/>
        </w:rPr>
        <w:t xml:space="preserve"> </w:t>
      </w:r>
      <w:r>
        <w:rPr>
          <w:color w:val="231F20"/>
        </w:rPr>
        <w:t>1</w:t>
      </w:r>
      <w:r>
        <w:rPr>
          <w:color w:val="231F20"/>
          <w:spacing w:val="-6"/>
        </w:rPr>
        <w:t xml:space="preserve"> </w:t>
      </w:r>
      <w:r>
        <w:rPr>
          <w:color w:val="231F20"/>
        </w:rPr>
        <w:t>and</w:t>
      </w:r>
      <w:r>
        <w:rPr>
          <w:color w:val="231F20"/>
          <w:spacing w:val="-6"/>
        </w:rPr>
        <w:t xml:space="preserve"> </w:t>
      </w:r>
      <w:r>
        <w:rPr>
          <w:color w:val="231F20"/>
        </w:rPr>
        <w:t>2.</w:t>
      </w:r>
      <w:r>
        <w:rPr>
          <w:color w:val="231F20"/>
          <w:spacing w:val="-6"/>
        </w:rPr>
        <w:t xml:space="preserve"> </w:t>
      </w:r>
      <w:r>
        <w:rPr>
          <w:color w:val="231F20"/>
        </w:rPr>
        <w:t>SPC</w:t>
      </w:r>
      <w:r>
        <w:rPr>
          <w:color w:val="231F20"/>
          <w:spacing w:val="-6"/>
        </w:rPr>
        <w:t xml:space="preserve"> </w:t>
      </w:r>
      <w:r>
        <w:rPr>
          <w:color w:val="231F20"/>
        </w:rPr>
        <w:t>is</w:t>
      </w:r>
      <w:r>
        <w:rPr>
          <w:color w:val="231F20"/>
          <w:spacing w:val="-6"/>
        </w:rPr>
        <w:t xml:space="preserve"> </w:t>
      </w:r>
      <w:r>
        <w:rPr>
          <w:color w:val="231F20"/>
        </w:rPr>
        <w:t>the</w:t>
      </w:r>
      <w:r>
        <w:rPr>
          <w:color w:val="231F20"/>
          <w:spacing w:val="-6"/>
        </w:rPr>
        <w:t xml:space="preserve"> </w:t>
      </w:r>
      <w:r>
        <w:rPr>
          <w:color w:val="231F20"/>
        </w:rPr>
        <w:t>lead</w:t>
      </w:r>
      <w:r>
        <w:rPr>
          <w:color w:val="231F20"/>
          <w:spacing w:val="-6"/>
        </w:rPr>
        <w:t xml:space="preserve"> </w:t>
      </w:r>
      <w:r>
        <w:rPr>
          <w:color w:val="231F20"/>
        </w:rPr>
        <w:t>partner</w:t>
      </w:r>
      <w:r>
        <w:rPr>
          <w:color w:val="231F20"/>
          <w:spacing w:val="-6"/>
        </w:rPr>
        <w:t xml:space="preserve"> </w:t>
      </w:r>
      <w:r>
        <w:rPr>
          <w:color w:val="231F20"/>
        </w:rPr>
        <w:t>for</w:t>
      </w:r>
      <w:r>
        <w:rPr>
          <w:color w:val="231F20"/>
          <w:spacing w:val="-6"/>
        </w:rPr>
        <w:t xml:space="preserve"> </w:t>
      </w:r>
      <w:r>
        <w:rPr>
          <w:color w:val="231F20"/>
        </w:rPr>
        <w:t xml:space="preserve">Outcome </w:t>
      </w:r>
      <w:r>
        <w:rPr>
          <w:color w:val="231F20"/>
          <w:spacing w:val="-2"/>
        </w:rPr>
        <w:t>3,</w:t>
      </w:r>
      <w:r>
        <w:rPr>
          <w:color w:val="231F20"/>
          <w:spacing w:val="-10"/>
        </w:rPr>
        <w:t xml:space="preserve"> </w:t>
      </w:r>
      <w:r>
        <w:rPr>
          <w:color w:val="231F20"/>
          <w:spacing w:val="-2"/>
        </w:rPr>
        <w:t>and</w:t>
      </w:r>
      <w:r>
        <w:rPr>
          <w:color w:val="231F20"/>
          <w:spacing w:val="-9"/>
        </w:rPr>
        <w:t xml:space="preserve"> </w:t>
      </w:r>
      <w:r>
        <w:rPr>
          <w:color w:val="231F20"/>
          <w:spacing w:val="-2"/>
        </w:rPr>
        <w:t>the</w:t>
      </w:r>
      <w:r>
        <w:rPr>
          <w:color w:val="231F20"/>
          <w:spacing w:val="-9"/>
        </w:rPr>
        <w:t xml:space="preserve"> </w:t>
      </w:r>
      <w:r>
        <w:rPr>
          <w:color w:val="231F20"/>
          <w:spacing w:val="-2"/>
        </w:rPr>
        <w:t>work</w:t>
      </w:r>
      <w:r>
        <w:rPr>
          <w:color w:val="231F20"/>
          <w:spacing w:val="-9"/>
        </w:rPr>
        <w:t xml:space="preserve"> </w:t>
      </w:r>
      <w:r>
        <w:rPr>
          <w:color w:val="231F20"/>
          <w:spacing w:val="-2"/>
        </w:rPr>
        <w:t>under</w:t>
      </w:r>
      <w:r>
        <w:rPr>
          <w:color w:val="231F20"/>
          <w:spacing w:val="-10"/>
        </w:rPr>
        <w:t xml:space="preserve"> </w:t>
      </w:r>
      <w:r>
        <w:rPr>
          <w:color w:val="231F20"/>
          <w:spacing w:val="-2"/>
        </w:rPr>
        <w:t>this</w:t>
      </w:r>
      <w:r>
        <w:rPr>
          <w:color w:val="231F20"/>
          <w:spacing w:val="-9"/>
        </w:rPr>
        <w:t xml:space="preserve"> </w:t>
      </w:r>
      <w:r>
        <w:rPr>
          <w:color w:val="231F20"/>
          <w:spacing w:val="-2"/>
        </w:rPr>
        <w:t>pillar</w:t>
      </w:r>
      <w:r>
        <w:rPr>
          <w:color w:val="231F20"/>
          <w:spacing w:val="-9"/>
        </w:rPr>
        <w:t xml:space="preserve"> </w:t>
      </w:r>
      <w:r>
        <w:rPr>
          <w:color w:val="231F20"/>
          <w:spacing w:val="-2"/>
        </w:rPr>
        <w:t>predominately</w:t>
      </w:r>
      <w:r>
        <w:rPr>
          <w:color w:val="231F20"/>
          <w:spacing w:val="-10"/>
        </w:rPr>
        <w:t xml:space="preserve"> </w:t>
      </w:r>
      <w:r>
        <w:rPr>
          <w:color w:val="231F20"/>
          <w:spacing w:val="-2"/>
        </w:rPr>
        <w:t xml:space="preserve">consists </w:t>
      </w:r>
      <w:r>
        <w:rPr>
          <w:color w:val="231F20"/>
        </w:rPr>
        <w:t>of resourcing collaboration between SPC and PIFS for technical assistance, either through SPC or Gender Advisers,</w:t>
      </w:r>
      <w:r>
        <w:rPr>
          <w:color w:val="231F20"/>
          <w:spacing w:val="-12"/>
        </w:rPr>
        <w:t xml:space="preserve"> </w:t>
      </w:r>
      <w:r>
        <w:rPr>
          <w:color w:val="231F20"/>
        </w:rPr>
        <w:t>to</w:t>
      </w:r>
      <w:r>
        <w:rPr>
          <w:color w:val="231F20"/>
          <w:spacing w:val="-11"/>
        </w:rPr>
        <w:t xml:space="preserve"> </w:t>
      </w:r>
      <w:r>
        <w:rPr>
          <w:color w:val="231F20"/>
        </w:rPr>
        <w:t>support</w:t>
      </w:r>
      <w:r>
        <w:rPr>
          <w:color w:val="231F20"/>
          <w:spacing w:val="-11"/>
        </w:rPr>
        <w:t xml:space="preserve"> </w:t>
      </w:r>
      <w:r>
        <w:rPr>
          <w:color w:val="231F20"/>
        </w:rPr>
        <w:t>Pacific</w:t>
      </w:r>
      <w:r>
        <w:rPr>
          <w:color w:val="231F20"/>
          <w:spacing w:val="-12"/>
        </w:rPr>
        <w:t xml:space="preserve"> </w:t>
      </w:r>
      <w:r>
        <w:rPr>
          <w:color w:val="231F20"/>
        </w:rPr>
        <w:t>governments</w:t>
      </w:r>
      <w:r>
        <w:rPr>
          <w:color w:val="231F20"/>
          <w:spacing w:val="-11"/>
        </w:rPr>
        <w:t xml:space="preserve"> </w:t>
      </w:r>
      <w:r>
        <w:rPr>
          <w:color w:val="231F20"/>
        </w:rPr>
        <w:t>to</w:t>
      </w:r>
      <w:r>
        <w:rPr>
          <w:color w:val="231F20"/>
          <w:spacing w:val="-11"/>
        </w:rPr>
        <w:t xml:space="preserve"> </w:t>
      </w:r>
      <w:r>
        <w:rPr>
          <w:color w:val="231F20"/>
        </w:rPr>
        <w:t>meet</w:t>
      </w:r>
      <w:r>
        <w:rPr>
          <w:color w:val="231F20"/>
          <w:spacing w:val="-12"/>
        </w:rPr>
        <w:t xml:space="preserve"> </w:t>
      </w:r>
      <w:r>
        <w:rPr>
          <w:color w:val="231F20"/>
        </w:rPr>
        <w:t>their gender equality commitments. As one participant at the workshop noted, Outcome 3 is about ‘connecting the dots to increase effectiveness and impact’.</w:t>
      </w:r>
    </w:p>
    <w:p w14:paraId="04E8C69A" w14:textId="77777777" w:rsidR="00060DCC" w:rsidRDefault="00060DCC">
      <w:pPr>
        <w:pStyle w:val="BodyText"/>
        <w:spacing w:before="120" w:line="235" w:lineRule="auto"/>
        <w:ind w:left="1247"/>
        <w:jc w:val="both"/>
        <w:rPr>
          <w:color w:val="231F20"/>
        </w:rPr>
      </w:pPr>
    </w:p>
    <w:p w14:paraId="6D72A439" w14:textId="77777777" w:rsidR="00060DCC" w:rsidRDefault="00060DCC" w:rsidP="00060DCC">
      <w:pPr>
        <w:pStyle w:val="Style1"/>
        <w:ind w:left="1350" w:hanging="90"/>
      </w:pPr>
      <w:r>
        <w:t>Intermediate outcomes:</w:t>
      </w:r>
    </w:p>
    <w:p w14:paraId="5575DEB7" w14:textId="06E390A3" w:rsidR="00060DCC" w:rsidRPr="002B3CB5" w:rsidRDefault="00060DCC" w:rsidP="009C4DF1">
      <w:pPr>
        <w:pStyle w:val="BodyText"/>
        <w:spacing w:before="120" w:line="235" w:lineRule="auto"/>
        <w:ind w:left="1247"/>
        <w:rPr>
          <w:i/>
          <w:iCs/>
          <w:sz w:val="24"/>
          <w:szCs w:val="24"/>
        </w:rPr>
      </w:pPr>
      <w:r w:rsidRPr="002B3CB5">
        <w:rPr>
          <w:b/>
          <w:bCs/>
          <w:i/>
          <w:iCs/>
          <w:sz w:val="24"/>
          <w:szCs w:val="24"/>
        </w:rPr>
        <w:t xml:space="preserve">Pacific ownership and regional effectiveness: </w:t>
      </w:r>
      <w:r w:rsidRPr="002B3CB5">
        <w:rPr>
          <w:i/>
          <w:iCs/>
          <w:sz w:val="24"/>
          <w:szCs w:val="24"/>
        </w:rPr>
        <w:t>the PWL Governance Board and regional partners are collaborating and contributing to the Pacific region’s gender equality commitments.</w:t>
      </w:r>
      <w:r w:rsidRPr="002B3CB5">
        <w:rPr>
          <w:i/>
          <w:iCs/>
          <w:sz w:val="24"/>
          <w:szCs w:val="24"/>
        </w:rPr>
        <w:br/>
      </w:r>
    </w:p>
    <w:p w14:paraId="2C819E79" w14:textId="12F47E0D" w:rsidR="00060DCC" w:rsidRPr="002B3CB5" w:rsidRDefault="00060DCC" w:rsidP="009C4DF1">
      <w:pPr>
        <w:pStyle w:val="BodyText"/>
        <w:spacing w:before="120" w:line="235" w:lineRule="auto"/>
        <w:ind w:left="1247"/>
        <w:rPr>
          <w:i/>
          <w:iCs/>
          <w:sz w:val="24"/>
          <w:szCs w:val="24"/>
        </w:rPr>
      </w:pPr>
      <w:r w:rsidRPr="002B3CB5">
        <w:rPr>
          <w:b/>
          <w:bCs/>
          <w:i/>
          <w:iCs/>
          <w:sz w:val="24"/>
          <w:szCs w:val="24"/>
        </w:rPr>
        <w:t>Gender mainstreaming:</w:t>
      </w:r>
      <w:r w:rsidRPr="002B3CB5">
        <w:rPr>
          <w:i/>
          <w:iCs/>
          <w:sz w:val="24"/>
          <w:szCs w:val="24"/>
        </w:rPr>
        <w:t xml:space="preserve"> Pacific Governments and development partners are mainstreaming gender through sector </w:t>
      </w:r>
      <w:proofErr w:type="gramStart"/>
      <w:r w:rsidRPr="002B3CB5">
        <w:rPr>
          <w:i/>
          <w:iCs/>
          <w:sz w:val="24"/>
          <w:szCs w:val="24"/>
        </w:rPr>
        <w:t>programs</w:t>
      </w:r>
      <w:proofErr w:type="gramEnd"/>
    </w:p>
    <w:p w14:paraId="046C56C9" w14:textId="77777777" w:rsidR="00F8179A" w:rsidRDefault="00F8179A">
      <w:pPr>
        <w:pStyle w:val="BodyText"/>
        <w:spacing w:before="8"/>
      </w:pPr>
    </w:p>
    <w:p w14:paraId="4B4A07CE" w14:textId="77777777" w:rsidR="00F8179A" w:rsidRDefault="00AC182E">
      <w:pPr>
        <w:pStyle w:val="BodyText"/>
        <w:spacing w:line="235" w:lineRule="auto"/>
        <w:ind w:left="1247" w:right="1"/>
        <w:jc w:val="both"/>
      </w:pPr>
      <w:r>
        <w:rPr>
          <w:color w:val="231F20"/>
        </w:rPr>
        <w:t>The assessment process for Outcome 3 saw SPC hold an</w:t>
      </w:r>
      <w:r>
        <w:rPr>
          <w:color w:val="231F20"/>
          <w:spacing w:val="-12"/>
        </w:rPr>
        <w:t xml:space="preserve"> </w:t>
      </w:r>
      <w:r>
        <w:rPr>
          <w:color w:val="231F20"/>
        </w:rPr>
        <w:t>internal</w:t>
      </w:r>
      <w:r>
        <w:rPr>
          <w:color w:val="231F20"/>
          <w:spacing w:val="-11"/>
        </w:rPr>
        <w:t xml:space="preserve"> </w:t>
      </w:r>
      <w:r>
        <w:rPr>
          <w:color w:val="231F20"/>
        </w:rPr>
        <w:t>meeting</w:t>
      </w:r>
      <w:r>
        <w:rPr>
          <w:color w:val="231F20"/>
          <w:spacing w:val="-11"/>
        </w:rPr>
        <w:t xml:space="preserve"> </w:t>
      </w:r>
      <w:r>
        <w:rPr>
          <w:color w:val="231F20"/>
        </w:rPr>
        <w:t>with</w:t>
      </w:r>
      <w:r>
        <w:rPr>
          <w:color w:val="231F20"/>
          <w:spacing w:val="-12"/>
        </w:rPr>
        <w:t xml:space="preserve"> </w:t>
      </w:r>
      <w:r>
        <w:rPr>
          <w:color w:val="231F20"/>
        </w:rPr>
        <w:t>their</w:t>
      </w:r>
      <w:r>
        <w:rPr>
          <w:color w:val="231F20"/>
          <w:spacing w:val="-11"/>
        </w:rPr>
        <w:t xml:space="preserve"> </w:t>
      </w:r>
      <w:r>
        <w:rPr>
          <w:color w:val="231F20"/>
        </w:rPr>
        <w:t>HRSD</w:t>
      </w:r>
      <w:r>
        <w:rPr>
          <w:color w:val="231F20"/>
          <w:spacing w:val="-11"/>
        </w:rPr>
        <w:t xml:space="preserve"> </w:t>
      </w:r>
      <w:r>
        <w:rPr>
          <w:color w:val="231F20"/>
        </w:rPr>
        <w:t>Division</w:t>
      </w:r>
      <w:r>
        <w:rPr>
          <w:color w:val="231F20"/>
          <w:spacing w:val="-12"/>
        </w:rPr>
        <w:t xml:space="preserve"> </w:t>
      </w:r>
      <w:r>
        <w:rPr>
          <w:color w:val="231F20"/>
        </w:rPr>
        <w:t>to</w:t>
      </w:r>
      <w:r>
        <w:rPr>
          <w:color w:val="231F20"/>
          <w:spacing w:val="-11"/>
        </w:rPr>
        <w:t xml:space="preserve"> </w:t>
      </w:r>
      <w:r>
        <w:rPr>
          <w:color w:val="231F20"/>
        </w:rPr>
        <w:t>surface their contribution to progress. This information was then presented and further discussed at a smaller stakeholder meeting held on Monday 4 September 2023.</w:t>
      </w:r>
      <w:r>
        <w:rPr>
          <w:color w:val="231F20"/>
          <w:spacing w:val="40"/>
        </w:rPr>
        <w:t xml:space="preserve"> </w:t>
      </w:r>
      <w:r>
        <w:rPr>
          <w:color w:val="231F20"/>
        </w:rPr>
        <w:t>Participants</w:t>
      </w:r>
      <w:r>
        <w:rPr>
          <w:color w:val="231F20"/>
          <w:spacing w:val="40"/>
        </w:rPr>
        <w:t xml:space="preserve"> </w:t>
      </w:r>
      <w:r>
        <w:rPr>
          <w:color w:val="231F20"/>
        </w:rPr>
        <w:t>at</w:t>
      </w:r>
      <w:r>
        <w:rPr>
          <w:color w:val="231F20"/>
          <w:spacing w:val="40"/>
        </w:rPr>
        <w:t xml:space="preserve"> </w:t>
      </w:r>
      <w:r>
        <w:rPr>
          <w:color w:val="231F20"/>
        </w:rPr>
        <w:t>this</w:t>
      </w:r>
      <w:r>
        <w:rPr>
          <w:color w:val="231F20"/>
          <w:spacing w:val="40"/>
        </w:rPr>
        <w:t xml:space="preserve"> </w:t>
      </w:r>
      <w:r>
        <w:rPr>
          <w:color w:val="231F20"/>
        </w:rPr>
        <w:t>meeting</w:t>
      </w:r>
      <w:r>
        <w:rPr>
          <w:color w:val="231F20"/>
          <w:spacing w:val="40"/>
        </w:rPr>
        <w:t xml:space="preserve"> </w:t>
      </w:r>
      <w:r>
        <w:rPr>
          <w:color w:val="231F20"/>
        </w:rPr>
        <w:t>included</w:t>
      </w:r>
      <w:r>
        <w:rPr>
          <w:color w:val="231F20"/>
          <w:spacing w:val="40"/>
        </w:rPr>
        <w:t xml:space="preserve"> </w:t>
      </w:r>
      <w:r>
        <w:rPr>
          <w:color w:val="231F20"/>
        </w:rPr>
        <w:t xml:space="preserve">SPC, PIFS, DFAT, PWL Governance Board and PWLES </w:t>
      </w:r>
      <w:r>
        <w:rPr>
          <w:color w:val="231F20"/>
          <w:spacing w:val="-2"/>
        </w:rPr>
        <w:t>representatives.</w:t>
      </w:r>
    </w:p>
    <w:p w14:paraId="721A38CF" w14:textId="77777777" w:rsidR="00F8179A" w:rsidRDefault="00AC182E">
      <w:pPr>
        <w:pStyle w:val="BodyText"/>
        <w:spacing w:before="64" w:line="235" w:lineRule="auto"/>
        <w:ind w:left="580" w:right="1243"/>
        <w:jc w:val="both"/>
      </w:pPr>
      <w:r>
        <w:br w:type="column"/>
      </w:r>
      <w:r>
        <w:rPr>
          <w:color w:val="231F20"/>
        </w:rPr>
        <w:t>At the PWL reflection and analysis workshop, SPC</w:t>
      </w:r>
      <w:r>
        <w:rPr>
          <w:color w:val="231F20"/>
          <w:spacing w:val="40"/>
        </w:rPr>
        <w:t xml:space="preserve"> </w:t>
      </w:r>
      <w:r>
        <w:rPr>
          <w:color w:val="231F20"/>
        </w:rPr>
        <w:t>PWL</w:t>
      </w:r>
      <w:r>
        <w:rPr>
          <w:color w:val="231F20"/>
          <w:spacing w:val="35"/>
        </w:rPr>
        <w:t xml:space="preserve"> </w:t>
      </w:r>
      <w:r>
        <w:rPr>
          <w:color w:val="231F20"/>
        </w:rPr>
        <w:t>Manager</w:t>
      </w:r>
      <w:r>
        <w:rPr>
          <w:color w:val="231F20"/>
          <w:spacing w:val="35"/>
        </w:rPr>
        <w:t xml:space="preserve"> </w:t>
      </w:r>
      <w:proofErr w:type="spellStart"/>
      <w:r>
        <w:rPr>
          <w:color w:val="231F20"/>
        </w:rPr>
        <w:t>Programmes</w:t>
      </w:r>
      <w:proofErr w:type="spellEnd"/>
      <w:r>
        <w:rPr>
          <w:color w:val="231F20"/>
          <w:spacing w:val="35"/>
        </w:rPr>
        <w:t xml:space="preserve"> </w:t>
      </w:r>
      <w:r>
        <w:rPr>
          <w:color w:val="231F20"/>
        </w:rPr>
        <w:t>(Tara</w:t>
      </w:r>
      <w:r>
        <w:rPr>
          <w:color w:val="231F20"/>
          <w:spacing w:val="35"/>
        </w:rPr>
        <w:t xml:space="preserve"> </w:t>
      </w:r>
      <w:r>
        <w:rPr>
          <w:color w:val="231F20"/>
        </w:rPr>
        <w:t>Chetty)</w:t>
      </w:r>
      <w:r>
        <w:rPr>
          <w:color w:val="231F20"/>
          <w:spacing w:val="35"/>
        </w:rPr>
        <w:t xml:space="preserve"> </w:t>
      </w:r>
      <w:r>
        <w:rPr>
          <w:color w:val="231F20"/>
        </w:rPr>
        <w:t xml:space="preserve">facilitated a session with Ofa Guttenbeil Likiliki, a consultant working with PWL to </w:t>
      </w:r>
      <w:proofErr w:type="spellStart"/>
      <w:r>
        <w:rPr>
          <w:color w:val="231F20"/>
        </w:rPr>
        <w:t>finalise</w:t>
      </w:r>
      <w:proofErr w:type="spellEnd"/>
      <w:r>
        <w:rPr>
          <w:color w:val="231F20"/>
        </w:rPr>
        <w:t xml:space="preserve"> a qualitative context analysis</w:t>
      </w:r>
      <w:r>
        <w:rPr>
          <w:color w:val="231F20"/>
          <w:spacing w:val="22"/>
        </w:rPr>
        <w:t xml:space="preserve"> </w:t>
      </w:r>
      <w:r>
        <w:rPr>
          <w:color w:val="231F20"/>
        </w:rPr>
        <w:t>that</w:t>
      </w:r>
      <w:r>
        <w:rPr>
          <w:color w:val="231F20"/>
          <w:spacing w:val="22"/>
        </w:rPr>
        <w:t xml:space="preserve"> </w:t>
      </w:r>
      <w:r>
        <w:rPr>
          <w:color w:val="231F20"/>
        </w:rPr>
        <w:t>will</w:t>
      </w:r>
      <w:r>
        <w:rPr>
          <w:color w:val="231F20"/>
          <w:spacing w:val="22"/>
        </w:rPr>
        <w:t xml:space="preserve"> </w:t>
      </w:r>
      <w:r>
        <w:rPr>
          <w:color w:val="231F20"/>
        </w:rPr>
        <w:t>be</w:t>
      </w:r>
      <w:r>
        <w:rPr>
          <w:color w:val="231F20"/>
          <w:spacing w:val="22"/>
        </w:rPr>
        <w:t xml:space="preserve"> </w:t>
      </w:r>
      <w:r>
        <w:rPr>
          <w:color w:val="231F20"/>
        </w:rPr>
        <w:t>used</w:t>
      </w:r>
      <w:r>
        <w:rPr>
          <w:color w:val="231F20"/>
          <w:spacing w:val="22"/>
        </w:rPr>
        <w:t xml:space="preserve"> </w:t>
      </w:r>
      <w:r>
        <w:rPr>
          <w:color w:val="231F20"/>
        </w:rPr>
        <w:t>as</w:t>
      </w:r>
      <w:r>
        <w:rPr>
          <w:color w:val="231F20"/>
          <w:spacing w:val="22"/>
        </w:rPr>
        <w:t xml:space="preserve"> </w:t>
      </w:r>
      <w:r>
        <w:rPr>
          <w:color w:val="231F20"/>
        </w:rPr>
        <w:t>a</w:t>
      </w:r>
      <w:r>
        <w:rPr>
          <w:color w:val="231F20"/>
          <w:spacing w:val="22"/>
        </w:rPr>
        <w:t xml:space="preserve"> </w:t>
      </w:r>
      <w:r>
        <w:rPr>
          <w:color w:val="231F20"/>
        </w:rPr>
        <w:t>baseline</w:t>
      </w:r>
      <w:r>
        <w:rPr>
          <w:color w:val="231F20"/>
          <w:spacing w:val="22"/>
        </w:rPr>
        <w:t xml:space="preserve"> </w:t>
      </w:r>
      <w:r>
        <w:rPr>
          <w:color w:val="231F20"/>
        </w:rPr>
        <w:t>for</w:t>
      </w:r>
      <w:r>
        <w:rPr>
          <w:color w:val="231F20"/>
          <w:spacing w:val="22"/>
        </w:rPr>
        <w:t xml:space="preserve"> </w:t>
      </w:r>
      <w:proofErr w:type="gramStart"/>
      <w:r>
        <w:rPr>
          <w:color w:val="231F20"/>
          <w:spacing w:val="-2"/>
        </w:rPr>
        <w:t>Outcome</w:t>
      </w:r>
      <w:proofErr w:type="gramEnd"/>
    </w:p>
    <w:p w14:paraId="76CE3B81" w14:textId="514A3148" w:rsidR="000D6F35" w:rsidRDefault="00AC182E" w:rsidP="00BC1682">
      <w:pPr>
        <w:pStyle w:val="BodyText"/>
        <w:numPr>
          <w:ilvl w:val="0"/>
          <w:numId w:val="21"/>
        </w:numPr>
        <w:spacing w:before="4" w:line="235" w:lineRule="auto"/>
        <w:ind w:right="1244"/>
        <w:jc w:val="both"/>
        <w:rPr>
          <w:color w:val="231F20"/>
        </w:rPr>
      </w:pPr>
      <w:r>
        <w:rPr>
          <w:color w:val="231F20"/>
        </w:rPr>
        <w:t>At this session, Tara and Ofa fed back progress ratings</w:t>
      </w:r>
      <w:r>
        <w:rPr>
          <w:color w:val="231F20"/>
          <w:spacing w:val="-4"/>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pre-workshop</w:t>
      </w:r>
      <w:r>
        <w:rPr>
          <w:color w:val="231F20"/>
          <w:spacing w:val="-4"/>
        </w:rPr>
        <w:t xml:space="preserve"> </w:t>
      </w:r>
      <w:r>
        <w:rPr>
          <w:color w:val="231F20"/>
        </w:rPr>
        <w:t>meetings</w:t>
      </w:r>
      <w:r>
        <w:rPr>
          <w:color w:val="231F20"/>
          <w:spacing w:val="-4"/>
        </w:rPr>
        <w:t xml:space="preserve"> </w:t>
      </w:r>
      <w:r>
        <w:rPr>
          <w:color w:val="231F20"/>
        </w:rPr>
        <w:t>and</w:t>
      </w:r>
      <w:r>
        <w:rPr>
          <w:color w:val="231F20"/>
          <w:spacing w:val="-4"/>
        </w:rPr>
        <w:t xml:space="preserve"> </w:t>
      </w:r>
      <w:r>
        <w:rPr>
          <w:color w:val="231F20"/>
        </w:rPr>
        <w:t>engaged workshop participants in an exercise to identify recommendations</w:t>
      </w:r>
      <w:r>
        <w:rPr>
          <w:color w:val="231F20"/>
          <w:spacing w:val="40"/>
        </w:rPr>
        <w:t xml:space="preserve"> </w:t>
      </w:r>
      <w:r>
        <w:rPr>
          <w:color w:val="231F20"/>
        </w:rPr>
        <w:t>to</w:t>
      </w:r>
      <w:r>
        <w:rPr>
          <w:color w:val="231F20"/>
          <w:spacing w:val="40"/>
        </w:rPr>
        <w:t xml:space="preserve"> </w:t>
      </w:r>
      <w:r>
        <w:rPr>
          <w:color w:val="231F20"/>
        </w:rPr>
        <w:t>strengthen</w:t>
      </w:r>
      <w:r>
        <w:rPr>
          <w:color w:val="231F20"/>
          <w:spacing w:val="40"/>
        </w:rPr>
        <w:t xml:space="preserve"> </w:t>
      </w:r>
      <w:r>
        <w:rPr>
          <w:color w:val="231F20"/>
        </w:rPr>
        <w:t>Outcome</w:t>
      </w:r>
      <w:r>
        <w:rPr>
          <w:color w:val="231F20"/>
          <w:spacing w:val="40"/>
        </w:rPr>
        <w:t xml:space="preserve"> </w:t>
      </w:r>
      <w:r>
        <w:rPr>
          <w:color w:val="231F20"/>
        </w:rPr>
        <w:t>3.</w:t>
      </w:r>
    </w:p>
    <w:p w14:paraId="2651672E" w14:textId="77777777" w:rsidR="00BC1682" w:rsidRPr="00BC1682" w:rsidRDefault="00BC1682" w:rsidP="00BC1682">
      <w:pPr>
        <w:shd w:val="clear" w:color="auto" w:fill="FFC000"/>
        <w:spacing w:before="184" w:line="235" w:lineRule="auto"/>
        <w:ind w:left="900" w:right="1636"/>
        <w:jc w:val="center"/>
        <w:rPr>
          <w:b/>
          <w:i/>
          <w:color w:val="000000"/>
          <w:sz w:val="24"/>
          <w:szCs w:val="24"/>
        </w:rPr>
      </w:pPr>
      <w:r w:rsidRPr="00BC1682">
        <w:rPr>
          <w:b/>
          <w:i/>
          <w:sz w:val="24"/>
          <w:szCs w:val="24"/>
        </w:rPr>
        <w:t>Overall</w:t>
      </w:r>
      <w:r w:rsidRPr="00BC1682">
        <w:rPr>
          <w:b/>
          <w:i/>
          <w:spacing w:val="-10"/>
          <w:sz w:val="24"/>
          <w:szCs w:val="24"/>
        </w:rPr>
        <w:t xml:space="preserve"> </w:t>
      </w:r>
      <w:r w:rsidRPr="00BC1682">
        <w:rPr>
          <w:b/>
          <w:i/>
          <w:sz w:val="24"/>
          <w:szCs w:val="24"/>
        </w:rPr>
        <w:t>progress</w:t>
      </w:r>
      <w:r w:rsidRPr="00BC1682">
        <w:rPr>
          <w:b/>
          <w:i/>
          <w:spacing w:val="-10"/>
          <w:sz w:val="24"/>
          <w:szCs w:val="24"/>
        </w:rPr>
        <w:t xml:space="preserve"> </w:t>
      </w:r>
      <w:r w:rsidRPr="00BC1682">
        <w:rPr>
          <w:b/>
          <w:i/>
          <w:sz w:val="24"/>
          <w:szCs w:val="24"/>
        </w:rPr>
        <w:t>rating:</w:t>
      </w:r>
      <w:r w:rsidRPr="00BC1682">
        <w:rPr>
          <w:b/>
          <w:i/>
          <w:spacing w:val="-10"/>
          <w:sz w:val="24"/>
          <w:szCs w:val="24"/>
        </w:rPr>
        <w:t xml:space="preserve"> </w:t>
      </w:r>
      <w:r w:rsidRPr="00BC1682">
        <w:rPr>
          <w:b/>
          <w:i/>
          <w:sz w:val="24"/>
          <w:szCs w:val="24"/>
        </w:rPr>
        <w:t>less</w:t>
      </w:r>
      <w:r w:rsidRPr="00BC1682">
        <w:rPr>
          <w:b/>
          <w:i/>
          <w:spacing w:val="-10"/>
          <w:sz w:val="24"/>
          <w:szCs w:val="24"/>
        </w:rPr>
        <w:t xml:space="preserve"> </w:t>
      </w:r>
      <w:r w:rsidRPr="00BC1682">
        <w:rPr>
          <w:b/>
          <w:i/>
          <w:sz w:val="24"/>
          <w:szCs w:val="24"/>
        </w:rPr>
        <w:t xml:space="preserve">than </w:t>
      </w:r>
      <w:proofErr w:type="gramStart"/>
      <w:r w:rsidRPr="00BC1682">
        <w:rPr>
          <w:b/>
          <w:i/>
          <w:spacing w:val="-2"/>
          <w:sz w:val="24"/>
          <w:szCs w:val="24"/>
        </w:rPr>
        <w:t>expected</w:t>
      </w:r>
      <w:proofErr w:type="gramEnd"/>
    </w:p>
    <w:p w14:paraId="54E7879B" w14:textId="77777777" w:rsidR="00BC1682" w:rsidRDefault="00BC1682" w:rsidP="00BC1682">
      <w:pPr>
        <w:pStyle w:val="BodyText"/>
        <w:spacing w:before="4" w:line="235" w:lineRule="auto"/>
        <w:ind w:right="1244"/>
        <w:jc w:val="both"/>
        <w:rPr>
          <w:color w:val="231F20"/>
        </w:rPr>
      </w:pPr>
    </w:p>
    <w:p w14:paraId="1F805584" w14:textId="77777777" w:rsidR="000D6F35" w:rsidRDefault="000D6F35">
      <w:pPr>
        <w:pStyle w:val="BodyText"/>
        <w:spacing w:before="5"/>
        <w:rPr>
          <w:sz w:val="9"/>
        </w:rPr>
      </w:pPr>
    </w:p>
    <w:p w14:paraId="5A3A6876" w14:textId="77777777" w:rsidR="000D6F35" w:rsidRDefault="000D6F35">
      <w:pPr>
        <w:pStyle w:val="BodyText"/>
        <w:spacing w:before="5"/>
        <w:rPr>
          <w:sz w:val="9"/>
        </w:rPr>
      </w:pPr>
    </w:p>
    <w:p w14:paraId="1AF02887" w14:textId="77777777" w:rsidR="00F8179A" w:rsidRDefault="00AC182E">
      <w:pPr>
        <w:pStyle w:val="Heading8"/>
        <w:numPr>
          <w:ilvl w:val="2"/>
          <w:numId w:val="9"/>
        </w:numPr>
        <w:tabs>
          <w:tab w:val="left" w:pos="1259"/>
        </w:tabs>
        <w:spacing w:before="133"/>
        <w:ind w:left="1259" w:hanging="679"/>
        <w:jc w:val="both"/>
      </w:pPr>
      <w:r>
        <w:rPr>
          <w:color w:val="04728A"/>
        </w:rPr>
        <w:t>Rating</w:t>
      </w:r>
      <w:r>
        <w:rPr>
          <w:color w:val="04728A"/>
          <w:spacing w:val="-12"/>
        </w:rPr>
        <w:t xml:space="preserve"> </w:t>
      </w:r>
      <w:r>
        <w:rPr>
          <w:color w:val="04728A"/>
          <w:spacing w:val="-2"/>
        </w:rPr>
        <w:t>justification</w:t>
      </w:r>
    </w:p>
    <w:p w14:paraId="0A4F7732" w14:textId="77777777" w:rsidR="00F8179A" w:rsidRDefault="00AC182E">
      <w:pPr>
        <w:pStyle w:val="BodyText"/>
        <w:spacing w:before="35" w:line="235" w:lineRule="auto"/>
        <w:ind w:left="580" w:right="1243"/>
        <w:jc w:val="both"/>
      </w:pPr>
      <w:r>
        <w:rPr>
          <w:color w:val="231F20"/>
        </w:rPr>
        <w:t>There has been some evidence of progress towards end-of-program outcomes under this area of work</w:t>
      </w:r>
      <w:proofErr w:type="gramStart"/>
      <w:r>
        <w:rPr>
          <w:color w:val="231F20"/>
        </w:rPr>
        <w:t xml:space="preserve"> however</w:t>
      </w:r>
      <w:proofErr w:type="gramEnd"/>
      <w:r>
        <w:rPr>
          <w:color w:val="231F20"/>
        </w:rPr>
        <w:t>, on balance, participants assessed that</w:t>
      </w:r>
      <w:r>
        <w:rPr>
          <w:color w:val="231F20"/>
          <w:spacing w:val="80"/>
        </w:rPr>
        <w:t xml:space="preserve"> </w:t>
      </w:r>
      <w:r>
        <w:rPr>
          <w:color w:val="231F20"/>
        </w:rPr>
        <w:t>there was less than expected progress towards the intermediate</w:t>
      </w:r>
      <w:r>
        <w:rPr>
          <w:color w:val="231F20"/>
          <w:spacing w:val="80"/>
          <w:w w:val="150"/>
        </w:rPr>
        <w:t xml:space="preserve"> </w:t>
      </w:r>
      <w:r>
        <w:rPr>
          <w:color w:val="231F20"/>
        </w:rPr>
        <w:t>outcome.</w:t>
      </w:r>
    </w:p>
    <w:p w14:paraId="259C7CD4" w14:textId="77777777" w:rsidR="00F8179A" w:rsidRDefault="00AC182E">
      <w:pPr>
        <w:pStyle w:val="BodyText"/>
        <w:spacing w:before="117" w:line="235" w:lineRule="auto"/>
        <w:ind w:left="580" w:right="1243"/>
        <w:jc w:val="both"/>
      </w:pPr>
      <w:r>
        <w:rPr>
          <w:color w:val="231F20"/>
        </w:rPr>
        <w:t>Most notably, what was uncovered at the reflection and analysis workshop was the misunderstanding among stakeholders on what Outcome 3 means, including definition of Pacific ownership and who, in the context of PWL, constitutes a regional partner. While there are many regional partners supporting gender quality efforts in the Pacific (UN Women, INGOs, donors), at the heart of Pacific ownership for PWL are SPC and PIFS. When PWL uses the language of ‘regional partners’ in the PWL program logic, it is specially talking about SPC and PIFS as the Pacific intergovernmental</w:t>
      </w:r>
      <w:r>
        <w:rPr>
          <w:color w:val="231F20"/>
          <w:spacing w:val="-3"/>
        </w:rPr>
        <w:t xml:space="preserve"> </w:t>
      </w:r>
      <w:proofErr w:type="spellStart"/>
      <w:r>
        <w:rPr>
          <w:color w:val="231F20"/>
        </w:rPr>
        <w:t>organisations</w:t>
      </w:r>
      <w:proofErr w:type="spellEnd"/>
      <w:r>
        <w:rPr>
          <w:color w:val="231F20"/>
          <w:spacing w:val="-2"/>
        </w:rPr>
        <w:t xml:space="preserve"> </w:t>
      </w:r>
      <w:r>
        <w:rPr>
          <w:color w:val="231F20"/>
        </w:rPr>
        <w:t>with</w:t>
      </w:r>
      <w:r>
        <w:rPr>
          <w:color w:val="231F20"/>
          <w:spacing w:val="-3"/>
        </w:rPr>
        <w:t xml:space="preserve"> </w:t>
      </w:r>
      <w:r>
        <w:rPr>
          <w:color w:val="231F20"/>
        </w:rPr>
        <w:t>the</w:t>
      </w:r>
      <w:r>
        <w:rPr>
          <w:color w:val="231F20"/>
          <w:spacing w:val="-3"/>
        </w:rPr>
        <w:t xml:space="preserve"> </w:t>
      </w:r>
      <w:r>
        <w:rPr>
          <w:color w:val="231F20"/>
        </w:rPr>
        <w:t>mandate</w:t>
      </w:r>
      <w:r>
        <w:rPr>
          <w:color w:val="231F20"/>
          <w:spacing w:val="-3"/>
        </w:rPr>
        <w:t xml:space="preserve"> </w:t>
      </w:r>
      <w:r>
        <w:rPr>
          <w:color w:val="231F20"/>
        </w:rPr>
        <w:t>to progress</w:t>
      </w:r>
      <w:r>
        <w:rPr>
          <w:color w:val="231F20"/>
          <w:spacing w:val="40"/>
        </w:rPr>
        <w:t xml:space="preserve"> </w:t>
      </w:r>
      <w:r>
        <w:rPr>
          <w:color w:val="231F20"/>
        </w:rPr>
        <w:t>gender</w:t>
      </w:r>
      <w:r>
        <w:rPr>
          <w:color w:val="231F20"/>
          <w:spacing w:val="40"/>
        </w:rPr>
        <w:t xml:space="preserve"> </w:t>
      </w:r>
      <w:r>
        <w:rPr>
          <w:color w:val="231F20"/>
        </w:rPr>
        <w:t>equality</w:t>
      </w:r>
      <w:r>
        <w:rPr>
          <w:color w:val="231F20"/>
          <w:spacing w:val="40"/>
        </w:rPr>
        <w:t xml:space="preserve"> </w:t>
      </w:r>
      <w:r>
        <w:rPr>
          <w:color w:val="231F20"/>
        </w:rPr>
        <w:t>in</w:t>
      </w:r>
      <w:r>
        <w:rPr>
          <w:color w:val="231F20"/>
          <w:spacing w:val="40"/>
        </w:rPr>
        <w:t xml:space="preserve"> </w:t>
      </w:r>
      <w:r>
        <w:rPr>
          <w:color w:val="231F20"/>
        </w:rPr>
        <w:t>the</w:t>
      </w:r>
      <w:r>
        <w:rPr>
          <w:color w:val="231F20"/>
          <w:spacing w:val="40"/>
        </w:rPr>
        <w:t xml:space="preserve"> </w:t>
      </w:r>
      <w:r>
        <w:rPr>
          <w:color w:val="231F20"/>
        </w:rPr>
        <w:t>region.</w:t>
      </w:r>
    </w:p>
    <w:p w14:paraId="7F6D8550" w14:textId="77777777" w:rsidR="00F8179A" w:rsidRDefault="00AC182E">
      <w:pPr>
        <w:pStyle w:val="BodyText"/>
        <w:spacing w:before="123" w:line="235" w:lineRule="auto"/>
        <w:ind w:left="580" w:right="1242"/>
        <w:jc w:val="both"/>
      </w:pPr>
      <w:r>
        <w:rPr>
          <w:color w:val="231F20"/>
        </w:rPr>
        <w:t xml:space="preserve">It was also evident from the reflection and analysis workshop that many partners are not clear on key </w:t>
      </w:r>
      <w:r>
        <w:rPr>
          <w:color w:val="231F20"/>
          <w:spacing w:val="-2"/>
        </w:rPr>
        <w:t>regional</w:t>
      </w:r>
      <w:r>
        <w:rPr>
          <w:color w:val="231F20"/>
          <w:spacing w:val="-5"/>
        </w:rPr>
        <w:t xml:space="preserve"> </w:t>
      </w:r>
      <w:r>
        <w:rPr>
          <w:color w:val="231F20"/>
          <w:spacing w:val="-2"/>
        </w:rPr>
        <w:t>policy</w:t>
      </w:r>
      <w:r>
        <w:rPr>
          <w:color w:val="231F20"/>
          <w:spacing w:val="-4"/>
        </w:rPr>
        <w:t xml:space="preserve"> </w:t>
      </w:r>
      <w:r>
        <w:rPr>
          <w:color w:val="231F20"/>
          <w:spacing w:val="-2"/>
        </w:rPr>
        <w:t>commitments</w:t>
      </w:r>
      <w:r>
        <w:rPr>
          <w:color w:val="231F20"/>
          <w:spacing w:val="-5"/>
        </w:rPr>
        <w:t xml:space="preserve"> </w:t>
      </w:r>
      <w:r>
        <w:rPr>
          <w:color w:val="231F20"/>
          <w:spacing w:val="-2"/>
        </w:rPr>
        <w:t>such</w:t>
      </w:r>
      <w:r>
        <w:rPr>
          <w:color w:val="231F20"/>
          <w:spacing w:val="-5"/>
        </w:rPr>
        <w:t xml:space="preserve"> </w:t>
      </w:r>
      <w:r>
        <w:rPr>
          <w:color w:val="231F20"/>
          <w:spacing w:val="-2"/>
        </w:rPr>
        <w:t>as</w:t>
      </w:r>
      <w:r>
        <w:rPr>
          <w:color w:val="231F20"/>
          <w:spacing w:val="-5"/>
        </w:rPr>
        <w:t xml:space="preserve"> </w:t>
      </w:r>
      <w:r>
        <w:rPr>
          <w:color w:val="231F20"/>
          <w:spacing w:val="-2"/>
        </w:rPr>
        <w:t>the</w:t>
      </w:r>
      <w:r>
        <w:rPr>
          <w:color w:val="231F20"/>
          <w:spacing w:val="-5"/>
        </w:rPr>
        <w:t xml:space="preserve"> </w:t>
      </w:r>
      <w:r>
        <w:rPr>
          <w:color w:val="231F20"/>
          <w:spacing w:val="-2"/>
        </w:rPr>
        <w:t>2050</w:t>
      </w:r>
      <w:r>
        <w:rPr>
          <w:color w:val="231F20"/>
          <w:spacing w:val="-5"/>
        </w:rPr>
        <w:t xml:space="preserve"> </w:t>
      </w:r>
      <w:r>
        <w:rPr>
          <w:color w:val="231F20"/>
          <w:spacing w:val="-2"/>
        </w:rPr>
        <w:t xml:space="preserve">Strategy </w:t>
      </w:r>
      <w:r>
        <w:rPr>
          <w:color w:val="231F20"/>
        </w:rPr>
        <w:t>for</w:t>
      </w:r>
      <w:r>
        <w:rPr>
          <w:color w:val="231F20"/>
          <w:spacing w:val="-7"/>
        </w:rPr>
        <w:t xml:space="preserve"> </w:t>
      </w:r>
      <w:r>
        <w:rPr>
          <w:color w:val="231F20"/>
        </w:rPr>
        <w:t>the</w:t>
      </w:r>
      <w:r>
        <w:rPr>
          <w:color w:val="231F20"/>
          <w:spacing w:val="-7"/>
        </w:rPr>
        <w:t xml:space="preserve"> </w:t>
      </w:r>
      <w:r>
        <w:rPr>
          <w:color w:val="231F20"/>
        </w:rPr>
        <w:t>Blue</w:t>
      </w:r>
      <w:r>
        <w:rPr>
          <w:color w:val="231F20"/>
          <w:spacing w:val="-7"/>
        </w:rPr>
        <w:t xml:space="preserve"> </w:t>
      </w:r>
      <w:r>
        <w:rPr>
          <w:color w:val="231F20"/>
        </w:rPr>
        <w:t>Pacific</w:t>
      </w:r>
      <w:r>
        <w:rPr>
          <w:color w:val="231F20"/>
          <w:spacing w:val="-7"/>
        </w:rPr>
        <w:t xml:space="preserve"> </w:t>
      </w:r>
      <w:r>
        <w:rPr>
          <w:color w:val="231F20"/>
        </w:rPr>
        <w:t>Continent.</w:t>
      </w:r>
      <w:r>
        <w:rPr>
          <w:color w:val="231F20"/>
          <w:spacing w:val="-7"/>
        </w:rPr>
        <w:t xml:space="preserve"> </w:t>
      </w:r>
      <w:r>
        <w:rPr>
          <w:color w:val="231F20"/>
        </w:rPr>
        <w:t>It</w:t>
      </w:r>
      <w:r>
        <w:rPr>
          <w:color w:val="231F20"/>
          <w:spacing w:val="-7"/>
        </w:rPr>
        <w:t xml:space="preserve"> </w:t>
      </w:r>
      <w:r>
        <w:rPr>
          <w:color w:val="231F20"/>
        </w:rPr>
        <w:t>was</w:t>
      </w:r>
      <w:r>
        <w:rPr>
          <w:color w:val="231F20"/>
          <w:spacing w:val="-7"/>
        </w:rPr>
        <w:t xml:space="preserve"> </w:t>
      </w:r>
      <w:r>
        <w:rPr>
          <w:color w:val="231F20"/>
        </w:rPr>
        <w:t>noted</w:t>
      </w:r>
      <w:r>
        <w:rPr>
          <w:color w:val="231F20"/>
          <w:spacing w:val="-7"/>
        </w:rPr>
        <w:t xml:space="preserve"> </w:t>
      </w:r>
      <w:r>
        <w:rPr>
          <w:color w:val="231F20"/>
        </w:rPr>
        <w:t>that</w:t>
      </w:r>
      <w:r>
        <w:rPr>
          <w:color w:val="231F20"/>
          <w:spacing w:val="-7"/>
        </w:rPr>
        <w:t xml:space="preserve"> </w:t>
      </w:r>
      <w:r>
        <w:rPr>
          <w:color w:val="231F20"/>
        </w:rPr>
        <w:t>Pacific CSOs are doing great work, but there is a disconnect between</w:t>
      </w:r>
      <w:r>
        <w:rPr>
          <w:color w:val="231F20"/>
          <w:spacing w:val="-12"/>
        </w:rPr>
        <w:t xml:space="preserve"> </w:t>
      </w:r>
      <w:r>
        <w:rPr>
          <w:color w:val="231F20"/>
        </w:rPr>
        <w:t>what</w:t>
      </w:r>
      <w:r>
        <w:rPr>
          <w:color w:val="231F20"/>
          <w:spacing w:val="-11"/>
        </w:rPr>
        <w:t xml:space="preserve"> </w:t>
      </w:r>
      <w:r>
        <w:rPr>
          <w:color w:val="231F20"/>
        </w:rPr>
        <w:t>they</w:t>
      </w:r>
      <w:r>
        <w:rPr>
          <w:color w:val="231F20"/>
          <w:spacing w:val="-11"/>
        </w:rPr>
        <w:t xml:space="preserve"> </w:t>
      </w:r>
      <w:r>
        <w:rPr>
          <w:color w:val="231F20"/>
        </w:rPr>
        <w:t>are</w:t>
      </w:r>
      <w:r>
        <w:rPr>
          <w:color w:val="231F20"/>
          <w:spacing w:val="-12"/>
        </w:rPr>
        <w:t xml:space="preserve"> </w:t>
      </w:r>
      <w:r>
        <w:rPr>
          <w:color w:val="231F20"/>
        </w:rPr>
        <w:t>doing</w:t>
      </w:r>
      <w:r>
        <w:rPr>
          <w:color w:val="231F20"/>
          <w:spacing w:val="-11"/>
        </w:rPr>
        <w:t xml:space="preserve"> </w:t>
      </w:r>
      <w:r>
        <w:rPr>
          <w:color w:val="231F20"/>
        </w:rPr>
        <w:t>and</w:t>
      </w:r>
      <w:r>
        <w:rPr>
          <w:color w:val="231F20"/>
          <w:spacing w:val="-11"/>
        </w:rPr>
        <w:t xml:space="preserve"> </w:t>
      </w:r>
      <w:r>
        <w:rPr>
          <w:color w:val="231F20"/>
        </w:rPr>
        <w:t>the</w:t>
      </w:r>
      <w:r>
        <w:rPr>
          <w:color w:val="231F20"/>
          <w:spacing w:val="-12"/>
        </w:rPr>
        <w:t xml:space="preserve"> </w:t>
      </w:r>
      <w:r>
        <w:rPr>
          <w:color w:val="231F20"/>
        </w:rPr>
        <w:t>broader</w:t>
      </w:r>
      <w:r>
        <w:rPr>
          <w:color w:val="231F20"/>
          <w:spacing w:val="-11"/>
        </w:rPr>
        <w:t xml:space="preserve"> </w:t>
      </w:r>
      <w:r>
        <w:rPr>
          <w:color w:val="231F20"/>
        </w:rPr>
        <w:t>regional architecture</w:t>
      </w:r>
      <w:r>
        <w:rPr>
          <w:color w:val="231F20"/>
          <w:spacing w:val="40"/>
        </w:rPr>
        <w:t xml:space="preserve"> </w:t>
      </w:r>
      <w:r>
        <w:rPr>
          <w:color w:val="231F20"/>
        </w:rPr>
        <w:t>for</w:t>
      </w:r>
      <w:r>
        <w:rPr>
          <w:color w:val="231F20"/>
          <w:spacing w:val="40"/>
        </w:rPr>
        <w:t xml:space="preserve"> </w:t>
      </w:r>
      <w:r>
        <w:rPr>
          <w:color w:val="231F20"/>
        </w:rPr>
        <w:t>gender</w:t>
      </w:r>
      <w:r>
        <w:rPr>
          <w:color w:val="231F20"/>
          <w:spacing w:val="40"/>
        </w:rPr>
        <w:t xml:space="preserve"> </w:t>
      </w:r>
      <w:r>
        <w:rPr>
          <w:color w:val="231F20"/>
        </w:rPr>
        <w:t>equality.</w:t>
      </w:r>
      <w:r>
        <w:rPr>
          <w:color w:val="231F20"/>
          <w:spacing w:val="40"/>
        </w:rPr>
        <w:t xml:space="preserve"> </w:t>
      </w:r>
      <w:r>
        <w:rPr>
          <w:color w:val="231F20"/>
        </w:rPr>
        <w:t>Understanding</w:t>
      </w:r>
      <w:r>
        <w:rPr>
          <w:color w:val="231F20"/>
          <w:spacing w:val="80"/>
        </w:rPr>
        <w:t xml:space="preserve"> </w:t>
      </w:r>
      <w:r>
        <w:rPr>
          <w:color w:val="231F20"/>
        </w:rPr>
        <w:t xml:space="preserve">key regional policies is a critical part of holding governments accountable to their commitments, and something that needs to be improved in the coming </w:t>
      </w:r>
      <w:r>
        <w:rPr>
          <w:color w:val="231F20"/>
          <w:spacing w:val="-2"/>
        </w:rPr>
        <w:t>year.</w:t>
      </w:r>
    </w:p>
    <w:p w14:paraId="27A04606" w14:textId="77777777" w:rsidR="00F8179A" w:rsidRDefault="00AC182E">
      <w:pPr>
        <w:pStyle w:val="BodyText"/>
        <w:spacing w:before="122" w:line="235" w:lineRule="auto"/>
        <w:ind w:left="580" w:right="1244"/>
        <w:jc w:val="both"/>
      </w:pPr>
      <w:r>
        <w:rPr>
          <w:color w:val="231F20"/>
        </w:rPr>
        <w:t>There</w:t>
      </w:r>
      <w:r>
        <w:rPr>
          <w:color w:val="231F20"/>
          <w:spacing w:val="-8"/>
        </w:rPr>
        <w:t xml:space="preserve"> </w:t>
      </w:r>
      <w:r>
        <w:rPr>
          <w:color w:val="231F20"/>
        </w:rPr>
        <w:t>were</w:t>
      </w:r>
      <w:r>
        <w:rPr>
          <w:color w:val="231F20"/>
          <w:spacing w:val="-8"/>
        </w:rPr>
        <w:t xml:space="preserve"> </w:t>
      </w:r>
      <w:r>
        <w:rPr>
          <w:color w:val="231F20"/>
        </w:rPr>
        <w:t>strong</w:t>
      </w:r>
      <w:r>
        <w:rPr>
          <w:color w:val="231F20"/>
          <w:spacing w:val="-8"/>
        </w:rPr>
        <w:t xml:space="preserve"> </w:t>
      </w:r>
      <w:r>
        <w:rPr>
          <w:color w:val="231F20"/>
        </w:rPr>
        <w:t>examples</w:t>
      </w:r>
      <w:r>
        <w:rPr>
          <w:color w:val="231F20"/>
          <w:spacing w:val="-8"/>
        </w:rPr>
        <w:t xml:space="preserve"> </w:t>
      </w:r>
      <w:r>
        <w:rPr>
          <w:color w:val="231F20"/>
        </w:rPr>
        <w:t>of</w:t>
      </w:r>
      <w:r>
        <w:rPr>
          <w:color w:val="231F20"/>
          <w:spacing w:val="-8"/>
        </w:rPr>
        <w:t xml:space="preserve"> </w:t>
      </w:r>
      <w:r>
        <w:rPr>
          <w:color w:val="231F20"/>
        </w:rPr>
        <w:t>collaboration</w:t>
      </w:r>
      <w:r>
        <w:rPr>
          <w:color w:val="231F20"/>
          <w:spacing w:val="-8"/>
        </w:rPr>
        <w:t xml:space="preserve"> </w:t>
      </w:r>
      <w:r>
        <w:rPr>
          <w:color w:val="231F20"/>
        </w:rPr>
        <w:t>between SPC,</w:t>
      </w:r>
      <w:r>
        <w:rPr>
          <w:color w:val="231F20"/>
          <w:spacing w:val="-8"/>
        </w:rPr>
        <w:t xml:space="preserve"> </w:t>
      </w:r>
      <w:r>
        <w:rPr>
          <w:color w:val="231F20"/>
        </w:rPr>
        <w:t>PIFS,</w:t>
      </w:r>
      <w:r>
        <w:rPr>
          <w:color w:val="231F20"/>
          <w:spacing w:val="-8"/>
        </w:rPr>
        <w:t xml:space="preserve"> </w:t>
      </w:r>
      <w:r>
        <w:rPr>
          <w:color w:val="231F20"/>
        </w:rPr>
        <w:t>Pacific</w:t>
      </w:r>
      <w:r>
        <w:rPr>
          <w:color w:val="231F20"/>
          <w:spacing w:val="-8"/>
        </w:rPr>
        <w:t xml:space="preserve"> </w:t>
      </w:r>
      <w:r>
        <w:rPr>
          <w:color w:val="231F20"/>
        </w:rPr>
        <w:t>governments</w:t>
      </w:r>
      <w:r>
        <w:rPr>
          <w:color w:val="231F20"/>
          <w:spacing w:val="-8"/>
        </w:rPr>
        <w:t xml:space="preserve"> </w:t>
      </w:r>
      <w:r>
        <w:rPr>
          <w:color w:val="231F20"/>
        </w:rPr>
        <w:t>and</w:t>
      </w:r>
      <w:r>
        <w:rPr>
          <w:color w:val="231F20"/>
          <w:spacing w:val="-8"/>
        </w:rPr>
        <w:t xml:space="preserve"> </w:t>
      </w:r>
      <w:r>
        <w:rPr>
          <w:color w:val="231F20"/>
        </w:rPr>
        <w:t>Pacific</w:t>
      </w:r>
      <w:r>
        <w:rPr>
          <w:color w:val="231F20"/>
          <w:spacing w:val="-8"/>
        </w:rPr>
        <w:t xml:space="preserve"> </w:t>
      </w:r>
      <w:r>
        <w:rPr>
          <w:color w:val="231F20"/>
        </w:rPr>
        <w:t>CSOs</w:t>
      </w:r>
      <w:r>
        <w:rPr>
          <w:color w:val="231F20"/>
          <w:spacing w:val="-8"/>
        </w:rPr>
        <w:t xml:space="preserve"> </w:t>
      </w:r>
      <w:r>
        <w:rPr>
          <w:color w:val="231F20"/>
        </w:rPr>
        <w:t xml:space="preserve">during </w:t>
      </w:r>
      <w:r>
        <w:rPr>
          <w:color w:val="231F20"/>
          <w:spacing w:val="-2"/>
        </w:rPr>
        <w:t>the</w:t>
      </w:r>
      <w:r>
        <w:rPr>
          <w:color w:val="231F20"/>
          <w:spacing w:val="-7"/>
        </w:rPr>
        <w:t xml:space="preserve"> </w:t>
      </w:r>
      <w:r>
        <w:rPr>
          <w:color w:val="231F20"/>
          <w:spacing w:val="-2"/>
        </w:rPr>
        <w:t>67th</w:t>
      </w:r>
      <w:r>
        <w:rPr>
          <w:color w:val="231F20"/>
          <w:spacing w:val="-7"/>
        </w:rPr>
        <w:t xml:space="preserve"> </w:t>
      </w:r>
      <w:r>
        <w:rPr>
          <w:color w:val="231F20"/>
          <w:spacing w:val="-2"/>
        </w:rPr>
        <w:t>Commission</w:t>
      </w:r>
      <w:r>
        <w:rPr>
          <w:color w:val="231F20"/>
          <w:spacing w:val="-7"/>
        </w:rPr>
        <w:t xml:space="preserve"> </w:t>
      </w:r>
      <w:r>
        <w:rPr>
          <w:color w:val="231F20"/>
          <w:spacing w:val="-2"/>
        </w:rPr>
        <w:t>on</w:t>
      </w:r>
      <w:r>
        <w:rPr>
          <w:color w:val="231F20"/>
          <w:spacing w:val="-7"/>
        </w:rPr>
        <w:t xml:space="preserve"> </w:t>
      </w:r>
      <w:r>
        <w:rPr>
          <w:color w:val="231F20"/>
          <w:spacing w:val="-2"/>
        </w:rPr>
        <w:t>the</w:t>
      </w:r>
      <w:r>
        <w:rPr>
          <w:color w:val="231F20"/>
          <w:spacing w:val="-7"/>
        </w:rPr>
        <w:t xml:space="preserve"> </w:t>
      </w:r>
      <w:r>
        <w:rPr>
          <w:color w:val="231F20"/>
          <w:spacing w:val="-2"/>
        </w:rPr>
        <w:t>Status</w:t>
      </w:r>
      <w:r>
        <w:rPr>
          <w:color w:val="231F20"/>
          <w:spacing w:val="-7"/>
        </w:rPr>
        <w:t xml:space="preserve"> </w:t>
      </w:r>
      <w:r>
        <w:rPr>
          <w:color w:val="231F20"/>
          <w:spacing w:val="-2"/>
        </w:rPr>
        <w:t>of</w:t>
      </w:r>
      <w:r>
        <w:rPr>
          <w:color w:val="231F20"/>
          <w:spacing w:val="-7"/>
        </w:rPr>
        <w:t xml:space="preserve"> </w:t>
      </w:r>
      <w:r>
        <w:rPr>
          <w:color w:val="231F20"/>
          <w:spacing w:val="-2"/>
        </w:rPr>
        <w:t>Women</w:t>
      </w:r>
      <w:r>
        <w:rPr>
          <w:color w:val="231F20"/>
          <w:spacing w:val="-7"/>
        </w:rPr>
        <w:t xml:space="preserve"> </w:t>
      </w:r>
      <w:r>
        <w:rPr>
          <w:color w:val="231F20"/>
          <w:spacing w:val="-2"/>
        </w:rPr>
        <w:t xml:space="preserve">(CSW67) </w:t>
      </w:r>
      <w:r>
        <w:rPr>
          <w:color w:val="231F20"/>
        </w:rPr>
        <w:t>in New York. This collaboration resulted in stronger language</w:t>
      </w:r>
      <w:r>
        <w:rPr>
          <w:color w:val="231F20"/>
          <w:spacing w:val="66"/>
          <w:w w:val="150"/>
        </w:rPr>
        <w:t xml:space="preserve"> </w:t>
      </w:r>
      <w:r>
        <w:rPr>
          <w:color w:val="231F20"/>
        </w:rPr>
        <w:t>in</w:t>
      </w:r>
      <w:r>
        <w:rPr>
          <w:color w:val="231F20"/>
          <w:spacing w:val="68"/>
          <w:w w:val="150"/>
        </w:rPr>
        <w:t xml:space="preserve"> </w:t>
      </w:r>
      <w:r>
        <w:rPr>
          <w:color w:val="231F20"/>
        </w:rPr>
        <w:t>the</w:t>
      </w:r>
      <w:r>
        <w:rPr>
          <w:color w:val="231F20"/>
          <w:spacing w:val="67"/>
          <w:w w:val="150"/>
        </w:rPr>
        <w:t xml:space="preserve"> </w:t>
      </w:r>
      <w:r>
        <w:rPr>
          <w:color w:val="231F20"/>
        </w:rPr>
        <w:t>final</w:t>
      </w:r>
      <w:r>
        <w:rPr>
          <w:color w:val="231F20"/>
          <w:spacing w:val="68"/>
          <w:w w:val="150"/>
        </w:rPr>
        <w:t xml:space="preserve"> </w:t>
      </w:r>
      <w:r>
        <w:rPr>
          <w:color w:val="231F20"/>
        </w:rPr>
        <w:t>outcomes</w:t>
      </w:r>
      <w:r>
        <w:rPr>
          <w:color w:val="231F20"/>
          <w:spacing w:val="67"/>
          <w:w w:val="150"/>
        </w:rPr>
        <w:t xml:space="preserve"> </w:t>
      </w:r>
      <w:r>
        <w:rPr>
          <w:color w:val="231F20"/>
        </w:rPr>
        <w:t>document,</w:t>
      </w:r>
      <w:r>
        <w:rPr>
          <w:color w:val="231F20"/>
          <w:spacing w:val="67"/>
          <w:w w:val="150"/>
        </w:rPr>
        <w:t xml:space="preserve"> </w:t>
      </w:r>
      <w:r>
        <w:rPr>
          <w:color w:val="231F20"/>
          <w:spacing w:val="-4"/>
        </w:rPr>
        <w:t>with</w:t>
      </w:r>
    </w:p>
    <w:p w14:paraId="4AAB26AD" w14:textId="77777777" w:rsidR="00F8179A" w:rsidRDefault="00F8179A">
      <w:pPr>
        <w:spacing w:line="235" w:lineRule="auto"/>
        <w:jc w:val="both"/>
        <w:sectPr w:rsidR="00F8179A" w:rsidSect="00257ADB">
          <w:type w:val="continuous"/>
          <w:pgSz w:w="11910" w:h="16840"/>
          <w:pgMar w:top="0" w:right="0" w:bottom="280" w:left="0" w:header="0" w:footer="0" w:gutter="0"/>
          <w:cols w:num="2" w:space="720" w:equalWidth="0">
            <w:col w:w="5644" w:space="40"/>
            <w:col w:w="6226"/>
          </w:cols>
        </w:sectPr>
      </w:pPr>
    </w:p>
    <w:p w14:paraId="57B8443E" w14:textId="01E6D9DE" w:rsidR="00233A37" w:rsidRPr="0083416E" w:rsidRDefault="00AC182E" w:rsidP="002B3CB5">
      <w:pPr>
        <w:pStyle w:val="BodyText"/>
        <w:tabs>
          <w:tab w:val="left" w:pos="10782"/>
        </w:tabs>
        <w:rPr>
          <w:b/>
          <w:sz w:val="22"/>
        </w:rPr>
      </w:pPr>
      <w:r>
        <w:rPr>
          <w:noProof/>
        </w:rPr>
        <mc:AlternateContent>
          <mc:Choice Requires="wps">
            <w:drawing>
              <wp:anchor distT="0" distB="0" distL="0" distR="0" simplePos="0" relativeHeight="251725824" behindDoc="0" locked="0" layoutInCell="1" allowOverlap="1" wp14:anchorId="283ADD14" wp14:editId="086AFC81">
                <wp:simplePos x="0" y="0"/>
                <wp:positionH relativeFrom="page">
                  <wp:posOffset>0</wp:posOffset>
                </wp:positionH>
                <wp:positionV relativeFrom="paragraph">
                  <wp:posOffset>-230921</wp:posOffset>
                </wp:positionV>
                <wp:extent cx="23495" cy="821055"/>
                <wp:effectExtent l="0" t="0" r="0" b="0"/>
                <wp:wrapNone/>
                <wp:docPr id="1161" name="Graphic 1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 cy="821055"/>
                        </a:xfrm>
                        <a:custGeom>
                          <a:avLst/>
                          <a:gdLst/>
                          <a:ahLst/>
                          <a:cxnLst/>
                          <a:rect l="l" t="t" r="r" b="b"/>
                          <a:pathLst>
                            <a:path w="23495" h="821055">
                              <a:moveTo>
                                <a:pt x="11417" y="0"/>
                              </a:moveTo>
                              <a:lnTo>
                                <a:pt x="0" y="1447"/>
                              </a:lnTo>
                              <a:lnTo>
                                <a:pt x="0" y="820788"/>
                              </a:lnTo>
                              <a:lnTo>
                                <a:pt x="23329" y="820788"/>
                              </a:lnTo>
                              <a:lnTo>
                                <a:pt x="11417" y="0"/>
                              </a:lnTo>
                              <a:close/>
                            </a:path>
                          </a:pathLst>
                        </a:custGeom>
                        <a:solidFill>
                          <a:srgbClr val="6A3788"/>
                        </a:solidFill>
                      </wps:spPr>
                      <wps:bodyPr wrap="square" lIns="0" tIns="0" rIns="0" bIns="0" rtlCol="0">
                        <a:prstTxWarp prst="textNoShape">
                          <a:avLst/>
                        </a:prstTxWarp>
                        <a:noAutofit/>
                      </wps:bodyPr>
                    </wps:wsp>
                  </a:graphicData>
                </a:graphic>
              </wp:anchor>
            </w:drawing>
          </mc:Choice>
          <mc:Fallback>
            <w:pict>
              <v:shape w14:anchorId="67FA6A6A" id="Graphic 1161" o:spid="_x0000_s1026" alt="&quot;&quot;" style="position:absolute;margin-left:0;margin-top:-18.2pt;width:1.85pt;height:64.65pt;z-index:251725824;visibility:visible;mso-wrap-style:square;mso-wrap-distance-left:0;mso-wrap-distance-top:0;mso-wrap-distance-right:0;mso-wrap-distance-bottom:0;mso-position-horizontal:absolute;mso-position-horizontal-relative:page;mso-position-vertical:absolute;mso-position-vertical-relative:text;v-text-anchor:top" coordsize="23495,82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" path="m11417,l,1447,,820788r23329,l11417,xe" fillcolor="#6a3788" stroked="f">
                <v:path arrowok="t"/>
                <w10:wrap anchorx="page"/>
              </v:shape>
            </w:pict>
          </mc:Fallback>
        </mc:AlternateContent>
      </w:r>
    </w:p>
    <w:p w14:paraId="4EF4B63E" w14:textId="4DD1B5B0" w:rsidR="00233A37" w:rsidRPr="00233A37" w:rsidRDefault="00233A37" w:rsidP="00233A37">
      <w:pPr>
        <w:tabs>
          <w:tab w:val="left" w:pos="8263"/>
        </w:tabs>
        <w:sectPr w:rsidR="00233A37" w:rsidRPr="00233A37" w:rsidSect="00257ADB">
          <w:type w:val="continuous"/>
          <w:pgSz w:w="11910" w:h="16840"/>
          <w:pgMar w:top="0" w:right="0" w:bottom="280" w:left="0" w:header="0" w:footer="960" w:gutter="0"/>
          <w:cols w:space="720"/>
          <w:docGrid w:linePitch="299"/>
        </w:sectPr>
      </w:pPr>
    </w:p>
    <w:p w14:paraId="2E7A55E6" w14:textId="77777777" w:rsidR="00F8179A" w:rsidRDefault="00F8179A">
      <w:pPr>
        <w:sectPr w:rsidR="00F8179A" w:rsidSect="00257ADB">
          <w:footerReference w:type="even" r:id="rId321"/>
          <w:pgSz w:w="11910" w:h="16840"/>
          <w:pgMar w:top="1920" w:right="0" w:bottom="0" w:left="0" w:header="0" w:footer="0" w:gutter="0"/>
          <w:cols w:space="720"/>
        </w:sectPr>
      </w:pPr>
    </w:p>
    <w:p w14:paraId="263E1A32" w14:textId="77777777" w:rsidR="00F8179A" w:rsidRDefault="00AC182E">
      <w:pPr>
        <w:pStyle w:val="BodyText"/>
        <w:spacing w:before="64" w:line="235" w:lineRule="auto"/>
        <w:ind w:left="1247"/>
        <w:jc w:val="both"/>
      </w:pPr>
      <w:r>
        <w:rPr>
          <w:color w:val="231F20"/>
        </w:rPr>
        <w:t xml:space="preserve">Pacific </w:t>
      </w:r>
      <w:proofErr w:type="spellStart"/>
      <w:r>
        <w:rPr>
          <w:color w:val="231F20"/>
        </w:rPr>
        <w:t>organisations</w:t>
      </w:r>
      <w:proofErr w:type="spellEnd"/>
      <w:r>
        <w:rPr>
          <w:color w:val="231F20"/>
        </w:rPr>
        <w:t xml:space="preserve"> standing firm on gender equality language. Key wins for the region included an explicit reference to “maritime areas” and the inclusion of “islands” in the context of specific vulnerabilities. The </w:t>
      </w:r>
      <w:r>
        <w:rPr>
          <w:color w:val="231F20"/>
          <w:spacing w:val="-4"/>
        </w:rPr>
        <w:t xml:space="preserve">Pacific Island countries were also united in their support </w:t>
      </w:r>
      <w:r>
        <w:rPr>
          <w:color w:val="231F20"/>
        </w:rPr>
        <w:t>for “gender-responsive” language and the need to explicitly</w:t>
      </w:r>
      <w:r>
        <w:rPr>
          <w:color w:val="231F20"/>
          <w:spacing w:val="-8"/>
        </w:rPr>
        <w:t xml:space="preserve"> </w:t>
      </w:r>
      <w:r>
        <w:rPr>
          <w:color w:val="231F20"/>
        </w:rPr>
        <w:t>address</w:t>
      </w:r>
      <w:r>
        <w:rPr>
          <w:color w:val="231F20"/>
          <w:spacing w:val="-8"/>
        </w:rPr>
        <w:t xml:space="preserve"> </w:t>
      </w:r>
      <w:r>
        <w:rPr>
          <w:color w:val="231F20"/>
        </w:rPr>
        <w:t>technology-facilitated</w:t>
      </w:r>
      <w:r>
        <w:rPr>
          <w:color w:val="231F20"/>
          <w:spacing w:val="-8"/>
        </w:rPr>
        <w:t xml:space="preserve"> </w:t>
      </w:r>
      <w:r>
        <w:rPr>
          <w:color w:val="231F20"/>
        </w:rPr>
        <w:t>gender-based violence. It was acknowledged that this work at CSW is ongoing and pre-dates PWL.</w:t>
      </w:r>
      <w:r>
        <w:rPr>
          <w:color w:val="231F20"/>
          <w:spacing w:val="40"/>
        </w:rPr>
        <w:t xml:space="preserve"> </w:t>
      </w:r>
      <w:r>
        <w:rPr>
          <w:color w:val="231F20"/>
        </w:rPr>
        <w:t xml:space="preserve">However, the extra resources allowed SPC and PIFS to provide a package </w:t>
      </w:r>
      <w:r>
        <w:rPr>
          <w:color w:val="231F20"/>
          <w:spacing w:val="-2"/>
        </w:rPr>
        <w:t>of</w:t>
      </w:r>
      <w:r>
        <w:rPr>
          <w:color w:val="231F20"/>
          <w:spacing w:val="-3"/>
        </w:rPr>
        <w:t xml:space="preserve"> </w:t>
      </w:r>
      <w:r>
        <w:rPr>
          <w:color w:val="231F20"/>
          <w:spacing w:val="-2"/>
        </w:rPr>
        <w:t>technical</w:t>
      </w:r>
      <w:r>
        <w:rPr>
          <w:color w:val="231F20"/>
          <w:spacing w:val="-3"/>
        </w:rPr>
        <w:t xml:space="preserve"> </w:t>
      </w:r>
      <w:r>
        <w:rPr>
          <w:color w:val="231F20"/>
          <w:spacing w:val="-2"/>
        </w:rPr>
        <w:t>and</w:t>
      </w:r>
      <w:r>
        <w:rPr>
          <w:color w:val="231F20"/>
          <w:spacing w:val="-3"/>
        </w:rPr>
        <w:t xml:space="preserve"> </w:t>
      </w:r>
      <w:r>
        <w:rPr>
          <w:color w:val="231F20"/>
          <w:spacing w:val="-2"/>
        </w:rPr>
        <w:t>funding support to</w:t>
      </w:r>
      <w:r>
        <w:rPr>
          <w:color w:val="231F20"/>
          <w:spacing w:val="-3"/>
        </w:rPr>
        <w:t xml:space="preserve"> </w:t>
      </w:r>
      <w:r>
        <w:rPr>
          <w:color w:val="231F20"/>
          <w:spacing w:val="-2"/>
        </w:rPr>
        <w:t>Pacific</w:t>
      </w:r>
      <w:r>
        <w:rPr>
          <w:color w:val="231F20"/>
          <w:spacing w:val="-3"/>
        </w:rPr>
        <w:t xml:space="preserve"> </w:t>
      </w:r>
      <w:r>
        <w:rPr>
          <w:color w:val="231F20"/>
          <w:spacing w:val="-2"/>
        </w:rPr>
        <w:t xml:space="preserve">government </w:t>
      </w:r>
      <w:r>
        <w:rPr>
          <w:color w:val="231F20"/>
        </w:rPr>
        <w:t>delegations,</w:t>
      </w:r>
      <w:r>
        <w:rPr>
          <w:color w:val="231F20"/>
          <w:spacing w:val="-2"/>
        </w:rPr>
        <w:t xml:space="preserve"> </w:t>
      </w:r>
      <w:r>
        <w:rPr>
          <w:color w:val="231F20"/>
        </w:rPr>
        <w:t>which</w:t>
      </w:r>
      <w:r>
        <w:rPr>
          <w:color w:val="231F20"/>
          <w:spacing w:val="-2"/>
        </w:rPr>
        <w:t xml:space="preserve"> </w:t>
      </w:r>
      <w:r>
        <w:rPr>
          <w:color w:val="231F20"/>
        </w:rPr>
        <w:t>also</w:t>
      </w:r>
      <w:r>
        <w:rPr>
          <w:color w:val="231F20"/>
          <w:spacing w:val="-2"/>
        </w:rPr>
        <w:t xml:space="preserve"> </w:t>
      </w:r>
      <w:r>
        <w:rPr>
          <w:color w:val="231F20"/>
        </w:rPr>
        <w:t>included</w:t>
      </w:r>
      <w:r>
        <w:rPr>
          <w:color w:val="231F20"/>
          <w:spacing w:val="-2"/>
        </w:rPr>
        <w:t xml:space="preserve"> </w:t>
      </w:r>
      <w:r>
        <w:rPr>
          <w:color w:val="231F20"/>
        </w:rPr>
        <w:t>some</w:t>
      </w:r>
      <w:r>
        <w:rPr>
          <w:color w:val="231F20"/>
          <w:spacing w:val="-2"/>
        </w:rPr>
        <w:t xml:space="preserve"> </w:t>
      </w:r>
      <w:r>
        <w:rPr>
          <w:color w:val="231F20"/>
        </w:rPr>
        <w:t>CSO</w:t>
      </w:r>
      <w:r>
        <w:rPr>
          <w:color w:val="231F20"/>
          <w:spacing w:val="-2"/>
        </w:rPr>
        <w:t xml:space="preserve"> </w:t>
      </w:r>
      <w:r>
        <w:rPr>
          <w:color w:val="231F20"/>
        </w:rPr>
        <w:t>and</w:t>
      </w:r>
      <w:r>
        <w:rPr>
          <w:color w:val="231F20"/>
          <w:spacing w:val="-2"/>
        </w:rPr>
        <w:t xml:space="preserve"> </w:t>
      </w:r>
      <w:r>
        <w:rPr>
          <w:color w:val="231F20"/>
        </w:rPr>
        <w:t>youth representatives that contributed to the strong Pacific outcomes</w:t>
      </w:r>
      <w:r>
        <w:rPr>
          <w:color w:val="231F20"/>
          <w:spacing w:val="-12"/>
        </w:rPr>
        <w:t xml:space="preserve"> </w:t>
      </w:r>
      <w:r>
        <w:rPr>
          <w:color w:val="231F20"/>
        </w:rPr>
        <w:t>at</w:t>
      </w:r>
      <w:r>
        <w:rPr>
          <w:color w:val="231F20"/>
          <w:spacing w:val="-11"/>
        </w:rPr>
        <w:t xml:space="preserve"> </w:t>
      </w:r>
      <w:r>
        <w:rPr>
          <w:color w:val="231F20"/>
        </w:rPr>
        <w:t>this</w:t>
      </w:r>
      <w:r>
        <w:rPr>
          <w:color w:val="231F20"/>
          <w:spacing w:val="-11"/>
        </w:rPr>
        <w:t xml:space="preserve"> </w:t>
      </w:r>
      <w:r>
        <w:rPr>
          <w:color w:val="231F20"/>
        </w:rPr>
        <w:t>event.</w:t>
      </w:r>
      <w:r>
        <w:rPr>
          <w:color w:val="231F20"/>
          <w:spacing w:val="-12"/>
        </w:rPr>
        <w:t xml:space="preserve"> </w:t>
      </w:r>
      <w:r>
        <w:rPr>
          <w:color w:val="231F20"/>
        </w:rPr>
        <w:t>Apart</w:t>
      </w:r>
      <w:r>
        <w:rPr>
          <w:color w:val="231F20"/>
          <w:spacing w:val="-11"/>
        </w:rPr>
        <w:t xml:space="preserve"> </w:t>
      </w:r>
      <w:r>
        <w:rPr>
          <w:color w:val="231F20"/>
        </w:rPr>
        <w:t>from</w:t>
      </w:r>
      <w:r>
        <w:rPr>
          <w:color w:val="231F20"/>
          <w:spacing w:val="-11"/>
        </w:rPr>
        <w:t xml:space="preserve"> </w:t>
      </w:r>
      <w:r>
        <w:rPr>
          <w:color w:val="231F20"/>
        </w:rPr>
        <w:t>CSW67,</w:t>
      </w:r>
      <w:r>
        <w:rPr>
          <w:color w:val="231F20"/>
          <w:spacing w:val="-12"/>
        </w:rPr>
        <w:t xml:space="preserve"> </w:t>
      </w:r>
      <w:r>
        <w:rPr>
          <w:color w:val="231F20"/>
        </w:rPr>
        <w:t>there</w:t>
      </w:r>
      <w:r>
        <w:rPr>
          <w:color w:val="231F20"/>
          <w:spacing w:val="-11"/>
        </w:rPr>
        <w:t xml:space="preserve"> </w:t>
      </w:r>
      <w:r>
        <w:rPr>
          <w:color w:val="231F20"/>
        </w:rPr>
        <w:t>were numerous other collaboration activities that were identified including support to the Pacific Disability Regional Conference; preparation and participation</w:t>
      </w:r>
      <w:r>
        <w:rPr>
          <w:color w:val="231F20"/>
          <w:spacing w:val="80"/>
        </w:rPr>
        <w:t xml:space="preserve"> </w:t>
      </w:r>
      <w:r>
        <w:rPr>
          <w:color w:val="231F20"/>
        </w:rPr>
        <w:t>at the Conference of the Parties to UNFCCC (COP27), support and collaboration in the lead up to Pacific Islands</w:t>
      </w:r>
      <w:r>
        <w:rPr>
          <w:color w:val="231F20"/>
          <w:spacing w:val="-12"/>
        </w:rPr>
        <w:t xml:space="preserve"> </w:t>
      </w:r>
      <w:r>
        <w:rPr>
          <w:color w:val="231F20"/>
        </w:rPr>
        <w:t>Forum</w:t>
      </w:r>
      <w:r>
        <w:rPr>
          <w:color w:val="231F20"/>
          <w:spacing w:val="-11"/>
        </w:rPr>
        <w:t xml:space="preserve"> </w:t>
      </w:r>
      <w:r>
        <w:rPr>
          <w:color w:val="231F20"/>
        </w:rPr>
        <w:t>Women</w:t>
      </w:r>
      <w:r>
        <w:rPr>
          <w:color w:val="231F20"/>
          <w:spacing w:val="-11"/>
        </w:rPr>
        <w:t xml:space="preserve"> </w:t>
      </w:r>
      <w:r>
        <w:rPr>
          <w:color w:val="231F20"/>
        </w:rPr>
        <w:t>Leaders</w:t>
      </w:r>
      <w:r>
        <w:rPr>
          <w:color w:val="231F20"/>
          <w:spacing w:val="-12"/>
        </w:rPr>
        <w:t xml:space="preserve"> </w:t>
      </w:r>
      <w:r>
        <w:rPr>
          <w:color w:val="231F20"/>
        </w:rPr>
        <w:t>Meeting</w:t>
      </w:r>
      <w:r>
        <w:rPr>
          <w:color w:val="231F20"/>
          <w:spacing w:val="-11"/>
        </w:rPr>
        <w:t xml:space="preserve"> </w:t>
      </w:r>
      <w:r>
        <w:rPr>
          <w:color w:val="231F20"/>
        </w:rPr>
        <w:t>(PIFWLM)</w:t>
      </w:r>
      <w:r>
        <w:rPr>
          <w:color w:val="231F20"/>
          <w:spacing w:val="-11"/>
        </w:rPr>
        <w:t xml:space="preserve"> </w:t>
      </w:r>
      <w:r>
        <w:rPr>
          <w:color w:val="231F20"/>
        </w:rPr>
        <w:t>and the</w:t>
      </w:r>
      <w:r>
        <w:rPr>
          <w:color w:val="231F20"/>
          <w:spacing w:val="40"/>
        </w:rPr>
        <w:t xml:space="preserve"> </w:t>
      </w:r>
      <w:r>
        <w:rPr>
          <w:color w:val="231F20"/>
        </w:rPr>
        <w:t>PPEVAWG</w:t>
      </w:r>
      <w:r>
        <w:rPr>
          <w:color w:val="231F20"/>
          <w:spacing w:val="40"/>
        </w:rPr>
        <w:t xml:space="preserve"> </w:t>
      </w:r>
      <w:r>
        <w:rPr>
          <w:color w:val="231F20"/>
        </w:rPr>
        <w:t>prevention</w:t>
      </w:r>
      <w:r>
        <w:rPr>
          <w:color w:val="231F20"/>
          <w:spacing w:val="40"/>
        </w:rPr>
        <w:t xml:space="preserve"> </w:t>
      </w:r>
      <w:r>
        <w:rPr>
          <w:color w:val="231F20"/>
        </w:rPr>
        <w:t>summit</w:t>
      </w:r>
      <w:r>
        <w:rPr>
          <w:color w:val="231F20"/>
          <w:spacing w:val="40"/>
        </w:rPr>
        <w:t xml:space="preserve"> </w:t>
      </w:r>
      <w:r>
        <w:rPr>
          <w:color w:val="231F20"/>
        </w:rPr>
        <w:t>and</w:t>
      </w:r>
      <w:r>
        <w:rPr>
          <w:color w:val="231F20"/>
          <w:spacing w:val="40"/>
        </w:rPr>
        <w:t xml:space="preserve"> </w:t>
      </w:r>
      <w:r>
        <w:rPr>
          <w:color w:val="231F20"/>
        </w:rPr>
        <w:t>symposium.</w:t>
      </w:r>
    </w:p>
    <w:p w14:paraId="377FA823" w14:textId="77777777" w:rsidR="00F8179A" w:rsidRDefault="00AC182E">
      <w:pPr>
        <w:pStyle w:val="BodyText"/>
        <w:spacing w:before="129" w:line="235" w:lineRule="auto"/>
        <w:ind w:left="1247"/>
        <w:jc w:val="both"/>
      </w:pPr>
      <w:r>
        <w:rPr>
          <w:color w:val="231F20"/>
        </w:rPr>
        <w:t>Also noted by PWL stakeholders was the strong leadership on the PWL Governance Board, which everyone</w:t>
      </w:r>
      <w:r>
        <w:rPr>
          <w:color w:val="231F20"/>
          <w:spacing w:val="-6"/>
        </w:rPr>
        <w:t xml:space="preserve"> </w:t>
      </w:r>
      <w:r>
        <w:rPr>
          <w:color w:val="231F20"/>
        </w:rPr>
        <w:t>felt</w:t>
      </w:r>
      <w:r>
        <w:rPr>
          <w:color w:val="231F20"/>
          <w:spacing w:val="-6"/>
        </w:rPr>
        <w:t xml:space="preserve"> </w:t>
      </w:r>
      <w:r>
        <w:rPr>
          <w:color w:val="231F20"/>
        </w:rPr>
        <w:t>increased</w:t>
      </w:r>
      <w:r>
        <w:rPr>
          <w:color w:val="231F20"/>
          <w:spacing w:val="-6"/>
        </w:rPr>
        <w:t xml:space="preserve"> </w:t>
      </w:r>
      <w:r>
        <w:rPr>
          <w:color w:val="231F20"/>
        </w:rPr>
        <w:t>the</w:t>
      </w:r>
      <w:r>
        <w:rPr>
          <w:color w:val="231F20"/>
          <w:spacing w:val="-6"/>
        </w:rPr>
        <w:t xml:space="preserve"> </w:t>
      </w:r>
      <w:r>
        <w:rPr>
          <w:color w:val="231F20"/>
        </w:rPr>
        <w:t>credibility</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program, along with the funds (AUD5 million) that the PWL Governance Board members have decision-making powers over. Stakeholders at the workshop felt the Board</w:t>
      </w:r>
      <w:r>
        <w:rPr>
          <w:color w:val="231F20"/>
          <w:spacing w:val="-12"/>
        </w:rPr>
        <w:t xml:space="preserve"> </w:t>
      </w:r>
      <w:r>
        <w:rPr>
          <w:color w:val="231F20"/>
        </w:rPr>
        <w:t>needed</w:t>
      </w:r>
      <w:r>
        <w:rPr>
          <w:color w:val="231F20"/>
          <w:spacing w:val="-11"/>
        </w:rPr>
        <w:t xml:space="preserve"> </w:t>
      </w:r>
      <w:r>
        <w:rPr>
          <w:color w:val="231F20"/>
        </w:rPr>
        <w:t>to</w:t>
      </w:r>
      <w:r>
        <w:rPr>
          <w:color w:val="231F20"/>
          <w:spacing w:val="-11"/>
        </w:rPr>
        <w:t xml:space="preserve"> </w:t>
      </w:r>
      <w:r>
        <w:rPr>
          <w:color w:val="231F20"/>
        </w:rPr>
        <w:t>be</w:t>
      </w:r>
      <w:r>
        <w:rPr>
          <w:color w:val="231F20"/>
          <w:spacing w:val="-12"/>
        </w:rPr>
        <w:t xml:space="preserve"> </w:t>
      </w:r>
      <w:r>
        <w:rPr>
          <w:color w:val="231F20"/>
        </w:rPr>
        <w:t>more</w:t>
      </w:r>
      <w:r>
        <w:rPr>
          <w:color w:val="231F20"/>
          <w:spacing w:val="-11"/>
        </w:rPr>
        <w:t xml:space="preserve"> </w:t>
      </w:r>
      <w:r>
        <w:rPr>
          <w:color w:val="231F20"/>
        </w:rPr>
        <w:t>visible</w:t>
      </w:r>
      <w:r>
        <w:rPr>
          <w:color w:val="231F20"/>
          <w:spacing w:val="-11"/>
        </w:rPr>
        <w:t xml:space="preserve"> </w:t>
      </w:r>
      <w:r>
        <w:rPr>
          <w:color w:val="231F20"/>
        </w:rPr>
        <w:t>and</w:t>
      </w:r>
      <w:r>
        <w:rPr>
          <w:color w:val="231F20"/>
          <w:spacing w:val="-12"/>
        </w:rPr>
        <w:t xml:space="preserve"> </w:t>
      </w:r>
      <w:r>
        <w:rPr>
          <w:color w:val="231F20"/>
        </w:rPr>
        <w:t>greater</w:t>
      </w:r>
      <w:r>
        <w:rPr>
          <w:color w:val="231F20"/>
          <w:spacing w:val="-11"/>
        </w:rPr>
        <w:t xml:space="preserve"> </w:t>
      </w:r>
      <w:r>
        <w:rPr>
          <w:color w:val="231F20"/>
        </w:rPr>
        <w:t>resources should be provided to help implement the Board’s strategic direction, especially as it relates to the identification</w:t>
      </w:r>
      <w:r>
        <w:rPr>
          <w:color w:val="231F20"/>
          <w:spacing w:val="17"/>
        </w:rPr>
        <w:t xml:space="preserve"> </w:t>
      </w:r>
      <w:r>
        <w:rPr>
          <w:color w:val="231F20"/>
        </w:rPr>
        <w:t>and</w:t>
      </w:r>
      <w:r>
        <w:rPr>
          <w:color w:val="231F20"/>
          <w:spacing w:val="17"/>
        </w:rPr>
        <w:t xml:space="preserve"> </w:t>
      </w:r>
      <w:r>
        <w:rPr>
          <w:color w:val="231F20"/>
        </w:rPr>
        <w:t>disbursement</w:t>
      </w:r>
      <w:r>
        <w:rPr>
          <w:color w:val="231F20"/>
          <w:spacing w:val="17"/>
        </w:rPr>
        <w:t xml:space="preserve"> </w:t>
      </w:r>
      <w:r>
        <w:rPr>
          <w:color w:val="231F20"/>
        </w:rPr>
        <w:t>of</w:t>
      </w:r>
      <w:r>
        <w:rPr>
          <w:color w:val="231F20"/>
          <w:spacing w:val="18"/>
        </w:rPr>
        <w:t xml:space="preserve"> </w:t>
      </w:r>
      <w:r>
        <w:rPr>
          <w:color w:val="231F20"/>
        </w:rPr>
        <w:t>their</w:t>
      </w:r>
      <w:r>
        <w:rPr>
          <w:color w:val="231F20"/>
          <w:spacing w:val="17"/>
        </w:rPr>
        <w:t xml:space="preserve"> </w:t>
      </w:r>
      <w:r>
        <w:rPr>
          <w:color w:val="231F20"/>
        </w:rPr>
        <w:t>grant</w:t>
      </w:r>
      <w:r>
        <w:rPr>
          <w:color w:val="231F20"/>
          <w:spacing w:val="17"/>
        </w:rPr>
        <w:t xml:space="preserve"> </w:t>
      </w:r>
      <w:r>
        <w:rPr>
          <w:color w:val="231F20"/>
          <w:spacing w:val="-2"/>
        </w:rPr>
        <w:t>funds.</w:t>
      </w:r>
    </w:p>
    <w:p w14:paraId="3762147E" w14:textId="77777777" w:rsidR="00F8179A" w:rsidRDefault="00AC182E">
      <w:pPr>
        <w:pStyle w:val="BodyText"/>
        <w:spacing w:before="121" w:line="235" w:lineRule="auto"/>
        <w:ind w:left="1247" w:right="1"/>
        <w:jc w:val="both"/>
      </w:pPr>
      <w:r>
        <w:rPr>
          <w:color w:val="231F20"/>
        </w:rPr>
        <w:t>PWL supports Gender Advisers in FSM, Nauru and Tuvalu who work with government (often Ministries of</w:t>
      </w:r>
      <w:r>
        <w:rPr>
          <w:color w:val="231F20"/>
          <w:spacing w:val="-7"/>
        </w:rPr>
        <w:t xml:space="preserve"> </w:t>
      </w:r>
      <w:r>
        <w:rPr>
          <w:color w:val="231F20"/>
        </w:rPr>
        <w:t>Women)</w:t>
      </w:r>
      <w:r>
        <w:rPr>
          <w:color w:val="231F20"/>
          <w:spacing w:val="-7"/>
        </w:rPr>
        <w:t xml:space="preserve"> </w:t>
      </w:r>
      <w:r>
        <w:rPr>
          <w:color w:val="231F20"/>
        </w:rPr>
        <w:t>to</w:t>
      </w:r>
      <w:r>
        <w:rPr>
          <w:color w:val="231F20"/>
          <w:spacing w:val="-7"/>
        </w:rPr>
        <w:t xml:space="preserve"> </w:t>
      </w:r>
      <w:r>
        <w:rPr>
          <w:color w:val="231F20"/>
        </w:rPr>
        <w:t>support</w:t>
      </w:r>
      <w:r>
        <w:rPr>
          <w:color w:val="231F20"/>
          <w:spacing w:val="-7"/>
        </w:rPr>
        <w:t xml:space="preserve"> </w:t>
      </w:r>
      <w:r>
        <w:rPr>
          <w:color w:val="231F20"/>
        </w:rPr>
        <w:t>greater</w:t>
      </w:r>
      <w:r>
        <w:rPr>
          <w:color w:val="231F20"/>
          <w:spacing w:val="-7"/>
        </w:rPr>
        <w:t xml:space="preserve"> </w:t>
      </w:r>
      <w:r>
        <w:rPr>
          <w:color w:val="231F20"/>
        </w:rPr>
        <w:t>gender</w:t>
      </w:r>
      <w:r>
        <w:rPr>
          <w:color w:val="231F20"/>
          <w:spacing w:val="-7"/>
        </w:rPr>
        <w:t xml:space="preserve"> </w:t>
      </w:r>
      <w:r>
        <w:rPr>
          <w:color w:val="231F20"/>
        </w:rPr>
        <w:t>mainstreaming. SPC</w:t>
      </w:r>
      <w:r>
        <w:rPr>
          <w:color w:val="231F20"/>
          <w:spacing w:val="65"/>
          <w:w w:val="150"/>
        </w:rPr>
        <w:t xml:space="preserve"> </w:t>
      </w:r>
      <w:r>
        <w:rPr>
          <w:color w:val="231F20"/>
        </w:rPr>
        <w:t>also</w:t>
      </w:r>
      <w:r>
        <w:rPr>
          <w:color w:val="231F20"/>
          <w:spacing w:val="64"/>
          <w:w w:val="150"/>
        </w:rPr>
        <w:t xml:space="preserve"> </w:t>
      </w:r>
      <w:r>
        <w:rPr>
          <w:color w:val="231F20"/>
        </w:rPr>
        <w:t>provides</w:t>
      </w:r>
      <w:r>
        <w:rPr>
          <w:color w:val="231F20"/>
          <w:spacing w:val="64"/>
          <w:w w:val="150"/>
        </w:rPr>
        <w:t xml:space="preserve"> </w:t>
      </w:r>
      <w:r>
        <w:rPr>
          <w:color w:val="231F20"/>
        </w:rPr>
        <w:t>technical</w:t>
      </w:r>
      <w:r>
        <w:rPr>
          <w:color w:val="231F20"/>
          <w:spacing w:val="65"/>
          <w:w w:val="150"/>
        </w:rPr>
        <w:t xml:space="preserve"> </w:t>
      </w:r>
      <w:r>
        <w:rPr>
          <w:color w:val="231F20"/>
        </w:rPr>
        <w:t>assistance</w:t>
      </w:r>
      <w:r>
        <w:rPr>
          <w:color w:val="231F20"/>
          <w:spacing w:val="66"/>
          <w:w w:val="150"/>
        </w:rPr>
        <w:t xml:space="preserve"> </w:t>
      </w:r>
      <w:r>
        <w:rPr>
          <w:color w:val="231F20"/>
        </w:rPr>
        <w:t>to</w:t>
      </w:r>
      <w:r>
        <w:rPr>
          <w:color w:val="231F20"/>
          <w:spacing w:val="64"/>
          <w:w w:val="150"/>
        </w:rPr>
        <w:t xml:space="preserve"> </w:t>
      </w:r>
      <w:proofErr w:type="gramStart"/>
      <w:r>
        <w:rPr>
          <w:color w:val="231F20"/>
          <w:spacing w:val="-2"/>
        </w:rPr>
        <w:t>Pacific</w:t>
      </w:r>
      <w:proofErr w:type="gramEnd"/>
    </w:p>
    <w:p w14:paraId="48B8EE14" w14:textId="77777777" w:rsidR="00F8179A" w:rsidRDefault="00AC182E">
      <w:pPr>
        <w:pStyle w:val="BodyText"/>
        <w:spacing w:before="64" w:line="235" w:lineRule="auto"/>
        <w:ind w:left="581" w:right="1243"/>
        <w:jc w:val="both"/>
      </w:pPr>
      <w:r>
        <w:br w:type="column"/>
      </w:r>
      <w:r>
        <w:rPr>
          <w:color w:val="231F20"/>
        </w:rPr>
        <w:t>governments to support implementation of regional and national gender equality commitments. There</w:t>
      </w:r>
      <w:r>
        <w:rPr>
          <w:color w:val="231F20"/>
          <w:spacing w:val="80"/>
        </w:rPr>
        <w:t xml:space="preserve"> </w:t>
      </w:r>
      <w:r>
        <w:rPr>
          <w:color w:val="231F20"/>
        </w:rPr>
        <w:t xml:space="preserve">are indications of progress against the intermediate </w:t>
      </w:r>
      <w:r>
        <w:rPr>
          <w:color w:val="231F20"/>
          <w:spacing w:val="-4"/>
        </w:rPr>
        <w:t xml:space="preserve">outcome area of Pacific Governments and development </w:t>
      </w:r>
      <w:r>
        <w:rPr>
          <w:color w:val="231F20"/>
        </w:rPr>
        <w:t xml:space="preserve">partners mainstreaming gender through sector programs, including through SPC’s gender flagship program. </w:t>
      </w:r>
      <w:proofErr w:type="gramStart"/>
      <w:r>
        <w:rPr>
          <w:color w:val="231F20"/>
        </w:rPr>
        <w:t>In particular, participants</w:t>
      </w:r>
      <w:proofErr w:type="gramEnd"/>
      <w:r>
        <w:rPr>
          <w:color w:val="231F20"/>
        </w:rPr>
        <w:t xml:space="preserve"> cited signs of progress</w:t>
      </w:r>
      <w:r>
        <w:rPr>
          <w:color w:val="231F20"/>
          <w:spacing w:val="-6"/>
        </w:rPr>
        <w:t xml:space="preserve"> </w:t>
      </w:r>
      <w:r>
        <w:rPr>
          <w:color w:val="231F20"/>
        </w:rPr>
        <w:t>with</w:t>
      </w:r>
      <w:r>
        <w:rPr>
          <w:color w:val="231F20"/>
          <w:spacing w:val="-6"/>
        </w:rPr>
        <w:t xml:space="preserve"> </w:t>
      </w:r>
      <w:r>
        <w:rPr>
          <w:color w:val="231F20"/>
        </w:rPr>
        <w:t>initiatives</w:t>
      </w:r>
      <w:r>
        <w:rPr>
          <w:color w:val="231F20"/>
          <w:spacing w:val="-6"/>
        </w:rPr>
        <w:t xml:space="preserve"> </w:t>
      </w:r>
      <w:r>
        <w:rPr>
          <w:color w:val="231F20"/>
        </w:rPr>
        <w:t>within</w:t>
      </w:r>
      <w:r>
        <w:rPr>
          <w:color w:val="231F20"/>
          <w:spacing w:val="-5"/>
        </w:rPr>
        <w:t xml:space="preserve"> </w:t>
      </w:r>
      <w:r>
        <w:rPr>
          <w:color w:val="231F20"/>
        </w:rPr>
        <w:t>SPC</w:t>
      </w:r>
      <w:r>
        <w:rPr>
          <w:color w:val="231F20"/>
          <w:spacing w:val="-6"/>
        </w:rPr>
        <w:t xml:space="preserve"> </w:t>
      </w:r>
      <w:r>
        <w:rPr>
          <w:color w:val="231F20"/>
        </w:rPr>
        <w:t>to</w:t>
      </w:r>
      <w:r>
        <w:rPr>
          <w:color w:val="231F20"/>
          <w:spacing w:val="-6"/>
        </w:rPr>
        <w:t xml:space="preserve"> </w:t>
      </w:r>
      <w:r>
        <w:rPr>
          <w:color w:val="231F20"/>
        </w:rPr>
        <w:t>advance</w:t>
      </w:r>
      <w:r>
        <w:rPr>
          <w:color w:val="231F20"/>
          <w:spacing w:val="-6"/>
        </w:rPr>
        <w:t xml:space="preserve"> </w:t>
      </w:r>
      <w:r>
        <w:rPr>
          <w:color w:val="231F20"/>
        </w:rPr>
        <w:t>gender strategies</w:t>
      </w:r>
      <w:r>
        <w:rPr>
          <w:color w:val="231F20"/>
          <w:spacing w:val="-11"/>
        </w:rPr>
        <w:t xml:space="preserve"> </w:t>
      </w:r>
      <w:r>
        <w:rPr>
          <w:color w:val="231F20"/>
        </w:rPr>
        <w:t>and</w:t>
      </w:r>
      <w:r>
        <w:rPr>
          <w:color w:val="231F20"/>
          <w:spacing w:val="-11"/>
        </w:rPr>
        <w:t xml:space="preserve"> </w:t>
      </w:r>
      <w:r>
        <w:rPr>
          <w:color w:val="231F20"/>
        </w:rPr>
        <w:t>frameworks</w:t>
      </w:r>
      <w:r>
        <w:rPr>
          <w:color w:val="231F20"/>
          <w:spacing w:val="-11"/>
        </w:rPr>
        <w:t xml:space="preserve"> </w:t>
      </w:r>
      <w:r>
        <w:rPr>
          <w:color w:val="231F20"/>
        </w:rPr>
        <w:t>in</w:t>
      </w:r>
      <w:r>
        <w:rPr>
          <w:color w:val="231F20"/>
          <w:spacing w:val="-11"/>
        </w:rPr>
        <w:t xml:space="preserve"> </w:t>
      </w:r>
      <w:r>
        <w:rPr>
          <w:color w:val="231F20"/>
        </w:rPr>
        <w:t>different</w:t>
      </w:r>
      <w:r>
        <w:rPr>
          <w:color w:val="231F20"/>
          <w:spacing w:val="-11"/>
        </w:rPr>
        <w:t xml:space="preserve"> </w:t>
      </w:r>
      <w:r>
        <w:rPr>
          <w:color w:val="231F20"/>
        </w:rPr>
        <w:t>sectors,</w:t>
      </w:r>
      <w:r>
        <w:rPr>
          <w:color w:val="231F20"/>
          <w:spacing w:val="-11"/>
        </w:rPr>
        <w:t xml:space="preserve"> </w:t>
      </w:r>
      <w:r>
        <w:rPr>
          <w:color w:val="231F20"/>
        </w:rPr>
        <w:t>such</w:t>
      </w:r>
      <w:r>
        <w:rPr>
          <w:color w:val="231F20"/>
          <w:spacing w:val="-11"/>
        </w:rPr>
        <w:t xml:space="preserve"> </w:t>
      </w:r>
      <w:r>
        <w:rPr>
          <w:color w:val="231F20"/>
        </w:rPr>
        <w:t>as support by energy sector stakeholders for the Pacific Energy</w:t>
      </w:r>
      <w:r>
        <w:rPr>
          <w:color w:val="231F20"/>
          <w:spacing w:val="40"/>
        </w:rPr>
        <w:t xml:space="preserve"> </w:t>
      </w:r>
      <w:r>
        <w:rPr>
          <w:color w:val="231F20"/>
        </w:rPr>
        <w:t>and</w:t>
      </w:r>
      <w:r>
        <w:rPr>
          <w:color w:val="231F20"/>
          <w:spacing w:val="40"/>
        </w:rPr>
        <w:t xml:space="preserve"> </w:t>
      </w:r>
      <w:r>
        <w:rPr>
          <w:color w:val="231F20"/>
        </w:rPr>
        <w:t>Gender</w:t>
      </w:r>
      <w:r>
        <w:rPr>
          <w:color w:val="231F20"/>
          <w:spacing w:val="40"/>
        </w:rPr>
        <w:t xml:space="preserve"> </w:t>
      </w:r>
      <w:r>
        <w:rPr>
          <w:color w:val="231F20"/>
        </w:rPr>
        <w:t>Strategic</w:t>
      </w:r>
      <w:r>
        <w:rPr>
          <w:color w:val="231F20"/>
          <w:spacing w:val="40"/>
        </w:rPr>
        <w:t xml:space="preserve"> </w:t>
      </w:r>
      <w:r>
        <w:rPr>
          <w:color w:val="231F20"/>
        </w:rPr>
        <w:t>Action</w:t>
      </w:r>
      <w:r>
        <w:rPr>
          <w:color w:val="231F20"/>
          <w:spacing w:val="40"/>
        </w:rPr>
        <w:t xml:space="preserve"> </w:t>
      </w:r>
      <w:r>
        <w:rPr>
          <w:color w:val="231F20"/>
        </w:rPr>
        <w:t>Plan</w:t>
      </w:r>
      <w:r>
        <w:rPr>
          <w:color w:val="231F20"/>
          <w:spacing w:val="40"/>
        </w:rPr>
        <w:t xml:space="preserve"> </w:t>
      </w:r>
      <w:r>
        <w:rPr>
          <w:color w:val="231F20"/>
        </w:rPr>
        <w:t>(PEGSAP) at the 2022 Pacific Women in Energy Conference. Bolstering</w:t>
      </w:r>
      <w:r>
        <w:rPr>
          <w:color w:val="231F20"/>
          <w:spacing w:val="80"/>
        </w:rPr>
        <w:t xml:space="preserve"> </w:t>
      </w:r>
      <w:r>
        <w:rPr>
          <w:color w:val="231F20"/>
        </w:rPr>
        <w:t>gender</w:t>
      </w:r>
      <w:r>
        <w:rPr>
          <w:color w:val="231F20"/>
          <w:spacing w:val="80"/>
        </w:rPr>
        <w:t xml:space="preserve"> </w:t>
      </w:r>
      <w:r>
        <w:rPr>
          <w:color w:val="231F20"/>
        </w:rPr>
        <w:t>mainstreaming</w:t>
      </w:r>
      <w:r>
        <w:rPr>
          <w:color w:val="231F20"/>
          <w:spacing w:val="80"/>
        </w:rPr>
        <w:t xml:space="preserve"> </w:t>
      </w:r>
      <w:r>
        <w:rPr>
          <w:color w:val="231F20"/>
        </w:rPr>
        <w:t xml:space="preserve">opportunities and understanding the most effective strategies to support Pacific governments and intergovernmental </w:t>
      </w:r>
      <w:proofErr w:type="spellStart"/>
      <w:r>
        <w:rPr>
          <w:color w:val="231F20"/>
        </w:rPr>
        <w:t>organisations</w:t>
      </w:r>
      <w:proofErr w:type="spellEnd"/>
      <w:r>
        <w:rPr>
          <w:color w:val="231F20"/>
          <w:spacing w:val="-5"/>
        </w:rPr>
        <w:t xml:space="preserve"> </w:t>
      </w:r>
      <w:r>
        <w:rPr>
          <w:color w:val="231F20"/>
        </w:rPr>
        <w:t>is</w:t>
      </w:r>
      <w:r>
        <w:rPr>
          <w:color w:val="231F20"/>
          <w:spacing w:val="-5"/>
        </w:rPr>
        <w:t xml:space="preserve"> </w:t>
      </w:r>
      <w:r>
        <w:rPr>
          <w:color w:val="231F20"/>
        </w:rPr>
        <w:t>an</w:t>
      </w:r>
      <w:r>
        <w:rPr>
          <w:color w:val="231F20"/>
          <w:spacing w:val="-5"/>
        </w:rPr>
        <w:t xml:space="preserve"> </w:t>
      </w:r>
      <w:r>
        <w:rPr>
          <w:color w:val="231F20"/>
        </w:rPr>
        <w:t>area</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program</w:t>
      </w:r>
      <w:r>
        <w:rPr>
          <w:color w:val="231F20"/>
          <w:spacing w:val="-5"/>
        </w:rPr>
        <w:t xml:space="preserve"> </w:t>
      </w:r>
      <w:r>
        <w:rPr>
          <w:color w:val="231F20"/>
        </w:rPr>
        <w:t>to</w:t>
      </w:r>
      <w:r>
        <w:rPr>
          <w:color w:val="231F20"/>
          <w:spacing w:val="-5"/>
        </w:rPr>
        <w:t xml:space="preserve"> </w:t>
      </w:r>
      <w:r>
        <w:rPr>
          <w:color w:val="231F20"/>
        </w:rPr>
        <w:t>focus</w:t>
      </w:r>
      <w:r>
        <w:rPr>
          <w:color w:val="231F20"/>
          <w:spacing w:val="-5"/>
        </w:rPr>
        <w:t xml:space="preserve"> </w:t>
      </w:r>
      <w:r>
        <w:rPr>
          <w:color w:val="231F20"/>
        </w:rPr>
        <w:t>on</w:t>
      </w:r>
      <w:r>
        <w:rPr>
          <w:color w:val="231F20"/>
          <w:spacing w:val="-5"/>
        </w:rPr>
        <w:t xml:space="preserve"> </w:t>
      </w:r>
      <w:r>
        <w:rPr>
          <w:color w:val="231F20"/>
        </w:rPr>
        <w:t>in the</w:t>
      </w:r>
      <w:r>
        <w:rPr>
          <w:color w:val="231F20"/>
          <w:spacing w:val="40"/>
        </w:rPr>
        <w:t xml:space="preserve"> </w:t>
      </w:r>
      <w:r>
        <w:rPr>
          <w:color w:val="231F20"/>
        </w:rPr>
        <w:t>coming</w:t>
      </w:r>
      <w:r>
        <w:rPr>
          <w:color w:val="231F20"/>
          <w:spacing w:val="40"/>
        </w:rPr>
        <w:t xml:space="preserve"> </w:t>
      </w:r>
      <w:r>
        <w:rPr>
          <w:color w:val="231F20"/>
        </w:rPr>
        <w:t>year.</w:t>
      </w:r>
    </w:p>
    <w:p w14:paraId="799259F7" w14:textId="77777777" w:rsidR="00F8179A" w:rsidRDefault="00AC182E">
      <w:pPr>
        <w:pStyle w:val="Heading8"/>
        <w:numPr>
          <w:ilvl w:val="2"/>
          <w:numId w:val="9"/>
        </w:numPr>
        <w:tabs>
          <w:tab w:val="left" w:pos="1259"/>
          <w:tab w:val="left" w:pos="1261"/>
        </w:tabs>
        <w:spacing w:before="134" w:line="196" w:lineRule="auto"/>
        <w:ind w:left="1261" w:right="1603"/>
      </w:pPr>
      <w:r>
        <w:rPr>
          <w:color w:val="04728A"/>
        </w:rPr>
        <w:t>Recommendations to strengthen</w:t>
      </w:r>
      <w:r>
        <w:rPr>
          <w:color w:val="04728A"/>
          <w:spacing w:val="-16"/>
        </w:rPr>
        <w:t xml:space="preserve"> </w:t>
      </w:r>
      <w:r>
        <w:rPr>
          <w:color w:val="04728A"/>
        </w:rPr>
        <w:t>Pacific</w:t>
      </w:r>
      <w:r>
        <w:rPr>
          <w:color w:val="04728A"/>
          <w:spacing w:val="-16"/>
        </w:rPr>
        <w:t xml:space="preserve"> </w:t>
      </w:r>
      <w:r>
        <w:rPr>
          <w:color w:val="04728A"/>
        </w:rPr>
        <w:t xml:space="preserve">ownership and regional </w:t>
      </w:r>
      <w:proofErr w:type="gramStart"/>
      <w:r>
        <w:rPr>
          <w:color w:val="04728A"/>
        </w:rPr>
        <w:t>effectiveness</w:t>
      </w:r>
      <w:proofErr w:type="gramEnd"/>
    </w:p>
    <w:p w14:paraId="7E925DBA" w14:textId="77777777" w:rsidR="00F8179A" w:rsidRDefault="00AC182E" w:rsidP="00B30D07">
      <w:pPr>
        <w:pStyle w:val="ListParagraph"/>
        <w:ind w:left="810" w:right="1276"/>
      </w:pPr>
      <w:r>
        <w:t>Strengthen</w:t>
      </w:r>
      <w:r>
        <w:rPr>
          <w:spacing w:val="25"/>
        </w:rPr>
        <w:t xml:space="preserve"> </w:t>
      </w:r>
      <w:r>
        <w:t>the</w:t>
      </w:r>
      <w:r>
        <w:rPr>
          <w:spacing w:val="28"/>
        </w:rPr>
        <w:t xml:space="preserve"> </w:t>
      </w:r>
      <w:r>
        <w:t>PWL</w:t>
      </w:r>
      <w:r>
        <w:rPr>
          <w:spacing w:val="28"/>
        </w:rPr>
        <w:t xml:space="preserve"> </w:t>
      </w:r>
      <w:r>
        <w:t>program</w:t>
      </w:r>
      <w:r>
        <w:rPr>
          <w:spacing w:val="27"/>
        </w:rPr>
        <w:t xml:space="preserve"> </w:t>
      </w:r>
      <w:r>
        <w:t>logic</w:t>
      </w:r>
      <w:r>
        <w:rPr>
          <w:spacing w:val="28"/>
        </w:rPr>
        <w:t xml:space="preserve"> </w:t>
      </w:r>
      <w:r>
        <w:t>for</w:t>
      </w:r>
      <w:r>
        <w:rPr>
          <w:spacing w:val="28"/>
        </w:rPr>
        <w:t xml:space="preserve"> </w:t>
      </w:r>
      <w:proofErr w:type="gramStart"/>
      <w:r>
        <w:rPr>
          <w:spacing w:val="-2"/>
        </w:rPr>
        <w:t>Outcome</w:t>
      </w:r>
      <w:proofErr w:type="gramEnd"/>
    </w:p>
    <w:p w14:paraId="5022924B" w14:textId="77777777" w:rsidR="00F8179A" w:rsidRDefault="00AC182E" w:rsidP="00B30D07">
      <w:pPr>
        <w:pStyle w:val="BodyText"/>
        <w:spacing w:before="2" w:line="235" w:lineRule="auto"/>
        <w:ind w:left="810" w:right="1276"/>
        <w:jc w:val="both"/>
      </w:pPr>
      <w:r>
        <w:rPr>
          <w:color w:val="231F20"/>
        </w:rPr>
        <w:t>3. This should include definitions for Pacific ownership</w:t>
      </w:r>
      <w:r>
        <w:rPr>
          <w:color w:val="231F20"/>
          <w:spacing w:val="40"/>
        </w:rPr>
        <w:t xml:space="preserve"> </w:t>
      </w:r>
      <w:r>
        <w:rPr>
          <w:color w:val="231F20"/>
        </w:rPr>
        <w:t>and</w:t>
      </w:r>
      <w:r>
        <w:rPr>
          <w:color w:val="231F20"/>
          <w:spacing w:val="40"/>
        </w:rPr>
        <w:t xml:space="preserve"> </w:t>
      </w:r>
      <w:r>
        <w:rPr>
          <w:color w:val="231F20"/>
        </w:rPr>
        <w:t>clarity</w:t>
      </w:r>
      <w:r>
        <w:rPr>
          <w:color w:val="231F20"/>
          <w:spacing w:val="40"/>
        </w:rPr>
        <w:t xml:space="preserve"> </w:t>
      </w:r>
      <w:r>
        <w:rPr>
          <w:color w:val="231F20"/>
        </w:rPr>
        <w:t>on</w:t>
      </w:r>
      <w:r>
        <w:rPr>
          <w:color w:val="231F20"/>
          <w:spacing w:val="40"/>
        </w:rPr>
        <w:t xml:space="preserve"> </w:t>
      </w:r>
      <w:r>
        <w:rPr>
          <w:color w:val="231F20"/>
        </w:rPr>
        <w:t>which</w:t>
      </w:r>
      <w:r>
        <w:rPr>
          <w:color w:val="231F20"/>
          <w:spacing w:val="40"/>
        </w:rPr>
        <w:t xml:space="preserve"> </w:t>
      </w:r>
      <w:proofErr w:type="spellStart"/>
      <w:r>
        <w:rPr>
          <w:color w:val="231F20"/>
        </w:rPr>
        <w:t>organisations</w:t>
      </w:r>
      <w:proofErr w:type="spellEnd"/>
      <w:r>
        <w:rPr>
          <w:color w:val="231F20"/>
        </w:rPr>
        <w:t xml:space="preserve"> are driving the Pacific ownership agenda for the program</w:t>
      </w:r>
      <w:r>
        <w:rPr>
          <w:color w:val="231F20"/>
          <w:spacing w:val="80"/>
        </w:rPr>
        <w:t xml:space="preserve"> </w:t>
      </w:r>
      <w:r>
        <w:rPr>
          <w:color w:val="231F20"/>
        </w:rPr>
        <w:t>(SPC).</w:t>
      </w:r>
    </w:p>
    <w:p w14:paraId="59532C79" w14:textId="77777777" w:rsidR="00F8179A" w:rsidRDefault="00AC182E" w:rsidP="00B30D07">
      <w:pPr>
        <w:pStyle w:val="ListParagraph"/>
        <w:ind w:left="810" w:right="1276"/>
      </w:pPr>
      <w:r>
        <w:t>Bring greater visibility</w:t>
      </w:r>
      <w:r>
        <w:rPr>
          <w:spacing w:val="-4"/>
        </w:rPr>
        <w:t xml:space="preserve"> </w:t>
      </w:r>
      <w:r>
        <w:t xml:space="preserve">to the regional architecture for gender equality and strengthen stakeholder </w:t>
      </w:r>
      <w:r>
        <w:rPr>
          <w:spacing w:val="-2"/>
        </w:rPr>
        <w:t>understanding</w:t>
      </w:r>
      <w:r>
        <w:rPr>
          <w:spacing w:val="-10"/>
        </w:rPr>
        <w:t xml:space="preserve"> </w:t>
      </w:r>
      <w:r>
        <w:rPr>
          <w:spacing w:val="-2"/>
        </w:rPr>
        <w:t>of</w:t>
      </w:r>
      <w:r>
        <w:rPr>
          <w:spacing w:val="-9"/>
        </w:rPr>
        <w:t xml:space="preserve"> </w:t>
      </w:r>
      <w:r>
        <w:rPr>
          <w:spacing w:val="-2"/>
        </w:rPr>
        <w:t>key</w:t>
      </w:r>
      <w:r>
        <w:rPr>
          <w:spacing w:val="-9"/>
        </w:rPr>
        <w:t xml:space="preserve"> </w:t>
      </w:r>
      <w:r>
        <w:rPr>
          <w:spacing w:val="-2"/>
        </w:rPr>
        <w:t>regional</w:t>
      </w:r>
      <w:r>
        <w:rPr>
          <w:spacing w:val="-10"/>
        </w:rPr>
        <w:t xml:space="preserve"> </w:t>
      </w:r>
      <w:r>
        <w:rPr>
          <w:spacing w:val="-2"/>
        </w:rPr>
        <w:t>policy</w:t>
      </w:r>
      <w:r>
        <w:rPr>
          <w:spacing w:val="-9"/>
        </w:rPr>
        <w:t xml:space="preserve"> </w:t>
      </w:r>
      <w:r>
        <w:rPr>
          <w:spacing w:val="-2"/>
        </w:rPr>
        <w:t xml:space="preserve">commitments. </w:t>
      </w:r>
      <w:r>
        <w:t>(SPC and PIFS).</w:t>
      </w:r>
    </w:p>
    <w:p w14:paraId="66DE0701" w14:textId="77777777" w:rsidR="00F8179A" w:rsidRDefault="00AC182E" w:rsidP="00B30D07">
      <w:pPr>
        <w:pStyle w:val="ListParagraph"/>
        <w:ind w:left="810" w:right="1276"/>
      </w:pPr>
      <w:r>
        <w:t xml:space="preserve">Bring greater visibility to the PWL Governance </w:t>
      </w:r>
      <w:r>
        <w:rPr>
          <w:spacing w:val="-2"/>
        </w:rPr>
        <w:t>Board,</w:t>
      </w:r>
      <w:r>
        <w:rPr>
          <w:spacing w:val="-10"/>
        </w:rPr>
        <w:t xml:space="preserve"> </w:t>
      </w:r>
      <w:r>
        <w:rPr>
          <w:spacing w:val="-2"/>
        </w:rPr>
        <w:t>including</w:t>
      </w:r>
      <w:r>
        <w:rPr>
          <w:spacing w:val="-9"/>
        </w:rPr>
        <w:t xml:space="preserve"> </w:t>
      </w:r>
      <w:r>
        <w:rPr>
          <w:spacing w:val="-2"/>
        </w:rPr>
        <w:t>embedding</w:t>
      </w:r>
      <w:r>
        <w:rPr>
          <w:spacing w:val="-9"/>
        </w:rPr>
        <w:t xml:space="preserve"> </w:t>
      </w:r>
      <w:r>
        <w:rPr>
          <w:spacing w:val="-2"/>
        </w:rPr>
        <w:t>their</w:t>
      </w:r>
      <w:r>
        <w:rPr>
          <w:spacing w:val="-10"/>
        </w:rPr>
        <w:t xml:space="preserve"> </w:t>
      </w:r>
      <w:r>
        <w:rPr>
          <w:spacing w:val="-2"/>
        </w:rPr>
        <w:t>role</w:t>
      </w:r>
      <w:r>
        <w:rPr>
          <w:spacing w:val="-9"/>
        </w:rPr>
        <w:t xml:space="preserve"> </w:t>
      </w:r>
      <w:r>
        <w:rPr>
          <w:spacing w:val="-2"/>
        </w:rPr>
        <w:t>in</w:t>
      </w:r>
      <w:r>
        <w:rPr>
          <w:spacing w:val="-9"/>
        </w:rPr>
        <w:t xml:space="preserve"> </w:t>
      </w:r>
      <w:r>
        <w:rPr>
          <w:spacing w:val="-2"/>
        </w:rPr>
        <w:t>delivery</w:t>
      </w:r>
      <w:r>
        <w:rPr>
          <w:spacing w:val="-10"/>
        </w:rPr>
        <w:t xml:space="preserve"> </w:t>
      </w:r>
      <w:r>
        <w:rPr>
          <w:spacing w:val="-2"/>
        </w:rPr>
        <w:t xml:space="preserve">of </w:t>
      </w:r>
      <w:r>
        <w:t>gender</w:t>
      </w:r>
      <w:r>
        <w:rPr>
          <w:spacing w:val="-10"/>
        </w:rPr>
        <w:t xml:space="preserve"> </w:t>
      </w:r>
      <w:r>
        <w:t>equality</w:t>
      </w:r>
      <w:r>
        <w:rPr>
          <w:spacing w:val="-10"/>
        </w:rPr>
        <w:t xml:space="preserve"> </w:t>
      </w:r>
      <w:r>
        <w:t>efforts</w:t>
      </w:r>
      <w:r>
        <w:rPr>
          <w:spacing w:val="-10"/>
        </w:rPr>
        <w:t xml:space="preserve"> </w:t>
      </w:r>
      <w:r>
        <w:t>under</w:t>
      </w:r>
      <w:r>
        <w:rPr>
          <w:spacing w:val="-10"/>
        </w:rPr>
        <w:t xml:space="preserve"> </w:t>
      </w:r>
      <w:r>
        <w:t>PWL.</w:t>
      </w:r>
      <w:r>
        <w:rPr>
          <w:spacing w:val="26"/>
        </w:rPr>
        <w:t xml:space="preserve"> </w:t>
      </w:r>
      <w:r>
        <w:t>Disbursement of the Board’s grant allocation is a priority for the next 3-6 months (SPC).</w:t>
      </w:r>
    </w:p>
    <w:p w14:paraId="6EBFA487" w14:textId="77777777" w:rsidR="00F8179A" w:rsidRDefault="00F8179A">
      <w:pPr>
        <w:spacing w:line="235" w:lineRule="auto"/>
        <w:jc w:val="both"/>
        <w:rPr>
          <w:sz w:val="20"/>
        </w:rPr>
        <w:sectPr w:rsidR="00F8179A" w:rsidSect="00257ADB">
          <w:type w:val="continuous"/>
          <w:pgSz w:w="11910" w:h="16840"/>
          <w:pgMar w:top="0" w:right="0" w:bottom="280" w:left="0" w:header="0" w:footer="0" w:gutter="0"/>
          <w:cols w:num="2" w:space="720" w:equalWidth="0">
            <w:col w:w="5644" w:space="40"/>
            <w:col w:w="6226"/>
          </w:cols>
        </w:sectPr>
      </w:pPr>
    </w:p>
    <w:p w14:paraId="4917AFDA" w14:textId="236A48E9" w:rsidR="00F8179A" w:rsidRDefault="00AC182E">
      <w:pPr>
        <w:rPr>
          <w:sz w:val="2"/>
          <w:szCs w:val="2"/>
        </w:rPr>
      </w:pPr>
      <w:r>
        <w:rPr>
          <w:noProof/>
        </w:rPr>
        <mc:AlternateContent>
          <mc:Choice Requires="wpg">
            <w:drawing>
              <wp:anchor distT="0" distB="0" distL="0" distR="0" simplePos="0" relativeHeight="251740160" behindDoc="0" locked="0" layoutInCell="1" allowOverlap="1" wp14:anchorId="36238915" wp14:editId="6F981699">
                <wp:simplePos x="0" y="0"/>
                <wp:positionH relativeFrom="page">
                  <wp:posOffset>0</wp:posOffset>
                </wp:positionH>
                <wp:positionV relativeFrom="page">
                  <wp:posOffset>7226986</wp:posOffset>
                </wp:positionV>
                <wp:extent cx="7560309" cy="3465195"/>
                <wp:effectExtent l="0" t="0" r="0" b="0"/>
                <wp:wrapNone/>
                <wp:docPr id="1164" name="Group 1164" descr="Solomon Islands representatives from the PWL Governance Board, PWLES team and the Programme managers from the Australian High Commiss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465195"/>
                          <a:chOff x="0" y="0"/>
                          <a:chExt cx="7560309" cy="3465195"/>
                        </a:xfrm>
                      </wpg:grpSpPr>
                      <pic:pic xmlns:pic="http://schemas.openxmlformats.org/drawingml/2006/picture">
                        <pic:nvPicPr>
                          <pic:cNvPr id="1165" name="Image 1165"/>
                          <pic:cNvPicPr/>
                        </pic:nvPicPr>
                        <pic:blipFill>
                          <a:blip r:embed="rId322" cstate="print"/>
                          <a:stretch>
                            <a:fillRect/>
                          </a:stretch>
                        </pic:blipFill>
                        <pic:spPr>
                          <a:xfrm>
                            <a:off x="65142" y="2853020"/>
                            <a:ext cx="210223" cy="210223"/>
                          </a:xfrm>
                          <a:prstGeom prst="rect">
                            <a:avLst/>
                          </a:prstGeom>
                        </pic:spPr>
                      </pic:pic>
                      <pic:pic xmlns:pic="http://schemas.openxmlformats.org/drawingml/2006/picture">
                        <pic:nvPicPr>
                          <pic:cNvPr id="1166" name="Image 1166"/>
                          <pic:cNvPicPr/>
                        </pic:nvPicPr>
                        <pic:blipFill>
                          <a:blip r:embed="rId323" cstate="print"/>
                          <a:stretch>
                            <a:fillRect/>
                          </a:stretch>
                        </pic:blipFill>
                        <pic:spPr>
                          <a:xfrm>
                            <a:off x="397573" y="2899496"/>
                            <a:ext cx="69303" cy="108800"/>
                          </a:xfrm>
                          <a:prstGeom prst="rect">
                            <a:avLst/>
                          </a:prstGeom>
                        </pic:spPr>
                      </pic:pic>
                      <wps:wsp>
                        <wps:cNvPr id="1167" name="Graphic 1167"/>
                        <wps:cNvSpPr/>
                        <wps:spPr>
                          <a:xfrm>
                            <a:off x="5615990" y="2896742"/>
                            <a:ext cx="1944370" cy="568325"/>
                          </a:xfrm>
                          <a:custGeom>
                            <a:avLst/>
                            <a:gdLst/>
                            <a:ahLst/>
                            <a:cxnLst/>
                            <a:rect l="l" t="t" r="r" b="b"/>
                            <a:pathLst>
                              <a:path w="1944370" h="568325">
                                <a:moveTo>
                                  <a:pt x="1944001" y="422135"/>
                                </a:moveTo>
                                <a:lnTo>
                                  <a:pt x="1925421" y="433209"/>
                                </a:lnTo>
                                <a:lnTo>
                                  <a:pt x="1373276" y="104279"/>
                                </a:lnTo>
                                <a:lnTo>
                                  <a:pt x="1373276" y="0"/>
                                </a:lnTo>
                                <a:lnTo>
                                  <a:pt x="1238783" y="0"/>
                                </a:lnTo>
                                <a:lnTo>
                                  <a:pt x="1238783" y="104279"/>
                                </a:lnTo>
                                <a:lnTo>
                                  <a:pt x="686638" y="433209"/>
                                </a:lnTo>
                                <a:lnTo>
                                  <a:pt x="134505" y="104279"/>
                                </a:lnTo>
                                <a:lnTo>
                                  <a:pt x="134505" y="0"/>
                                </a:lnTo>
                                <a:lnTo>
                                  <a:pt x="0" y="0"/>
                                </a:lnTo>
                                <a:lnTo>
                                  <a:pt x="0" y="180695"/>
                                </a:lnTo>
                                <a:lnTo>
                                  <a:pt x="650570" y="568274"/>
                                </a:lnTo>
                                <a:lnTo>
                                  <a:pt x="722718" y="568274"/>
                                </a:lnTo>
                                <a:lnTo>
                                  <a:pt x="1306029" y="220764"/>
                                </a:lnTo>
                                <a:lnTo>
                                  <a:pt x="1889353" y="568274"/>
                                </a:lnTo>
                                <a:lnTo>
                                  <a:pt x="1944001" y="568274"/>
                                </a:lnTo>
                                <a:lnTo>
                                  <a:pt x="1944001" y="422135"/>
                                </a:lnTo>
                                <a:close/>
                              </a:path>
                            </a:pathLst>
                          </a:custGeom>
                          <a:solidFill>
                            <a:srgbClr val="008B97"/>
                          </a:solidFill>
                        </wps:spPr>
                        <wps:bodyPr wrap="square" lIns="0" tIns="0" rIns="0" bIns="0" rtlCol="0">
                          <a:prstTxWarp prst="textNoShape">
                            <a:avLst/>
                          </a:prstTxWarp>
                          <a:noAutofit/>
                        </wps:bodyPr>
                      </wps:wsp>
                      <wps:wsp>
                        <wps:cNvPr id="1168" name="Graphic 1168"/>
                        <wps:cNvSpPr/>
                        <wps:spPr>
                          <a:xfrm>
                            <a:off x="7387874" y="2071766"/>
                            <a:ext cx="172720" cy="361315"/>
                          </a:xfrm>
                          <a:custGeom>
                            <a:avLst/>
                            <a:gdLst/>
                            <a:ahLst/>
                            <a:cxnLst/>
                            <a:rect l="l" t="t" r="r" b="b"/>
                            <a:pathLst>
                              <a:path w="172720" h="361315">
                                <a:moveTo>
                                  <a:pt x="0" y="0"/>
                                </a:moveTo>
                                <a:lnTo>
                                  <a:pt x="41717" y="50209"/>
                                </a:lnTo>
                                <a:lnTo>
                                  <a:pt x="85636" y="98475"/>
                                </a:lnTo>
                                <a:lnTo>
                                  <a:pt x="125756" y="139603"/>
                                </a:lnTo>
                                <a:lnTo>
                                  <a:pt x="166801" y="179844"/>
                                </a:lnTo>
                                <a:lnTo>
                                  <a:pt x="146389" y="200075"/>
                                </a:lnTo>
                                <a:lnTo>
                                  <a:pt x="106122" y="241073"/>
                                </a:lnTo>
                                <a:lnTo>
                                  <a:pt x="64475" y="286015"/>
                                </a:lnTo>
                                <a:lnTo>
                                  <a:pt x="21992" y="335509"/>
                                </a:lnTo>
                                <a:lnTo>
                                  <a:pt x="1714" y="361264"/>
                                </a:lnTo>
                                <a:lnTo>
                                  <a:pt x="28221" y="341562"/>
                                </a:lnTo>
                                <a:lnTo>
                                  <a:pt x="79383" y="300311"/>
                                </a:lnTo>
                                <a:lnTo>
                                  <a:pt x="125949" y="259912"/>
                                </a:lnTo>
                                <a:lnTo>
                                  <a:pt x="168278" y="220886"/>
                                </a:lnTo>
                                <a:lnTo>
                                  <a:pt x="172130" y="217240"/>
                                </a:lnTo>
                                <a:lnTo>
                                  <a:pt x="172130" y="142720"/>
                                </a:lnTo>
                                <a:lnTo>
                                  <a:pt x="125191" y="100161"/>
                                </a:lnTo>
                                <a:lnTo>
                                  <a:pt x="78277" y="60170"/>
                                </a:lnTo>
                                <a:lnTo>
                                  <a:pt x="26794" y="19350"/>
                                </a:lnTo>
                                <a:lnTo>
                                  <a:pt x="0" y="0"/>
                                </a:lnTo>
                                <a:close/>
                              </a:path>
                            </a:pathLst>
                          </a:custGeom>
                          <a:solidFill>
                            <a:srgbClr val="04728A"/>
                          </a:solidFill>
                        </wps:spPr>
                        <wps:bodyPr wrap="square" lIns="0" tIns="0" rIns="0" bIns="0" rtlCol="0">
                          <a:prstTxWarp prst="textNoShape">
                            <a:avLst/>
                          </a:prstTxWarp>
                          <a:noAutofit/>
                        </wps:bodyPr>
                      </wps:wsp>
                      <pic:pic xmlns:pic="http://schemas.openxmlformats.org/drawingml/2006/picture">
                        <pic:nvPicPr>
                          <pic:cNvPr id="1169" name="Image 1169"/>
                          <pic:cNvPicPr/>
                        </pic:nvPicPr>
                        <pic:blipFill>
                          <a:blip r:embed="rId324" cstate="print"/>
                          <a:stretch>
                            <a:fillRect/>
                          </a:stretch>
                        </pic:blipFill>
                        <pic:spPr>
                          <a:xfrm>
                            <a:off x="0" y="0"/>
                            <a:ext cx="7559992" cy="3465017"/>
                          </a:xfrm>
                          <a:prstGeom prst="rect">
                            <a:avLst/>
                          </a:prstGeom>
                        </pic:spPr>
                      </pic:pic>
                      <wps:wsp>
                        <wps:cNvPr id="1170" name="Textbox 1170"/>
                        <wps:cNvSpPr txBox="1"/>
                        <wps:spPr>
                          <a:xfrm>
                            <a:off x="910799" y="3105900"/>
                            <a:ext cx="505459" cy="114300"/>
                          </a:xfrm>
                          <a:prstGeom prst="rect">
                            <a:avLst/>
                          </a:prstGeom>
                        </wps:spPr>
                        <wps:txbx>
                          <w:txbxContent>
                            <w:p w14:paraId="29E73958" w14:textId="77777777" w:rsidR="00F8179A" w:rsidRDefault="00AC182E">
                              <w:pPr>
                                <w:spacing w:line="180" w:lineRule="exact"/>
                                <w:rPr>
                                  <w:sz w:val="18"/>
                                </w:rPr>
                              </w:pPr>
                              <w:r>
                                <w:rPr>
                                  <w:color w:val="FFFFFF"/>
                                  <w:sz w:val="18"/>
                                </w:rPr>
                                <w:t xml:space="preserve">PC: </w:t>
                              </w:r>
                              <w:r>
                                <w:rPr>
                                  <w:color w:val="FFFFFF"/>
                                  <w:spacing w:val="-2"/>
                                  <w:sz w:val="18"/>
                                </w:rPr>
                                <w:t>PWLES</w:t>
                              </w:r>
                            </w:p>
                          </w:txbxContent>
                        </wps:txbx>
                        <wps:bodyPr wrap="square" lIns="0" tIns="0" rIns="0" bIns="0" rtlCol="0">
                          <a:noAutofit/>
                        </wps:bodyPr>
                      </wps:wsp>
                    </wpg:wgp>
                  </a:graphicData>
                </a:graphic>
                <wp14:sizeRelV relativeFrom="margin">
                  <wp14:pctHeight>0</wp14:pctHeight>
                </wp14:sizeRelV>
              </wp:anchor>
            </w:drawing>
          </mc:Choice>
          <mc:Fallback>
            <w:pict>
              <v:group w14:anchorId="36238915" id="Group 1164" o:spid="_x0000_s1606" alt="Solomon Islands representatives from the PWL Governance Board, PWLES team and the Programme managers from the Australian High Commission." style="position:absolute;margin-left:0;margin-top:569.05pt;width:595.3pt;height:272.85pt;z-index:251740160;mso-wrap-distance-left:0;mso-wrap-distance-right:0;mso-position-horizontal-relative:page;mso-position-vertical-relative:page;mso-height-relative:margin" coordsize="75603,346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">
                <v:shape id="Image 1165" o:spid="_x0000_s1607" type="#_x0000_t75" style="position:absolute;left:651;top:28530;width:2102;height: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">
                  <v:imagedata r:id="rId325" o:title=""/>
                </v:shape>
                <v:shape id="Image 1166" o:spid="_x0000_s1608" type="#_x0000_t75" style="position:absolute;left:3975;top:28994;width:693;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">
                  <v:imagedata r:id="rId326" o:title=""/>
                </v:shape>
                <v:shape id="Graphic 1167" o:spid="_x0000_s1609" style="position:absolute;left:56159;top:28967;width:19444;height:5683;visibility:visible;mso-wrap-style:square;v-text-anchor:top" coordsize="1944370,56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" path="m1944001,422135r-18580,11074l1373276,104279,1373276,,1238783,r,104279l686638,433209,134505,104279,134505,,,,,180695,650570,568274r72148,l1306029,220764r583324,347510l1944001,568274r,-146139xe" fillcolor="#008b97" stroked="f">
                  <v:path arrowok="t"/>
                </v:shape>
                <v:shape id="Graphic 1168" o:spid="_x0000_s1610" style="position:absolute;left:73878;top:20717;width:1727;height:3613;visibility:visible;mso-wrap-style:square;v-text-anchor:top" coordsize="172720,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" path="m,l41717,50209,85636,98475r40120,41128l166801,179844r-20412,20231l106122,241073,64475,286015,21992,335509,1714,361264,28221,341562,79383,300311r46566,-40399l168278,220886r3852,-3646l172130,142720,125191,100161,78277,60170,26794,19350,,xe" fillcolor="#04728a" stroked="f">
                  <v:path arrowok="t"/>
                </v:shape>
                <v:shape id="Image 1169" o:spid="_x0000_s1611" type="#_x0000_t75" style="position:absolute;width:75599;height:34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">
                  <v:imagedata r:id="rId327" o:title=""/>
                </v:shape>
                <v:shape id="Textbox 1170" o:spid="_x0000_s1612" type="#_x0000_t202" style="position:absolute;left:9107;top:31059;width:50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" filled="f" stroked="f">
                  <v:textbox inset="0,0,0,0">
                    <w:txbxContent>
                      <w:p w14:paraId="29E73958" w14:textId="77777777" w:rsidR="00F8179A" w:rsidRDefault="00AC182E">
                        <w:pPr>
                          <w:spacing w:line="180" w:lineRule="exact"/>
                          <w:rPr>
                            <w:sz w:val="18"/>
                          </w:rPr>
                        </w:pPr>
                        <w:r>
                          <w:rPr>
                            <w:color w:val="FFFFFF"/>
                            <w:sz w:val="18"/>
                          </w:rPr>
                          <w:t xml:space="preserve">PC: </w:t>
                        </w:r>
                        <w:r>
                          <w:rPr>
                            <w:color w:val="FFFFFF"/>
                            <w:spacing w:val="-2"/>
                            <w:sz w:val="18"/>
                          </w:rPr>
                          <w:t>PWLES</w:t>
                        </w:r>
                      </w:p>
                    </w:txbxContent>
                  </v:textbox>
                </v:shape>
                <w10:wrap anchorx="page" anchory="page"/>
              </v:group>
            </w:pict>
          </mc:Fallback>
        </mc:AlternateContent>
      </w:r>
    </w:p>
    <w:p w14:paraId="2CC20BBF" w14:textId="77777777" w:rsidR="00F8179A" w:rsidRDefault="00F8179A">
      <w:pPr>
        <w:rPr>
          <w:sz w:val="2"/>
          <w:szCs w:val="2"/>
        </w:rPr>
        <w:sectPr w:rsidR="00F8179A" w:rsidSect="00257ADB">
          <w:type w:val="continuous"/>
          <w:pgSz w:w="11910" w:h="16840"/>
          <w:pgMar w:top="0" w:right="0" w:bottom="280" w:left="0" w:header="0" w:footer="0" w:gutter="0"/>
          <w:cols w:space="720"/>
        </w:sectPr>
      </w:pPr>
    </w:p>
    <w:p w14:paraId="2B497827" w14:textId="7D29049B" w:rsidR="00F8179A" w:rsidRDefault="00AC182E">
      <w:pPr>
        <w:pStyle w:val="BodyText"/>
        <w:rPr>
          <w:sz w:val="16"/>
        </w:rPr>
      </w:pPr>
      <w:r>
        <w:rPr>
          <w:noProof/>
        </w:rPr>
        <w:lastRenderedPageBreak/>
        <mc:AlternateContent>
          <mc:Choice Requires="wps">
            <w:drawing>
              <wp:anchor distT="0" distB="0" distL="0" distR="0" simplePos="0" relativeHeight="252726272" behindDoc="1" locked="0" layoutInCell="1" allowOverlap="1" wp14:anchorId="44050A94" wp14:editId="0813CD18">
                <wp:simplePos x="0" y="0"/>
                <wp:positionH relativeFrom="page">
                  <wp:posOffset>0</wp:posOffset>
                </wp:positionH>
                <wp:positionV relativeFrom="page">
                  <wp:posOffset>0</wp:posOffset>
                </wp:positionV>
                <wp:extent cx="7560309" cy="10692130"/>
                <wp:effectExtent l="0" t="0" r="3175" b="0"/>
                <wp:wrapNone/>
                <wp:docPr id="1171" name="Graphic 1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txbx>
                        <w:txbxContent>
                          <w:p w14:paraId="6549380E" w14:textId="77777777" w:rsidR="001B1412" w:rsidRDefault="001B1412" w:rsidP="001B1412">
                            <w:pPr>
                              <w:jc w:val="center"/>
                            </w:pPr>
                          </w:p>
                        </w:txbxContent>
                      </wps:txbx>
                      <wps:bodyPr wrap="square" lIns="0" tIns="0" rIns="0" bIns="0" rtlCol="0">
                        <a:prstTxWarp prst="textNoShape">
                          <a:avLst/>
                        </a:prstTxWarp>
                        <a:noAutofit/>
                      </wps:bodyPr>
                    </wps:wsp>
                  </a:graphicData>
                </a:graphic>
              </wp:anchor>
            </w:drawing>
          </mc:Choice>
          <mc:Fallback>
            <w:pict>
              <v:shape w14:anchorId="44050A94" id="Graphic 1171" o:spid="_x0000_s1613" alt="&quot;&quot;" style="position:absolute;margin-left:0;margin-top:0;width:595.3pt;height:841.9pt;z-index:-250590208;visibility:visible;mso-wrap-style:square;mso-wrap-distance-left:0;mso-wrap-distance-top:0;mso-wrap-distance-right:0;mso-wrap-distance-bottom:0;mso-position-horizontal:absolute;mso-position-horizontal-relative:page;mso-position-vertical:absolute;mso-position-vertical-relative:page;v-text-anchor:top" coordsize="7560309,1069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" adj="-11796480,,5400" path="m7559992,l,,,10692003r7559992,l7559992,xe" fillcolor="#00b2cd" stroked="f">
                <v:stroke joinstyle="miter"/>
                <v:formulas/>
                <v:path arrowok="t" o:connecttype="custom" textboxrect="0,0,7560309,10692130"/>
                <v:textbox inset="0,0,0,0">
                  <w:txbxContent>
                    <w:p w14:paraId="6549380E" w14:textId="77777777" w:rsidR="001B1412" w:rsidRDefault="001B1412" w:rsidP="001B1412">
                      <w:pPr>
                        <w:jc w:val="center"/>
                      </w:pPr>
                    </w:p>
                  </w:txbxContent>
                </v:textbox>
                <w10:wrap anchorx="page" anchory="page"/>
              </v:shape>
            </w:pict>
          </mc:Fallback>
        </mc:AlternateContent>
      </w:r>
      <w:r>
        <w:rPr>
          <w:noProof/>
        </w:rPr>
        <mc:AlternateContent>
          <mc:Choice Requires="wps">
            <w:drawing>
              <wp:anchor distT="0" distB="0" distL="0" distR="0" simplePos="0" relativeHeight="251754496" behindDoc="0" locked="0" layoutInCell="1" allowOverlap="1" wp14:anchorId="3EA64358" wp14:editId="5B4ADF02">
                <wp:simplePos x="0" y="0"/>
                <wp:positionH relativeFrom="page">
                  <wp:posOffset>0</wp:posOffset>
                </wp:positionH>
                <wp:positionV relativeFrom="page">
                  <wp:posOffset>10123729</wp:posOffset>
                </wp:positionV>
                <wp:extent cx="7560309" cy="568325"/>
                <wp:effectExtent l="0" t="0" r="0" b="0"/>
                <wp:wrapNone/>
                <wp:docPr id="1172" name="Graphic 1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568325"/>
                        </a:xfrm>
                        <a:custGeom>
                          <a:avLst/>
                          <a:gdLst/>
                          <a:ahLst/>
                          <a:cxnLst/>
                          <a:rect l="l" t="t" r="r" b="b"/>
                          <a:pathLst>
                            <a:path w="7560309" h="568325">
                              <a:moveTo>
                                <a:pt x="7559992" y="346443"/>
                              </a:moveTo>
                              <a:lnTo>
                                <a:pt x="7414336" y="433209"/>
                              </a:lnTo>
                              <a:lnTo>
                                <a:pt x="6862204" y="104279"/>
                              </a:lnTo>
                              <a:lnTo>
                                <a:pt x="6862204" y="0"/>
                              </a:lnTo>
                              <a:lnTo>
                                <a:pt x="6727711" y="0"/>
                              </a:lnTo>
                              <a:lnTo>
                                <a:pt x="6727698" y="104279"/>
                              </a:lnTo>
                              <a:lnTo>
                                <a:pt x="6175553" y="433209"/>
                              </a:lnTo>
                              <a:lnTo>
                                <a:pt x="5623433" y="104292"/>
                              </a:lnTo>
                              <a:lnTo>
                                <a:pt x="5623433" y="0"/>
                              </a:lnTo>
                              <a:lnTo>
                                <a:pt x="5488940" y="0"/>
                              </a:lnTo>
                              <a:lnTo>
                                <a:pt x="5488927" y="104292"/>
                              </a:lnTo>
                              <a:lnTo>
                                <a:pt x="4936795" y="433209"/>
                              </a:lnTo>
                              <a:lnTo>
                                <a:pt x="4384662" y="104279"/>
                              </a:lnTo>
                              <a:lnTo>
                                <a:pt x="4384662" y="0"/>
                              </a:lnTo>
                              <a:lnTo>
                                <a:pt x="4250169" y="0"/>
                              </a:lnTo>
                              <a:lnTo>
                                <a:pt x="4250118" y="104279"/>
                              </a:lnTo>
                              <a:lnTo>
                                <a:pt x="3697973" y="433209"/>
                              </a:lnTo>
                              <a:lnTo>
                                <a:pt x="3145840" y="104279"/>
                              </a:lnTo>
                              <a:lnTo>
                                <a:pt x="3145840" y="0"/>
                              </a:lnTo>
                              <a:lnTo>
                                <a:pt x="3011347" y="0"/>
                              </a:lnTo>
                              <a:lnTo>
                                <a:pt x="3011309" y="104279"/>
                              </a:lnTo>
                              <a:lnTo>
                                <a:pt x="2459164" y="433209"/>
                              </a:lnTo>
                              <a:lnTo>
                                <a:pt x="1907019" y="104279"/>
                              </a:lnTo>
                              <a:lnTo>
                                <a:pt x="1907019" y="0"/>
                              </a:lnTo>
                              <a:lnTo>
                                <a:pt x="1906854" y="0"/>
                              </a:lnTo>
                              <a:lnTo>
                                <a:pt x="1772526" y="0"/>
                              </a:lnTo>
                              <a:lnTo>
                                <a:pt x="1772361" y="0"/>
                              </a:lnTo>
                              <a:lnTo>
                                <a:pt x="1772361" y="104279"/>
                              </a:lnTo>
                              <a:lnTo>
                                <a:pt x="1220216" y="433209"/>
                              </a:lnTo>
                              <a:lnTo>
                                <a:pt x="668083" y="104279"/>
                              </a:lnTo>
                              <a:lnTo>
                                <a:pt x="668083" y="0"/>
                              </a:lnTo>
                              <a:lnTo>
                                <a:pt x="533590" y="0"/>
                              </a:lnTo>
                              <a:lnTo>
                                <a:pt x="533552" y="104279"/>
                              </a:lnTo>
                              <a:lnTo>
                                <a:pt x="0" y="422135"/>
                              </a:lnTo>
                              <a:lnTo>
                                <a:pt x="0" y="568274"/>
                              </a:lnTo>
                              <a:lnTo>
                                <a:pt x="17487" y="568274"/>
                              </a:lnTo>
                              <a:lnTo>
                                <a:pt x="600811" y="220751"/>
                              </a:lnTo>
                              <a:lnTo>
                                <a:pt x="1184160" y="568274"/>
                              </a:lnTo>
                              <a:lnTo>
                                <a:pt x="1256296" y="568274"/>
                              </a:lnTo>
                              <a:lnTo>
                                <a:pt x="1839683" y="220713"/>
                              </a:lnTo>
                              <a:lnTo>
                                <a:pt x="2423096" y="568274"/>
                              </a:lnTo>
                              <a:lnTo>
                                <a:pt x="2495245" y="568274"/>
                              </a:lnTo>
                              <a:lnTo>
                                <a:pt x="3078569" y="220751"/>
                              </a:lnTo>
                              <a:lnTo>
                                <a:pt x="3661905" y="568274"/>
                              </a:lnTo>
                              <a:lnTo>
                                <a:pt x="3734054" y="568274"/>
                              </a:lnTo>
                              <a:lnTo>
                                <a:pt x="4317390" y="220751"/>
                              </a:lnTo>
                              <a:lnTo>
                                <a:pt x="4900739" y="568274"/>
                              </a:lnTo>
                              <a:lnTo>
                                <a:pt x="4972875" y="568274"/>
                              </a:lnTo>
                              <a:lnTo>
                                <a:pt x="5556174" y="220776"/>
                              </a:lnTo>
                              <a:lnTo>
                                <a:pt x="6139497" y="568274"/>
                              </a:lnTo>
                              <a:lnTo>
                                <a:pt x="6211646" y="568274"/>
                              </a:lnTo>
                              <a:lnTo>
                                <a:pt x="6794957" y="220764"/>
                              </a:lnTo>
                              <a:lnTo>
                                <a:pt x="7378281" y="568274"/>
                              </a:lnTo>
                              <a:lnTo>
                                <a:pt x="7450429" y="568274"/>
                              </a:lnTo>
                              <a:lnTo>
                                <a:pt x="7559992" y="503008"/>
                              </a:lnTo>
                              <a:lnTo>
                                <a:pt x="7559992" y="346443"/>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0927B764" id="Graphic 1172" o:spid="_x0000_s1026" alt="&quot;&quot;" style="position:absolute;margin-left:0;margin-top:797.15pt;width:595.3pt;height:44.75pt;z-index:251754496;visibility:visible;mso-wrap-style:square;mso-wrap-distance-left:0;mso-wrap-distance-top:0;mso-wrap-distance-right:0;mso-wrap-distance-bottom:0;mso-position-horizontal:absolute;mso-position-horizontal-relative:page;mso-position-vertical:absolute;mso-position-vertical-relative:page;v-text-anchor:top" coordsize="7560309,56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" path="m7559992,346443r-145656,86766l6862204,104279,6862204,,6727711,r-13,104279l6175553,433209,5623433,104292,5623433,,5488940,r-13,104292l4936795,433209,4384662,104279,4384662,,4250169,r-51,104279l3697973,433209,3145840,104279,3145840,,3011347,r-38,104279l2459164,433209,1907019,104279,1907019,r-165,l1772526,r-165,l1772361,104279,1220216,433209,668083,104279,668083,,533590,r-38,104279l,422135,,568274r17487,l600811,220751r583349,347523l1256296,568274,1839683,220713r583413,347561l2495245,568274,3078569,220751r583336,347523l3734054,568274,4317390,220751r583349,347523l4972875,568274,5556174,220776r583323,347498l6211646,568274,6794957,220764r583324,347510l7450429,568274r109563,-65266l7559992,346443xe" fillcolor="#008b97" stroked="f">
                <v:path arrowok="t"/>
                <w10:wrap anchorx="page" anchory="page"/>
              </v:shape>
            </w:pict>
          </mc:Fallback>
        </mc:AlternateContent>
      </w:r>
    </w:p>
    <w:p w14:paraId="3C933ADF" w14:textId="77777777" w:rsidR="00F8179A" w:rsidRDefault="00F8179A">
      <w:pPr>
        <w:pStyle w:val="BodyText"/>
        <w:rPr>
          <w:sz w:val="16"/>
        </w:rPr>
      </w:pPr>
    </w:p>
    <w:p w14:paraId="77465A85" w14:textId="77777777" w:rsidR="00F8179A" w:rsidRDefault="00F8179A">
      <w:pPr>
        <w:pStyle w:val="BodyText"/>
        <w:rPr>
          <w:sz w:val="16"/>
        </w:rPr>
      </w:pPr>
    </w:p>
    <w:p w14:paraId="610B9487" w14:textId="77777777" w:rsidR="00F8179A" w:rsidRDefault="00F8179A">
      <w:pPr>
        <w:pStyle w:val="BodyText"/>
        <w:rPr>
          <w:sz w:val="16"/>
        </w:rPr>
      </w:pPr>
    </w:p>
    <w:p w14:paraId="144DF4C2" w14:textId="77777777" w:rsidR="00F8179A" w:rsidRDefault="00F8179A">
      <w:pPr>
        <w:pStyle w:val="BodyText"/>
        <w:rPr>
          <w:sz w:val="16"/>
        </w:rPr>
      </w:pPr>
    </w:p>
    <w:p w14:paraId="0DB377AB" w14:textId="77777777" w:rsidR="00F8179A" w:rsidRDefault="00F8179A">
      <w:pPr>
        <w:pStyle w:val="BodyText"/>
        <w:rPr>
          <w:sz w:val="16"/>
        </w:rPr>
      </w:pPr>
    </w:p>
    <w:p w14:paraId="39028FA6" w14:textId="77777777" w:rsidR="00F8179A" w:rsidRDefault="00F8179A">
      <w:pPr>
        <w:pStyle w:val="BodyText"/>
        <w:rPr>
          <w:sz w:val="16"/>
        </w:rPr>
      </w:pPr>
    </w:p>
    <w:p w14:paraId="324D9372" w14:textId="77777777" w:rsidR="00F8179A" w:rsidRDefault="00F8179A">
      <w:pPr>
        <w:pStyle w:val="BodyText"/>
        <w:rPr>
          <w:sz w:val="16"/>
        </w:rPr>
      </w:pPr>
    </w:p>
    <w:p w14:paraId="651E4278" w14:textId="77777777" w:rsidR="00F8179A" w:rsidRDefault="00F8179A">
      <w:pPr>
        <w:pStyle w:val="BodyText"/>
        <w:rPr>
          <w:sz w:val="16"/>
        </w:rPr>
      </w:pPr>
    </w:p>
    <w:p w14:paraId="54E8EF6D" w14:textId="77777777" w:rsidR="00F8179A" w:rsidRDefault="00F8179A">
      <w:pPr>
        <w:pStyle w:val="BodyText"/>
        <w:rPr>
          <w:sz w:val="16"/>
        </w:rPr>
      </w:pPr>
    </w:p>
    <w:p w14:paraId="07360FC7" w14:textId="77777777" w:rsidR="00F8179A" w:rsidRDefault="00F8179A">
      <w:pPr>
        <w:pStyle w:val="BodyText"/>
        <w:rPr>
          <w:sz w:val="16"/>
        </w:rPr>
      </w:pPr>
    </w:p>
    <w:p w14:paraId="4007FD57" w14:textId="77777777" w:rsidR="00F8179A" w:rsidRDefault="00F8179A">
      <w:pPr>
        <w:pStyle w:val="BodyText"/>
        <w:rPr>
          <w:sz w:val="16"/>
        </w:rPr>
      </w:pPr>
    </w:p>
    <w:p w14:paraId="0D8EC75A" w14:textId="77777777" w:rsidR="00F8179A" w:rsidRDefault="00F8179A">
      <w:pPr>
        <w:pStyle w:val="BodyText"/>
        <w:rPr>
          <w:sz w:val="16"/>
        </w:rPr>
      </w:pPr>
    </w:p>
    <w:p w14:paraId="39828BE1" w14:textId="77777777" w:rsidR="00F8179A" w:rsidRDefault="00F8179A">
      <w:pPr>
        <w:pStyle w:val="BodyText"/>
        <w:rPr>
          <w:sz w:val="16"/>
        </w:rPr>
      </w:pPr>
    </w:p>
    <w:p w14:paraId="603D1BD1" w14:textId="77777777" w:rsidR="00F8179A" w:rsidRDefault="00F8179A">
      <w:pPr>
        <w:pStyle w:val="BodyText"/>
        <w:rPr>
          <w:sz w:val="16"/>
        </w:rPr>
      </w:pPr>
    </w:p>
    <w:p w14:paraId="2360FC0A" w14:textId="77777777" w:rsidR="00F8179A" w:rsidRDefault="00F8179A">
      <w:pPr>
        <w:pStyle w:val="BodyText"/>
        <w:rPr>
          <w:sz w:val="16"/>
        </w:rPr>
      </w:pPr>
    </w:p>
    <w:p w14:paraId="5AB1E0AD" w14:textId="77777777" w:rsidR="00F8179A" w:rsidRDefault="00F8179A">
      <w:pPr>
        <w:pStyle w:val="BodyText"/>
        <w:rPr>
          <w:sz w:val="16"/>
        </w:rPr>
      </w:pPr>
    </w:p>
    <w:p w14:paraId="75052CE7" w14:textId="77777777" w:rsidR="00F8179A" w:rsidRDefault="00F8179A">
      <w:pPr>
        <w:pStyle w:val="BodyText"/>
        <w:rPr>
          <w:sz w:val="16"/>
        </w:rPr>
      </w:pPr>
    </w:p>
    <w:p w14:paraId="629894E0" w14:textId="77777777" w:rsidR="00F8179A" w:rsidRDefault="00F8179A">
      <w:pPr>
        <w:pStyle w:val="BodyText"/>
        <w:rPr>
          <w:sz w:val="16"/>
        </w:rPr>
      </w:pPr>
    </w:p>
    <w:p w14:paraId="12943210" w14:textId="77777777" w:rsidR="00F8179A" w:rsidRDefault="00F8179A">
      <w:pPr>
        <w:pStyle w:val="BodyText"/>
        <w:rPr>
          <w:sz w:val="16"/>
        </w:rPr>
      </w:pPr>
    </w:p>
    <w:p w14:paraId="5A515DBD" w14:textId="77777777" w:rsidR="00F8179A" w:rsidRDefault="00F8179A">
      <w:pPr>
        <w:pStyle w:val="BodyText"/>
        <w:rPr>
          <w:sz w:val="16"/>
        </w:rPr>
      </w:pPr>
    </w:p>
    <w:p w14:paraId="7E85F1E6" w14:textId="77777777" w:rsidR="00F8179A" w:rsidRDefault="00F8179A">
      <w:pPr>
        <w:pStyle w:val="BodyText"/>
        <w:rPr>
          <w:sz w:val="16"/>
        </w:rPr>
      </w:pPr>
    </w:p>
    <w:p w14:paraId="739E0760" w14:textId="77777777" w:rsidR="00F8179A" w:rsidRDefault="00F8179A">
      <w:pPr>
        <w:pStyle w:val="BodyText"/>
        <w:rPr>
          <w:sz w:val="16"/>
        </w:rPr>
      </w:pPr>
    </w:p>
    <w:p w14:paraId="108DF3C6" w14:textId="77777777" w:rsidR="00F8179A" w:rsidRDefault="00F8179A">
      <w:pPr>
        <w:pStyle w:val="BodyText"/>
        <w:rPr>
          <w:sz w:val="16"/>
        </w:rPr>
      </w:pPr>
    </w:p>
    <w:p w14:paraId="30CDBD2F" w14:textId="77777777" w:rsidR="00F8179A" w:rsidRDefault="00F8179A">
      <w:pPr>
        <w:pStyle w:val="BodyText"/>
        <w:rPr>
          <w:sz w:val="16"/>
        </w:rPr>
      </w:pPr>
    </w:p>
    <w:p w14:paraId="5FDF8E23" w14:textId="77777777" w:rsidR="00F8179A" w:rsidRDefault="00F8179A">
      <w:pPr>
        <w:pStyle w:val="BodyText"/>
        <w:rPr>
          <w:sz w:val="16"/>
        </w:rPr>
      </w:pPr>
    </w:p>
    <w:p w14:paraId="1E5CBB4B" w14:textId="77777777" w:rsidR="00F8179A" w:rsidRDefault="00F8179A">
      <w:pPr>
        <w:pStyle w:val="BodyText"/>
        <w:rPr>
          <w:sz w:val="16"/>
        </w:rPr>
      </w:pPr>
    </w:p>
    <w:p w14:paraId="6689F945" w14:textId="77777777" w:rsidR="00F8179A" w:rsidRDefault="00F8179A">
      <w:pPr>
        <w:pStyle w:val="BodyText"/>
        <w:rPr>
          <w:sz w:val="16"/>
        </w:rPr>
      </w:pPr>
    </w:p>
    <w:p w14:paraId="562CC1C7" w14:textId="77777777" w:rsidR="00F8179A" w:rsidRDefault="00F8179A">
      <w:pPr>
        <w:pStyle w:val="BodyText"/>
        <w:rPr>
          <w:sz w:val="16"/>
        </w:rPr>
      </w:pPr>
    </w:p>
    <w:p w14:paraId="0E12D6D9" w14:textId="77777777" w:rsidR="00F8179A" w:rsidRDefault="00F8179A">
      <w:pPr>
        <w:pStyle w:val="BodyText"/>
        <w:rPr>
          <w:sz w:val="16"/>
        </w:rPr>
      </w:pPr>
    </w:p>
    <w:p w14:paraId="03C8F75C" w14:textId="77777777" w:rsidR="00F8179A" w:rsidRDefault="00F8179A">
      <w:pPr>
        <w:pStyle w:val="BodyText"/>
        <w:rPr>
          <w:sz w:val="16"/>
        </w:rPr>
      </w:pPr>
    </w:p>
    <w:p w14:paraId="4FC6448F" w14:textId="77777777" w:rsidR="00F8179A" w:rsidRDefault="00F8179A">
      <w:pPr>
        <w:pStyle w:val="BodyText"/>
        <w:rPr>
          <w:sz w:val="16"/>
        </w:rPr>
      </w:pPr>
    </w:p>
    <w:p w14:paraId="04410E60" w14:textId="77777777" w:rsidR="00F8179A" w:rsidRDefault="00F8179A">
      <w:pPr>
        <w:pStyle w:val="BodyText"/>
        <w:rPr>
          <w:sz w:val="16"/>
        </w:rPr>
      </w:pPr>
    </w:p>
    <w:p w14:paraId="4ED125FB" w14:textId="77777777" w:rsidR="00F8179A" w:rsidRDefault="00F8179A">
      <w:pPr>
        <w:pStyle w:val="BodyText"/>
        <w:rPr>
          <w:sz w:val="16"/>
        </w:rPr>
      </w:pPr>
    </w:p>
    <w:p w14:paraId="48AAF55C" w14:textId="77777777" w:rsidR="00F8179A" w:rsidRDefault="00F8179A">
      <w:pPr>
        <w:pStyle w:val="BodyText"/>
        <w:rPr>
          <w:sz w:val="16"/>
        </w:rPr>
      </w:pPr>
    </w:p>
    <w:p w14:paraId="6193A8D4" w14:textId="77777777" w:rsidR="00F8179A" w:rsidRDefault="00F8179A">
      <w:pPr>
        <w:pStyle w:val="BodyText"/>
        <w:rPr>
          <w:sz w:val="16"/>
        </w:rPr>
      </w:pPr>
    </w:p>
    <w:p w14:paraId="78C0C81F" w14:textId="77777777" w:rsidR="00F8179A" w:rsidRDefault="00F8179A">
      <w:pPr>
        <w:pStyle w:val="BodyText"/>
        <w:rPr>
          <w:sz w:val="16"/>
        </w:rPr>
      </w:pPr>
    </w:p>
    <w:p w14:paraId="16CA37D0" w14:textId="77777777" w:rsidR="00F8179A" w:rsidRDefault="00F8179A">
      <w:pPr>
        <w:pStyle w:val="BodyText"/>
        <w:rPr>
          <w:sz w:val="16"/>
        </w:rPr>
      </w:pPr>
    </w:p>
    <w:p w14:paraId="66CBE56D" w14:textId="77777777" w:rsidR="00F8179A" w:rsidRDefault="00F8179A">
      <w:pPr>
        <w:pStyle w:val="BodyText"/>
        <w:rPr>
          <w:sz w:val="16"/>
        </w:rPr>
      </w:pPr>
    </w:p>
    <w:p w14:paraId="372D6FA6" w14:textId="77777777" w:rsidR="00F8179A" w:rsidRDefault="00F8179A">
      <w:pPr>
        <w:pStyle w:val="BodyText"/>
        <w:rPr>
          <w:sz w:val="16"/>
        </w:rPr>
      </w:pPr>
    </w:p>
    <w:p w14:paraId="6521001B" w14:textId="77777777" w:rsidR="00F8179A" w:rsidRDefault="00F8179A">
      <w:pPr>
        <w:pStyle w:val="BodyText"/>
        <w:rPr>
          <w:sz w:val="16"/>
        </w:rPr>
      </w:pPr>
    </w:p>
    <w:p w14:paraId="3E0DEC9E" w14:textId="77777777" w:rsidR="00F8179A" w:rsidRDefault="00F8179A">
      <w:pPr>
        <w:pStyle w:val="BodyText"/>
        <w:rPr>
          <w:sz w:val="16"/>
        </w:rPr>
      </w:pPr>
    </w:p>
    <w:p w14:paraId="373B36F3" w14:textId="77777777" w:rsidR="00F8179A" w:rsidRDefault="00F8179A">
      <w:pPr>
        <w:pStyle w:val="BodyText"/>
        <w:rPr>
          <w:sz w:val="16"/>
        </w:rPr>
      </w:pPr>
    </w:p>
    <w:p w14:paraId="75B7E20A" w14:textId="77777777" w:rsidR="00F8179A" w:rsidRDefault="00F8179A">
      <w:pPr>
        <w:pStyle w:val="BodyText"/>
        <w:rPr>
          <w:sz w:val="16"/>
        </w:rPr>
      </w:pPr>
    </w:p>
    <w:p w14:paraId="2A678AB4" w14:textId="77777777" w:rsidR="00F8179A" w:rsidRDefault="00F8179A">
      <w:pPr>
        <w:pStyle w:val="BodyText"/>
        <w:rPr>
          <w:sz w:val="16"/>
        </w:rPr>
      </w:pPr>
    </w:p>
    <w:p w14:paraId="6140D29C" w14:textId="77777777" w:rsidR="00F8179A" w:rsidRDefault="00F8179A">
      <w:pPr>
        <w:pStyle w:val="BodyText"/>
        <w:spacing w:before="138"/>
        <w:rPr>
          <w:sz w:val="16"/>
        </w:rPr>
      </w:pPr>
    </w:p>
    <w:p w14:paraId="0EDCA5DB" w14:textId="360F1F1A" w:rsidR="00F8179A" w:rsidRDefault="00AC182E" w:rsidP="00D94F1D">
      <w:pPr>
        <w:ind w:left="810" w:right="685"/>
        <w:jc w:val="right"/>
        <w:rPr>
          <w:sz w:val="16"/>
        </w:rPr>
      </w:pPr>
      <w:r>
        <w:rPr>
          <w:noProof/>
        </w:rPr>
        <w:drawing>
          <wp:anchor distT="0" distB="0" distL="0" distR="0" simplePos="0" relativeHeight="252740608" behindDoc="1" locked="0" layoutInCell="1" allowOverlap="1" wp14:anchorId="3F5D26D6" wp14:editId="5DB50FE0">
            <wp:simplePos x="0" y="0"/>
            <wp:positionH relativeFrom="page">
              <wp:posOffset>0</wp:posOffset>
            </wp:positionH>
            <wp:positionV relativeFrom="paragraph">
              <wp:posOffset>-5803998</wp:posOffset>
            </wp:positionV>
            <wp:extent cx="7559992" cy="6038989"/>
            <wp:effectExtent l="0" t="0" r="0" b="0"/>
            <wp:wrapNone/>
            <wp:docPr id="1173" name="Image 1173" descr="The Samoa Family Health Association (SFHA) is providing critical sexual and reproductive health outreach to rural areas that don’t have access to these services.  SFHA’s outreach is made possible through various donor including a grant from the Samoa Gender Partnership Program - the first initiative under the new eight-year partnership between the Governments of Samoa and Australia -  Tautua – Human Development for All.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3" name="Image 1173" descr="The Samoa Family Health Association (SFHA) is providing critical sexual and reproductive health outreach to rural areas that don’t have access to these services.  SFHA’s outreach is made possible through various donor including a grant from the Samoa Gender Partnership Program - the first initiative under the new eight-year partnership between the Governments of Samoa and Australia -  Tautua – Human Development for All. ">
                      <a:extLst>
                        <a:ext uri="{C183D7F6-B498-43B3-948B-1728B52AA6E4}">
                          <adec:decorative xmlns:adec="http://schemas.microsoft.com/office/drawing/2017/decorative" val="0"/>
                        </a:ext>
                      </a:extLst>
                    </pic:cNvPr>
                    <pic:cNvPicPr/>
                  </pic:nvPicPr>
                  <pic:blipFill>
                    <a:blip r:embed="rId328" cstate="print"/>
                    <a:stretch>
                      <a:fillRect/>
                    </a:stretch>
                  </pic:blipFill>
                  <pic:spPr>
                    <a:xfrm>
                      <a:off x="0" y="0"/>
                      <a:ext cx="7559992" cy="6038989"/>
                    </a:xfrm>
                    <a:prstGeom prst="rect">
                      <a:avLst/>
                    </a:prstGeom>
                  </pic:spPr>
                </pic:pic>
              </a:graphicData>
            </a:graphic>
          </wp:anchor>
        </w:drawing>
      </w:r>
      <w:r>
        <w:rPr>
          <w:color w:val="231F20"/>
          <w:sz w:val="16"/>
        </w:rPr>
        <w:t>PC:</w:t>
      </w:r>
      <w:r>
        <w:rPr>
          <w:color w:val="231F20"/>
          <w:spacing w:val="-7"/>
          <w:sz w:val="16"/>
        </w:rPr>
        <w:t xml:space="preserve"> </w:t>
      </w:r>
      <w:r>
        <w:rPr>
          <w:color w:val="231F20"/>
          <w:sz w:val="16"/>
        </w:rPr>
        <w:t>Tautua</w:t>
      </w:r>
      <w:r>
        <w:rPr>
          <w:color w:val="231F20"/>
          <w:spacing w:val="-7"/>
          <w:sz w:val="16"/>
        </w:rPr>
        <w:t xml:space="preserve"> </w:t>
      </w:r>
      <w:r>
        <w:rPr>
          <w:color w:val="231F20"/>
          <w:spacing w:val="-2"/>
          <w:sz w:val="16"/>
        </w:rPr>
        <w:t>Partnership</w:t>
      </w:r>
    </w:p>
    <w:p w14:paraId="41D38DB6" w14:textId="77777777" w:rsidR="00F8179A" w:rsidRDefault="00F8179A">
      <w:pPr>
        <w:pStyle w:val="BodyText"/>
        <w:rPr>
          <w:sz w:val="16"/>
        </w:rPr>
      </w:pPr>
    </w:p>
    <w:p w14:paraId="6BF06012" w14:textId="77777777" w:rsidR="00F8179A" w:rsidRDefault="00F8179A">
      <w:pPr>
        <w:pStyle w:val="BodyText"/>
        <w:rPr>
          <w:sz w:val="16"/>
        </w:rPr>
      </w:pPr>
    </w:p>
    <w:p w14:paraId="7FA29463" w14:textId="77777777" w:rsidR="00F8179A" w:rsidRDefault="00F8179A">
      <w:pPr>
        <w:pStyle w:val="BodyText"/>
        <w:rPr>
          <w:sz w:val="16"/>
        </w:rPr>
      </w:pPr>
    </w:p>
    <w:p w14:paraId="1B2391ED" w14:textId="77777777" w:rsidR="00F8179A" w:rsidRDefault="00F8179A">
      <w:pPr>
        <w:pStyle w:val="BodyText"/>
        <w:rPr>
          <w:sz w:val="16"/>
        </w:rPr>
      </w:pPr>
    </w:p>
    <w:p w14:paraId="3EA20398" w14:textId="77777777" w:rsidR="00F8179A" w:rsidRDefault="00F8179A">
      <w:pPr>
        <w:pStyle w:val="BodyText"/>
        <w:rPr>
          <w:sz w:val="16"/>
        </w:rPr>
      </w:pPr>
    </w:p>
    <w:p w14:paraId="6870B788" w14:textId="77777777" w:rsidR="00F8179A" w:rsidRDefault="00F8179A">
      <w:pPr>
        <w:pStyle w:val="BodyText"/>
        <w:rPr>
          <w:sz w:val="16"/>
        </w:rPr>
      </w:pPr>
    </w:p>
    <w:p w14:paraId="473DCA07" w14:textId="32EF8D2C" w:rsidR="00F8179A" w:rsidRDefault="00F8179A">
      <w:pPr>
        <w:pStyle w:val="BodyText"/>
        <w:spacing w:before="71"/>
        <w:rPr>
          <w:sz w:val="16"/>
        </w:rPr>
      </w:pPr>
    </w:p>
    <w:p w14:paraId="47ACCA74" w14:textId="77777777" w:rsidR="005F41A6" w:rsidRDefault="005F41A6" w:rsidP="00D94F1D">
      <w:pPr>
        <w:ind w:right="2081"/>
        <w:rPr>
          <w:b/>
          <w:color w:val="231F20"/>
          <w:sz w:val="60"/>
          <w:szCs w:val="60"/>
        </w:rPr>
        <w:sectPr w:rsidR="005F41A6" w:rsidSect="00257ADB">
          <w:footerReference w:type="default" r:id="rId329"/>
          <w:pgSz w:w="11910" w:h="16840"/>
          <w:pgMar w:top="0" w:right="0" w:bottom="0" w:left="0" w:header="0" w:footer="0" w:gutter="0"/>
          <w:cols w:space="720"/>
        </w:sectPr>
      </w:pPr>
    </w:p>
    <w:p w14:paraId="0162B85D" w14:textId="7416370B" w:rsidR="00F8179A" w:rsidRPr="001B1412" w:rsidRDefault="005F41A6" w:rsidP="00A26FD2">
      <w:pPr>
        <w:tabs>
          <w:tab w:val="left" w:pos="993"/>
          <w:tab w:val="left" w:pos="9356"/>
        </w:tabs>
        <w:ind w:left="426" w:right="408"/>
        <w:rPr>
          <w:b/>
          <w:bCs/>
          <w:color w:val="262626" w:themeColor="text1" w:themeTint="D9"/>
          <w:sz w:val="56"/>
          <w:szCs w:val="240"/>
        </w:rPr>
      </w:pPr>
      <w:r w:rsidRPr="001B1412">
        <w:rPr>
          <w:b/>
          <w:bCs/>
          <w:noProof/>
          <w:sz w:val="2"/>
          <w:szCs w:val="2"/>
        </w:rPr>
        <mc:AlternateContent>
          <mc:Choice Requires="wpg">
            <w:drawing>
              <wp:anchor distT="0" distB="0" distL="0" distR="0" simplePos="0" relativeHeight="251771904" behindDoc="0" locked="0" layoutInCell="1" allowOverlap="1" wp14:anchorId="6292010A" wp14:editId="53231035">
                <wp:simplePos x="0" y="0"/>
                <wp:positionH relativeFrom="page">
                  <wp:posOffset>-85725</wp:posOffset>
                </wp:positionH>
                <wp:positionV relativeFrom="paragraph">
                  <wp:posOffset>2194560</wp:posOffset>
                </wp:positionV>
                <wp:extent cx="7569200" cy="361315"/>
                <wp:effectExtent l="0" t="0" r="0" b="0"/>
                <wp:wrapNone/>
                <wp:docPr id="1175" name="Group 1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9200" cy="361315"/>
                          <a:chOff x="0" y="0"/>
                          <a:chExt cx="7569200" cy="361315"/>
                        </a:xfrm>
                      </wpg:grpSpPr>
                      <wps:wsp>
                        <wps:cNvPr id="1176" name="Graphic 1176"/>
                        <wps:cNvSpPr/>
                        <wps:spPr>
                          <a:xfrm>
                            <a:off x="479205" y="139340"/>
                            <a:ext cx="7083425" cy="46990"/>
                          </a:xfrm>
                          <a:custGeom>
                            <a:avLst/>
                            <a:gdLst/>
                            <a:ahLst/>
                            <a:cxnLst/>
                            <a:rect l="l" t="t" r="r" b="b"/>
                            <a:pathLst>
                              <a:path w="7083425" h="46990">
                                <a:moveTo>
                                  <a:pt x="7082891" y="46697"/>
                                </a:moveTo>
                                <a:lnTo>
                                  <a:pt x="0" y="0"/>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1177" name="Image 1177"/>
                          <pic:cNvPicPr/>
                        </pic:nvPicPr>
                        <pic:blipFill>
                          <a:blip r:embed="rId330" cstate="print"/>
                          <a:stretch>
                            <a:fillRect/>
                          </a:stretch>
                        </pic:blipFill>
                        <pic:spPr>
                          <a:xfrm>
                            <a:off x="166649" y="53496"/>
                            <a:ext cx="320958" cy="229488"/>
                          </a:xfrm>
                          <a:prstGeom prst="rect">
                            <a:avLst/>
                          </a:prstGeom>
                        </pic:spPr>
                      </pic:pic>
                      <wps:wsp>
                        <wps:cNvPr id="1178" name="Graphic 1178"/>
                        <wps:cNvSpPr/>
                        <wps:spPr>
                          <a:xfrm>
                            <a:off x="0" y="0"/>
                            <a:ext cx="206375" cy="361315"/>
                          </a:xfrm>
                          <a:custGeom>
                            <a:avLst/>
                            <a:gdLst/>
                            <a:ahLst/>
                            <a:cxnLst/>
                            <a:rect l="l" t="t" r="r" b="b"/>
                            <a:pathLst>
                              <a:path w="206375" h="361315">
                                <a:moveTo>
                                  <a:pt x="61274" y="202907"/>
                                </a:moveTo>
                                <a:lnTo>
                                  <a:pt x="17040" y="202907"/>
                                </a:lnTo>
                                <a:lnTo>
                                  <a:pt x="38113" y="222477"/>
                                </a:lnTo>
                                <a:lnTo>
                                  <a:pt x="80822" y="261097"/>
                                </a:lnTo>
                                <a:lnTo>
                                  <a:pt x="127767" y="301056"/>
                                </a:lnTo>
                                <a:lnTo>
                                  <a:pt x="179317" y="341817"/>
                                </a:lnTo>
                                <a:lnTo>
                                  <a:pt x="206004" y="361264"/>
                                </a:lnTo>
                                <a:lnTo>
                                  <a:pt x="185486" y="335704"/>
                                </a:lnTo>
                                <a:lnTo>
                                  <a:pt x="142528" y="286619"/>
                                </a:lnTo>
                                <a:lnTo>
                                  <a:pt x="100453" y="242077"/>
                                </a:lnTo>
                                <a:lnTo>
                                  <a:pt x="61274" y="202907"/>
                                </a:lnTo>
                                <a:close/>
                              </a:path>
                              <a:path w="206375" h="361315">
                                <a:moveTo>
                                  <a:pt x="0" y="144506"/>
                                </a:moveTo>
                                <a:lnTo>
                                  <a:pt x="0" y="219036"/>
                                </a:lnTo>
                                <a:lnTo>
                                  <a:pt x="17040" y="202907"/>
                                </a:lnTo>
                                <a:lnTo>
                                  <a:pt x="61274" y="202907"/>
                                </a:lnTo>
                                <a:lnTo>
                                  <a:pt x="59808" y="201459"/>
                                </a:lnTo>
                                <a:lnTo>
                                  <a:pt x="39215" y="181419"/>
                                </a:lnTo>
                                <a:lnTo>
                                  <a:pt x="60645" y="160147"/>
                                </a:lnTo>
                                <a:lnTo>
                                  <a:pt x="16850" y="160147"/>
                                </a:lnTo>
                                <a:lnTo>
                                  <a:pt x="0" y="144506"/>
                                </a:lnTo>
                                <a:close/>
                              </a:path>
                              <a:path w="206375" h="361315">
                                <a:moveTo>
                                  <a:pt x="204289" y="0"/>
                                </a:moveTo>
                                <a:lnTo>
                                  <a:pt x="151859" y="39978"/>
                                </a:lnTo>
                                <a:lnTo>
                                  <a:pt x="101648" y="82232"/>
                                </a:lnTo>
                                <a:lnTo>
                                  <a:pt x="58777" y="120756"/>
                                </a:lnTo>
                                <a:lnTo>
                                  <a:pt x="16850" y="160147"/>
                                </a:lnTo>
                                <a:lnTo>
                                  <a:pt x="60645" y="160147"/>
                                </a:lnTo>
                                <a:lnTo>
                                  <a:pt x="99870" y="120183"/>
                                </a:lnTo>
                                <a:lnTo>
                                  <a:pt x="141522" y="75112"/>
                                </a:lnTo>
                                <a:lnTo>
                                  <a:pt x="184011" y="25618"/>
                                </a:lnTo>
                                <a:lnTo>
                                  <a:pt x="204289" y="0"/>
                                </a:lnTo>
                                <a:close/>
                              </a:path>
                            </a:pathLst>
                          </a:custGeom>
                          <a:solidFill>
                            <a:srgbClr val="04728A"/>
                          </a:solidFill>
                        </wps:spPr>
                        <wps:bodyPr wrap="square" lIns="0" tIns="0" rIns="0" bIns="0" rtlCol="0">
                          <a:prstTxWarp prst="textNoShape">
                            <a:avLst/>
                          </a:prstTxWarp>
                          <a:noAutofit/>
                        </wps:bodyPr>
                      </wps:wsp>
                      <wps:wsp>
                        <wps:cNvPr id="1179" name="Graphic 1179"/>
                        <wps:cNvSpPr/>
                        <wps:spPr>
                          <a:xfrm>
                            <a:off x="481719" y="133188"/>
                            <a:ext cx="7080884" cy="50800"/>
                          </a:xfrm>
                          <a:custGeom>
                            <a:avLst/>
                            <a:gdLst/>
                            <a:ahLst/>
                            <a:cxnLst/>
                            <a:rect l="l" t="t" r="r" b="b"/>
                            <a:pathLst>
                              <a:path w="7080884" h="50800">
                                <a:moveTo>
                                  <a:pt x="7080377" y="0"/>
                                </a:moveTo>
                                <a:lnTo>
                                  <a:pt x="0" y="50393"/>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6E40EB71" id="Group 1175" o:spid="_x0000_s1026" alt="&quot;&quot;" style="position:absolute;margin-left:-6.75pt;margin-top:172.8pt;width:596pt;height:28.45pt;z-index:251771904;mso-wrap-distance-left:0;mso-wrap-distance-right:0;mso-position-horizontal-relative:page" coordsize="75692,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">
                <v:shape id="Graphic 1176" o:spid="_x0000_s1027" style="position:absolute;left:4792;top:1393;width:70834;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" path="m7082891,46697l,e" filled="f" strokecolor="#04728a" strokeweight=".36017mm">
                  <v:path arrowok="t"/>
                </v:shape>
                <v:shape id="Image 1177" o:spid="_x0000_s1028" type="#_x0000_t75" style="position:absolute;left:1666;top:534;width:321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">
                  <v:imagedata r:id="rId331" o:title=""/>
                </v:shape>
                <v:shape id="Graphic 1178" o:spid="_x0000_s1029" style="position:absolute;width:2063;height:3613;visibility:visible;mso-wrap-style:square;v-text-anchor:top" coordsize="20637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" path="m61274,202907r-44234,l38113,222477r42709,38620l127767,301056r51550,40761l206004,361264,185486,335704,142528,286619,100453,242077,61274,202907xem,144506r,74530l17040,202907r44234,l59808,201459,39215,181419,60645,160147r-43795,l,144506xem204289,l151859,39978,101648,82232,58777,120756,16850,160147r43795,l99870,120183,141522,75112,184011,25618,204289,xe" fillcolor="#04728a" stroked="f">
                  <v:path arrowok="t"/>
                </v:shape>
                <v:shape id="Graphic 1179" o:spid="_x0000_s1030" style="position:absolute;left:4817;top:1331;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" path="m7080377,l,50393e" filled="f" strokecolor="#04728a" strokeweight=".36017mm">
                  <v:path arrowok="t"/>
                </v:shape>
                <w10:wrap anchorx="page"/>
              </v:group>
            </w:pict>
          </mc:Fallback>
        </mc:AlternateContent>
      </w:r>
      <w:r w:rsidR="001B1412" w:rsidRPr="001B1412">
        <w:rPr>
          <w:b/>
          <w:color w:val="231F20"/>
          <w:sz w:val="2"/>
          <w:szCs w:val="2"/>
        </w:rPr>
        <w:t xml:space="preserve"> </w:t>
      </w:r>
      <w:r w:rsidRPr="006B2654">
        <w:rPr>
          <w:b/>
          <w:color w:val="231F20"/>
          <w:sz w:val="280"/>
          <w:szCs w:val="280"/>
        </w:rPr>
        <w:t>7</w:t>
      </w:r>
      <w:r w:rsidRPr="006B2654">
        <w:rPr>
          <w:b/>
          <w:color w:val="231F20"/>
          <w:sz w:val="160"/>
          <w:szCs w:val="160"/>
        </w:rPr>
        <w:br w:type="column"/>
      </w:r>
      <w:r w:rsidR="00AC182E" w:rsidRPr="00223128">
        <w:rPr>
          <w:rStyle w:val="Heading1Char"/>
          <w:sz w:val="56"/>
          <w:szCs w:val="240"/>
        </w:rPr>
        <w:t>How Well are PWL Strategies Working?</w:t>
      </w:r>
      <w:r w:rsidRPr="00223128">
        <w:rPr>
          <w:rStyle w:val="Heading1Char"/>
          <w:sz w:val="56"/>
          <w:szCs w:val="240"/>
        </w:rPr>
        <w:t xml:space="preserve"> </w:t>
      </w:r>
      <w:r w:rsidR="00AC182E" w:rsidRPr="00223128">
        <w:rPr>
          <w:rStyle w:val="Heading1Char"/>
          <w:sz w:val="56"/>
          <w:szCs w:val="240"/>
        </w:rPr>
        <w:t>What are We Learning</w:t>
      </w:r>
      <w:bookmarkStart w:id="10" w:name="_TOC_250001"/>
      <w:r w:rsidRPr="00223128">
        <w:rPr>
          <w:rStyle w:val="Heading1Char"/>
          <w:sz w:val="56"/>
          <w:szCs w:val="240"/>
        </w:rPr>
        <w:t xml:space="preserve"> </w:t>
      </w:r>
      <w:r w:rsidR="00AC182E" w:rsidRPr="00223128">
        <w:rPr>
          <w:rStyle w:val="Heading1Char"/>
          <w:sz w:val="56"/>
          <w:szCs w:val="240"/>
        </w:rPr>
        <w:t xml:space="preserve">About How Transformational </w:t>
      </w:r>
      <w:bookmarkEnd w:id="10"/>
      <w:r w:rsidR="00AC182E" w:rsidRPr="00223128">
        <w:rPr>
          <w:rStyle w:val="Heading1Char"/>
          <w:sz w:val="56"/>
          <w:szCs w:val="240"/>
        </w:rPr>
        <w:t>Change happens?</w:t>
      </w:r>
    </w:p>
    <w:p w14:paraId="43478A8C" w14:textId="77777777" w:rsidR="00F8179A" w:rsidRDefault="00F8179A">
      <w:pPr>
        <w:spacing w:line="196" w:lineRule="auto"/>
        <w:sectPr w:rsidR="00F8179A" w:rsidSect="00257ADB">
          <w:type w:val="continuous"/>
          <w:pgSz w:w="11910" w:h="16840"/>
          <w:pgMar w:top="0" w:right="1137" w:bottom="0" w:left="0" w:header="0" w:footer="0" w:gutter="0"/>
          <w:cols w:num="2" w:space="1583" w:equalWidth="0">
            <w:col w:w="1440" w:space="706"/>
            <w:col w:w="9764"/>
          </w:cols>
        </w:sectPr>
      </w:pPr>
    </w:p>
    <w:p w14:paraId="2A9AF0A2" w14:textId="77777777" w:rsidR="00F8179A" w:rsidRDefault="00F8179A">
      <w:pPr>
        <w:pStyle w:val="BodyText"/>
        <w:spacing w:before="222"/>
        <w:rPr>
          <w:b/>
        </w:rPr>
      </w:pPr>
    </w:p>
    <w:p w14:paraId="150E38A4" w14:textId="77777777" w:rsidR="00F8179A" w:rsidRDefault="00F8179A">
      <w:pPr>
        <w:sectPr w:rsidR="00F8179A" w:rsidSect="00257ADB">
          <w:footerReference w:type="even" r:id="rId332"/>
          <w:footerReference w:type="default" r:id="rId333"/>
          <w:pgSz w:w="11910" w:h="16840"/>
          <w:pgMar w:top="1920" w:right="0" w:bottom="960" w:left="0" w:header="0" w:footer="764" w:gutter="0"/>
          <w:cols w:space="720"/>
        </w:sectPr>
      </w:pPr>
    </w:p>
    <w:p w14:paraId="5D9FB17C" w14:textId="77777777" w:rsidR="00F8179A" w:rsidRDefault="00AC182E">
      <w:pPr>
        <w:pStyle w:val="BodyText"/>
        <w:spacing w:before="73" w:line="235" w:lineRule="auto"/>
        <w:ind w:left="1247" w:right="1"/>
        <w:jc w:val="both"/>
      </w:pPr>
      <w:r>
        <w:rPr>
          <w:color w:val="231F20"/>
        </w:rPr>
        <w:t>The PWL program logic identifies 4 strategies that underpin how the program will support change and achieve the end-of-program outcomes. The following section reflects on how well these strategies are working. Where it is identified that the program may need to adapt, these changes will be included in the 2024</w:t>
      </w:r>
      <w:r>
        <w:rPr>
          <w:color w:val="231F20"/>
          <w:spacing w:val="40"/>
        </w:rPr>
        <w:t xml:space="preserve"> </w:t>
      </w:r>
      <w:r>
        <w:rPr>
          <w:color w:val="231F20"/>
        </w:rPr>
        <w:t>update</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PWL</w:t>
      </w:r>
      <w:r>
        <w:rPr>
          <w:color w:val="231F20"/>
          <w:spacing w:val="40"/>
        </w:rPr>
        <w:t xml:space="preserve"> </w:t>
      </w:r>
      <w:r>
        <w:rPr>
          <w:color w:val="231F20"/>
        </w:rPr>
        <w:t>MELF.</w:t>
      </w:r>
    </w:p>
    <w:p w14:paraId="23CEDA02" w14:textId="77777777" w:rsidR="005E335C" w:rsidRPr="00456AA0" w:rsidRDefault="005E335C" w:rsidP="00456AA0">
      <w:pPr>
        <w:spacing w:before="106" w:line="184" w:lineRule="auto"/>
        <w:ind w:right="-26"/>
        <w:outlineLvl w:val="6"/>
        <w:rPr>
          <w:b/>
          <w:bCs/>
          <w:vanish/>
          <w:color w:val="1F4BA0"/>
          <w:sz w:val="32"/>
          <w:szCs w:val="32"/>
        </w:rPr>
      </w:pPr>
      <w:bookmarkStart w:id="11" w:name="_TOC_250000"/>
    </w:p>
    <w:p w14:paraId="19B185F9" w14:textId="0331450B" w:rsidR="00F8179A" w:rsidRPr="005E335C" w:rsidRDefault="00405379" w:rsidP="00405379">
      <w:pPr>
        <w:pStyle w:val="Heading6"/>
        <w:numPr>
          <w:ilvl w:val="0"/>
          <w:numId w:val="0"/>
        </w:numPr>
        <w:ind w:left="1710" w:right="-26" w:hanging="540"/>
      </w:pPr>
      <w:r>
        <w:t xml:space="preserve">7.1 </w:t>
      </w:r>
      <w:r w:rsidR="00AC182E" w:rsidRPr="005E335C">
        <w:t xml:space="preserve">Grant making in thematic areas of leadership, </w:t>
      </w:r>
      <w:bookmarkEnd w:id="11"/>
      <w:r w:rsidR="00AC182E" w:rsidRPr="005E335C">
        <w:t xml:space="preserve">SRHR, WEE and </w:t>
      </w:r>
      <w:proofErr w:type="gramStart"/>
      <w:r w:rsidR="00AC182E" w:rsidRPr="005E335C">
        <w:t>safety</w:t>
      </w:r>
      <w:proofErr w:type="gramEnd"/>
    </w:p>
    <w:p w14:paraId="4A6D58C1" w14:textId="77777777" w:rsidR="00F8179A" w:rsidRDefault="00AC182E">
      <w:pPr>
        <w:pStyle w:val="BodyText"/>
        <w:spacing w:before="96" w:line="235" w:lineRule="auto"/>
        <w:ind w:left="1247"/>
        <w:jc w:val="both"/>
      </w:pPr>
      <w:r>
        <w:rPr>
          <w:color w:val="231F20"/>
        </w:rPr>
        <w:t xml:space="preserve">PWL is funding a large portfolio of work (58 projects), but there is a need to expand funding. Through SPC’s first call for open grants, PWL will soon be funding a greater number of projects and </w:t>
      </w:r>
      <w:proofErr w:type="spellStart"/>
      <w:r>
        <w:rPr>
          <w:color w:val="231F20"/>
        </w:rPr>
        <w:t>organisations</w:t>
      </w:r>
      <w:proofErr w:type="spellEnd"/>
      <w:r>
        <w:rPr>
          <w:color w:val="231F20"/>
        </w:rPr>
        <w:t>, and once the Pacific Feminist Fund and PWL Governance Board commence funding, the number will increase further. It will be important to track the sub-outcome areas and countries that receive this funding. Right now, the North Pacific is receiving substantially lower amounts of funding, and this should be taken into consideration</w:t>
      </w:r>
      <w:r>
        <w:rPr>
          <w:color w:val="231F20"/>
          <w:spacing w:val="40"/>
        </w:rPr>
        <w:t xml:space="preserve"> </w:t>
      </w:r>
      <w:r>
        <w:rPr>
          <w:color w:val="231F20"/>
        </w:rPr>
        <w:t>when</w:t>
      </w:r>
      <w:r>
        <w:rPr>
          <w:color w:val="231F20"/>
          <w:spacing w:val="40"/>
        </w:rPr>
        <w:t xml:space="preserve"> </w:t>
      </w:r>
      <w:r>
        <w:rPr>
          <w:color w:val="231F20"/>
        </w:rPr>
        <w:t>grant-making</w:t>
      </w:r>
      <w:r>
        <w:rPr>
          <w:color w:val="231F20"/>
          <w:spacing w:val="40"/>
        </w:rPr>
        <w:t xml:space="preserve"> </w:t>
      </w:r>
      <w:proofErr w:type="gramStart"/>
      <w:r>
        <w:rPr>
          <w:color w:val="231F20"/>
        </w:rPr>
        <w:t>into</w:t>
      </w:r>
      <w:proofErr w:type="gramEnd"/>
      <w:r>
        <w:rPr>
          <w:color w:val="231F20"/>
          <w:spacing w:val="40"/>
        </w:rPr>
        <w:t xml:space="preserve"> </w:t>
      </w:r>
      <w:r>
        <w:rPr>
          <w:color w:val="231F20"/>
        </w:rPr>
        <w:t>the</w:t>
      </w:r>
      <w:r>
        <w:rPr>
          <w:color w:val="231F20"/>
          <w:spacing w:val="40"/>
        </w:rPr>
        <w:t xml:space="preserve"> </w:t>
      </w:r>
      <w:r>
        <w:rPr>
          <w:color w:val="231F20"/>
        </w:rPr>
        <w:t>future.</w:t>
      </w:r>
    </w:p>
    <w:p w14:paraId="5FF2BFE6" w14:textId="77777777" w:rsidR="00F8179A" w:rsidRDefault="00AC182E">
      <w:pPr>
        <w:pStyle w:val="BodyText"/>
        <w:spacing w:before="122" w:line="235" w:lineRule="auto"/>
        <w:ind w:left="1247"/>
        <w:jc w:val="both"/>
      </w:pPr>
      <w:r>
        <w:rPr>
          <w:color w:val="231F20"/>
        </w:rPr>
        <w:t xml:space="preserve">The PWL MEL database also needs to expand its </w:t>
      </w:r>
      <w:r>
        <w:rPr>
          <w:color w:val="231F20"/>
          <w:spacing w:val="-4"/>
        </w:rPr>
        <w:t xml:space="preserve">capabilities to capture and track grants to ‘downstream’ </w:t>
      </w:r>
      <w:r>
        <w:rPr>
          <w:color w:val="231F20"/>
        </w:rPr>
        <w:t>partners. Right now, the database does include and track SPC grantees, but it does not include grantees from the WFF, the Tautua program in Samoa or the Pacific Feminist Fund (once it starts to grant). Being able</w:t>
      </w:r>
      <w:r>
        <w:rPr>
          <w:color w:val="231F20"/>
          <w:spacing w:val="-2"/>
        </w:rPr>
        <w:t xml:space="preserve"> </w:t>
      </w:r>
      <w:r>
        <w:rPr>
          <w:color w:val="231F20"/>
        </w:rPr>
        <w:t>to</w:t>
      </w:r>
      <w:r>
        <w:rPr>
          <w:color w:val="231F20"/>
          <w:spacing w:val="-2"/>
        </w:rPr>
        <w:t xml:space="preserve"> </w:t>
      </w:r>
      <w:r>
        <w:rPr>
          <w:color w:val="231F20"/>
        </w:rPr>
        <w:t>track</w:t>
      </w:r>
      <w:r>
        <w:rPr>
          <w:color w:val="231F20"/>
          <w:spacing w:val="-2"/>
        </w:rPr>
        <w:t xml:space="preserve"> </w:t>
      </w:r>
      <w:r>
        <w:rPr>
          <w:color w:val="231F20"/>
        </w:rPr>
        <w:t>all</w:t>
      </w:r>
      <w:r>
        <w:rPr>
          <w:color w:val="231F20"/>
          <w:spacing w:val="-2"/>
        </w:rPr>
        <w:t xml:space="preserve"> </w:t>
      </w:r>
      <w:r>
        <w:rPr>
          <w:color w:val="231F20"/>
        </w:rPr>
        <w:t>the</w:t>
      </w:r>
      <w:r>
        <w:rPr>
          <w:color w:val="231F20"/>
          <w:spacing w:val="-2"/>
        </w:rPr>
        <w:t xml:space="preserve"> </w:t>
      </w:r>
      <w:r>
        <w:rPr>
          <w:color w:val="231F20"/>
        </w:rPr>
        <w:t>grants</w:t>
      </w:r>
      <w:r>
        <w:rPr>
          <w:color w:val="231F20"/>
          <w:spacing w:val="-2"/>
        </w:rPr>
        <w:t xml:space="preserve"> </w:t>
      </w:r>
      <w:r>
        <w:rPr>
          <w:color w:val="231F20"/>
        </w:rPr>
        <w:t>funded</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program</w:t>
      </w:r>
      <w:r>
        <w:rPr>
          <w:color w:val="231F20"/>
          <w:spacing w:val="-2"/>
        </w:rPr>
        <w:t xml:space="preserve"> </w:t>
      </w:r>
      <w:r>
        <w:rPr>
          <w:color w:val="231F20"/>
        </w:rPr>
        <w:t>will be</w:t>
      </w:r>
      <w:r>
        <w:rPr>
          <w:color w:val="231F20"/>
          <w:spacing w:val="-12"/>
        </w:rPr>
        <w:t xml:space="preserve"> </w:t>
      </w:r>
      <w:r>
        <w:rPr>
          <w:color w:val="231F20"/>
        </w:rPr>
        <w:t>critical</w:t>
      </w:r>
      <w:r>
        <w:rPr>
          <w:color w:val="231F20"/>
          <w:spacing w:val="-11"/>
        </w:rPr>
        <w:t xml:space="preserve"> </w:t>
      </w:r>
      <w:r>
        <w:rPr>
          <w:color w:val="231F20"/>
        </w:rPr>
        <w:t>to</w:t>
      </w:r>
      <w:r>
        <w:rPr>
          <w:color w:val="231F20"/>
          <w:spacing w:val="-11"/>
        </w:rPr>
        <w:t xml:space="preserve"> </w:t>
      </w:r>
      <w:r>
        <w:rPr>
          <w:color w:val="231F20"/>
        </w:rPr>
        <w:t>understanding</w:t>
      </w:r>
      <w:r>
        <w:rPr>
          <w:color w:val="231F20"/>
          <w:spacing w:val="-12"/>
        </w:rPr>
        <w:t xml:space="preserve"> </w:t>
      </w:r>
      <w:r>
        <w:rPr>
          <w:color w:val="231F20"/>
        </w:rPr>
        <w:t>the</w:t>
      </w:r>
      <w:r>
        <w:rPr>
          <w:color w:val="231F20"/>
          <w:spacing w:val="-11"/>
        </w:rPr>
        <w:t xml:space="preserve"> </w:t>
      </w:r>
      <w:r>
        <w:rPr>
          <w:color w:val="231F20"/>
        </w:rPr>
        <w:t>scope</w:t>
      </w:r>
      <w:r>
        <w:rPr>
          <w:color w:val="231F20"/>
          <w:spacing w:val="-11"/>
        </w:rPr>
        <w:t xml:space="preserve"> </w:t>
      </w:r>
      <w:r>
        <w:rPr>
          <w:color w:val="231F20"/>
        </w:rPr>
        <w:t>of</w:t>
      </w:r>
      <w:r>
        <w:rPr>
          <w:color w:val="231F20"/>
          <w:spacing w:val="-12"/>
        </w:rPr>
        <w:t xml:space="preserve"> </w:t>
      </w:r>
      <w:r>
        <w:rPr>
          <w:color w:val="231F20"/>
        </w:rPr>
        <w:t>projects</w:t>
      </w:r>
      <w:r>
        <w:rPr>
          <w:color w:val="231F20"/>
          <w:spacing w:val="-11"/>
        </w:rPr>
        <w:t xml:space="preserve"> </w:t>
      </w:r>
      <w:r>
        <w:rPr>
          <w:color w:val="231F20"/>
        </w:rPr>
        <w:t>being funded.</w:t>
      </w:r>
      <w:r>
        <w:rPr>
          <w:color w:val="231F20"/>
          <w:spacing w:val="-12"/>
        </w:rPr>
        <w:t xml:space="preserve"> </w:t>
      </w:r>
      <w:r>
        <w:rPr>
          <w:color w:val="231F20"/>
        </w:rPr>
        <w:t>The</w:t>
      </w:r>
      <w:r>
        <w:rPr>
          <w:color w:val="231F20"/>
          <w:spacing w:val="-10"/>
        </w:rPr>
        <w:t xml:space="preserve"> </w:t>
      </w:r>
      <w:r>
        <w:rPr>
          <w:color w:val="231F20"/>
        </w:rPr>
        <w:t>PWLES</w:t>
      </w:r>
      <w:r>
        <w:rPr>
          <w:color w:val="231F20"/>
          <w:spacing w:val="-12"/>
        </w:rPr>
        <w:t xml:space="preserve"> </w:t>
      </w:r>
      <w:r>
        <w:rPr>
          <w:color w:val="231F20"/>
        </w:rPr>
        <w:t>will</w:t>
      </w:r>
      <w:r>
        <w:rPr>
          <w:color w:val="231F20"/>
          <w:spacing w:val="-10"/>
        </w:rPr>
        <w:t xml:space="preserve"> </w:t>
      </w:r>
      <w:r>
        <w:rPr>
          <w:color w:val="231F20"/>
        </w:rPr>
        <w:t>ensure</w:t>
      </w:r>
      <w:r>
        <w:rPr>
          <w:color w:val="231F20"/>
          <w:spacing w:val="-12"/>
        </w:rPr>
        <w:t xml:space="preserve"> </w:t>
      </w:r>
      <w:r>
        <w:rPr>
          <w:color w:val="231F20"/>
        </w:rPr>
        <w:t>this</w:t>
      </w:r>
      <w:r>
        <w:rPr>
          <w:color w:val="231F20"/>
          <w:spacing w:val="-10"/>
        </w:rPr>
        <w:t xml:space="preserve"> </w:t>
      </w:r>
      <w:r>
        <w:rPr>
          <w:color w:val="231F20"/>
        </w:rPr>
        <w:t>capability</w:t>
      </w:r>
      <w:r>
        <w:rPr>
          <w:color w:val="231F20"/>
          <w:spacing w:val="-11"/>
        </w:rPr>
        <w:t xml:space="preserve"> </w:t>
      </w:r>
      <w:r>
        <w:rPr>
          <w:color w:val="231F20"/>
        </w:rPr>
        <w:t>is</w:t>
      </w:r>
      <w:r>
        <w:rPr>
          <w:color w:val="231F20"/>
          <w:spacing w:val="-11"/>
        </w:rPr>
        <w:t xml:space="preserve"> </w:t>
      </w:r>
      <w:r>
        <w:rPr>
          <w:color w:val="231F20"/>
        </w:rPr>
        <w:t>built</w:t>
      </w:r>
      <w:r>
        <w:rPr>
          <w:color w:val="231F20"/>
          <w:spacing w:val="-11"/>
        </w:rPr>
        <w:t xml:space="preserve"> </w:t>
      </w:r>
      <w:r>
        <w:rPr>
          <w:color w:val="231F20"/>
        </w:rPr>
        <w:t>in the</w:t>
      </w:r>
      <w:r>
        <w:rPr>
          <w:color w:val="231F20"/>
          <w:spacing w:val="40"/>
        </w:rPr>
        <w:t xml:space="preserve"> </w:t>
      </w:r>
      <w:r>
        <w:rPr>
          <w:color w:val="231F20"/>
        </w:rPr>
        <w:t>coming</w:t>
      </w:r>
      <w:r>
        <w:rPr>
          <w:color w:val="231F20"/>
          <w:spacing w:val="40"/>
        </w:rPr>
        <w:t xml:space="preserve"> </w:t>
      </w:r>
      <w:r>
        <w:rPr>
          <w:color w:val="231F20"/>
        </w:rPr>
        <w:t>months.</w:t>
      </w:r>
    </w:p>
    <w:p w14:paraId="7EB8C7F2" w14:textId="7615B1AC" w:rsidR="00F8179A" w:rsidRPr="0076375A" w:rsidRDefault="00405379" w:rsidP="00405379">
      <w:pPr>
        <w:pStyle w:val="Style1"/>
        <w:ind w:left="2070"/>
      </w:pPr>
      <w:r>
        <w:t xml:space="preserve">7.1.1 </w:t>
      </w:r>
      <w:r w:rsidR="00AC182E" w:rsidRPr="0076375A">
        <w:t xml:space="preserve">Grant making in </w:t>
      </w:r>
      <w:proofErr w:type="gramStart"/>
      <w:r w:rsidR="00AC182E" w:rsidRPr="0076375A">
        <w:t>leadership</w:t>
      </w:r>
      <w:proofErr w:type="gramEnd"/>
    </w:p>
    <w:p w14:paraId="11DB969D" w14:textId="77777777" w:rsidR="00F8179A" w:rsidRDefault="00AC182E">
      <w:pPr>
        <w:pStyle w:val="BodyText"/>
        <w:spacing w:before="35" w:line="235" w:lineRule="auto"/>
        <w:ind w:left="1247"/>
        <w:jc w:val="both"/>
      </w:pPr>
      <w:r>
        <w:rPr>
          <w:color w:val="231F20"/>
        </w:rPr>
        <w:t>There</w:t>
      </w:r>
      <w:r>
        <w:rPr>
          <w:color w:val="231F20"/>
          <w:spacing w:val="-1"/>
        </w:rPr>
        <w:t xml:space="preserve"> </w:t>
      </w:r>
      <w:r>
        <w:rPr>
          <w:color w:val="231F20"/>
        </w:rPr>
        <w:t>was</w:t>
      </w:r>
      <w:r>
        <w:rPr>
          <w:color w:val="231F20"/>
          <w:spacing w:val="-1"/>
        </w:rPr>
        <w:t xml:space="preserve"> </w:t>
      </w:r>
      <w:r>
        <w:rPr>
          <w:color w:val="231F20"/>
        </w:rPr>
        <w:t>broad</w:t>
      </w:r>
      <w:r>
        <w:rPr>
          <w:color w:val="231F20"/>
          <w:spacing w:val="-1"/>
        </w:rPr>
        <w:t xml:space="preserve"> </w:t>
      </w:r>
      <w:r>
        <w:rPr>
          <w:color w:val="231F20"/>
        </w:rPr>
        <w:t>consensus</w:t>
      </w:r>
      <w:r>
        <w:rPr>
          <w:color w:val="231F20"/>
          <w:spacing w:val="-1"/>
        </w:rPr>
        <w:t xml:space="preserve"> </w:t>
      </w:r>
      <w:r>
        <w:rPr>
          <w:color w:val="231F20"/>
        </w:rPr>
        <w:t>at</w:t>
      </w:r>
      <w:r>
        <w:rPr>
          <w:color w:val="231F20"/>
          <w:spacing w:val="-1"/>
        </w:rPr>
        <w:t xml:space="preserve"> </w:t>
      </w:r>
      <w:r>
        <w:rPr>
          <w:color w:val="231F20"/>
        </w:rPr>
        <w:t>the</w:t>
      </w:r>
      <w:r>
        <w:rPr>
          <w:color w:val="231F20"/>
          <w:spacing w:val="-1"/>
        </w:rPr>
        <w:t xml:space="preserve"> </w:t>
      </w:r>
      <w:r>
        <w:rPr>
          <w:color w:val="231F20"/>
        </w:rPr>
        <w:t>PWL</w:t>
      </w:r>
      <w:r>
        <w:rPr>
          <w:color w:val="231F20"/>
          <w:spacing w:val="-1"/>
        </w:rPr>
        <w:t xml:space="preserve"> </w:t>
      </w:r>
      <w:r>
        <w:rPr>
          <w:color w:val="231F20"/>
        </w:rPr>
        <w:t>reflection</w:t>
      </w:r>
      <w:r>
        <w:rPr>
          <w:color w:val="231F20"/>
          <w:spacing w:val="-1"/>
        </w:rPr>
        <w:t xml:space="preserve"> </w:t>
      </w:r>
      <w:r>
        <w:rPr>
          <w:color w:val="231F20"/>
        </w:rPr>
        <w:t>and analysis workshop that strategies to support women in national leadership positions were not bearing</w:t>
      </w:r>
      <w:r>
        <w:rPr>
          <w:color w:val="231F20"/>
          <w:spacing w:val="40"/>
        </w:rPr>
        <w:t xml:space="preserve"> </w:t>
      </w:r>
      <w:r>
        <w:rPr>
          <w:color w:val="231F20"/>
        </w:rPr>
        <w:t xml:space="preserve">fruit, and many felt it was important to </w:t>
      </w:r>
      <w:proofErr w:type="spellStart"/>
      <w:r>
        <w:rPr>
          <w:color w:val="231F20"/>
        </w:rPr>
        <w:t>restrategise</w:t>
      </w:r>
      <w:proofErr w:type="spellEnd"/>
      <w:r>
        <w:rPr>
          <w:color w:val="231F20"/>
          <w:spacing w:val="80"/>
        </w:rPr>
        <w:t xml:space="preserve"> </w:t>
      </w:r>
      <w:r>
        <w:rPr>
          <w:color w:val="231F20"/>
        </w:rPr>
        <w:t>in this area. The Women’s Funds component could</w:t>
      </w:r>
      <w:r>
        <w:rPr>
          <w:color w:val="231F20"/>
          <w:spacing w:val="80"/>
        </w:rPr>
        <w:t xml:space="preserve"> </w:t>
      </w:r>
      <w:r>
        <w:rPr>
          <w:color w:val="231F20"/>
        </w:rPr>
        <w:t xml:space="preserve">be a part of the program well placed to take on this </w:t>
      </w:r>
      <w:proofErr w:type="spellStart"/>
      <w:r>
        <w:rPr>
          <w:color w:val="231F20"/>
        </w:rPr>
        <w:t>restrategising</w:t>
      </w:r>
      <w:proofErr w:type="spellEnd"/>
      <w:r>
        <w:rPr>
          <w:color w:val="231F20"/>
        </w:rPr>
        <w:t>, and several workshop participants want to see PWL supporting women in less formal leadership spheres, such as sport and religious institutions.</w:t>
      </w:r>
      <w:r>
        <w:rPr>
          <w:color w:val="231F20"/>
          <w:spacing w:val="68"/>
        </w:rPr>
        <w:t xml:space="preserve"> </w:t>
      </w:r>
      <w:r>
        <w:rPr>
          <w:color w:val="231F20"/>
        </w:rPr>
        <w:t>Workshop</w:t>
      </w:r>
      <w:r>
        <w:rPr>
          <w:color w:val="231F20"/>
          <w:spacing w:val="69"/>
        </w:rPr>
        <w:t xml:space="preserve"> </w:t>
      </w:r>
      <w:r>
        <w:rPr>
          <w:color w:val="231F20"/>
        </w:rPr>
        <w:t>participants</w:t>
      </w:r>
      <w:r>
        <w:rPr>
          <w:color w:val="231F20"/>
          <w:spacing w:val="69"/>
        </w:rPr>
        <w:t xml:space="preserve"> </w:t>
      </w:r>
      <w:r>
        <w:rPr>
          <w:color w:val="231F20"/>
        </w:rPr>
        <w:t>noted</w:t>
      </w:r>
      <w:r>
        <w:rPr>
          <w:color w:val="231F20"/>
          <w:spacing w:val="69"/>
        </w:rPr>
        <w:t xml:space="preserve"> </w:t>
      </w:r>
      <w:r>
        <w:rPr>
          <w:color w:val="231F20"/>
        </w:rPr>
        <w:t>that</w:t>
      </w:r>
      <w:r>
        <w:rPr>
          <w:color w:val="231F20"/>
          <w:spacing w:val="69"/>
        </w:rPr>
        <w:t xml:space="preserve"> </w:t>
      </w:r>
      <w:r>
        <w:rPr>
          <w:color w:val="231F20"/>
          <w:spacing w:val="-5"/>
        </w:rPr>
        <w:t>by</w:t>
      </w:r>
    </w:p>
    <w:p w14:paraId="302DB6B7" w14:textId="77777777" w:rsidR="00F8179A" w:rsidRDefault="00AC182E">
      <w:pPr>
        <w:pStyle w:val="BodyText"/>
        <w:spacing w:before="64" w:line="235" w:lineRule="auto"/>
        <w:ind w:left="580" w:right="1242"/>
        <w:jc w:val="both"/>
        <w:rPr>
          <w:color w:val="231F20"/>
        </w:rPr>
      </w:pPr>
      <w:r>
        <w:br w:type="column"/>
      </w:r>
      <w:r>
        <w:rPr>
          <w:color w:val="231F20"/>
        </w:rPr>
        <w:t>challenging gender stereotypes through sports, we challenge broader societal norms that limit women’s opportunities. Religious institutions also hold significant influence in the Pacific, and supporting women within these contexts can drive cultural shifts towards</w:t>
      </w:r>
      <w:r>
        <w:rPr>
          <w:color w:val="231F20"/>
          <w:spacing w:val="-8"/>
        </w:rPr>
        <w:t xml:space="preserve"> </w:t>
      </w:r>
      <w:r>
        <w:rPr>
          <w:color w:val="231F20"/>
        </w:rPr>
        <w:t>broader</w:t>
      </w:r>
      <w:r>
        <w:rPr>
          <w:color w:val="231F20"/>
          <w:spacing w:val="-8"/>
        </w:rPr>
        <w:t xml:space="preserve"> </w:t>
      </w:r>
      <w:r>
        <w:rPr>
          <w:color w:val="231F20"/>
        </w:rPr>
        <w:t>gender</w:t>
      </w:r>
      <w:r>
        <w:rPr>
          <w:color w:val="231F20"/>
          <w:spacing w:val="-8"/>
        </w:rPr>
        <w:t xml:space="preserve"> </w:t>
      </w:r>
      <w:r>
        <w:rPr>
          <w:color w:val="231F20"/>
        </w:rPr>
        <w:t>equality</w:t>
      </w:r>
      <w:r>
        <w:rPr>
          <w:color w:val="231F20"/>
          <w:spacing w:val="-8"/>
        </w:rPr>
        <w:t xml:space="preserve"> </w:t>
      </w:r>
      <w:r>
        <w:rPr>
          <w:color w:val="231F20"/>
        </w:rPr>
        <w:t>outcomes.</w:t>
      </w:r>
      <w:r>
        <w:rPr>
          <w:color w:val="231F20"/>
          <w:spacing w:val="-8"/>
        </w:rPr>
        <w:t xml:space="preserve"> </w:t>
      </w:r>
      <w:r>
        <w:rPr>
          <w:color w:val="231F20"/>
        </w:rPr>
        <w:t>Women’s active involvement in religious leadership roles can challenge traditional gender norms and promote a more inclusive interpretation of faith that supports women’s</w:t>
      </w:r>
      <w:r>
        <w:rPr>
          <w:color w:val="231F20"/>
          <w:spacing w:val="80"/>
        </w:rPr>
        <w:t xml:space="preserve"> </w:t>
      </w:r>
      <w:r>
        <w:rPr>
          <w:color w:val="231F20"/>
        </w:rPr>
        <w:t>rights.</w:t>
      </w:r>
    </w:p>
    <w:p w14:paraId="0BABE3E8" w14:textId="77777777" w:rsidR="008E430B" w:rsidRDefault="008E430B">
      <w:pPr>
        <w:pStyle w:val="BodyText"/>
        <w:spacing w:before="64" w:line="235" w:lineRule="auto"/>
        <w:ind w:left="580" w:right="1242"/>
        <w:jc w:val="both"/>
      </w:pPr>
    </w:p>
    <w:p w14:paraId="64C74E5D" w14:textId="10174F9A" w:rsidR="00F8179A" w:rsidRDefault="00405379" w:rsidP="00405379">
      <w:pPr>
        <w:pStyle w:val="Heading6"/>
        <w:numPr>
          <w:ilvl w:val="0"/>
          <w:numId w:val="0"/>
        </w:numPr>
        <w:ind w:left="1170" w:right="1276" w:hanging="540"/>
      </w:pPr>
      <w:r>
        <w:t xml:space="preserve">7.2 </w:t>
      </w:r>
      <w:r w:rsidR="00AC182E">
        <w:t>Linking, learning and collective action that supports genuine partnerships</w:t>
      </w:r>
      <w:r w:rsidR="00AC182E">
        <w:rPr>
          <w:spacing w:val="-19"/>
        </w:rPr>
        <w:t xml:space="preserve"> </w:t>
      </w:r>
      <w:r w:rsidR="00AC182E">
        <w:t>and</w:t>
      </w:r>
      <w:r w:rsidR="00AC182E">
        <w:rPr>
          <w:spacing w:val="-18"/>
        </w:rPr>
        <w:t xml:space="preserve"> </w:t>
      </w:r>
      <w:r w:rsidR="00AC182E">
        <w:t>strategies for change in social norms and shifts in social norms across</w:t>
      </w:r>
      <w:r w:rsidR="00AC182E">
        <w:rPr>
          <w:spacing w:val="-11"/>
        </w:rPr>
        <w:t xml:space="preserve"> </w:t>
      </w:r>
      <w:r w:rsidR="00AC182E">
        <w:t>all</w:t>
      </w:r>
      <w:r w:rsidR="00AC182E">
        <w:rPr>
          <w:spacing w:val="-11"/>
        </w:rPr>
        <w:t xml:space="preserve"> </w:t>
      </w:r>
      <w:r w:rsidR="00AC182E">
        <w:t>cultural</w:t>
      </w:r>
      <w:r w:rsidR="00AC182E">
        <w:rPr>
          <w:spacing w:val="-11"/>
        </w:rPr>
        <w:t xml:space="preserve"> </w:t>
      </w:r>
      <w:r w:rsidR="00AC182E">
        <w:t xml:space="preserve">contexts, including in the </w:t>
      </w:r>
      <w:proofErr w:type="gramStart"/>
      <w:r w:rsidR="00AC182E">
        <w:t>Pacific</w:t>
      </w:r>
      <w:proofErr w:type="gramEnd"/>
    </w:p>
    <w:p w14:paraId="4D16355A" w14:textId="77777777" w:rsidR="00F8179A" w:rsidRDefault="00AC182E">
      <w:pPr>
        <w:pStyle w:val="BodyText"/>
        <w:spacing w:before="94" w:line="235" w:lineRule="auto"/>
        <w:ind w:left="580" w:right="1243"/>
        <w:jc w:val="both"/>
      </w:pPr>
      <w:r>
        <w:rPr>
          <w:color w:val="231F20"/>
        </w:rPr>
        <w:t>While traditional gender roles have been deeply ingrained in many Pacific societies, there is growing recognition</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need</w:t>
      </w:r>
      <w:r>
        <w:rPr>
          <w:color w:val="231F20"/>
          <w:spacing w:val="40"/>
        </w:rPr>
        <w:t xml:space="preserve"> </w:t>
      </w:r>
      <w:r>
        <w:rPr>
          <w:color w:val="231F20"/>
        </w:rPr>
        <w:t>to</w:t>
      </w:r>
      <w:r>
        <w:rPr>
          <w:color w:val="231F20"/>
          <w:spacing w:val="40"/>
        </w:rPr>
        <w:t xml:space="preserve"> </w:t>
      </w:r>
      <w:r>
        <w:rPr>
          <w:color w:val="231F20"/>
        </w:rPr>
        <w:t>challenge</w:t>
      </w:r>
      <w:r>
        <w:rPr>
          <w:color w:val="231F20"/>
          <w:spacing w:val="40"/>
        </w:rPr>
        <w:t xml:space="preserve"> </w:t>
      </w:r>
      <w:r>
        <w:rPr>
          <w:color w:val="231F20"/>
        </w:rPr>
        <w:t>these</w:t>
      </w:r>
      <w:r>
        <w:rPr>
          <w:color w:val="231F20"/>
          <w:spacing w:val="40"/>
        </w:rPr>
        <w:t xml:space="preserve"> </w:t>
      </w:r>
      <w:r>
        <w:rPr>
          <w:color w:val="231F20"/>
        </w:rPr>
        <w:t xml:space="preserve">norms to achieve greater gender equality. It is crucial to </w:t>
      </w:r>
      <w:proofErr w:type="spellStart"/>
      <w:r>
        <w:rPr>
          <w:color w:val="231F20"/>
        </w:rPr>
        <w:t>recognise</w:t>
      </w:r>
      <w:proofErr w:type="spellEnd"/>
      <w:r>
        <w:rPr>
          <w:color w:val="231F20"/>
          <w:spacing w:val="40"/>
        </w:rPr>
        <w:t xml:space="preserve"> </w:t>
      </w:r>
      <w:r>
        <w:rPr>
          <w:color w:val="231F20"/>
        </w:rPr>
        <w:t>that</w:t>
      </w:r>
      <w:r>
        <w:rPr>
          <w:color w:val="231F20"/>
          <w:spacing w:val="40"/>
        </w:rPr>
        <w:t xml:space="preserve"> </w:t>
      </w:r>
      <w:r>
        <w:rPr>
          <w:color w:val="231F20"/>
        </w:rPr>
        <w:t>these</w:t>
      </w:r>
      <w:r>
        <w:rPr>
          <w:color w:val="231F20"/>
          <w:spacing w:val="40"/>
        </w:rPr>
        <w:t xml:space="preserve"> </w:t>
      </w:r>
      <w:r>
        <w:rPr>
          <w:color w:val="231F20"/>
        </w:rPr>
        <w:t>shifts</w:t>
      </w:r>
      <w:r>
        <w:rPr>
          <w:color w:val="231F20"/>
          <w:spacing w:val="40"/>
        </w:rPr>
        <w:t xml:space="preserve"> </w:t>
      </w:r>
      <w:r>
        <w:rPr>
          <w:color w:val="231F20"/>
        </w:rPr>
        <w:t>in</w:t>
      </w:r>
      <w:r>
        <w:rPr>
          <w:color w:val="231F20"/>
          <w:spacing w:val="40"/>
        </w:rPr>
        <w:t xml:space="preserve"> </w:t>
      </w:r>
      <w:r>
        <w:rPr>
          <w:color w:val="231F20"/>
        </w:rPr>
        <w:t>social</w:t>
      </w:r>
      <w:r>
        <w:rPr>
          <w:color w:val="231F20"/>
          <w:spacing w:val="40"/>
        </w:rPr>
        <w:t xml:space="preserve"> </w:t>
      </w:r>
      <w:r>
        <w:rPr>
          <w:color w:val="231F20"/>
        </w:rPr>
        <w:t>norms</w:t>
      </w:r>
      <w:r>
        <w:rPr>
          <w:color w:val="231F20"/>
          <w:spacing w:val="40"/>
        </w:rPr>
        <w:t xml:space="preserve"> </w:t>
      </w:r>
      <w:r>
        <w:rPr>
          <w:color w:val="231F20"/>
        </w:rPr>
        <w:t xml:space="preserve">present a spectrum of opportunities and challenges, often encountering resistance from conservative elements. This factor was recently identified during the PWL baseline and context analysis conducted for feminist </w:t>
      </w:r>
      <w:r>
        <w:rPr>
          <w:color w:val="231F20"/>
          <w:spacing w:val="-2"/>
        </w:rPr>
        <w:t>movements.</w:t>
      </w:r>
    </w:p>
    <w:p w14:paraId="55B075CA" w14:textId="5DE87A9D" w:rsidR="00F8179A" w:rsidRDefault="00AC182E" w:rsidP="00F03617">
      <w:pPr>
        <w:pStyle w:val="BodyText"/>
        <w:spacing w:before="121" w:line="235" w:lineRule="auto"/>
        <w:ind w:left="580" w:right="1243"/>
        <w:jc w:val="both"/>
        <w:sectPr w:rsidR="00F8179A" w:rsidSect="00257ADB">
          <w:type w:val="continuous"/>
          <w:pgSz w:w="11910" w:h="16840"/>
          <w:pgMar w:top="0" w:right="0" w:bottom="280" w:left="0" w:header="0" w:footer="764" w:gutter="0"/>
          <w:cols w:num="2" w:space="720" w:equalWidth="0">
            <w:col w:w="5644" w:space="40"/>
            <w:col w:w="6226"/>
          </w:cols>
        </w:sectPr>
      </w:pPr>
      <w:r>
        <w:rPr>
          <w:color w:val="231F20"/>
        </w:rPr>
        <w:t xml:space="preserve">The PWL MELF will be reviewed in late 2023-early 2024. Many participants at the PWL reflection and analysis workshop identified that the qualitative indicators to address social norms are too broad. Participants suggested identifying the top 3 social norms across outcomes in leadership, economic empowerment, </w:t>
      </w:r>
      <w:proofErr w:type="gramStart"/>
      <w:r>
        <w:rPr>
          <w:color w:val="231F20"/>
        </w:rPr>
        <w:t>safety</w:t>
      </w:r>
      <w:proofErr w:type="gramEnd"/>
      <w:r>
        <w:rPr>
          <w:color w:val="231F20"/>
        </w:rPr>
        <w:t xml:space="preserve"> and sexual and reproductive health that prevent progress to gender equality. By establishing consensus and agreement on these top</w:t>
      </w:r>
      <w:r>
        <w:rPr>
          <w:color w:val="231F20"/>
          <w:spacing w:val="80"/>
          <w:w w:val="150"/>
        </w:rPr>
        <w:t xml:space="preserve"> </w:t>
      </w:r>
      <w:r>
        <w:rPr>
          <w:color w:val="231F20"/>
        </w:rPr>
        <w:t xml:space="preserve">3 social norms, stakeholders can embark on a more </w:t>
      </w:r>
      <w:r>
        <w:rPr>
          <w:color w:val="231F20"/>
          <w:spacing w:val="-2"/>
        </w:rPr>
        <w:t xml:space="preserve">nuanced exploration of these factors, thereby enabling </w:t>
      </w:r>
      <w:r>
        <w:rPr>
          <w:color w:val="231F20"/>
        </w:rPr>
        <w:t>more</w:t>
      </w:r>
      <w:r>
        <w:rPr>
          <w:color w:val="231F20"/>
          <w:spacing w:val="40"/>
        </w:rPr>
        <w:t xml:space="preserve"> </w:t>
      </w:r>
      <w:r>
        <w:rPr>
          <w:color w:val="231F20"/>
        </w:rPr>
        <w:t>targeted</w:t>
      </w:r>
      <w:r>
        <w:rPr>
          <w:color w:val="231F20"/>
          <w:spacing w:val="40"/>
        </w:rPr>
        <w:t xml:space="preserve"> </w:t>
      </w:r>
      <w:r>
        <w:rPr>
          <w:color w:val="231F20"/>
        </w:rPr>
        <w:t>and</w:t>
      </w:r>
      <w:r>
        <w:rPr>
          <w:color w:val="231F20"/>
          <w:spacing w:val="40"/>
        </w:rPr>
        <w:t xml:space="preserve"> </w:t>
      </w:r>
      <w:r>
        <w:rPr>
          <w:color w:val="231F20"/>
        </w:rPr>
        <w:t>effective</w:t>
      </w:r>
      <w:r>
        <w:rPr>
          <w:color w:val="231F20"/>
          <w:spacing w:val="40"/>
        </w:rPr>
        <w:t xml:space="preserve"> </w:t>
      </w:r>
      <w:r>
        <w:rPr>
          <w:color w:val="231F20"/>
        </w:rPr>
        <w:t>interventions.</w:t>
      </w:r>
    </w:p>
    <w:p w14:paraId="3C517955" w14:textId="77777777" w:rsidR="00F8179A" w:rsidRDefault="00F8179A">
      <w:pPr>
        <w:sectPr w:rsidR="00F8179A" w:rsidSect="00257ADB">
          <w:pgSz w:w="11910" w:h="16840"/>
          <w:pgMar w:top="1920" w:right="0" w:bottom="0" w:left="0" w:header="0" w:footer="960" w:gutter="0"/>
          <w:cols w:space="720"/>
          <w:docGrid w:linePitch="299"/>
        </w:sectPr>
      </w:pPr>
    </w:p>
    <w:p w14:paraId="1CA88713" w14:textId="45F02718" w:rsidR="00F8179A" w:rsidRDefault="00405379" w:rsidP="00405379">
      <w:pPr>
        <w:pStyle w:val="Heading6"/>
        <w:numPr>
          <w:ilvl w:val="0"/>
          <w:numId w:val="0"/>
        </w:numPr>
        <w:ind w:left="1620" w:right="63" w:hanging="630"/>
      </w:pPr>
      <w:proofErr w:type="gramStart"/>
      <w:r>
        <w:t xml:space="preserve">7.3  </w:t>
      </w:r>
      <w:r w:rsidR="00AC182E">
        <w:t>Technical</w:t>
      </w:r>
      <w:proofErr w:type="gramEnd"/>
      <w:r w:rsidR="00AC182E">
        <w:t xml:space="preserve"> support, coaching and mentoring to</w:t>
      </w:r>
      <w:r w:rsidR="00AC182E">
        <w:rPr>
          <w:spacing w:val="-18"/>
        </w:rPr>
        <w:t xml:space="preserve"> </w:t>
      </w:r>
      <w:r w:rsidR="00AC182E">
        <w:t>support</w:t>
      </w:r>
      <w:r w:rsidR="00AC182E">
        <w:rPr>
          <w:spacing w:val="-18"/>
        </w:rPr>
        <w:t xml:space="preserve"> </w:t>
      </w:r>
      <w:r w:rsidR="00AC182E">
        <w:t>greater</w:t>
      </w:r>
      <w:r w:rsidR="00AC182E">
        <w:rPr>
          <w:spacing w:val="-18"/>
        </w:rPr>
        <w:t xml:space="preserve"> </w:t>
      </w:r>
      <w:r w:rsidR="00AC182E">
        <w:t>gender</w:t>
      </w:r>
      <w:r>
        <w:t xml:space="preserve"> mainstreaming and gender equality outcomes for Pacific government and development</w:t>
      </w:r>
      <w:r>
        <w:rPr>
          <w:spacing w:val="-19"/>
        </w:rPr>
        <w:t xml:space="preserve"> </w:t>
      </w:r>
      <w:r>
        <w:t>partner</w:t>
      </w:r>
      <w:r>
        <w:rPr>
          <w:spacing w:val="-18"/>
        </w:rPr>
        <w:t xml:space="preserve"> </w:t>
      </w:r>
      <w:r>
        <w:t xml:space="preserve">sector </w:t>
      </w:r>
      <w:r>
        <w:rPr>
          <w:spacing w:val="-2"/>
        </w:rPr>
        <w:t>programs</w:t>
      </w:r>
    </w:p>
    <w:p w14:paraId="668B731F" w14:textId="6A872FA9" w:rsidR="00F8179A" w:rsidRDefault="00AC182E">
      <w:pPr>
        <w:pStyle w:val="BodyText"/>
        <w:spacing w:before="94" w:line="235" w:lineRule="auto"/>
        <w:ind w:left="1247"/>
        <w:jc w:val="both"/>
      </w:pPr>
      <w:r>
        <w:rPr>
          <w:color w:val="231F20"/>
        </w:rPr>
        <w:t>PWL supports Gender Advisers in FSM, Nauru and Tuvalu</w:t>
      </w:r>
      <w:r>
        <w:rPr>
          <w:color w:val="231F20"/>
          <w:spacing w:val="-12"/>
        </w:rPr>
        <w:t xml:space="preserve"> </w:t>
      </w:r>
      <w:r>
        <w:rPr>
          <w:color w:val="231F20"/>
        </w:rPr>
        <w:t>who</w:t>
      </w:r>
      <w:r>
        <w:rPr>
          <w:color w:val="231F20"/>
          <w:spacing w:val="-11"/>
        </w:rPr>
        <w:t xml:space="preserve"> </w:t>
      </w:r>
      <w:r>
        <w:rPr>
          <w:color w:val="231F20"/>
        </w:rPr>
        <w:t>work</w:t>
      </w:r>
      <w:r>
        <w:rPr>
          <w:color w:val="231F20"/>
          <w:spacing w:val="-11"/>
        </w:rPr>
        <w:t xml:space="preserve"> </w:t>
      </w:r>
      <w:r>
        <w:rPr>
          <w:color w:val="231F20"/>
        </w:rPr>
        <w:t>with</w:t>
      </w:r>
      <w:r>
        <w:rPr>
          <w:color w:val="231F20"/>
          <w:spacing w:val="-12"/>
        </w:rPr>
        <w:t xml:space="preserve"> </w:t>
      </w:r>
      <w:r>
        <w:rPr>
          <w:color w:val="231F20"/>
        </w:rPr>
        <w:t>government</w:t>
      </w:r>
      <w:r>
        <w:rPr>
          <w:color w:val="231F20"/>
          <w:spacing w:val="-11"/>
        </w:rPr>
        <w:t xml:space="preserve"> </w:t>
      </w:r>
      <w:r>
        <w:rPr>
          <w:color w:val="231F20"/>
        </w:rPr>
        <w:t>(often</w:t>
      </w:r>
      <w:r>
        <w:rPr>
          <w:color w:val="231F20"/>
          <w:spacing w:val="-11"/>
        </w:rPr>
        <w:t xml:space="preserve"> </w:t>
      </w:r>
      <w:r>
        <w:rPr>
          <w:color w:val="231F20"/>
        </w:rPr>
        <w:t>Ministries</w:t>
      </w:r>
      <w:r>
        <w:rPr>
          <w:color w:val="231F20"/>
          <w:spacing w:val="-12"/>
        </w:rPr>
        <w:t xml:space="preserve"> </w:t>
      </w:r>
      <w:r>
        <w:rPr>
          <w:color w:val="231F20"/>
        </w:rPr>
        <w:t>of Women)</w:t>
      </w:r>
      <w:r>
        <w:rPr>
          <w:color w:val="231F20"/>
          <w:spacing w:val="-10"/>
        </w:rPr>
        <w:t xml:space="preserve"> </w:t>
      </w:r>
      <w:r>
        <w:rPr>
          <w:color w:val="231F20"/>
        </w:rPr>
        <w:t>to</w:t>
      </w:r>
      <w:r>
        <w:rPr>
          <w:color w:val="231F20"/>
          <w:spacing w:val="-10"/>
        </w:rPr>
        <w:t xml:space="preserve"> </w:t>
      </w:r>
      <w:r>
        <w:rPr>
          <w:color w:val="231F20"/>
        </w:rPr>
        <w:t>support</w:t>
      </w:r>
      <w:r>
        <w:rPr>
          <w:color w:val="231F20"/>
          <w:spacing w:val="-9"/>
        </w:rPr>
        <w:t xml:space="preserve"> </w:t>
      </w:r>
      <w:r>
        <w:rPr>
          <w:color w:val="231F20"/>
        </w:rPr>
        <w:t>greater</w:t>
      </w:r>
      <w:r>
        <w:rPr>
          <w:color w:val="231F20"/>
          <w:spacing w:val="-10"/>
        </w:rPr>
        <w:t xml:space="preserve"> </w:t>
      </w:r>
      <w:r>
        <w:rPr>
          <w:color w:val="231F20"/>
        </w:rPr>
        <w:t>gender</w:t>
      </w:r>
      <w:r>
        <w:rPr>
          <w:color w:val="231F20"/>
          <w:spacing w:val="-10"/>
        </w:rPr>
        <w:t xml:space="preserve"> </w:t>
      </w:r>
      <w:r>
        <w:rPr>
          <w:color w:val="231F20"/>
        </w:rPr>
        <w:t>mainstreaming.</w:t>
      </w:r>
      <w:r>
        <w:rPr>
          <w:color w:val="231F20"/>
          <w:spacing w:val="-10"/>
        </w:rPr>
        <w:t xml:space="preserve"> </w:t>
      </w:r>
      <w:r>
        <w:rPr>
          <w:color w:val="231F20"/>
        </w:rPr>
        <w:t>At present, this reporting isn’t captured well within the PWL MEL system and this needs to be strengthened next year. SPC also provides technical assistance to Pacific governments to support implementation of regional and national gender equality commitments. While this work has been under way for several</w:t>
      </w:r>
      <w:r>
        <w:rPr>
          <w:color w:val="231F20"/>
          <w:spacing w:val="80"/>
        </w:rPr>
        <w:t xml:space="preserve"> </w:t>
      </w:r>
      <w:r>
        <w:rPr>
          <w:color w:val="231F20"/>
        </w:rPr>
        <w:t>years, less is known about how the strategies of technical support, coaching and mentoring are (or</w:t>
      </w:r>
      <w:r>
        <w:rPr>
          <w:color w:val="231F20"/>
          <w:spacing w:val="80"/>
        </w:rPr>
        <w:t xml:space="preserve"> </w:t>
      </w:r>
      <w:r>
        <w:rPr>
          <w:color w:val="231F20"/>
        </w:rPr>
        <w:t xml:space="preserve">are not) working. In the coming year, SPC and PWLES could investigate opportunities to bring PWL Gender Advisers and key government counterparts together to </w:t>
      </w:r>
      <w:proofErr w:type="spellStart"/>
      <w:r>
        <w:rPr>
          <w:color w:val="231F20"/>
        </w:rPr>
        <w:t>synthesise</w:t>
      </w:r>
      <w:proofErr w:type="spellEnd"/>
      <w:r>
        <w:rPr>
          <w:color w:val="231F20"/>
        </w:rPr>
        <w:t xml:space="preserve"> learning and shed light on successful </w:t>
      </w:r>
      <w:r>
        <w:rPr>
          <w:color w:val="231F20"/>
          <w:spacing w:val="-2"/>
        </w:rPr>
        <w:t>strategies.</w:t>
      </w:r>
    </w:p>
    <w:p w14:paraId="0ECC49A0" w14:textId="23BF95EA" w:rsidR="00F8179A" w:rsidRPr="00405379" w:rsidRDefault="00AC182E" w:rsidP="006F6D6B">
      <w:pPr>
        <w:pStyle w:val="Heading6"/>
        <w:numPr>
          <w:ilvl w:val="0"/>
          <w:numId w:val="0"/>
        </w:numPr>
        <w:ind w:left="540" w:right="1187"/>
      </w:pPr>
      <w:r>
        <w:br w:type="column"/>
      </w:r>
      <w:proofErr w:type="gramStart"/>
      <w:r w:rsidR="00405379">
        <w:t>7</w:t>
      </w:r>
      <w:r w:rsidR="00405379" w:rsidRPr="006F6D6B">
        <w:t>.</w:t>
      </w:r>
      <w:r w:rsidR="008F3B31" w:rsidRPr="006F6D6B">
        <w:t>4</w:t>
      </w:r>
      <w:r w:rsidR="00405379" w:rsidRPr="006F6D6B">
        <w:t xml:space="preserve"> </w:t>
      </w:r>
      <w:r w:rsidR="008F3B31" w:rsidRPr="006F6D6B">
        <w:t xml:space="preserve"> </w:t>
      </w:r>
      <w:r w:rsidRPr="006F6D6B">
        <w:t>Collaborative</w:t>
      </w:r>
      <w:proofErr w:type="gramEnd"/>
      <w:r w:rsidRPr="006F6D6B">
        <w:t xml:space="preserve"> portfolio-level monitoring, evaluation and learning, which includes sense-making to inform PWL decision-making</w:t>
      </w:r>
    </w:p>
    <w:p w14:paraId="4E313F0A" w14:textId="77777777" w:rsidR="00F8179A" w:rsidRDefault="00AC182E">
      <w:pPr>
        <w:pStyle w:val="BodyText"/>
        <w:spacing w:before="95" w:line="235" w:lineRule="auto"/>
        <w:ind w:left="582" w:right="1242"/>
        <w:jc w:val="both"/>
      </w:pPr>
      <w:r>
        <w:rPr>
          <w:color w:val="231F20"/>
        </w:rPr>
        <w:t xml:space="preserve">PWL is a complex program design made up of diverse projects implemented by a variety of implementing partners. Portfolio-level MEL provides a structured framework for collecting, </w:t>
      </w:r>
      <w:proofErr w:type="spellStart"/>
      <w:r>
        <w:rPr>
          <w:color w:val="231F20"/>
        </w:rPr>
        <w:t>analysing</w:t>
      </w:r>
      <w:proofErr w:type="spellEnd"/>
      <w:r>
        <w:rPr>
          <w:color w:val="231F20"/>
        </w:rPr>
        <w:t>, and interpreting data</w:t>
      </w:r>
      <w:r>
        <w:rPr>
          <w:color w:val="231F20"/>
          <w:spacing w:val="40"/>
        </w:rPr>
        <w:t xml:space="preserve"> </w:t>
      </w:r>
      <w:r>
        <w:rPr>
          <w:color w:val="231F20"/>
        </w:rPr>
        <w:t>throughout</w:t>
      </w:r>
      <w:r>
        <w:rPr>
          <w:color w:val="231F20"/>
          <w:spacing w:val="40"/>
        </w:rPr>
        <w:t xml:space="preserve"> </w:t>
      </w:r>
      <w:r>
        <w:rPr>
          <w:color w:val="231F20"/>
        </w:rPr>
        <w:t>the</w:t>
      </w:r>
      <w:r>
        <w:rPr>
          <w:color w:val="231F20"/>
          <w:spacing w:val="40"/>
        </w:rPr>
        <w:t xml:space="preserve"> </w:t>
      </w:r>
      <w:r>
        <w:rPr>
          <w:color w:val="231F20"/>
        </w:rPr>
        <w:t>program’s</w:t>
      </w:r>
      <w:r>
        <w:rPr>
          <w:color w:val="231F20"/>
          <w:spacing w:val="40"/>
        </w:rPr>
        <w:t xml:space="preserve"> </w:t>
      </w:r>
      <w:r>
        <w:rPr>
          <w:color w:val="231F20"/>
        </w:rPr>
        <w:t>lifecycle.</w:t>
      </w:r>
    </w:p>
    <w:p w14:paraId="524C3A26" w14:textId="77777777" w:rsidR="00F8179A" w:rsidRDefault="00AC182E">
      <w:pPr>
        <w:pStyle w:val="BodyText"/>
        <w:spacing w:before="117" w:line="235" w:lineRule="auto"/>
        <w:ind w:left="582" w:right="1242"/>
        <w:jc w:val="both"/>
      </w:pPr>
      <w:r>
        <w:rPr>
          <w:color w:val="231F20"/>
        </w:rPr>
        <w:t>The PWLES has used whole-of-portfolio MEL as a mechanism</w:t>
      </w:r>
      <w:r>
        <w:rPr>
          <w:color w:val="231F20"/>
          <w:spacing w:val="-1"/>
        </w:rPr>
        <w:t xml:space="preserve"> </w:t>
      </w:r>
      <w:r>
        <w:rPr>
          <w:color w:val="231F20"/>
        </w:rPr>
        <w:t>to</w:t>
      </w:r>
      <w:r>
        <w:rPr>
          <w:color w:val="231F20"/>
          <w:spacing w:val="-1"/>
        </w:rPr>
        <w:t xml:space="preserve"> </w:t>
      </w:r>
      <w:r>
        <w:rPr>
          <w:color w:val="231F20"/>
        </w:rPr>
        <w:t>build</w:t>
      </w:r>
      <w:r>
        <w:rPr>
          <w:color w:val="231F20"/>
          <w:spacing w:val="-1"/>
        </w:rPr>
        <w:t xml:space="preserve"> </w:t>
      </w:r>
      <w:r>
        <w:rPr>
          <w:color w:val="231F20"/>
        </w:rPr>
        <w:t>stakeholder</w:t>
      </w:r>
      <w:r>
        <w:rPr>
          <w:color w:val="231F20"/>
          <w:spacing w:val="-1"/>
        </w:rPr>
        <w:t xml:space="preserve"> </w:t>
      </w:r>
      <w:r>
        <w:rPr>
          <w:color w:val="231F20"/>
        </w:rPr>
        <w:t>understanding</w:t>
      </w:r>
      <w:r>
        <w:rPr>
          <w:color w:val="231F20"/>
          <w:spacing w:val="-1"/>
        </w:rPr>
        <w:t xml:space="preserve"> </w:t>
      </w:r>
      <w:r>
        <w:rPr>
          <w:color w:val="231F20"/>
        </w:rPr>
        <w:t>of</w:t>
      </w:r>
      <w:r>
        <w:rPr>
          <w:color w:val="231F20"/>
          <w:spacing w:val="-1"/>
        </w:rPr>
        <w:t xml:space="preserve"> </w:t>
      </w:r>
      <w:r>
        <w:rPr>
          <w:color w:val="231F20"/>
        </w:rPr>
        <w:t>the program,</w:t>
      </w:r>
      <w:r>
        <w:rPr>
          <w:color w:val="231F20"/>
          <w:spacing w:val="-2"/>
        </w:rPr>
        <w:t xml:space="preserve"> </w:t>
      </w:r>
      <w:r>
        <w:rPr>
          <w:color w:val="231F20"/>
        </w:rPr>
        <w:t>including</w:t>
      </w:r>
      <w:r>
        <w:rPr>
          <w:color w:val="231F20"/>
          <w:spacing w:val="-1"/>
        </w:rPr>
        <w:t xml:space="preserve"> </w:t>
      </w:r>
      <w:r>
        <w:rPr>
          <w:color w:val="231F20"/>
        </w:rPr>
        <w:t>the</w:t>
      </w:r>
      <w:r>
        <w:rPr>
          <w:color w:val="231F20"/>
          <w:spacing w:val="-2"/>
        </w:rPr>
        <w:t xml:space="preserve"> </w:t>
      </w:r>
      <w:r>
        <w:rPr>
          <w:color w:val="231F20"/>
        </w:rPr>
        <w:t>complex</w:t>
      </w:r>
      <w:r>
        <w:rPr>
          <w:color w:val="231F20"/>
          <w:spacing w:val="-2"/>
        </w:rPr>
        <w:t xml:space="preserve"> </w:t>
      </w:r>
      <w:r>
        <w:rPr>
          <w:color w:val="231F20"/>
        </w:rPr>
        <w:t>design.</w:t>
      </w:r>
      <w:r>
        <w:rPr>
          <w:color w:val="231F20"/>
          <w:spacing w:val="-1"/>
        </w:rPr>
        <w:t xml:space="preserve"> </w:t>
      </w:r>
      <w:r>
        <w:rPr>
          <w:color w:val="231F20"/>
        </w:rPr>
        <w:t>MEL</w:t>
      </w:r>
      <w:r>
        <w:rPr>
          <w:color w:val="231F20"/>
          <w:spacing w:val="-2"/>
        </w:rPr>
        <w:t xml:space="preserve"> </w:t>
      </w:r>
      <w:r>
        <w:rPr>
          <w:color w:val="231F20"/>
        </w:rPr>
        <w:t>activities that have contributed to this include the 2022 MELF design workshop, the March 2023 pilot annual reflection and analysis workshop and most recently,</w:t>
      </w:r>
      <w:r>
        <w:rPr>
          <w:color w:val="231F20"/>
          <w:spacing w:val="40"/>
        </w:rPr>
        <w:t xml:space="preserve"> </w:t>
      </w:r>
      <w:r>
        <w:rPr>
          <w:color w:val="231F20"/>
        </w:rPr>
        <w:t>in</w:t>
      </w:r>
      <w:r>
        <w:rPr>
          <w:color w:val="231F20"/>
          <w:spacing w:val="40"/>
        </w:rPr>
        <w:t xml:space="preserve"> </w:t>
      </w:r>
      <w:r>
        <w:rPr>
          <w:color w:val="231F20"/>
        </w:rPr>
        <w:t>September</w:t>
      </w:r>
      <w:r>
        <w:rPr>
          <w:color w:val="231F20"/>
          <w:spacing w:val="40"/>
        </w:rPr>
        <w:t xml:space="preserve"> </w:t>
      </w:r>
      <w:r>
        <w:rPr>
          <w:color w:val="231F20"/>
        </w:rPr>
        <w:t>2023,</w:t>
      </w:r>
      <w:r>
        <w:rPr>
          <w:color w:val="231F20"/>
          <w:spacing w:val="40"/>
        </w:rPr>
        <w:t xml:space="preserve"> </w:t>
      </w:r>
      <w:r>
        <w:rPr>
          <w:color w:val="231F20"/>
        </w:rPr>
        <w:t>the</w:t>
      </w:r>
      <w:r>
        <w:rPr>
          <w:color w:val="231F20"/>
          <w:spacing w:val="40"/>
        </w:rPr>
        <w:t xml:space="preserve"> </w:t>
      </w:r>
      <w:r>
        <w:rPr>
          <w:color w:val="231F20"/>
        </w:rPr>
        <w:t>inaugural</w:t>
      </w:r>
      <w:r>
        <w:rPr>
          <w:color w:val="231F20"/>
          <w:spacing w:val="40"/>
        </w:rPr>
        <w:t xml:space="preserve"> </w:t>
      </w:r>
      <w:r>
        <w:rPr>
          <w:color w:val="231F20"/>
        </w:rPr>
        <w:t>PWL</w:t>
      </w:r>
      <w:r>
        <w:rPr>
          <w:color w:val="231F20"/>
          <w:spacing w:val="40"/>
        </w:rPr>
        <w:t xml:space="preserve"> </w:t>
      </w:r>
      <w:r>
        <w:rPr>
          <w:color w:val="231F20"/>
        </w:rPr>
        <w:t>reflection and analysis workshop. The September workshop demonstrated</w:t>
      </w:r>
      <w:r>
        <w:rPr>
          <w:color w:val="231F20"/>
          <w:spacing w:val="40"/>
        </w:rPr>
        <w:t xml:space="preserve"> </w:t>
      </w:r>
      <w:r>
        <w:rPr>
          <w:color w:val="231F20"/>
        </w:rPr>
        <w:t>how</w:t>
      </w:r>
      <w:r>
        <w:rPr>
          <w:color w:val="231F20"/>
          <w:spacing w:val="40"/>
        </w:rPr>
        <w:t xml:space="preserve"> </w:t>
      </w:r>
      <w:r>
        <w:rPr>
          <w:color w:val="231F20"/>
        </w:rPr>
        <w:t>whole-of-portfolio</w:t>
      </w:r>
      <w:r>
        <w:rPr>
          <w:color w:val="231F20"/>
          <w:spacing w:val="40"/>
        </w:rPr>
        <w:t xml:space="preserve"> </w:t>
      </w:r>
      <w:r>
        <w:rPr>
          <w:color w:val="231F20"/>
        </w:rPr>
        <w:t>MEL</w:t>
      </w:r>
      <w:r>
        <w:rPr>
          <w:color w:val="231F20"/>
          <w:spacing w:val="40"/>
        </w:rPr>
        <w:t xml:space="preserve"> </w:t>
      </w:r>
      <w:r>
        <w:rPr>
          <w:color w:val="231F20"/>
        </w:rPr>
        <w:t>can</w:t>
      </w:r>
      <w:r>
        <w:rPr>
          <w:color w:val="231F20"/>
          <w:spacing w:val="40"/>
        </w:rPr>
        <w:t xml:space="preserve"> </w:t>
      </w:r>
      <w:r>
        <w:rPr>
          <w:color w:val="231F20"/>
        </w:rPr>
        <w:t>be an effective mechanism for fostering a shared sense of purpose among stakeholders and facilitating real- time, data-driven decision-making. This strategy of leveraging the power of portfolio-level MEL to foster consensus</w:t>
      </w:r>
      <w:r>
        <w:rPr>
          <w:color w:val="231F20"/>
          <w:spacing w:val="-1"/>
        </w:rPr>
        <w:t xml:space="preserve"> </w:t>
      </w:r>
      <w:r>
        <w:rPr>
          <w:color w:val="231F20"/>
        </w:rPr>
        <w:t>on</w:t>
      </w:r>
      <w:r>
        <w:rPr>
          <w:color w:val="231F20"/>
          <w:spacing w:val="-1"/>
        </w:rPr>
        <w:t xml:space="preserve"> </w:t>
      </w:r>
      <w:r>
        <w:rPr>
          <w:color w:val="231F20"/>
        </w:rPr>
        <w:t>successful</w:t>
      </w:r>
      <w:r>
        <w:rPr>
          <w:color w:val="231F20"/>
          <w:spacing w:val="-1"/>
        </w:rPr>
        <w:t xml:space="preserve"> </w:t>
      </w:r>
      <w:r>
        <w:rPr>
          <w:color w:val="231F20"/>
        </w:rPr>
        <w:t>strategies</w:t>
      </w:r>
      <w:r>
        <w:rPr>
          <w:color w:val="231F20"/>
          <w:spacing w:val="-1"/>
        </w:rPr>
        <w:t xml:space="preserve"> </w:t>
      </w:r>
      <w:r>
        <w:rPr>
          <w:color w:val="231F20"/>
        </w:rPr>
        <w:t>and</w:t>
      </w:r>
      <w:r>
        <w:rPr>
          <w:color w:val="231F20"/>
          <w:spacing w:val="-1"/>
        </w:rPr>
        <w:t xml:space="preserve"> </w:t>
      </w:r>
      <w:r>
        <w:rPr>
          <w:color w:val="231F20"/>
        </w:rPr>
        <w:t>pinpoint</w:t>
      </w:r>
      <w:r>
        <w:rPr>
          <w:color w:val="231F20"/>
          <w:spacing w:val="-1"/>
        </w:rPr>
        <w:t xml:space="preserve"> </w:t>
      </w:r>
      <w:r>
        <w:rPr>
          <w:color w:val="231F20"/>
        </w:rPr>
        <w:t>areas for improvement should be actively endorsed and sustained</w:t>
      </w:r>
      <w:r>
        <w:rPr>
          <w:color w:val="231F20"/>
          <w:spacing w:val="40"/>
        </w:rPr>
        <w:t xml:space="preserve"> </w:t>
      </w:r>
      <w:r>
        <w:rPr>
          <w:color w:val="231F20"/>
        </w:rPr>
        <w:t>throughout</w:t>
      </w:r>
      <w:r>
        <w:rPr>
          <w:color w:val="231F20"/>
          <w:spacing w:val="40"/>
        </w:rPr>
        <w:t xml:space="preserve"> </w:t>
      </w:r>
      <w:r>
        <w:rPr>
          <w:color w:val="231F20"/>
        </w:rPr>
        <w:t>the</w:t>
      </w:r>
      <w:r>
        <w:rPr>
          <w:color w:val="231F20"/>
          <w:spacing w:val="40"/>
        </w:rPr>
        <w:t xml:space="preserve"> </w:t>
      </w:r>
      <w:r>
        <w:rPr>
          <w:color w:val="231F20"/>
        </w:rPr>
        <w:t>program’s</w:t>
      </w:r>
      <w:r>
        <w:rPr>
          <w:color w:val="231F20"/>
          <w:spacing w:val="40"/>
        </w:rPr>
        <w:t xml:space="preserve"> </w:t>
      </w:r>
      <w:r>
        <w:rPr>
          <w:color w:val="231F20"/>
        </w:rPr>
        <w:t>life.</w:t>
      </w:r>
    </w:p>
    <w:p w14:paraId="515FA3A3" w14:textId="77777777" w:rsidR="00F8179A" w:rsidRDefault="00F8179A">
      <w:pPr>
        <w:spacing w:line="235" w:lineRule="auto"/>
        <w:jc w:val="both"/>
        <w:sectPr w:rsidR="00F8179A" w:rsidSect="00257ADB">
          <w:type w:val="continuous"/>
          <w:pgSz w:w="11910" w:h="16840"/>
          <w:pgMar w:top="0" w:right="0" w:bottom="280" w:left="0" w:header="0" w:footer="0" w:gutter="0"/>
          <w:cols w:num="2" w:space="720" w:equalWidth="0">
            <w:col w:w="5643" w:space="40"/>
            <w:col w:w="6227"/>
          </w:cols>
        </w:sectPr>
      </w:pPr>
    </w:p>
    <w:p w14:paraId="5D158A44" w14:textId="5F3C6745" w:rsidR="00F8179A" w:rsidRDefault="002F44C8">
      <w:pPr>
        <w:rPr>
          <w:sz w:val="2"/>
          <w:szCs w:val="2"/>
        </w:rPr>
      </w:pPr>
      <w:r>
        <w:rPr>
          <w:noProof/>
        </w:rPr>
        <mc:AlternateContent>
          <mc:Choice Requires="wpg">
            <w:drawing>
              <wp:anchor distT="0" distB="0" distL="0" distR="0" simplePos="0" relativeHeight="251788288" behindDoc="0" locked="0" layoutInCell="1" allowOverlap="1" wp14:anchorId="5C92BAF3" wp14:editId="6439A376">
                <wp:simplePos x="0" y="0"/>
                <wp:positionH relativeFrom="margin">
                  <wp:posOffset>-68580</wp:posOffset>
                </wp:positionH>
                <wp:positionV relativeFrom="margin">
                  <wp:posOffset>5090160</wp:posOffset>
                </wp:positionV>
                <wp:extent cx="7658100" cy="4445635"/>
                <wp:effectExtent l="0" t="0" r="0" b="0"/>
                <wp:wrapNone/>
                <wp:docPr id="1185" name="Group 1185" descr="Following Tropical Cyclone Winston in 2016, numerous organisations have supported livelihood projects for eight women’s clubs in Tikina Mudu on Koro Island. Tikina Mudu is a 2023 grantees of Women’s Fund Fiji and will be implementing projects aimed at enhancing business management, governance, and inclusivity within these clubs to improve living standards for women and girls in the communit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58100" cy="4445635"/>
                          <a:chOff x="30483" y="838267"/>
                          <a:chExt cx="7557122" cy="4445990"/>
                        </a:xfrm>
                      </wpg:grpSpPr>
                      <pic:pic xmlns:pic="http://schemas.openxmlformats.org/drawingml/2006/picture">
                        <pic:nvPicPr>
                          <pic:cNvPr id="1186" name="Image 1186"/>
                          <pic:cNvPicPr/>
                        </pic:nvPicPr>
                        <pic:blipFill>
                          <a:blip r:embed="rId289" cstate="print"/>
                          <a:stretch>
                            <a:fillRect/>
                          </a:stretch>
                        </pic:blipFill>
                        <pic:spPr>
                          <a:xfrm>
                            <a:off x="7280625" y="3833992"/>
                            <a:ext cx="210223" cy="210223"/>
                          </a:xfrm>
                          <a:prstGeom prst="rect">
                            <a:avLst/>
                          </a:prstGeom>
                        </pic:spPr>
                      </pic:pic>
                      <pic:pic xmlns:pic="http://schemas.openxmlformats.org/drawingml/2006/picture">
                        <pic:nvPicPr>
                          <pic:cNvPr id="1187" name="Image 1187"/>
                          <pic:cNvPicPr/>
                        </pic:nvPicPr>
                        <pic:blipFill>
                          <a:blip r:embed="rId290" cstate="print"/>
                          <a:stretch>
                            <a:fillRect/>
                          </a:stretch>
                        </pic:blipFill>
                        <pic:spPr>
                          <a:xfrm>
                            <a:off x="7089113" y="3888939"/>
                            <a:ext cx="69303" cy="108800"/>
                          </a:xfrm>
                          <a:prstGeom prst="rect">
                            <a:avLst/>
                          </a:prstGeom>
                        </pic:spPr>
                      </pic:pic>
                      <pic:pic xmlns:pic="http://schemas.openxmlformats.org/drawingml/2006/picture">
                        <pic:nvPicPr>
                          <pic:cNvPr id="1188" name="Image 1188"/>
                          <pic:cNvPicPr/>
                        </pic:nvPicPr>
                        <pic:blipFill>
                          <a:blip r:embed="rId334" cstate="print"/>
                          <a:stretch>
                            <a:fillRect/>
                          </a:stretch>
                        </pic:blipFill>
                        <pic:spPr>
                          <a:xfrm>
                            <a:off x="30483" y="838267"/>
                            <a:ext cx="7557122" cy="4445990"/>
                          </a:xfrm>
                          <a:prstGeom prst="rect">
                            <a:avLst/>
                          </a:prstGeom>
                        </pic:spPr>
                      </pic:pic>
                      <wps:wsp>
                        <wps:cNvPr id="1189" name="Textbox 1189"/>
                        <wps:cNvSpPr txBox="1"/>
                        <wps:spPr>
                          <a:xfrm>
                            <a:off x="5844602" y="5034164"/>
                            <a:ext cx="1244511" cy="101600"/>
                          </a:xfrm>
                          <a:prstGeom prst="rect">
                            <a:avLst/>
                          </a:prstGeom>
                        </wps:spPr>
                        <wps:txbx>
                          <w:txbxContent>
                            <w:p w14:paraId="6903E2F0" w14:textId="77777777" w:rsidR="00F8179A" w:rsidRPr="0076375A" w:rsidRDefault="00AC182E">
                              <w:pPr>
                                <w:spacing w:line="160" w:lineRule="exact"/>
                                <w:rPr>
                                  <w:b/>
                                  <w:bCs/>
                                  <w:sz w:val="16"/>
                                </w:rPr>
                              </w:pPr>
                              <w:r w:rsidRPr="0076375A">
                                <w:rPr>
                                  <w:b/>
                                  <w:bCs/>
                                  <w:sz w:val="16"/>
                                </w:rPr>
                                <w:t>PC:</w:t>
                              </w:r>
                              <w:r w:rsidRPr="0076375A">
                                <w:rPr>
                                  <w:b/>
                                  <w:bCs/>
                                  <w:spacing w:val="-7"/>
                                  <w:sz w:val="16"/>
                                </w:rPr>
                                <w:t xml:space="preserve"> </w:t>
                              </w:r>
                              <w:r w:rsidRPr="0076375A">
                                <w:rPr>
                                  <w:b/>
                                  <w:bCs/>
                                  <w:sz w:val="16"/>
                                </w:rPr>
                                <w:t>Women’s</w:t>
                              </w:r>
                              <w:r w:rsidRPr="0076375A">
                                <w:rPr>
                                  <w:b/>
                                  <w:bCs/>
                                  <w:spacing w:val="-8"/>
                                  <w:sz w:val="16"/>
                                </w:rPr>
                                <w:t xml:space="preserve"> </w:t>
                              </w:r>
                              <w:r w:rsidRPr="00753F48">
                                <w:rPr>
                                  <w:b/>
                                  <w:bCs/>
                                  <w:sz w:val="18"/>
                                  <w:szCs w:val="24"/>
                                </w:rPr>
                                <w:t>Fund</w:t>
                              </w:r>
                              <w:r w:rsidRPr="0076375A">
                                <w:rPr>
                                  <w:b/>
                                  <w:bCs/>
                                  <w:spacing w:val="-7"/>
                                  <w:sz w:val="16"/>
                                </w:rPr>
                                <w:t xml:space="preserve"> </w:t>
                              </w:r>
                              <w:r w:rsidRPr="0076375A">
                                <w:rPr>
                                  <w:b/>
                                  <w:bCs/>
                                  <w:spacing w:val="-4"/>
                                  <w:sz w:val="16"/>
                                </w:rPr>
                                <w:t>Fiji</w:t>
                              </w:r>
                            </w:p>
                          </w:txbxContent>
                        </wps:txbx>
                        <wps:bodyPr wrap="square" lIns="0" tIns="0" rIns="0" bIns="0" rtlCol="0">
                          <a:noAutofit/>
                        </wps:bodyPr>
                      </wps:wsp>
                    </wpg:wgp>
                  </a:graphicData>
                </a:graphic>
                <wp14:sizeRelH relativeFrom="margin">
                  <wp14:pctWidth>0</wp14:pctWidth>
                </wp14:sizeRelH>
              </wp:anchor>
            </w:drawing>
          </mc:Choice>
          <mc:Fallback>
            <w:pict>
              <v:group w14:anchorId="5C92BAF3" id="Group 1185" o:spid="_x0000_s1614" alt="Following Tropical Cyclone Winston in 2016, numerous organisations have supported livelihood projects for eight women’s clubs in Tikina Mudu on Koro Island. Tikina Mudu is a 2023 grantees of Women’s Fund Fiji and will be implementing projects aimed at enhancing business management, governance, and inclusivity within these clubs to improve living standards for women and girls in the community." style="position:absolute;margin-left:-5.4pt;margin-top:400.8pt;width:603pt;height:350.05pt;z-index:251788288;mso-wrap-distance-left:0;mso-wrap-distance-right:0;mso-position-horizontal-relative:margin;mso-position-vertical-relative:margin;mso-width-relative:margin" coordorigin="304,8382" coordsize="75571,444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">
                <v:shape id="Image 1186" o:spid="_x0000_s1615" type="#_x0000_t75" style="position:absolute;left:72806;top:38339;width:2102;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">
                  <v:imagedata r:id="rId300" o:title=""/>
                </v:shape>
                <v:shape id="Image 1187" o:spid="_x0000_s1616" type="#_x0000_t75" style="position:absolute;left:70891;top:38889;width:693;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">
                  <v:imagedata r:id="rId301" o:title=""/>
                </v:shape>
                <v:shape id="Image 1188" o:spid="_x0000_s1617" type="#_x0000_t75" style="position:absolute;left:304;top:8382;width:75572;height:4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">
                  <v:imagedata r:id="rId335" o:title=""/>
                </v:shape>
                <v:shape id="Textbox 1189" o:spid="_x0000_s1618" type="#_x0000_t202" style="position:absolute;left:58446;top:50341;width:12445;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" filled="f" stroked="f">
                  <v:textbox inset="0,0,0,0">
                    <w:txbxContent>
                      <w:p w14:paraId="6903E2F0" w14:textId="77777777" w:rsidR="00F8179A" w:rsidRPr="0076375A" w:rsidRDefault="00AC182E">
                        <w:pPr>
                          <w:spacing w:line="160" w:lineRule="exact"/>
                          <w:rPr>
                            <w:b/>
                            <w:bCs/>
                            <w:sz w:val="16"/>
                          </w:rPr>
                        </w:pPr>
                        <w:r w:rsidRPr="0076375A">
                          <w:rPr>
                            <w:b/>
                            <w:bCs/>
                            <w:sz w:val="16"/>
                          </w:rPr>
                          <w:t>PC:</w:t>
                        </w:r>
                        <w:r w:rsidRPr="0076375A">
                          <w:rPr>
                            <w:b/>
                            <w:bCs/>
                            <w:spacing w:val="-7"/>
                            <w:sz w:val="16"/>
                          </w:rPr>
                          <w:t xml:space="preserve"> </w:t>
                        </w:r>
                        <w:r w:rsidRPr="0076375A">
                          <w:rPr>
                            <w:b/>
                            <w:bCs/>
                            <w:sz w:val="16"/>
                          </w:rPr>
                          <w:t>Women’s</w:t>
                        </w:r>
                        <w:r w:rsidRPr="0076375A">
                          <w:rPr>
                            <w:b/>
                            <w:bCs/>
                            <w:spacing w:val="-8"/>
                            <w:sz w:val="16"/>
                          </w:rPr>
                          <w:t xml:space="preserve"> </w:t>
                        </w:r>
                        <w:r w:rsidRPr="00753F48">
                          <w:rPr>
                            <w:b/>
                            <w:bCs/>
                            <w:sz w:val="18"/>
                            <w:szCs w:val="24"/>
                          </w:rPr>
                          <w:t>Fund</w:t>
                        </w:r>
                        <w:r w:rsidRPr="0076375A">
                          <w:rPr>
                            <w:b/>
                            <w:bCs/>
                            <w:spacing w:val="-7"/>
                            <w:sz w:val="16"/>
                          </w:rPr>
                          <w:t xml:space="preserve"> </w:t>
                        </w:r>
                        <w:r w:rsidRPr="0076375A">
                          <w:rPr>
                            <w:b/>
                            <w:bCs/>
                            <w:spacing w:val="-4"/>
                            <w:sz w:val="16"/>
                          </w:rPr>
                          <w:t>Fiji</w:t>
                        </w:r>
                      </w:p>
                    </w:txbxContent>
                  </v:textbox>
                </v:shape>
                <w10:wrap anchorx="margin" anchory="margin"/>
              </v:group>
            </w:pict>
          </mc:Fallback>
        </mc:AlternateContent>
      </w:r>
    </w:p>
    <w:p w14:paraId="1E663BAE" w14:textId="77777777" w:rsidR="00F8179A" w:rsidRDefault="00F8179A">
      <w:pPr>
        <w:rPr>
          <w:sz w:val="2"/>
          <w:szCs w:val="2"/>
        </w:rPr>
        <w:sectPr w:rsidR="00F8179A" w:rsidSect="00257ADB">
          <w:type w:val="continuous"/>
          <w:pgSz w:w="11910" w:h="16840"/>
          <w:pgMar w:top="0" w:right="0" w:bottom="280" w:left="0" w:header="0" w:footer="0" w:gutter="0"/>
          <w:cols w:space="720"/>
        </w:sectPr>
      </w:pPr>
    </w:p>
    <w:p w14:paraId="530C480B" w14:textId="77777777" w:rsidR="00F8179A" w:rsidRPr="00E4319F" w:rsidRDefault="00AC182E">
      <w:pPr>
        <w:spacing w:line="609" w:lineRule="exact"/>
        <w:ind w:left="1243"/>
        <w:rPr>
          <w:b/>
          <w:color w:val="31849B" w:themeColor="accent5" w:themeShade="BF"/>
          <w:sz w:val="54"/>
        </w:rPr>
      </w:pPr>
      <w:r w:rsidRPr="00E4319F">
        <w:rPr>
          <w:b/>
          <w:color w:val="31849B" w:themeColor="accent5" w:themeShade="BF"/>
          <w:sz w:val="54"/>
        </w:rPr>
        <w:lastRenderedPageBreak/>
        <w:t>Annex</w:t>
      </w:r>
      <w:r w:rsidRPr="00E4319F">
        <w:rPr>
          <w:b/>
          <w:color w:val="31849B" w:themeColor="accent5" w:themeShade="BF"/>
          <w:spacing w:val="-13"/>
          <w:sz w:val="54"/>
        </w:rPr>
        <w:t xml:space="preserve"> </w:t>
      </w:r>
      <w:r w:rsidRPr="00E4319F">
        <w:rPr>
          <w:b/>
          <w:color w:val="31849B" w:themeColor="accent5" w:themeShade="BF"/>
          <w:spacing w:val="-10"/>
          <w:sz w:val="54"/>
        </w:rPr>
        <w:t>1</w:t>
      </w:r>
    </w:p>
    <w:p w14:paraId="1934B2ED" w14:textId="77777777" w:rsidR="00F8179A" w:rsidRDefault="00AC182E">
      <w:pPr>
        <w:pStyle w:val="Heading5"/>
        <w:ind w:left="1243"/>
      </w:pPr>
      <w:r>
        <w:rPr>
          <w:color w:val="1F4BA0"/>
        </w:rPr>
        <w:t>PWL</w:t>
      </w:r>
      <w:r>
        <w:rPr>
          <w:color w:val="1F4BA0"/>
          <w:spacing w:val="-13"/>
        </w:rPr>
        <w:t xml:space="preserve"> </w:t>
      </w:r>
      <w:r>
        <w:rPr>
          <w:color w:val="1F4BA0"/>
        </w:rPr>
        <w:t>Key</w:t>
      </w:r>
      <w:r>
        <w:rPr>
          <w:color w:val="1F4BA0"/>
          <w:spacing w:val="-12"/>
        </w:rPr>
        <w:t xml:space="preserve"> </w:t>
      </w:r>
      <w:r>
        <w:rPr>
          <w:color w:val="1F4BA0"/>
        </w:rPr>
        <w:t>Evaluation</w:t>
      </w:r>
      <w:r>
        <w:rPr>
          <w:color w:val="1F4BA0"/>
          <w:spacing w:val="-12"/>
        </w:rPr>
        <w:t xml:space="preserve"> </w:t>
      </w:r>
      <w:r>
        <w:rPr>
          <w:color w:val="1F4BA0"/>
          <w:spacing w:val="-2"/>
        </w:rPr>
        <w:t>Questions</w:t>
      </w:r>
    </w:p>
    <w:p w14:paraId="15C0FB47" w14:textId="77777777" w:rsidR="00F8179A" w:rsidRDefault="00F8179A">
      <w:pPr>
        <w:pStyle w:val="BodyText"/>
        <w:spacing w:before="4"/>
        <w:rPr>
          <w:b/>
          <w:sz w:val="11"/>
        </w:rPr>
      </w:pPr>
    </w:p>
    <w:tbl>
      <w:tblPr>
        <w:tblW w:w="0" w:type="auto"/>
        <w:tblInd w:w="1253"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3102"/>
        <w:gridCol w:w="6306"/>
      </w:tblGrid>
      <w:tr w:rsidR="00F8179A" w14:paraId="2E94F106" w14:textId="77777777">
        <w:trPr>
          <w:trHeight w:val="617"/>
        </w:trPr>
        <w:tc>
          <w:tcPr>
            <w:tcW w:w="3102" w:type="dxa"/>
            <w:shd w:val="clear" w:color="auto" w:fill="90C6CD"/>
          </w:tcPr>
          <w:p w14:paraId="277489B8" w14:textId="77777777" w:rsidR="00F8179A" w:rsidRDefault="00AC182E">
            <w:pPr>
              <w:pStyle w:val="TableParagraph"/>
              <w:spacing w:before="22" w:line="288" w:lineRule="exact"/>
              <w:ind w:left="80" w:right="103"/>
              <w:rPr>
                <w:b w:val="0"/>
                <w:sz w:val="24"/>
              </w:rPr>
            </w:pPr>
            <w:r>
              <w:rPr>
                <w:color w:val="231F20"/>
                <w:sz w:val="24"/>
              </w:rPr>
              <w:t>When</w:t>
            </w:r>
            <w:r>
              <w:rPr>
                <w:color w:val="231F20"/>
                <w:spacing w:val="-14"/>
                <w:sz w:val="24"/>
              </w:rPr>
              <w:t xml:space="preserve"> </w:t>
            </w:r>
            <w:r>
              <w:rPr>
                <w:color w:val="231F20"/>
                <w:sz w:val="24"/>
              </w:rPr>
              <w:t>will</w:t>
            </w:r>
            <w:r>
              <w:rPr>
                <w:color w:val="231F20"/>
                <w:spacing w:val="-14"/>
                <w:sz w:val="24"/>
              </w:rPr>
              <w:t xml:space="preserve"> </w:t>
            </w:r>
            <w:r>
              <w:rPr>
                <w:color w:val="231F20"/>
                <w:sz w:val="24"/>
              </w:rPr>
              <w:t>these</w:t>
            </w:r>
            <w:r>
              <w:rPr>
                <w:color w:val="231F20"/>
                <w:spacing w:val="-13"/>
                <w:sz w:val="24"/>
              </w:rPr>
              <w:t xml:space="preserve"> </w:t>
            </w:r>
            <w:r>
              <w:rPr>
                <w:color w:val="231F20"/>
                <w:sz w:val="24"/>
              </w:rPr>
              <w:t>evaluation questions be answered?</w:t>
            </w:r>
          </w:p>
        </w:tc>
        <w:tc>
          <w:tcPr>
            <w:tcW w:w="6306" w:type="dxa"/>
            <w:shd w:val="clear" w:color="auto" w:fill="90C6CD"/>
          </w:tcPr>
          <w:p w14:paraId="3CD410CA" w14:textId="77777777" w:rsidR="00F8179A" w:rsidRDefault="00AC182E">
            <w:pPr>
              <w:pStyle w:val="TableParagraph"/>
              <w:spacing w:before="170"/>
              <w:ind w:left="80"/>
              <w:rPr>
                <w:b w:val="0"/>
                <w:sz w:val="24"/>
              </w:rPr>
            </w:pPr>
            <w:r>
              <w:rPr>
                <w:color w:val="231F20"/>
                <w:sz w:val="24"/>
              </w:rPr>
              <w:t>Key</w:t>
            </w:r>
            <w:r>
              <w:rPr>
                <w:color w:val="231F20"/>
                <w:spacing w:val="-11"/>
                <w:sz w:val="24"/>
              </w:rPr>
              <w:t xml:space="preserve"> </w:t>
            </w:r>
            <w:r>
              <w:rPr>
                <w:color w:val="231F20"/>
                <w:sz w:val="24"/>
              </w:rPr>
              <w:t>evaluation</w:t>
            </w:r>
            <w:r>
              <w:rPr>
                <w:color w:val="231F20"/>
                <w:spacing w:val="-10"/>
                <w:sz w:val="24"/>
              </w:rPr>
              <w:t xml:space="preserve"> </w:t>
            </w:r>
            <w:r>
              <w:rPr>
                <w:color w:val="231F20"/>
                <w:spacing w:val="-2"/>
                <w:sz w:val="24"/>
              </w:rPr>
              <w:t>questions</w:t>
            </w:r>
          </w:p>
        </w:tc>
      </w:tr>
      <w:tr w:rsidR="00F8179A" w14:paraId="2FB375E8" w14:textId="77777777">
        <w:trPr>
          <w:trHeight w:val="4336"/>
        </w:trPr>
        <w:tc>
          <w:tcPr>
            <w:tcW w:w="3102" w:type="dxa"/>
            <w:shd w:val="clear" w:color="auto" w:fill="DEF1F5"/>
          </w:tcPr>
          <w:p w14:paraId="22EF2C47" w14:textId="77777777" w:rsidR="00F8179A" w:rsidRPr="00A164EE" w:rsidRDefault="00F8179A">
            <w:pPr>
              <w:pStyle w:val="TableParagraph"/>
              <w:rPr>
                <w:b w:val="0"/>
                <w:bCs/>
                <w:sz w:val="18"/>
              </w:rPr>
            </w:pPr>
          </w:p>
          <w:p w14:paraId="4C826301" w14:textId="77777777" w:rsidR="00F8179A" w:rsidRPr="00A164EE" w:rsidRDefault="00F8179A">
            <w:pPr>
              <w:pStyle w:val="TableParagraph"/>
              <w:rPr>
                <w:b w:val="0"/>
                <w:bCs/>
                <w:sz w:val="18"/>
              </w:rPr>
            </w:pPr>
          </w:p>
          <w:p w14:paraId="411CF494" w14:textId="77777777" w:rsidR="00F8179A" w:rsidRPr="00A164EE" w:rsidRDefault="00F8179A">
            <w:pPr>
              <w:pStyle w:val="TableParagraph"/>
              <w:rPr>
                <w:b w:val="0"/>
                <w:bCs/>
                <w:sz w:val="18"/>
              </w:rPr>
            </w:pPr>
          </w:p>
          <w:p w14:paraId="0EDFBC18" w14:textId="77777777" w:rsidR="00F8179A" w:rsidRPr="00A164EE" w:rsidRDefault="00F8179A">
            <w:pPr>
              <w:pStyle w:val="TableParagraph"/>
              <w:rPr>
                <w:b w:val="0"/>
                <w:bCs/>
                <w:sz w:val="18"/>
              </w:rPr>
            </w:pPr>
          </w:p>
          <w:p w14:paraId="383F8E88" w14:textId="77777777" w:rsidR="00F8179A" w:rsidRPr="00A164EE" w:rsidRDefault="00F8179A">
            <w:pPr>
              <w:pStyle w:val="TableParagraph"/>
              <w:rPr>
                <w:b w:val="0"/>
                <w:bCs/>
                <w:sz w:val="18"/>
              </w:rPr>
            </w:pPr>
          </w:p>
          <w:p w14:paraId="794BB884" w14:textId="77777777" w:rsidR="00F8179A" w:rsidRPr="00A164EE" w:rsidRDefault="00F8179A">
            <w:pPr>
              <w:pStyle w:val="TableParagraph"/>
              <w:rPr>
                <w:b w:val="0"/>
                <w:bCs/>
                <w:sz w:val="18"/>
              </w:rPr>
            </w:pPr>
          </w:p>
          <w:p w14:paraId="68F29A3C" w14:textId="77777777" w:rsidR="00F8179A" w:rsidRPr="00A164EE" w:rsidRDefault="00F8179A">
            <w:pPr>
              <w:pStyle w:val="TableParagraph"/>
              <w:rPr>
                <w:b w:val="0"/>
                <w:bCs/>
                <w:sz w:val="18"/>
              </w:rPr>
            </w:pPr>
          </w:p>
          <w:p w14:paraId="3E13DA6C" w14:textId="77777777" w:rsidR="00F8179A" w:rsidRPr="00A164EE" w:rsidRDefault="00F8179A">
            <w:pPr>
              <w:pStyle w:val="TableParagraph"/>
              <w:spacing w:before="93"/>
              <w:rPr>
                <w:b w:val="0"/>
                <w:bCs/>
                <w:sz w:val="18"/>
              </w:rPr>
            </w:pPr>
          </w:p>
          <w:p w14:paraId="1AAF26EC" w14:textId="77777777" w:rsidR="00F8179A" w:rsidRPr="00A164EE" w:rsidRDefault="00AC182E">
            <w:pPr>
              <w:pStyle w:val="TableParagraph"/>
              <w:spacing w:before="1" w:line="235" w:lineRule="auto"/>
              <w:ind w:left="80" w:right="103"/>
              <w:rPr>
                <w:b w:val="0"/>
                <w:bCs/>
                <w:sz w:val="18"/>
              </w:rPr>
            </w:pPr>
            <w:r w:rsidRPr="00A164EE">
              <w:rPr>
                <w:b w:val="0"/>
                <w:bCs/>
                <w:color w:val="231F20"/>
                <w:spacing w:val="-2"/>
                <w:sz w:val="18"/>
              </w:rPr>
              <w:t>Yearly,</w:t>
            </w:r>
            <w:r w:rsidRPr="00A164EE">
              <w:rPr>
                <w:b w:val="0"/>
                <w:bCs/>
                <w:color w:val="231F20"/>
                <w:spacing w:val="-8"/>
                <w:sz w:val="18"/>
              </w:rPr>
              <w:t xml:space="preserve"> </w:t>
            </w:r>
            <w:r w:rsidRPr="00A164EE">
              <w:rPr>
                <w:b w:val="0"/>
                <w:bCs/>
                <w:color w:val="231F20"/>
                <w:spacing w:val="-2"/>
                <w:sz w:val="18"/>
              </w:rPr>
              <w:t>through</w:t>
            </w:r>
            <w:r w:rsidRPr="00A164EE">
              <w:rPr>
                <w:b w:val="0"/>
                <w:bCs/>
                <w:color w:val="231F20"/>
                <w:spacing w:val="-8"/>
                <w:sz w:val="18"/>
              </w:rPr>
              <w:t xml:space="preserve"> </w:t>
            </w:r>
            <w:r w:rsidRPr="00A164EE">
              <w:rPr>
                <w:b w:val="0"/>
                <w:bCs/>
                <w:color w:val="231F20"/>
                <w:spacing w:val="-2"/>
                <w:sz w:val="18"/>
              </w:rPr>
              <w:t>whole-of-portfolio</w:t>
            </w:r>
            <w:r w:rsidRPr="00A164EE">
              <w:rPr>
                <w:b w:val="0"/>
                <w:bCs/>
                <w:color w:val="231F20"/>
                <w:sz w:val="18"/>
              </w:rPr>
              <w:t xml:space="preserve"> annual reflection and analysis workshops</w:t>
            </w:r>
            <w:r w:rsidRPr="00A164EE">
              <w:rPr>
                <w:b w:val="0"/>
                <w:bCs/>
                <w:color w:val="231F20"/>
                <w:spacing w:val="-2"/>
                <w:sz w:val="18"/>
              </w:rPr>
              <w:t xml:space="preserve"> </w:t>
            </w:r>
            <w:r w:rsidRPr="00A164EE">
              <w:rPr>
                <w:b w:val="0"/>
                <w:bCs/>
                <w:color w:val="231F20"/>
                <w:sz w:val="18"/>
              </w:rPr>
              <w:t>(small-e)</w:t>
            </w:r>
          </w:p>
        </w:tc>
        <w:tc>
          <w:tcPr>
            <w:tcW w:w="6306" w:type="dxa"/>
            <w:shd w:val="clear" w:color="auto" w:fill="DEF1F5"/>
          </w:tcPr>
          <w:p w14:paraId="4C74DC5D" w14:textId="77777777" w:rsidR="00F8179A" w:rsidRPr="00A164EE" w:rsidRDefault="00AC182E">
            <w:pPr>
              <w:pStyle w:val="TableParagraph"/>
              <w:numPr>
                <w:ilvl w:val="0"/>
                <w:numId w:val="1"/>
              </w:numPr>
              <w:tabs>
                <w:tab w:val="left" w:pos="418"/>
              </w:tabs>
              <w:spacing w:before="151"/>
              <w:ind w:left="418" w:hanging="225"/>
              <w:rPr>
                <w:b w:val="0"/>
                <w:bCs/>
                <w:sz w:val="18"/>
              </w:rPr>
            </w:pPr>
            <w:r w:rsidRPr="00A164EE">
              <w:rPr>
                <w:b w:val="0"/>
                <w:bCs/>
                <w:color w:val="231F20"/>
                <w:sz w:val="18"/>
              </w:rPr>
              <w:t>What</w:t>
            </w:r>
            <w:r w:rsidRPr="00A164EE">
              <w:rPr>
                <w:b w:val="0"/>
                <w:bCs/>
                <w:color w:val="231F20"/>
                <w:spacing w:val="-4"/>
                <w:sz w:val="18"/>
              </w:rPr>
              <w:t xml:space="preserve"> </w:t>
            </w:r>
            <w:r w:rsidRPr="00A164EE">
              <w:rPr>
                <w:b w:val="0"/>
                <w:bCs/>
                <w:color w:val="231F20"/>
                <w:sz w:val="18"/>
              </w:rPr>
              <w:t>did</w:t>
            </w:r>
            <w:r w:rsidRPr="00A164EE">
              <w:rPr>
                <w:b w:val="0"/>
                <w:bCs/>
                <w:color w:val="231F20"/>
                <w:spacing w:val="-4"/>
                <w:sz w:val="18"/>
              </w:rPr>
              <w:t xml:space="preserve"> </w:t>
            </w:r>
            <w:r w:rsidRPr="00A164EE">
              <w:rPr>
                <w:b w:val="0"/>
                <w:bCs/>
                <w:color w:val="231F20"/>
                <w:sz w:val="18"/>
              </w:rPr>
              <w:t>we</w:t>
            </w:r>
            <w:r w:rsidRPr="00A164EE">
              <w:rPr>
                <w:b w:val="0"/>
                <w:bCs/>
                <w:color w:val="231F20"/>
                <w:spacing w:val="-4"/>
                <w:sz w:val="18"/>
              </w:rPr>
              <w:t xml:space="preserve"> </w:t>
            </w:r>
            <w:r w:rsidRPr="00A164EE">
              <w:rPr>
                <w:b w:val="0"/>
                <w:bCs/>
                <w:color w:val="231F20"/>
                <w:sz w:val="18"/>
              </w:rPr>
              <w:t>do</w:t>
            </w:r>
            <w:r w:rsidRPr="00A164EE">
              <w:rPr>
                <w:b w:val="0"/>
                <w:bCs/>
                <w:color w:val="231F20"/>
                <w:spacing w:val="-4"/>
                <w:sz w:val="18"/>
              </w:rPr>
              <w:t xml:space="preserve"> </w:t>
            </w:r>
            <w:r w:rsidRPr="00A164EE">
              <w:rPr>
                <w:b w:val="0"/>
                <w:bCs/>
                <w:color w:val="231F20"/>
                <w:sz w:val="18"/>
              </w:rPr>
              <w:t>and</w:t>
            </w:r>
            <w:r w:rsidRPr="00A164EE">
              <w:rPr>
                <w:b w:val="0"/>
                <w:bCs/>
                <w:color w:val="231F20"/>
                <w:spacing w:val="-4"/>
                <w:sz w:val="18"/>
              </w:rPr>
              <w:t xml:space="preserve"> </w:t>
            </w:r>
            <w:r w:rsidRPr="00A164EE">
              <w:rPr>
                <w:b w:val="0"/>
                <w:bCs/>
                <w:color w:val="231F20"/>
                <w:sz w:val="18"/>
              </w:rPr>
              <w:t>who</w:t>
            </w:r>
            <w:r w:rsidRPr="00A164EE">
              <w:rPr>
                <w:b w:val="0"/>
                <w:bCs/>
                <w:color w:val="231F20"/>
                <w:spacing w:val="-5"/>
                <w:sz w:val="18"/>
              </w:rPr>
              <w:t xml:space="preserve"> </w:t>
            </w:r>
            <w:r w:rsidRPr="00A164EE">
              <w:rPr>
                <w:b w:val="0"/>
                <w:bCs/>
                <w:color w:val="231F20"/>
                <w:sz w:val="18"/>
              </w:rPr>
              <w:t>is</w:t>
            </w:r>
            <w:r w:rsidRPr="00A164EE">
              <w:rPr>
                <w:b w:val="0"/>
                <w:bCs/>
                <w:color w:val="231F20"/>
                <w:spacing w:val="-4"/>
                <w:sz w:val="18"/>
              </w:rPr>
              <w:t xml:space="preserve"> </w:t>
            </w:r>
            <w:r w:rsidRPr="00A164EE">
              <w:rPr>
                <w:b w:val="0"/>
                <w:bCs/>
                <w:color w:val="231F20"/>
                <w:sz w:val="18"/>
              </w:rPr>
              <w:t>benefitting</w:t>
            </w:r>
            <w:r w:rsidRPr="00A164EE">
              <w:rPr>
                <w:b w:val="0"/>
                <w:bCs/>
                <w:color w:val="231F20"/>
                <w:spacing w:val="-3"/>
                <w:sz w:val="18"/>
              </w:rPr>
              <w:t xml:space="preserve"> </w:t>
            </w:r>
            <w:r w:rsidRPr="00A164EE">
              <w:rPr>
                <w:b w:val="0"/>
                <w:bCs/>
                <w:color w:val="231F20"/>
                <w:sz w:val="18"/>
              </w:rPr>
              <w:t>from</w:t>
            </w:r>
            <w:r w:rsidRPr="00A164EE">
              <w:rPr>
                <w:b w:val="0"/>
                <w:bCs/>
                <w:color w:val="231F20"/>
                <w:spacing w:val="-4"/>
                <w:sz w:val="18"/>
              </w:rPr>
              <w:t xml:space="preserve"> PWL?</w:t>
            </w:r>
          </w:p>
          <w:p w14:paraId="3A36B134" w14:textId="77777777" w:rsidR="00F8179A" w:rsidRPr="00A164EE" w:rsidRDefault="00AC182E">
            <w:pPr>
              <w:pStyle w:val="TableParagraph"/>
              <w:numPr>
                <w:ilvl w:val="1"/>
                <w:numId w:val="1"/>
              </w:numPr>
              <w:tabs>
                <w:tab w:val="left" w:pos="588"/>
              </w:tabs>
              <w:spacing w:before="76" w:line="218" w:lineRule="exact"/>
              <w:ind w:left="588" w:hanging="187"/>
              <w:rPr>
                <w:b w:val="0"/>
                <w:bCs/>
                <w:sz w:val="18"/>
              </w:rPr>
            </w:pPr>
            <w:r w:rsidRPr="00A164EE">
              <w:rPr>
                <w:b w:val="0"/>
                <w:bCs/>
                <w:color w:val="231F20"/>
                <w:spacing w:val="-2"/>
                <w:sz w:val="18"/>
              </w:rPr>
              <w:t>Types</w:t>
            </w:r>
            <w:r w:rsidRPr="00A164EE">
              <w:rPr>
                <w:b w:val="0"/>
                <w:bCs/>
                <w:color w:val="231F20"/>
                <w:spacing w:val="10"/>
                <w:sz w:val="18"/>
              </w:rPr>
              <w:t xml:space="preserve"> </w:t>
            </w:r>
            <w:r w:rsidRPr="00A164EE">
              <w:rPr>
                <w:b w:val="0"/>
                <w:bCs/>
                <w:color w:val="231F20"/>
                <w:spacing w:val="-2"/>
                <w:sz w:val="18"/>
              </w:rPr>
              <w:t>of</w:t>
            </w:r>
            <w:r w:rsidRPr="00A164EE">
              <w:rPr>
                <w:b w:val="0"/>
                <w:bCs/>
                <w:color w:val="231F20"/>
                <w:spacing w:val="10"/>
                <w:sz w:val="18"/>
              </w:rPr>
              <w:t xml:space="preserve"> </w:t>
            </w:r>
            <w:r w:rsidRPr="00A164EE">
              <w:rPr>
                <w:b w:val="0"/>
                <w:bCs/>
                <w:color w:val="231F20"/>
                <w:spacing w:val="-2"/>
                <w:sz w:val="18"/>
              </w:rPr>
              <w:t>activities/services</w:t>
            </w:r>
            <w:r w:rsidRPr="00A164EE">
              <w:rPr>
                <w:b w:val="0"/>
                <w:bCs/>
                <w:color w:val="231F20"/>
                <w:spacing w:val="11"/>
                <w:sz w:val="18"/>
              </w:rPr>
              <w:t xml:space="preserve"> </w:t>
            </w:r>
            <w:r w:rsidRPr="00A164EE">
              <w:rPr>
                <w:b w:val="0"/>
                <w:bCs/>
                <w:color w:val="231F20"/>
                <w:spacing w:val="-2"/>
                <w:sz w:val="18"/>
              </w:rPr>
              <w:t>delivered/partnerships</w:t>
            </w:r>
            <w:r w:rsidRPr="00A164EE">
              <w:rPr>
                <w:b w:val="0"/>
                <w:bCs/>
                <w:color w:val="231F20"/>
                <w:spacing w:val="10"/>
                <w:sz w:val="18"/>
              </w:rPr>
              <w:t xml:space="preserve"> </w:t>
            </w:r>
            <w:proofErr w:type="gramStart"/>
            <w:r w:rsidRPr="00A164EE">
              <w:rPr>
                <w:b w:val="0"/>
                <w:bCs/>
                <w:color w:val="231F20"/>
                <w:spacing w:val="-2"/>
                <w:sz w:val="18"/>
              </w:rPr>
              <w:t>formed</w:t>
            </w:r>
            <w:proofErr w:type="gramEnd"/>
          </w:p>
          <w:p w14:paraId="5F38F46D" w14:textId="77777777" w:rsidR="00F8179A" w:rsidRPr="00A164EE" w:rsidRDefault="00AC182E">
            <w:pPr>
              <w:pStyle w:val="TableParagraph"/>
              <w:numPr>
                <w:ilvl w:val="1"/>
                <w:numId w:val="1"/>
              </w:numPr>
              <w:tabs>
                <w:tab w:val="left" w:pos="588"/>
              </w:tabs>
              <w:spacing w:line="216" w:lineRule="exact"/>
              <w:ind w:left="588" w:hanging="195"/>
              <w:rPr>
                <w:b w:val="0"/>
                <w:bCs/>
                <w:sz w:val="18"/>
              </w:rPr>
            </w:pPr>
            <w:r w:rsidRPr="00A164EE">
              <w:rPr>
                <w:b w:val="0"/>
                <w:bCs/>
                <w:color w:val="231F20"/>
                <w:sz w:val="18"/>
              </w:rPr>
              <w:t>PWL</w:t>
            </w:r>
            <w:r w:rsidRPr="00A164EE">
              <w:rPr>
                <w:b w:val="0"/>
                <w:bCs/>
                <w:color w:val="231F20"/>
                <w:spacing w:val="-7"/>
                <w:sz w:val="18"/>
              </w:rPr>
              <w:t xml:space="preserve"> </w:t>
            </w:r>
            <w:r w:rsidRPr="00A164EE">
              <w:rPr>
                <w:b w:val="0"/>
                <w:bCs/>
                <w:color w:val="231F20"/>
                <w:sz w:val="18"/>
              </w:rPr>
              <w:t>reach</w:t>
            </w:r>
            <w:r w:rsidRPr="00A164EE">
              <w:rPr>
                <w:b w:val="0"/>
                <w:bCs/>
                <w:color w:val="231F20"/>
                <w:spacing w:val="-6"/>
                <w:sz w:val="18"/>
              </w:rPr>
              <w:t xml:space="preserve"> </w:t>
            </w:r>
            <w:r w:rsidRPr="00A164EE">
              <w:rPr>
                <w:b w:val="0"/>
                <w:bCs/>
                <w:color w:val="231F20"/>
                <w:sz w:val="18"/>
              </w:rPr>
              <w:t>(age,</w:t>
            </w:r>
            <w:r w:rsidRPr="00A164EE">
              <w:rPr>
                <w:b w:val="0"/>
                <w:bCs/>
                <w:color w:val="231F20"/>
                <w:spacing w:val="-6"/>
                <w:sz w:val="18"/>
              </w:rPr>
              <w:t xml:space="preserve"> </w:t>
            </w:r>
            <w:r w:rsidRPr="00A164EE">
              <w:rPr>
                <w:b w:val="0"/>
                <w:bCs/>
                <w:color w:val="231F20"/>
                <w:sz w:val="18"/>
              </w:rPr>
              <w:t>sex,</w:t>
            </w:r>
            <w:r w:rsidRPr="00A164EE">
              <w:rPr>
                <w:b w:val="0"/>
                <w:bCs/>
                <w:color w:val="231F20"/>
                <w:spacing w:val="-6"/>
                <w:sz w:val="18"/>
              </w:rPr>
              <w:t xml:space="preserve"> </w:t>
            </w:r>
            <w:r w:rsidRPr="00A164EE">
              <w:rPr>
                <w:b w:val="0"/>
                <w:bCs/>
                <w:color w:val="231F20"/>
                <w:sz w:val="18"/>
              </w:rPr>
              <w:t>location,</w:t>
            </w:r>
            <w:r w:rsidRPr="00A164EE">
              <w:rPr>
                <w:b w:val="0"/>
                <w:bCs/>
                <w:color w:val="231F20"/>
                <w:spacing w:val="-5"/>
                <w:sz w:val="18"/>
              </w:rPr>
              <w:t xml:space="preserve"> </w:t>
            </w:r>
            <w:r w:rsidRPr="00A164EE">
              <w:rPr>
                <w:b w:val="0"/>
                <w:bCs/>
                <w:color w:val="231F20"/>
                <w:sz w:val="18"/>
              </w:rPr>
              <w:t>disability,</w:t>
            </w:r>
            <w:r w:rsidRPr="00A164EE">
              <w:rPr>
                <w:b w:val="0"/>
                <w:bCs/>
                <w:color w:val="231F20"/>
                <w:spacing w:val="-6"/>
                <w:sz w:val="18"/>
              </w:rPr>
              <w:t xml:space="preserve"> </w:t>
            </w:r>
            <w:r w:rsidRPr="00A164EE">
              <w:rPr>
                <w:b w:val="0"/>
                <w:bCs/>
                <w:color w:val="231F20"/>
                <w:spacing w:val="-2"/>
                <w:sz w:val="18"/>
              </w:rPr>
              <w:t>SOGIESC)</w:t>
            </w:r>
          </w:p>
          <w:p w14:paraId="2705DFF4" w14:textId="77777777" w:rsidR="00F8179A" w:rsidRPr="00A164EE" w:rsidRDefault="00AC182E">
            <w:pPr>
              <w:pStyle w:val="TableParagraph"/>
              <w:numPr>
                <w:ilvl w:val="1"/>
                <w:numId w:val="1"/>
              </w:numPr>
              <w:tabs>
                <w:tab w:val="left" w:pos="588"/>
              </w:tabs>
              <w:spacing w:line="216" w:lineRule="exact"/>
              <w:ind w:left="588" w:hanging="177"/>
              <w:rPr>
                <w:b w:val="0"/>
                <w:bCs/>
                <w:sz w:val="18"/>
              </w:rPr>
            </w:pPr>
            <w:r w:rsidRPr="00A164EE">
              <w:rPr>
                <w:b w:val="0"/>
                <w:bCs/>
                <w:color w:val="231F20"/>
                <w:sz w:val="18"/>
              </w:rPr>
              <w:t>Financial</w:t>
            </w:r>
            <w:r w:rsidRPr="00A164EE">
              <w:rPr>
                <w:b w:val="0"/>
                <w:bCs/>
                <w:color w:val="231F20"/>
                <w:spacing w:val="-7"/>
                <w:sz w:val="18"/>
              </w:rPr>
              <w:t xml:space="preserve"> </w:t>
            </w:r>
            <w:r w:rsidRPr="00A164EE">
              <w:rPr>
                <w:b w:val="0"/>
                <w:bCs/>
                <w:color w:val="231F20"/>
                <w:sz w:val="18"/>
              </w:rPr>
              <w:t>disbursement</w:t>
            </w:r>
            <w:r w:rsidRPr="00A164EE">
              <w:rPr>
                <w:b w:val="0"/>
                <w:bCs/>
                <w:color w:val="231F20"/>
                <w:spacing w:val="-7"/>
                <w:sz w:val="18"/>
              </w:rPr>
              <w:t xml:space="preserve"> </w:t>
            </w:r>
            <w:r w:rsidRPr="00A164EE">
              <w:rPr>
                <w:b w:val="0"/>
                <w:bCs/>
                <w:color w:val="231F20"/>
                <w:sz w:val="18"/>
              </w:rPr>
              <w:t>of</w:t>
            </w:r>
            <w:r w:rsidRPr="00A164EE">
              <w:rPr>
                <w:b w:val="0"/>
                <w:bCs/>
                <w:color w:val="231F20"/>
                <w:spacing w:val="-6"/>
                <w:sz w:val="18"/>
              </w:rPr>
              <w:t xml:space="preserve"> </w:t>
            </w:r>
            <w:r w:rsidRPr="00A164EE">
              <w:rPr>
                <w:b w:val="0"/>
                <w:bCs/>
                <w:color w:val="231F20"/>
                <w:spacing w:val="-2"/>
                <w:sz w:val="18"/>
              </w:rPr>
              <w:t>funds</w:t>
            </w:r>
          </w:p>
          <w:p w14:paraId="276D4BC4" w14:textId="77777777" w:rsidR="00F8179A" w:rsidRPr="00A164EE" w:rsidRDefault="00AC182E">
            <w:pPr>
              <w:pStyle w:val="TableParagraph"/>
              <w:numPr>
                <w:ilvl w:val="1"/>
                <w:numId w:val="1"/>
              </w:numPr>
              <w:tabs>
                <w:tab w:val="left" w:pos="588"/>
                <w:tab w:val="left" w:pos="590"/>
              </w:tabs>
              <w:spacing w:before="1" w:line="235" w:lineRule="auto"/>
              <w:ind w:right="358" w:hanging="197"/>
              <w:rPr>
                <w:b w:val="0"/>
                <w:bCs/>
                <w:sz w:val="18"/>
              </w:rPr>
            </w:pPr>
            <w:r w:rsidRPr="00A164EE">
              <w:rPr>
                <w:b w:val="0"/>
                <w:bCs/>
                <w:color w:val="231F20"/>
                <w:sz w:val="18"/>
              </w:rPr>
              <w:t>Evidence</w:t>
            </w:r>
            <w:r w:rsidRPr="00A164EE">
              <w:rPr>
                <w:b w:val="0"/>
                <w:bCs/>
                <w:color w:val="231F20"/>
                <w:spacing w:val="-6"/>
                <w:sz w:val="18"/>
              </w:rPr>
              <w:t xml:space="preserve"> </w:t>
            </w:r>
            <w:r w:rsidRPr="00A164EE">
              <w:rPr>
                <w:b w:val="0"/>
                <w:bCs/>
                <w:color w:val="231F20"/>
                <w:sz w:val="18"/>
              </w:rPr>
              <w:t>of</w:t>
            </w:r>
            <w:r w:rsidRPr="00A164EE">
              <w:rPr>
                <w:b w:val="0"/>
                <w:bCs/>
                <w:color w:val="231F20"/>
                <w:spacing w:val="-7"/>
                <w:sz w:val="18"/>
              </w:rPr>
              <w:t xml:space="preserve"> </w:t>
            </w:r>
            <w:r w:rsidRPr="00A164EE">
              <w:rPr>
                <w:b w:val="0"/>
                <w:bCs/>
                <w:color w:val="231F20"/>
                <w:sz w:val="18"/>
              </w:rPr>
              <w:t>outcomes</w:t>
            </w:r>
            <w:r w:rsidRPr="00A164EE">
              <w:rPr>
                <w:b w:val="0"/>
                <w:bCs/>
                <w:color w:val="231F20"/>
                <w:spacing w:val="-7"/>
                <w:sz w:val="18"/>
              </w:rPr>
              <w:t xml:space="preserve"> </w:t>
            </w:r>
            <w:r w:rsidRPr="00A164EE">
              <w:rPr>
                <w:b w:val="0"/>
                <w:bCs/>
                <w:color w:val="231F20"/>
                <w:sz w:val="18"/>
              </w:rPr>
              <w:t>and</w:t>
            </w:r>
            <w:r w:rsidRPr="00A164EE">
              <w:rPr>
                <w:b w:val="0"/>
                <w:bCs/>
                <w:color w:val="231F20"/>
                <w:spacing w:val="-7"/>
                <w:sz w:val="18"/>
              </w:rPr>
              <w:t xml:space="preserve"> </w:t>
            </w:r>
            <w:r w:rsidRPr="00A164EE">
              <w:rPr>
                <w:b w:val="0"/>
                <w:bCs/>
                <w:color w:val="231F20"/>
                <w:sz w:val="18"/>
              </w:rPr>
              <w:t>results</w:t>
            </w:r>
            <w:r w:rsidRPr="00A164EE">
              <w:rPr>
                <w:b w:val="0"/>
                <w:bCs/>
                <w:color w:val="231F20"/>
                <w:spacing w:val="-7"/>
                <w:sz w:val="18"/>
              </w:rPr>
              <w:t xml:space="preserve"> </w:t>
            </w:r>
            <w:r w:rsidRPr="00A164EE">
              <w:rPr>
                <w:b w:val="0"/>
                <w:bCs/>
                <w:color w:val="231F20"/>
                <w:sz w:val="18"/>
              </w:rPr>
              <w:t>across</w:t>
            </w:r>
            <w:r w:rsidRPr="00A164EE">
              <w:rPr>
                <w:b w:val="0"/>
                <w:bCs/>
                <w:color w:val="231F20"/>
                <w:spacing w:val="-7"/>
                <w:sz w:val="18"/>
              </w:rPr>
              <w:t xml:space="preserve"> </w:t>
            </w:r>
            <w:r w:rsidRPr="00A164EE">
              <w:rPr>
                <w:b w:val="0"/>
                <w:bCs/>
                <w:color w:val="231F20"/>
                <w:sz w:val="18"/>
              </w:rPr>
              <w:t>thematic</w:t>
            </w:r>
            <w:r w:rsidRPr="00A164EE">
              <w:rPr>
                <w:b w:val="0"/>
                <w:bCs/>
                <w:color w:val="231F20"/>
                <w:spacing w:val="-6"/>
                <w:sz w:val="18"/>
              </w:rPr>
              <w:t xml:space="preserve"> </w:t>
            </w:r>
            <w:r w:rsidRPr="00A164EE">
              <w:rPr>
                <w:b w:val="0"/>
                <w:bCs/>
                <w:color w:val="231F20"/>
                <w:sz w:val="18"/>
              </w:rPr>
              <w:t>areas</w:t>
            </w:r>
            <w:r w:rsidRPr="00A164EE">
              <w:rPr>
                <w:b w:val="0"/>
                <w:bCs/>
                <w:color w:val="231F20"/>
                <w:spacing w:val="-7"/>
                <w:sz w:val="18"/>
              </w:rPr>
              <w:t xml:space="preserve"> </w:t>
            </w:r>
            <w:r w:rsidRPr="00A164EE">
              <w:rPr>
                <w:b w:val="0"/>
                <w:bCs/>
                <w:color w:val="231F20"/>
                <w:sz w:val="18"/>
              </w:rPr>
              <w:t>and</w:t>
            </w:r>
            <w:r w:rsidRPr="00A164EE">
              <w:rPr>
                <w:b w:val="0"/>
                <w:bCs/>
                <w:color w:val="231F20"/>
                <w:spacing w:val="-7"/>
                <w:sz w:val="18"/>
              </w:rPr>
              <w:t xml:space="preserve"> </w:t>
            </w:r>
            <w:r w:rsidRPr="00A164EE">
              <w:rPr>
                <w:b w:val="0"/>
                <w:bCs/>
                <w:color w:val="231F20"/>
                <w:sz w:val="18"/>
              </w:rPr>
              <w:t>from</w:t>
            </w:r>
            <w:r w:rsidRPr="00A164EE">
              <w:rPr>
                <w:b w:val="0"/>
                <w:bCs/>
                <w:color w:val="231F20"/>
                <w:spacing w:val="-6"/>
                <w:sz w:val="18"/>
              </w:rPr>
              <w:t xml:space="preserve"> </w:t>
            </w:r>
            <w:r w:rsidRPr="00A164EE">
              <w:rPr>
                <w:b w:val="0"/>
                <w:bCs/>
                <w:color w:val="231F20"/>
                <w:sz w:val="18"/>
              </w:rPr>
              <w:t xml:space="preserve">diverse </w:t>
            </w:r>
            <w:r w:rsidRPr="00A164EE">
              <w:rPr>
                <w:b w:val="0"/>
                <w:bCs/>
                <w:color w:val="231F20"/>
                <w:spacing w:val="-2"/>
                <w:sz w:val="18"/>
              </w:rPr>
              <w:t>stakeholders</w:t>
            </w:r>
          </w:p>
          <w:p w14:paraId="2700538E" w14:textId="77777777" w:rsidR="00F8179A" w:rsidRPr="00A164EE" w:rsidRDefault="00AC182E">
            <w:pPr>
              <w:pStyle w:val="TableParagraph"/>
              <w:numPr>
                <w:ilvl w:val="0"/>
                <w:numId w:val="1"/>
              </w:numPr>
              <w:tabs>
                <w:tab w:val="left" w:pos="417"/>
                <w:tab w:val="left" w:pos="419"/>
              </w:tabs>
              <w:spacing w:before="82" w:line="235" w:lineRule="auto"/>
              <w:ind w:left="419" w:right="67"/>
              <w:rPr>
                <w:b w:val="0"/>
                <w:bCs/>
                <w:sz w:val="18"/>
              </w:rPr>
            </w:pPr>
            <w:r w:rsidRPr="00A164EE">
              <w:rPr>
                <w:b w:val="0"/>
                <w:bCs/>
                <w:color w:val="231F20"/>
                <w:spacing w:val="-2"/>
                <w:sz w:val="18"/>
              </w:rPr>
              <w:t>What progress towards outcomes (expected and unexpected) has been achieved</w:t>
            </w:r>
            <w:r w:rsidRPr="00A164EE">
              <w:rPr>
                <w:b w:val="0"/>
                <w:bCs/>
                <w:color w:val="231F20"/>
                <w:sz w:val="18"/>
              </w:rPr>
              <w:t xml:space="preserve"> each year in the areas of:</w:t>
            </w:r>
          </w:p>
          <w:p w14:paraId="52922EA6" w14:textId="77777777" w:rsidR="00F8179A" w:rsidRPr="00A164EE" w:rsidRDefault="00AC182E">
            <w:pPr>
              <w:pStyle w:val="TableParagraph"/>
              <w:numPr>
                <w:ilvl w:val="1"/>
                <w:numId w:val="1"/>
              </w:numPr>
              <w:tabs>
                <w:tab w:val="left" w:pos="588"/>
              </w:tabs>
              <w:spacing w:before="77" w:line="218" w:lineRule="exact"/>
              <w:ind w:left="588" w:hanging="187"/>
              <w:rPr>
                <w:b w:val="0"/>
                <w:bCs/>
                <w:sz w:val="18"/>
              </w:rPr>
            </w:pPr>
            <w:r w:rsidRPr="00A164EE">
              <w:rPr>
                <w:b w:val="0"/>
                <w:bCs/>
                <w:color w:val="231F20"/>
                <w:sz w:val="18"/>
              </w:rPr>
              <w:t>Women</w:t>
            </w:r>
            <w:r w:rsidRPr="00A164EE">
              <w:rPr>
                <w:b w:val="0"/>
                <w:bCs/>
                <w:color w:val="231F20"/>
                <w:spacing w:val="-6"/>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z w:val="18"/>
              </w:rPr>
              <w:t>girls’</w:t>
            </w:r>
            <w:r w:rsidRPr="00A164EE">
              <w:rPr>
                <w:b w:val="0"/>
                <w:bCs/>
                <w:color w:val="231F20"/>
                <w:spacing w:val="-4"/>
                <w:sz w:val="18"/>
              </w:rPr>
              <w:t xml:space="preserve"> </w:t>
            </w:r>
            <w:r w:rsidRPr="00A164EE">
              <w:rPr>
                <w:b w:val="0"/>
                <w:bCs/>
                <w:color w:val="231F20"/>
                <w:spacing w:val="-2"/>
                <w:sz w:val="18"/>
              </w:rPr>
              <w:t>leadership</w:t>
            </w:r>
          </w:p>
          <w:p w14:paraId="4D147BC2" w14:textId="77777777" w:rsidR="00F8179A" w:rsidRPr="00A164EE" w:rsidRDefault="00AC182E">
            <w:pPr>
              <w:pStyle w:val="TableParagraph"/>
              <w:numPr>
                <w:ilvl w:val="1"/>
                <w:numId w:val="1"/>
              </w:numPr>
              <w:tabs>
                <w:tab w:val="left" w:pos="588"/>
              </w:tabs>
              <w:spacing w:line="216" w:lineRule="exact"/>
              <w:ind w:left="588" w:hanging="195"/>
              <w:rPr>
                <w:b w:val="0"/>
                <w:bCs/>
                <w:sz w:val="18"/>
              </w:rPr>
            </w:pPr>
            <w:r w:rsidRPr="00A164EE">
              <w:rPr>
                <w:b w:val="0"/>
                <w:bCs/>
                <w:color w:val="231F20"/>
                <w:spacing w:val="-2"/>
                <w:sz w:val="18"/>
              </w:rPr>
              <w:t>Women’s</w:t>
            </w:r>
            <w:r w:rsidRPr="00A164EE">
              <w:rPr>
                <w:b w:val="0"/>
                <w:bCs/>
                <w:color w:val="231F20"/>
                <w:spacing w:val="-1"/>
                <w:sz w:val="18"/>
              </w:rPr>
              <w:t xml:space="preserve"> </w:t>
            </w:r>
            <w:r w:rsidRPr="00A164EE">
              <w:rPr>
                <w:b w:val="0"/>
                <w:bCs/>
                <w:color w:val="231F20"/>
                <w:spacing w:val="-2"/>
                <w:sz w:val="18"/>
              </w:rPr>
              <w:t>rights</w:t>
            </w:r>
            <w:r w:rsidRPr="00A164EE">
              <w:rPr>
                <w:b w:val="0"/>
                <w:bCs/>
                <w:color w:val="231F20"/>
                <w:sz w:val="18"/>
              </w:rPr>
              <w:t xml:space="preserve"> </w:t>
            </w:r>
            <w:proofErr w:type="spellStart"/>
            <w:proofErr w:type="gramStart"/>
            <w:r w:rsidRPr="00A164EE">
              <w:rPr>
                <w:b w:val="0"/>
                <w:bCs/>
                <w:color w:val="231F20"/>
                <w:spacing w:val="-2"/>
                <w:sz w:val="18"/>
              </w:rPr>
              <w:t>realised</w:t>
            </w:r>
            <w:proofErr w:type="spellEnd"/>
            <w:proofErr w:type="gramEnd"/>
          </w:p>
          <w:p w14:paraId="25DC9912" w14:textId="77777777" w:rsidR="00F8179A" w:rsidRPr="00A164EE" w:rsidRDefault="00AC182E">
            <w:pPr>
              <w:pStyle w:val="TableParagraph"/>
              <w:numPr>
                <w:ilvl w:val="1"/>
                <w:numId w:val="1"/>
              </w:numPr>
              <w:tabs>
                <w:tab w:val="left" w:pos="588"/>
              </w:tabs>
              <w:spacing w:line="218" w:lineRule="exact"/>
              <w:ind w:left="588" w:hanging="177"/>
              <w:rPr>
                <w:b w:val="0"/>
                <w:bCs/>
                <w:sz w:val="18"/>
              </w:rPr>
            </w:pPr>
            <w:r w:rsidRPr="00A164EE">
              <w:rPr>
                <w:b w:val="0"/>
                <w:bCs/>
                <w:color w:val="231F20"/>
                <w:sz w:val="18"/>
              </w:rPr>
              <w:t>Partners’</w:t>
            </w:r>
            <w:r w:rsidRPr="00A164EE">
              <w:rPr>
                <w:b w:val="0"/>
                <w:bCs/>
                <w:color w:val="231F20"/>
                <w:spacing w:val="-8"/>
                <w:sz w:val="18"/>
              </w:rPr>
              <w:t xml:space="preserve"> </w:t>
            </w:r>
            <w:r w:rsidRPr="00A164EE">
              <w:rPr>
                <w:b w:val="0"/>
                <w:bCs/>
                <w:color w:val="231F20"/>
                <w:sz w:val="18"/>
              </w:rPr>
              <w:t>effectiveness</w:t>
            </w:r>
            <w:r w:rsidRPr="00A164EE">
              <w:rPr>
                <w:b w:val="0"/>
                <w:bCs/>
                <w:color w:val="231F20"/>
                <w:spacing w:val="-8"/>
                <w:sz w:val="18"/>
              </w:rPr>
              <w:t xml:space="preserve"> </w:t>
            </w:r>
            <w:r w:rsidRPr="00A164EE">
              <w:rPr>
                <w:b w:val="0"/>
                <w:bCs/>
                <w:color w:val="231F20"/>
                <w:sz w:val="18"/>
              </w:rPr>
              <w:t>of</w:t>
            </w:r>
            <w:r w:rsidRPr="00A164EE">
              <w:rPr>
                <w:b w:val="0"/>
                <w:bCs/>
                <w:color w:val="231F20"/>
                <w:spacing w:val="-8"/>
                <w:sz w:val="18"/>
              </w:rPr>
              <w:t xml:space="preserve"> </w:t>
            </w:r>
            <w:r w:rsidRPr="00A164EE">
              <w:rPr>
                <w:b w:val="0"/>
                <w:bCs/>
                <w:color w:val="231F20"/>
                <w:sz w:val="18"/>
              </w:rPr>
              <w:t>gender</w:t>
            </w:r>
            <w:r w:rsidRPr="00A164EE">
              <w:rPr>
                <w:b w:val="0"/>
                <w:bCs/>
                <w:color w:val="231F20"/>
                <w:spacing w:val="-7"/>
                <w:sz w:val="18"/>
              </w:rPr>
              <w:t xml:space="preserve"> </w:t>
            </w:r>
            <w:r w:rsidRPr="00A164EE">
              <w:rPr>
                <w:b w:val="0"/>
                <w:bCs/>
                <w:color w:val="231F20"/>
                <w:sz w:val="18"/>
              </w:rPr>
              <w:t>equality</w:t>
            </w:r>
            <w:r w:rsidRPr="00A164EE">
              <w:rPr>
                <w:b w:val="0"/>
                <w:bCs/>
                <w:color w:val="231F20"/>
                <w:spacing w:val="-7"/>
                <w:sz w:val="18"/>
              </w:rPr>
              <w:t xml:space="preserve"> </w:t>
            </w:r>
            <w:r w:rsidRPr="00A164EE">
              <w:rPr>
                <w:b w:val="0"/>
                <w:bCs/>
                <w:color w:val="231F20"/>
                <w:sz w:val="18"/>
              </w:rPr>
              <w:t>efforts</w:t>
            </w:r>
            <w:r w:rsidRPr="00A164EE">
              <w:rPr>
                <w:b w:val="0"/>
                <w:bCs/>
                <w:color w:val="231F20"/>
                <w:spacing w:val="-8"/>
                <w:sz w:val="18"/>
              </w:rPr>
              <w:t xml:space="preserve"> </w:t>
            </w:r>
            <w:r w:rsidRPr="00A164EE">
              <w:rPr>
                <w:b w:val="0"/>
                <w:bCs/>
                <w:color w:val="231F20"/>
                <w:sz w:val="18"/>
              </w:rPr>
              <w:t>and</w:t>
            </w:r>
            <w:r w:rsidRPr="00A164EE">
              <w:rPr>
                <w:b w:val="0"/>
                <w:bCs/>
                <w:color w:val="231F20"/>
                <w:spacing w:val="-8"/>
                <w:sz w:val="18"/>
              </w:rPr>
              <w:t xml:space="preserve"> </w:t>
            </w:r>
            <w:r w:rsidRPr="00A164EE">
              <w:rPr>
                <w:b w:val="0"/>
                <w:bCs/>
                <w:color w:val="231F20"/>
                <w:spacing w:val="-2"/>
                <w:sz w:val="18"/>
              </w:rPr>
              <w:t>ownership</w:t>
            </w:r>
          </w:p>
          <w:p w14:paraId="1AE907FB" w14:textId="77777777" w:rsidR="00F8179A" w:rsidRPr="00A164EE" w:rsidRDefault="00AC182E">
            <w:pPr>
              <w:pStyle w:val="TableParagraph"/>
              <w:numPr>
                <w:ilvl w:val="0"/>
                <w:numId w:val="1"/>
              </w:numPr>
              <w:tabs>
                <w:tab w:val="left" w:pos="417"/>
                <w:tab w:val="left" w:pos="419"/>
              </w:tabs>
              <w:spacing w:before="120" w:line="235" w:lineRule="auto"/>
              <w:ind w:left="419" w:right="66"/>
              <w:rPr>
                <w:b w:val="0"/>
                <w:bCs/>
                <w:sz w:val="18"/>
              </w:rPr>
            </w:pPr>
            <w:r w:rsidRPr="00A164EE">
              <w:rPr>
                <w:b w:val="0"/>
                <w:bCs/>
                <w:color w:val="231F20"/>
                <w:sz w:val="18"/>
              </w:rPr>
              <w:t>What</w:t>
            </w:r>
            <w:r w:rsidRPr="00A164EE">
              <w:rPr>
                <w:b w:val="0"/>
                <w:bCs/>
                <w:color w:val="231F20"/>
                <w:spacing w:val="-11"/>
                <w:sz w:val="18"/>
              </w:rPr>
              <w:t xml:space="preserve"> </w:t>
            </w:r>
            <w:r w:rsidRPr="00A164EE">
              <w:rPr>
                <w:b w:val="0"/>
                <w:bCs/>
                <w:color w:val="231F20"/>
                <w:sz w:val="18"/>
              </w:rPr>
              <w:t>have</w:t>
            </w:r>
            <w:r w:rsidRPr="00A164EE">
              <w:rPr>
                <w:b w:val="0"/>
                <w:bCs/>
                <w:color w:val="231F20"/>
                <w:spacing w:val="-10"/>
                <w:sz w:val="18"/>
              </w:rPr>
              <w:t xml:space="preserve"> </w:t>
            </w:r>
            <w:r w:rsidRPr="00A164EE">
              <w:rPr>
                <w:b w:val="0"/>
                <w:bCs/>
                <w:color w:val="231F20"/>
                <w:sz w:val="18"/>
              </w:rPr>
              <w:t>been</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key</w:t>
            </w:r>
            <w:r w:rsidRPr="00A164EE">
              <w:rPr>
                <w:b w:val="0"/>
                <w:bCs/>
                <w:color w:val="231F20"/>
                <w:spacing w:val="-10"/>
                <w:sz w:val="18"/>
              </w:rPr>
              <w:t xml:space="preserve"> </w:t>
            </w:r>
            <w:r w:rsidRPr="00A164EE">
              <w:rPr>
                <w:b w:val="0"/>
                <w:bCs/>
                <w:color w:val="231F20"/>
                <w:sz w:val="18"/>
              </w:rPr>
              <w:t>successes,</w:t>
            </w:r>
            <w:r w:rsidRPr="00A164EE">
              <w:rPr>
                <w:b w:val="0"/>
                <w:bCs/>
                <w:color w:val="231F20"/>
                <w:spacing w:val="-11"/>
                <w:sz w:val="18"/>
              </w:rPr>
              <w:t xml:space="preserve"> </w:t>
            </w:r>
            <w:r w:rsidRPr="00A164EE">
              <w:rPr>
                <w:b w:val="0"/>
                <w:bCs/>
                <w:color w:val="231F20"/>
                <w:sz w:val="18"/>
              </w:rPr>
              <w:t>opportunities,</w:t>
            </w:r>
            <w:r w:rsidRPr="00A164EE">
              <w:rPr>
                <w:b w:val="0"/>
                <w:bCs/>
                <w:color w:val="231F20"/>
                <w:spacing w:val="-10"/>
                <w:sz w:val="18"/>
              </w:rPr>
              <w:t xml:space="preserve"> </w:t>
            </w:r>
            <w:r w:rsidRPr="00A164EE">
              <w:rPr>
                <w:b w:val="0"/>
                <w:bCs/>
                <w:color w:val="231F20"/>
                <w:sz w:val="18"/>
              </w:rPr>
              <w:t>obstacles</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challenges</w:t>
            </w:r>
            <w:r w:rsidRPr="00A164EE">
              <w:rPr>
                <w:b w:val="0"/>
                <w:bCs/>
                <w:color w:val="231F20"/>
                <w:spacing w:val="-10"/>
                <w:sz w:val="18"/>
              </w:rPr>
              <w:t xml:space="preserve"> </w:t>
            </w:r>
            <w:r w:rsidRPr="00A164EE">
              <w:rPr>
                <w:b w:val="0"/>
                <w:bCs/>
                <w:color w:val="231F20"/>
                <w:sz w:val="18"/>
              </w:rPr>
              <w:t>each year? Considering these, how should PWL respond?</w:t>
            </w:r>
          </w:p>
          <w:p w14:paraId="78E3E3C0" w14:textId="77777777" w:rsidR="00F8179A" w:rsidRPr="00A164EE" w:rsidRDefault="00AC182E">
            <w:pPr>
              <w:pStyle w:val="TableParagraph"/>
              <w:numPr>
                <w:ilvl w:val="0"/>
                <w:numId w:val="1"/>
              </w:numPr>
              <w:tabs>
                <w:tab w:val="left" w:pos="417"/>
              </w:tabs>
              <w:spacing w:before="111"/>
              <w:ind w:left="417" w:hanging="225"/>
              <w:rPr>
                <w:b w:val="0"/>
                <w:bCs/>
                <w:sz w:val="18"/>
              </w:rPr>
            </w:pPr>
            <w:r w:rsidRPr="00A164EE">
              <w:rPr>
                <w:b w:val="0"/>
                <w:bCs/>
                <w:color w:val="231F20"/>
                <w:sz w:val="18"/>
              </w:rPr>
              <w:t>What</w:t>
            </w:r>
            <w:r w:rsidRPr="00A164EE">
              <w:rPr>
                <w:b w:val="0"/>
                <w:bCs/>
                <w:color w:val="231F20"/>
                <w:spacing w:val="-4"/>
                <w:sz w:val="18"/>
              </w:rPr>
              <w:t xml:space="preserve"> </w:t>
            </w:r>
            <w:r w:rsidRPr="00A164EE">
              <w:rPr>
                <w:b w:val="0"/>
                <w:bCs/>
                <w:color w:val="231F20"/>
                <w:sz w:val="18"/>
              </w:rPr>
              <w:t>has</w:t>
            </w:r>
            <w:r w:rsidRPr="00A164EE">
              <w:rPr>
                <w:b w:val="0"/>
                <w:bCs/>
                <w:color w:val="231F20"/>
                <w:spacing w:val="-5"/>
                <w:sz w:val="18"/>
              </w:rPr>
              <w:t xml:space="preserve"> </w:t>
            </w:r>
            <w:r w:rsidRPr="00A164EE">
              <w:rPr>
                <w:b w:val="0"/>
                <w:bCs/>
                <w:color w:val="231F20"/>
                <w:sz w:val="18"/>
              </w:rPr>
              <w:t>changed</w:t>
            </w:r>
            <w:r w:rsidRPr="00A164EE">
              <w:rPr>
                <w:b w:val="0"/>
                <w:bCs/>
                <w:color w:val="231F20"/>
                <w:spacing w:val="-5"/>
                <w:sz w:val="18"/>
              </w:rPr>
              <w:t xml:space="preserve"> </w:t>
            </w:r>
            <w:r w:rsidRPr="00A164EE">
              <w:rPr>
                <w:b w:val="0"/>
                <w:bCs/>
                <w:color w:val="231F20"/>
                <w:sz w:val="18"/>
              </w:rPr>
              <w:t>in</w:t>
            </w:r>
            <w:r w:rsidRPr="00A164EE">
              <w:rPr>
                <w:b w:val="0"/>
                <w:bCs/>
                <w:color w:val="231F20"/>
                <w:spacing w:val="-4"/>
                <w:sz w:val="18"/>
              </w:rPr>
              <w:t xml:space="preserve"> </w:t>
            </w:r>
            <w:r w:rsidRPr="00A164EE">
              <w:rPr>
                <w:b w:val="0"/>
                <w:bCs/>
                <w:color w:val="231F20"/>
                <w:sz w:val="18"/>
              </w:rPr>
              <w:t>the</w:t>
            </w:r>
            <w:r w:rsidRPr="00A164EE">
              <w:rPr>
                <w:b w:val="0"/>
                <w:bCs/>
                <w:color w:val="231F20"/>
                <w:spacing w:val="-4"/>
                <w:sz w:val="18"/>
              </w:rPr>
              <w:t xml:space="preserve"> </w:t>
            </w:r>
            <w:r w:rsidRPr="00A164EE">
              <w:rPr>
                <w:b w:val="0"/>
                <w:bCs/>
                <w:color w:val="231F20"/>
                <w:sz w:val="18"/>
              </w:rPr>
              <w:t>operating</w:t>
            </w:r>
            <w:r w:rsidRPr="00A164EE">
              <w:rPr>
                <w:b w:val="0"/>
                <w:bCs/>
                <w:color w:val="231F20"/>
                <w:spacing w:val="-4"/>
                <w:sz w:val="18"/>
              </w:rPr>
              <w:t xml:space="preserve"> </w:t>
            </w:r>
            <w:r w:rsidRPr="00A164EE">
              <w:rPr>
                <w:b w:val="0"/>
                <w:bCs/>
                <w:color w:val="231F20"/>
                <w:sz w:val="18"/>
              </w:rPr>
              <w:t>context?</w:t>
            </w:r>
            <w:r w:rsidRPr="00A164EE">
              <w:rPr>
                <w:b w:val="0"/>
                <w:bCs/>
                <w:color w:val="231F20"/>
                <w:spacing w:val="-4"/>
                <w:sz w:val="18"/>
              </w:rPr>
              <w:t xml:space="preserve"> </w:t>
            </w:r>
            <w:r w:rsidRPr="00A164EE">
              <w:rPr>
                <w:b w:val="0"/>
                <w:bCs/>
                <w:color w:val="231F20"/>
                <w:sz w:val="18"/>
              </w:rPr>
              <w:t>How</w:t>
            </w:r>
            <w:r w:rsidRPr="00A164EE">
              <w:rPr>
                <w:b w:val="0"/>
                <w:bCs/>
                <w:color w:val="231F20"/>
                <w:spacing w:val="-4"/>
                <w:sz w:val="18"/>
              </w:rPr>
              <w:t xml:space="preserve"> </w:t>
            </w:r>
            <w:r w:rsidRPr="00A164EE">
              <w:rPr>
                <w:b w:val="0"/>
                <w:bCs/>
                <w:color w:val="231F20"/>
                <w:sz w:val="18"/>
              </w:rPr>
              <w:t>should</w:t>
            </w:r>
            <w:r w:rsidRPr="00A164EE">
              <w:rPr>
                <w:b w:val="0"/>
                <w:bCs/>
                <w:color w:val="231F20"/>
                <w:spacing w:val="-5"/>
                <w:sz w:val="18"/>
              </w:rPr>
              <w:t xml:space="preserve"> </w:t>
            </w:r>
            <w:r w:rsidRPr="00A164EE">
              <w:rPr>
                <w:b w:val="0"/>
                <w:bCs/>
                <w:color w:val="231F20"/>
                <w:sz w:val="18"/>
              </w:rPr>
              <w:t>PWL</w:t>
            </w:r>
            <w:r w:rsidRPr="00A164EE">
              <w:rPr>
                <w:b w:val="0"/>
                <w:bCs/>
                <w:color w:val="231F20"/>
                <w:spacing w:val="-4"/>
                <w:sz w:val="18"/>
              </w:rPr>
              <w:t xml:space="preserve"> </w:t>
            </w:r>
            <w:r w:rsidRPr="00A164EE">
              <w:rPr>
                <w:b w:val="0"/>
                <w:bCs/>
                <w:color w:val="231F20"/>
                <w:spacing w:val="-2"/>
                <w:sz w:val="18"/>
              </w:rPr>
              <w:t>respond?</w:t>
            </w:r>
          </w:p>
          <w:p w14:paraId="59A52619" w14:textId="77777777" w:rsidR="00F8179A" w:rsidRPr="00A164EE" w:rsidRDefault="00AC182E">
            <w:pPr>
              <w:pStyle w:val="TableParagraph"/>
              <w:numPr>
                <w:ilvl w:val="0"/>
                <w:numId w:val="1"/>
              </w:numPr>
              <w:tabs>
                <w:tab w:val="left" w:pos="417"/>
                <w:tab w:val="left" w:pos="419"/>
              </w:tabs>
              <w:spacing w:before="114" w:line="235" w:lineRule="auto"/>
              <w:ind w:left="419" w:right="68"/>
              <w:rPr>
                <w:b w:val="0"/>
                <w:bCs/>
                <w:sz w:val="18"/>
              </w:rPr>
            </w:pPr>
            <w:r w:rsidRPr="00A164EE">
              <w:rPr>
                <w:b w:val="0"/>
                <w:bCs/>
                <w:color w:val="231F20"/>
                <w:sz w:val="18"/>
              </w:rPr>
              <w:t>How</w:t>
            </w:r>
            <w:r w:rsidRPr="00A164EE">
              <w:rPr>
                <w:b w:val="0"/>
                <w:bCs/>
                <w:color w:val="231F20"/>
                <w:spacing w:val="40"/>
                <w:sz w:val="18"/>
              </w:rPr>
              <w:t xml:space="preserve"> </w:t>
            </w:r>
            <w:r w:rsidRPr="00A164EE">
              <w:rPr>
                <w:b w:val="0"/>
                <w:bCs/>
                <w:color w:val="231F20"/>
                <w:sz w:val="18"/>
              </w:rPr>
              <w:t>well</w:t>
            </w:r>
            <w:r w:rsidRPr="00A164EE">
              <w:rPr>
                <w:b w:val="0"/>
                <w:bCs/>
                <w:color w:val="231F20"/>
                <w:spacing w:val="40"/>
                <w:sz w:val="18"/>
              </w:rPr>
              <w:t xml:space="preserve"> </w:t>
            </w:r>
            <w:r w:rsidRPr="00A164EE">
              <w:rPr>
                <w:b w:val="0"/>
                <w:bCs/>
                <w:color w:val="231F20"/>
                <w:sz w:val="18"/>
              </w:rPr>
              <w:t>are</w:t>
            </w:r>
            <w:r w:rsidRPr="00A164EE">
              <w:rPr>
                <w:b w:val="0"/>
                <w:bCs/>
                <w:color w:val="231F20"/>
                <w:spacing w:val="40"/>
                <w:sz w:val="18"/>
              </w:rPr>
              <w:t xml:space="preserve"> </w:t>
            </w:r>
            <w:r w:rsidRPr="00A164EE">
              <w:rPr>
                <w:b w:val="0"/>
                <w:bCs/>
                <w:color w:val="231F20"/>
                <w:sz w:val="18"/>
              </w:rPr>
              <w:t>PWL</w:t>
            </w:r>
            <w:r w:rsidRPr="00A164EE">
              <w:rPr>
                <w:b w:val="0"/>
                <w:bCs/>
                <w:color w:val="231F20"/>
                <w:spacing w:val="40"/>
                <w:sz w:val="18"/>
              </w:rPr>
              <w:t xml:space="preserve"> </w:t>
            </w:r>
            <w:r w:rsidRPr="00A164EE">
              <w:rPr>
                <w:b w:val="0"/>
                <w:bCs/>
                <w:color w:val="231F20"/>
                <w:sz w:val="18"/>
              </w:rPr>
              <w:t>strategies</w:t>
            </w:r>
            <w:r w:rsidRPr="00A164EE">
              <w:rPr>
                <w:b w:val="0"/>
                <w:bCs/>
                <w:color w:val="231F20"/>
                <w:spacing w:val="40"/>
                <w:sz w:val="18"/>
              </w:rPr>
              <w:t xml:space="preserve"> </w:t>
            </w:r>
            <w:r w:rsidRPr="00A164EE">
              <w:rPr>
                <w:b w:val="0"/>
                <w:bCs/>
                <w:color w:val="231F20"/>
                <w:sz w:val="18"/>
              </w:rPr>
              <w:t>working?</w:t>
            </w:r>
            <w:r w:rsidRPr="00A164EE">
              <w:rPr>
                <w:b w:val="0"/>
                <w:bCs/>
                <w:color w:val="231F20"/>
                <w:spacing w:val="40"/>
                <w:sz w:val="18"/>
              </w:rPr>
              <w:t xml:space="preserve"> </w:t>
            </w:r>
            <w:r w:rsidRPr="00A164EE">
              <w:rPr>
                <w:b w:val="0"/>
                <w:bCs/>
                <w:color w:val="231F20"/>
                <w:sz w:val="18"/>
              </w:rPr>
              <w:t>What</w:t>
            </w:r>
            <w:r w:rsidRPr="00A164EE">
              <w:rPr>
                <w:b w:val="0"/>
                <w:bCs/>
                <w:color w:val="231F20"/>
                <w:spacing w:val="40"/>
                <w:sz w:val="18"/>
              </w:rPr>
              <w:t xml:space="preserve"> </w:t>
            </w:r>
            <w:r w:rsidRPr="00A164EE">
              <w:rPr>
                <w:b w:val="0"/>
                <w:bCs/>
                <w:color w:val="231F20"/>
                <w:sz w:val="18"/>
              </w:rPr>
              <w:t>are</w:t>
            </w:r>
            <w:r w:rsidRPr="00A164EE">
              <w:rPr>
                <w:b w:val="0"/>
                <w:bCs/>
                <w:color w:val="231F20"/>
                <w:spacing w:val="40"/>
                <w:sz w:val="18"/>
              </w:rPr>
              <w:t xml:space="preserve"> </w:t>
            </w:r>
            <w:r w:rsidRPr="00A164EE">
              <w:rPr>
                <w:b w:val="0"/>
                <w:bCs/>
                <w:color w:val="231F20"/>
                <w:sz w:val="18"/>
              </w:rPr>
              <w:t>we</w:t>
            </w:r>
            <w:r w:rsidRPr="00A164EE">
              <w:rPr>
                <w:b w:val="0"/>
                <w:bCs/>
                <w:color w:val="231F20"/>
                <w:spacing w:val="40"/>
                <w:sz w:val="18"/>
              </w:rPr>
              <w:t xml:space="preserve"> </w:t>
            </w:r>
            <w:r w:rsidRPr="00A164EE">
              <w:rPr>
                <w:b w:val="0"/>
                <w:bCs/>
                <w:color w:val="231F20"/>
                <w:sz w:val="18"/>
              </w:rPr>
              <w:t>learning</w:t>
            </w:r>
            <w:r w:rsidRPr="00A164EE">
              <w:rPr>
                <w:b w:val="0"/>
                <w:bCs/>
                <w:color w:val="231F20"/>
                <w:spacing w:val="40"/>
                <w:sz w:val="18"/>
              </w:rPr>
              <w:t xml:space="preserve"> </w:t>
            </w:r>
            <w:r w:rsidRPr="00A164EE">
              <w:rPr>
                <w:b w:val="0"/>
                <w:bCs/>
                <w:color w:val="231F20"/>
                <w:sz w:val="18"/>
              </w:rPr>
              <w:t>about</w:t>
            </w:r>
            <w:r w:rsidRPr="00A164EE">
              <w:rPr>
                <w:b w:val="0"/>
                <w:bCs/>
                <w:color w:val="231F20"/>
                <w:spacing w:val="40"/>
                <w:sz w:val="18"/>
              </w:rPr>
              <w:t xml:space="preserve"> </w:t>
            </w:r>
            <w:r w:rsidRPr="00A164EE">
              <w:rPr>
                <w:b w:val="0"/>
                <w:bCs/>
                <w:color w:val="231F20"/>
                <w:sz w:val="18"/>
              </w:rPr>
              <w:t>how transformational</w:t>
            </w:r>
            <w:r w:rsidRPr="00A164EE">
              <w:rPr>
                <w:b w:val="0"/>
                <w:bCs/>
                <w:color w:val="231F20"/>
                <w:spacing w:val="80"/>
                <w:sz w:val="18"/>
              </w:rPr>
              <w:t xml:space="preserve"> </w:t>
            </w:r>
            <w:r w:rsidRPr="00A164EE">
              <w:rPr>
                <w:b w:val="0"/>
                <w:bCs/>
                <w:color w:val="231F20"/>
                <w:sz w:val="18"/>
              </w:rPr>
              <w:t>change</w:t>
            </w:r>
            <w:r w:rsidRPr="00A164EE">
              <w:rPr>
                <w:b w:val="0"/>
                <w:bCs/>
                <w:color w:val="231F20"/>
                <w:spacing w:val="80"/>
                <w:sz w:val="18"/>
              </w:rPr>
              <w:t xml:space="preserve"> </w:t>
            </w:r>
            <w:r w:rsidRPr="00A164EE">
              <w:rPr>
                <w:b w:val="0"/>
                <w:bCs/>
                <w:color w:val="231F20"/>
                <w:sz w:val="18"/>
              </w:rPr>
              <w:t>happens?</w:t>
            </w:r>
          </w:p>
        </w:tc>
      </w:tr>
    </w:tbl>
    <w:p w14:paraId="12BF238B" w14:textId="77777777" w:rsidR="00F8179A" w:rsidRDefault="00F8179A">
      <w:pPr>
        <w:spacing w:line="235" w:lineRule="auto"/>
        <w:rPr>
          <w:sz w:val="18"/>
        </w:rPr>
        <w:sectPr w:rsidR="00F8179A" w:rsidSect="00257ADB">
          <w:footerReference w:type="even" r:id="rId336"/>
          <w:pgSz w:w="11910" w:h="16840"/>
          <w:pgMar w:top="1560" w:right="0" w:bottom="960" w:left="0" w:header="0" w:footer="764" w:gutter="0"/>
          <w:cols w:space="720"/>
        </w:sectPr>
      </w:pPr>
    </w:p>
    <w:p w14:paraId="49C3524E" w14:textId="77777777" w:rsidR="00F8179A" w:rsidRPr="00E4319F" w:rsidRDefault="00AC182E">
      <w:pPr>
        <w:spacing w:line="609" w:lineRule="exact"/>
        <w:ind w:left="1248"/>
        <w:rPr>
          <w:b/>
          <w:color w:val="31849B" w:themeColor="accent5" w:themeShade="BF"/>
          <w:sz w:val="54"/>
        </w:rPr>
      </w:pPr>
      <w:r w:rsidRPr="00E4319F">
        <w:rPr>
          <w:b/>
          <w:color w:val="31849B" w:themeColor="accent5" w:themeShade="BF"/>
          <w:sz w:val="54"/>
        </w:rPr>
        <w:lastRenderedPageBreak/>
        <w:t>Annex</w:t>
      </w:r>
      <w:r w:rsidRPr="00E4319F">
        <w:rPr>
          <w:b/>
          <w:color w:val="31849B" w:themeColor="accent5" w:themeShade="BF"/>
          <w:spacing w:val="-13"/>
          <w:sz w:val="54"/>
        </w:rPr>
        <w:t xml:space="preserve"> </w:t>
      </w:r>
      <w:r w:rsidRPr="00E4319F">
        <w:rPr>
          <w:b/>
          <w:color w:val="31849B" w:themeColor="accent5" w:themeShade="BF"/>
          <w:spacing w:val="-10"/>
          <w:sz w:val="54"/>
        </w:rPr>
        <w:t>2</w:t>
      </w:r>
    </w:p>
    <w:p w14:paraId="653946C3" w14:textId="77777777" w:rsidR="00F8179A" w:rsidRDefault="00AC182E">
      <w:pPr>
        <w:pStyle w:val="Heading5"/>
      </w:pPr>
      <w:r>
        <w:rPr>
          <w:color w:val="1F4BA0"/>
        </w:rPr>
        <w:t>PWL</w:t>
      </w:r>
      <w:r>
        <w:rPr>
          <w:color w:val="1F4BA0"/>
          <w:spacing w:val="-10"/>
        </w:rPr>
        <w:t xml:space="preserve"> </w:t>
      </w:r>
      <w:r>
        <w:rPr>
          <w:color w:val="1F4BA0"/>
        </w:rPr>
        <w:t>Annual</w:t>
      </w:r>
      <w:r>
        <w:rPr>
          <w:color w:val="1F4BA0"/>
          <w:spacing w:val="-10"/>
        </w:rPr>
        <w:t xml:space="preserve"> </w:t>
      </w:r>
      <w:r>
        <w:rPr>
          <w:color w:val="1F4BA0"/>
        </w:rPr>
        <w:t>Reflection</w:t>
      </w:r>
      <w:r>
        <w:rPr>
          <w:color w:val="1F4BA0"/>
          <w:spacing w:val="-9"/>
        </w:rPr>
        <w:t xml:space="preserve"> </w:t>
      </w:r>
      <w:r>
        <w:rPr>
          <w:color w:val="1F4BA0"/>
        </w:rPr>
        <w:t>and</w:t>
      </w:r>
      <w:r>
        <w:rPr>
          <w:color w:val="1F4BA0"/>
          <w:spacing w:val="-10"/>
        </w:rPr>
        <w:t xml:space="preserve"> </w:t>
      </w:r>
      <w:r>
        <w:rPr>
          <w:color w:val="1F4BA0"/>
        </w:rPr>
        <w:t>Analysis</w:t>
      </w:r>
      <w:r>
        <w:rPr>
          <w:color w:val="1F4BA0"/>
          <w:spacing w:val="-9"/>
        </w:rPr>
        <w:t xml:space="preserve"> </w:t>
      </w:r>
      <w:r>
        <w:rPr>
          <w:color w:val="1F4BA0"/>
        </w:rPr>
        <w:t>Workshop</w:t>
      </w:r>
      <w:r>
        <w:rPr>
          <w:color w:val="1F4BA0"/>
          <w:spacing w:val="-10"/>
        </w:rPr>
        <w:t xml:space="preserve"> </w:t>
      </w:r>
      <w:r>
        <w:rPr>
          <w:color w:val="1F4BA0"/>
        </w:rPr>
        <w:t>Participant</w:t>
      </w:r>
      <w:r>
        <w:rPr>
          <w:color w:val="1F4BA0"/>
          <w:spacing w:val="-9"/>
        </w:rPr>
        <w:t xml:space="preserve"> </w:t>
      </w:r>
      <w:r>
        <w:rPr>
          <w:color w:val="1F4BA0"/>
          <w:spacing w:val="-4"/>
        </w:rPr>
        <w:t>List</w:t>
      </w:r>
    </w:p>
    <w:p w14:paraId="615C8B2B" w14:textId="77777777" w:rsidR="00F8179A" w:rsidRDefault="00F8179A">
      <w:pPr>
        <w:pStyle w:val="BodyText"/>
        <w:spacing w:before="9"/>
        <w:rPr>
          <w:b/>
          <w:sz w:val="12"/>
        </w:rPr>
      </w:pPr>
    </w:p>
    <w:tbl>
      <w:tblPr>
        <w:tblStyle w:val="GridTable3-Accent5"/>
        <w:tblW w:w="0" w:type="auto"/>
        <w:tblInd w:w="1260" w:type="dxa"/>
        <w:tblLayout w:type="fixed"/>
        <w:tblLook w:val="0460" w:firstRow="1" w:lastRow="1" w:firstColumn="0" w:lastColumn="0" w:noHBand="0" w:noVBand="1"/>
      </w:tblPr>
      <w:tblGrid>
        <w:gridCol w:w="541"/>
        <w:gridCol w:w="1650"/>
        <w:gridCol w:w="3562"/>
        <w:gridCol w:w="3646"/>
      </w:tblGrid>
      <w:tr w:rsidR="00F8179A" w14:paraId="2AAF74FE" w14:textId="77777777" w:rsidTr="005B1523">
        <w:trPr>
          <w:cnfStyle w:val="100000000000" w:firstRow="1" w:lastRow="0" w:firstColumn="0" w:lastColumn="0" w:oddVBand="0" w:evenVBand="0" w:oddHBand="0" w:evenHBand="0" w:firstRowFirstColumn="0" w:firstRowLastColumn="0" w:lastRowFirstColumn="0" w:lastRowLastColumn="0"/>
          <w:trHeight w:val="438"/>
        </w:trPr>
        <w:tc>
          <w:tcPr>
            <w:tcW w:w="541" w:type="dxa"/>
          </w:tcPr>
          <w:p w14:paraId="3653D2C7" w14:textId="77777777" w:rsidR="00F8179A" w:rsidRDefault="00F8179A">
            <w:pPr>
              <w:pStyle w:val="TableParagraph"/>
              <w:rPr>
                <w:rFonts w:ascii="Times New Roman"/>
                <w:sz w:val="18"/>
              </w:rPr>
            </w:pPr>
          </w:p>
        </w:tc>
        <w:tc>
          <w:tcPr>
            <w:tcW w:w="1650" w:type="dxa"/>
          </w:tcPr>
          <w:p w14:paraId="48C9F42F" w14:textId="77777777" w:rsidR="00F8179A" w:rsidRDefault="00AC182E">
            <w:pPr>
              <w:pStyle w:val="TableParagraph"/>
              <w:spacing w:before="115"/>
              <w:ind w:left="80"/>
              <w:rPr>
                <w:b/>
                <w:sz w:val="18"/>
              </w:rPr>
            </w:pPr>
            <w:r>
              <w:rPr>
                <w:color w:val="231F20"/>
                <w:spacing w:val="-4"/>
                <w:sz w:val="18"/>
              </w:rPr>
              <w:t>Name</w:t>
            </w:r>
          </w:p>
        </w:tc>
        <w:tc>
          <w:tcPr>
            <w:tcW w:w="3562" w:type="dxa"/>
          </w:tcPr>
          <w:p w14:paraId="06A98B64" w14:textId="77777777" w:rsidR="00F8179A" w:rsidRDefault="00AC182E">
            <w:pPr>
              <w:pStyle w:val="TableParagraph"/>
              <w:spacing w:before="115"/>
              <w:ind w:left="80"/>
              <w:rPr>
                <w:b/>
                <w:sz w:val="18"/>
              </w:rPr>
            </w:pPr>
            <w:r>
              <w:rPr>
                <w:color w:val="231F20"/>
                <w:spacing w:val="-2"/>
                <w:sz w:val="18"/>
              </w:rPr>
              <w:t>Position</w:t>
            </w:r>
          </w:p>
        </w:tc>
        <w:tc>
          <w:tcPr>
            <w:tcW w:w="3646" w:type="dxa"/>
          </w:tcPr>
          <w:p w14:paraId="3155266A" w14:textId="77777777" w:rsidR="00F8179A" w:rsidRDefault="00AC182E">
            <w:pPr>
              <w:pStyle w:val="TableParagraph"/>
              <w:spacing w:before="115"/>
              <w:ind w:left="81"/>
              <w:rPr>
                <w:b/>
                <w:sz w:val="18"/>
              </w:rPr>
            </w:pPr>
            <w:proofErr w:type="spellStart"/>
            <w:r>
              <w:rPr>
                <w:color w:val="231F20"/>
                <w:spacing w:val="-2"/>
                <w:sz w:val="18"/>
              </w:rPr>
              <w:t>Organisation</w:t>
            </w:r>
            <w:proofErr w:type="spellEnd"/>
          </w:p>
        </w:tc>
      </w:tr>
      <w:tr w:rsidR="00F8179A" w14:paraId="531DE910" w14:textId="77777777" w:rsidTr="005B1523">
        <w:trPr>
          <w:cnfStyle w:val="000000100000" w:firstRow="0" w:lastRow="0" w:firstColumn="0" w:lastColumn="0" w:oddVBand="0" w:evenVBand="0" w:oddHBand="1" w:evenHBand="0" w:firstRowFirstColumn="0" w:firstRowLastColumn="0" w:lastRowFirstColumn="0" w:lastRowLastColumn="0"/>
          <w:trHeight w:val="471"/>
        </w:trPr>
        <w:tc>
          <w:tcPr>
            <w:tcW w:w="541" w:type="dxa"/>
          </w:tcPr>
          <w:p w14:paraId="28280EDD" w14:textId="77777777" w:rsidR="00F8179A" w:rsidRPr="00A164EE" w:rsidRDefault="00AC182E">
            <w:pPr>
              <w:pStyle w:val="TableParagraph"/>
              <w:spacing w:before="132"/>
              <w:ind w:left="80"/>
              <w:rPr>
                <w:b w:val="0"/>
                <w:bCs/>
                <w:sz w:val="18"/>
              </w:rPr>
            </w:pPr>
            <w:r w:rsidRPr="00A164EE">
              <w:rPr>
                <w:b w:val="0"/>
                <w:bCs/>
                <w:color w:val="231F20"/>
                <w:spacing w:val="-5"/>
                <w:sz w:val="18"/>
              </w:rPr>
              <w:t>1.</w:t>
            </w:r>
          </w:p>
        </w:tc>
        <w:tc>
          <w:tcPr>
            <w:tcW w:w="1650" w:type="dxa"/>
          </w:tcPr>
          <w:p w14:paraId="23CEFEEA" w14:textId="77777777" w:rsidR="00F8179A" w:rsidRPr="00FB7801" w:rsidRDefault="00AC182E">
            <w:pPr>
              <w:pStyle w:val="TableParagraph"/>
              <w:spacing w:before="132"/>
              <w:ind w:left="80"/>
              <w:rPr>
                <w:b w:val="0"/>
                <w:bCs/>
                <w:sz w:val="18"/>
              </w:rPr>
            </w:pPr>
            <w:r w:rsidRPr="00FB7801">
              <w:rPr>
                <w:b w:val="0"/>
                <w:bCs/>
                <w:color w:val="231F20"/>
                <w:sz w:val="18"/>
              </w:rPr>
              <w:t>Ethel</w:t>
            </w:r>
            <w:r w:rsidRPr="00FB7801">
              <w:rPr>
                <w:b w:val="0"/>
                <w:bCs/>
                <w:color w:val="231F20"/>
                <w:spacing w:val="-7"/>
                <w:sz w:val="18"/>
              </w:rPr>
              <w:t xml:space="preserve"> </w:t>
            </w:r>
            <w:r w:rsidRPr="00FB7801">
              <w:rPr>
                <w:b w:val="0"/>
                <w:bCs/>
                <w:color w:val="231F20"/>
                <w:spacing w:val="-2"/>
                <w:sz w:val="18"/>
              </w:rPr>
              <w:t>Sigimanu</w:t>
            </w:r>
          </w:p>
        </w:tc>
        <w:tc>
          <w:tcPr>
            <w:tcW w:w="3562" w:type="dxa"/>
          </w:tcPr>
          <w:p w14:paraId="57162D8D" w14:textId="77777777" w:rsidR="00F8179A" w:rsidRPr="00FB7801" w:rsidRDefault="00AC182E">
            <w:pPr>
              <w:pStyle w:val="TableParagraph"/>
              <w:spacing w:before="132"/>
              <w:ind w:left="80"/>
              <w:rPr>
                <w:b w:val="0"/>
                <w:bCs/>
                <w:sz w:val="18"/>
              </w:rPr>
            </w:pPr>
            <w:r w:rsidRPr="00FB7801">
              <w:rPr>
                <w:b w:val="0"/>
                <w:bCs/>
                <w:color w:val="231F20"/>
                <w:sz w:val="18"/>
              </w:rPr>
              <w:t>Board</w:t>
            </w:r>
            <w:r w:rsidRPr="00FB7801">
              <w:rPr>
                <w:b w:val="0"/>
                <w:bCs/>
                <w:color w:val="231F20"/>
                <w:spacing w:val="-4"/>
                <w:sz w:val="18"/>
              </w:rPr>
              <w:t xml:space="preserve"> </w:t>
            </w:r>
            <w:r w:rsidRPr="00FB7801">
              <w:rPr>
                <w:b w:val="0"/>
                <w:bCs/>
                <w:color w:val="231F20"/>
                <w:spacing w:val="-2"/>
                <w:sz w:val="18"/>
              </w:rPr>
              <w:t>member</w:t>
            </w:r>
          </w:p>
        </w:tc>
        <w:tc>
          <w:tcPr>
            <w:tcW w:w="3646" w:type="dxa"/>
          </w:tcPr>
          <w:p w14:paraId="08DE4C33" w14:textId="77777777" w:rsidR="00F8179A" w:rsidRPr="00FB7801" w:rsidRDefault="00AC182E">
            <w:pPr>
              <w:pStyle w:val="TableParagraph"/>
              <w:spacing w:before="132"/>
              <w:ind w:left="81"/>
              <w:rPr>
                <w:b w:val="0"/>
                <w:bCs/>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Governance</w:t>
            </w:r>
            <w:r w:rsidRPr="00FB7801">
              <w:rPr>
                <w:b w:val="0"/>
                <w:bCs/>
                <w:color w:val="231F20"/>
                <w:spacing w:val="-3"/>
                <w:sz w:val="18"/>
              </w:rPr>
              <w:t xml:space="preserve"> </w:t>
            </w:r>
            <w:r w:rsidRPr="00FB7801">
              <w:rPr>
                <w:b w:val="0"/>
                <w:bCs/>
                <w:color w:val="231F20"/>
                <w:spacing w:val="-4"/>
                <w:sz w:val="18"/>
              </w:rPr>
              <w:t>Board</w:t>
            </w:r>
          </w:p>
        </w:tc>
      </w:tr>
      <w:tr w:rsidR="00F8179A" w14:paraId="1EA36D98" w14:textId="77777777" w:rsidTr="005B1523">
        <w:trPr>
          <w:trHeight w:val="325"/>
        </w:trPr>
        <w:tc>
          <w:tcPr>
            <w:tcW w:w="541" w:type="dxa"/>
          </w:tcPr>
          <w:p w14:paraId="3D82EEEB" w14:textId="77777777" w:rsidR="00F8179A" w:rsidRPr="00A164EE" w:rsidRDefault="00AC182E">
            <w:pPr>
              <w:pStyle w:val="TableParagraph"/>
              <w:spacing w:before="59"/>
              <w:ind w:left="80"/>
              <w:rPr>
                <w:b w:val="0"/>
                <w:bCs/>
                <w:sz w:val="18"/>
              </w:rPr>
            </w:pPr>
            <w:r w:rsidRPr="00A164EE">
              <w:rPr>
                <w:b w:val="0"/>
                <w:bCs/>
                <w:color w:val="09384A"/>
                <w:spacing w:val="-5"/>
                <w:sz w:val="18"/>
              </w:rPr>
              <w:t>2.</w:t>
            </w:r>
          </w:p>
        </w:tc>
        <w:tc>
          <w:tcPr>
            <w:tcW w:w="1650" w:type="dxa"/>
          </w:tcPr>
          <w:p w14:paraId="63147A9F" w14:textId="77777777" w:rsidR="00F8179A" w:rsidRPr="00FB7801" w:rsidRDefault="00AC182E">
            <w:pPr>
              <w:pStyle w:val="TableParagraph"/>
              <w:spacing w:before="59"/>
              <w:ind w:left="80"/>
              <w:rPr>
                <w:b w:val="0"/>
                <w:bCs/>
                <w:sz w:val="18"/>
              </w:rPr>
            </w:pPr>
            <w:r w:rsidRPr="00FB7801">
              <w:rPr>
                <w:b w:val="0"/>
                <w:bCs/>
                <w:color w:val="231F20"/>
                <w:sz w:val="18"/>
              </w:rPr>
              <w:t>Rhema</w:t>
            </w:r>
            <w:r w:rsidRPr="00FB7801">
              <w:rPr>
                <w:b w:val="0"/>
                <w:bCs/>
                <w:color w:val="231F20"/>
                <w:spacing w:val="-1"/>
                <w:sz w:val="18"/>
              </w:rPr>
              <w:t xml:space="preserve"> </w:t>
            </w:r>
            <w:r w:rsidRPr="00FB7801">
              <w:rPr>
                <w:b w:val="0"/>
                <w:bCs/>
                <w:color w:val="231F20"/>
                <w:spacing w:val="-4"/>
                <w:sz w:val="18"/>
              </w:rPr>
              <w:t>Misa</w:t>
            </w:r>
          </w:p>
        </w:tc>
        <w:tc>
          <w:tcPr>
            <w:tcW w:w="3562" w:type="dxa"/>
          </w:tcPr>
          <w:p w14:paraId="23B10A05" w14:textId="77777777" w:rsidR="00F8179A" w:rsidRPr="00FB7801" w:rsidRDefault="00AC182E">
            <w:pPr>
              <w:pStyle w:val="TableParagraph"/>
              <w:spacing w:before="59"/>
              <w:ind w:left="80"/>
              <w:rPr>
                <w:b w:val="0"/>
                <w:bCs/>
                <w:sz w:val="18"/>
              </w:rPr>
            </w:pPr>
            <w:r w:rsidRPr="00FB7801">
              <w:rPr>
                <w:b w:val="0"/>
                <w:bCs/>
                <w:color w:val="231F20"/>
                <w:sz w:val="18"/>
              </w:rPr>
              <w:t>Board</w:t>
            </w:r>
            <w:r w:rsidRPr="00FB7801">
              <w:rPr>
                <w:b w:val="0"/>
                <w:bCs/>
                <w:color w:val="231F20"/>
                <w:spacing w:val="-10"/>
                <w:sz w:val="18"/>
              </w:rPr>
              <w:t xml:space="preserve"> </w:t>
            </w:r>
            <w:r w:rsidRPr="00FB7801">
              <w:rPr>
                <w:b w:val="0"/>
                <w:bCs/>
                <w:color w:val="231F20"/>
                <w:sz w:val="18"/>
              </w:rPr>
              <w:t>member,</w:t>
            </w:r>
            <w:r w:rsidRPr="00FB7801">
              <w:rPr>
                <w:b w:val="0"/>
                <w:bCs/>
                <w:color w:val="231F20"/>
                <w:spacing w:val="-6"/>
                <w:sz w:val="18"/>
              </w:rPr>
              <w:t xml:space="preserve"> </w:t>
            </w:r>
            <w:r w:rsidRPr="00FB7801">
              <w:rPr>
                <w:b w:val="0"/>
                <w:bCs/>
                <w:color w:val="231F20"/>
                <w:sz w:val="18"/>
              </w:rPr>
              <w:t>Disability</w:t>
            </w:r>
            <w:r w:rsidRPr="00FB7801">
              <w:rPr>
                <w:b w:val="0"/>
                <w:bCs/>
                <w:color w:val="231F20"/>
                <w:spacing w:val="-6"/>
                <w:sz w:val="18"/>
              </w:rPr>
              <w:t xml:space="preserve"> </w:t>
            </w:r>
            <w:r w:rsidRPr="00FB7801">
              <w:rPr>
                <w:b w:val="0"/>
                <w:bCs/>
                <w:color w:val="231F20"/>
                <w:spacing w:val="-5"/>
                <w:sz w:val="18"/>
              </w:rPr>
              <w:t>Rep</w:t>
            </w:r>
          </w:p>
        </w:tc>
        <w:tc>
          <w:tcPr>
            <w:tcW w:w="3646" w:type="dxa"/>
          </w:tcPr>
          <w:p w14:paraId="59DA16A4" w14:textId="77777777" w:rsidR="00F8179A" w:rsidRPr="00FB7801" w:rsidRDefault="00AC182E">
            <w:pPr>
              <w:pStyle w:val="TableParagraph"/>
              <w:spacing w:before="59"/>
              <w:ind w:left="81"/>
              <w:rPr>
                <w:b w:val="0"/>
                <w:bCs/>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Governance</w:t>
            </w:r>
            <w:r w:rsidRPr="00FB7801">
              <w:rPr>
                <w:b w:val="0"/>
                <w:bCs/>
                <w:color w:val="231F20"/>
                <w:spacing w:val="-3"/>
                <w:sz w:val="18"/>
              </w:rPr>
              <w:t xml:space="preserve"> </w:t>
            </w:r>
            <w:r w:rsidRPr="00FB7801">
              <w:rPr>
                <w:b w:val="0"/>
                <w:bCs/>
                <w:color w:val="231F20"/>
                <w:spacing w:val="-4"/>
                <w:sz w:val="18"/>
              </w:rPr>
              <w:t>Board</w:t>
            </w:r>
          </w:p>
        </w:tc>
      </w:tr>
      <w:tr w:rsidR="00F8179A" w14:paraId="7B656321" w14:textId="77777777" w:rsidTr="005B1523">
        <w:trPr>
          <w:cnfStyle w:val="000000100000" w:firstRow="0" w:lastRow="0" w:firstColumn="0" w:lastColumn="0" w:oddVBand="0" w:evenVBand="0" w:oddHBand="1" w:evenHBand="0" w:firstRowFirstColumn="0" w:firstRowLastColumn="0" w:lastRowFirstColumn="0" w:lastRowLastColumn="0"/>
          <w:trHeight w:val="405"/>
        </w:trPr>
        <w:tc>
          <w:tcPr>
            <w:tcW w:w="541" w:type="dxa"/>
          </w:tcPr>
          <w:p w14:paraId="7EB015CA" w14:textId="77777777" w:rsidR="00F8179A" w:rsidRPr="00A164EE" w:rsidRDefault="00AC182E">
            <w:pPr>
              <w:pStyle w:val="TableParagraph"/>
              <w:spacing w:before="99"/>
              <w:ind w:left="80"/>
              <w:rPr>
                <w:b w:val="0"/>
                <w:bCs/>
                <w:sz w:val="18"/>
              </w:rPr>
            </w:pPr>
            <w:r w:rsidRPr="00A164EE">
              <w:rPr>
                <w:b w:val="0"/>
                <w:bCs/>
                <w:color w:val="09384A"/>
                <w:spacing w:val="-5"/>
                <w:sz w:val="18"/>
              </w:rPr>
              <w:t>3.</w:t>
            </w:r>
          </w:p>
        </w:tc>
        <w:tc>
          <w:tcPr>
            <w:tcW w:w="1650" w:type="dxa"/>
          </w:tcPr>
          <w:p w14:paraId="4440E1B7" w14:textId="77777777" w:rsidR="00F8179A" w:rsidRPr="00FB7801" w:rsidRDefault="00AC182E">
            <w:pPr>
              <w:pStyle w:val="TableParagraph"/>
              <w:spacing w:before="99"/>
              <w:ind w:left="80"/>
              <w:rPr>
                <w:b w:val="0"/>
                <w:bCs/>
                <w:sz w:val="18"/>
              </w:rPr>
            </w:pPr>
            <w:r w:rsidRPr="00FB7801">
              <w:rPr>
                <w:b w:val="0"/>
                <w:bCs/>
                <w:color w:val="231F20"/>
                <w:sz w:val="18"/>
              </w:rPr>
              <w:t>Miles</w:t>
            </w:r>
            <w:r w:rsidRPr="00FB7801">
              <w:rPr>
                <w:b w:val="0"/>
                <w:bCs/>
                <w:color w:val="231F20"/>
                <w:spacing w:val="-5"/>
                <w:sz w:val="18"/>
              </w:rPr>
              <w:t xml:space="preserve"> </w:t>
            </w:r>
            <w:r w:rsidRPr="00FB7801">
              <w:rPr>
                <w:b w:val="0"/>
                <w:bCs/>
                <w:color w:val="231F20"/>
                <w:spacing w:val="-2"/>
                <w:sz w:val="18"/>
              </w:rPr>
              <w:t>Young</w:t>
            </w:r>
          </w:p>
        </w:tc>
        <w:tc>
          <w:tcPr>
            <w:tcW w:w="3562" w:type="dxa"/>
          </w:tcPr>
          <w:p w14:paraId="082002B9" w14:textId="77777777" w:rsidR="00F8179A" w:rsidRPr="00FB7801" w:rsidRDefault="00AC182E">
            <w:pPr>
              <w:pStyle w:val="TableParagraph"/>
              <w:spacing w:before="99"/>
              <w:ind w:left="80"/>
              <w:rPr>
                <w:b w:val="0"/>
                <w:bCs/>
                <w:sz w:val="18"/>
              </w:rPr>
            </w:pPr>
            <w:r w:rsidRPr="00FB7801">
              <w:rPr>
                <w:b w:val="0"/>
                <w:bCs/>
                <w:color w:val="231F20"/>
                <w:spacing w:val="-2"/>
                <w:sz w:val="18"/>
              </w:rPr>
              <w:t>Director</w:t>
            </w:r>
          </w:p>
        </w:tc>
        <w:tc>
          <w:tcPr>
            <w:tcW w:w="3646" w:type="dxa"/>
          </w:tcPr>
          <w:p w14:paraId="4F15337F" w14:textId="77777777" w:rsidR="00F8179A" w:rsidRPr="00FB7801" w:rsidRDefault="00AC182E">
            <w:pPr>
              <w:pStyle w:val="TableParagraph"/>
              <w:spacing w:before="99"/>
              <w:ind w:left="81"/>
              <w:rPr>
                <w:b w:val="0"/>
                <w:bCs/>
                <w:sz w:val="18"/>
              </w:rPr>
            </w:pPr>
            <w:r w:rsidRPr="00FB7801">
              <w:rPr>
                <w:b w:val="0"/>
                <w:bCs/>
                <w:color w:val="231F20"/>
                <w:sz w:val="18"/>
              </w:rPr>
              <w:t>Human</w:t>
            </w:r>
            <w:r w:rsidRPr="00FB7801">
              <w:rPr>
                <w:b w:val="0"/>
                <w:bCs/>
                <w:color w:val="231F20"/>
                <w:spacing w:val="-5"/>
                <w:sz w:val="18"/>
              </w:rPr>
              <w:t xml:space="preserve"> </w:t>
            </w:r>
            <w:r w:rsidRPr="00FB7801">
              <w:rPr>
                <w:b w:val="0"/>
                <w:bCs/>
                <w:color w:val="231F20"/>
                <w:sz w:val="18"/>
              </w:rPr>
              <w:t>Resources</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Social</w:t>
            </w:r>
            <w:r w:rsidRPr="00FB7801">
              <w:rPr>
                <w:b w:val="0"/>
                <w:bCs/>
                <w:color w:val="231F20"/>
                <w:spacing w:val="-5"/>
                <w:sz w:val="18"/>
              </w:rPr>
              <w:t xml:space="preserve"> </w:t>
            </w:r>
            <w:r w:rsidRPr="00FB7801">
              <w:rPr>
                <w:b w:val="0"/>
                <w:bCs/>
                <w:color w:val="231F20"/>
                <w:sz w:val="18"/>
              </w:rPr>
              <w:t>Division,</w:t>
            </w:r>
            <w:r w:rsidRPr="00FB7801">
              <w:rPr>
                <w:b w:val="0"/>
                <w:bCs/>
                <w:color w:val="231F20"/>
                <w:spacing w:val="-4"/>
                <w:sz w:val="18"/>
              </w:rPr>
              <w:t xml:space="preserve"> </w:t>
            </w:r>
            <w:r w:rsidRPr="00FB7801">
              <w:rPr>
                <w:b w:val="0"/>
                <w:bCs/>
                <w:color w:val="231F20"/>
                <w:spacing w:val="-5"/>
                <w:sz w:val="18"/>
              </w:rPr>
              <w:t>SPC</w:t>
            </w:r>
          </w:p>
        </w:tc>
      </w:tr>
      <w:tr w:rsidR="00F8179A" w14:paraId="465FC3A3" w14:textId="77777777" w:rsidTr="005B1523">
        <w:trPr>
          <w:trHeight w:val="300"/>
        </w:trPr>
        <w:tc>
          <w:tcPr>
            <w:tcW w:w="541" w:type="dxa"/>
          </w:tcPr>
          <w:p w14:paraId="7B98DA94" w14:textId="77777777" w:rsidR="00F8179A" w:rsidRPr="00A164EE" w:rsidRDefault="00AC182E">
            <w:pPr>
              <w:pStyle w:val="TableParagraph"/>
              <w:spacing w:before="46"/>
              <w:ind w:left="80"/>
              <w:rPr>
                <w:b w:val="0"/>
                <w:bCs/>
                <w:sz w:val="18"/>
              </w:rPr>
            </w:pPr>
            <w:r w:rsidRPr="00A164EE">
              <w:rPr>
                <w:b w:val="0"/>
                <w:bCs/>
                <w:color w:val="09384A"/>
                <w:spacing w:val="-5"/>
                <w:sz w:val="18"/>
              </w:rPr>
              <w:t>4.</w:t>
            </w:r>
          </w:p>
        </w:tc>
        <w:tc>
          <w:tcPr>
            <w:tcW w:w="1650" w:type="dxa"/>
          </w:tcPr>
          <w:p w14:paraId="320647B1" w14:textId="77777777" w:rsidR="00F8179A" w:rsidRPr="00FB7801" w:rsidRDefault="00AC182E">
            <w:pPr>
              <w:pStyle w:val="TableParagraph"/>
              <w:spacing w:before="46"/>
              <w:ind w:left="80"/>
              <w:rPr>
                <w:b w:val="0"/>
                <w:bCs/>
                <w:sz w:val="18"/>
              </w:rPr>
            </w:pPr>
            <w:r w:rsidRPr="00FB7801">
              <w:rPr>
                <w:b w:val="0"/>
                <w:bCs/>
                <w:color w:val="231F20"/>
                <w:spacing w:val="-4"/>
                <w:sz w:val="18"/>
              </w:rPr>
              <w:t xml:space="preserve">Tara </w:t>
            </w:r>
            <w:r w:rsidRPr="00FB7801">
              <w:rPr>
                <w:b w:val="0"/>
                <w:bCs/>
                <w:color w:val="231F20"/>
                <w:spacing w:val="-2"/>
                <w:sz w:val="18"/>
              </w:rPr>
              <w:t>Chetty</w:t>
            </w:r>
          </w:p>
        </w:tc>
        <w:tc>
          <w:tcPr>
            <w:tcW w:w="3562" w:type="dxa"/>
          </w:tcPr>
          <w:p w14:paraId="35F928BE" w14:textId="77777777" w:rsidR="00F8179A" w:rsidRPr="00FB7801" w:rsidRDefault="00AC182E">
            <w:pPr>
              <w:pStyle w:val="TableParagraph"/>
              <w:spacing w:before="46"/>
              <w:ind w:left="80"/>
              <w:rPr>
                <w:b w:val="0"/>
                <w:bCs/>
                <w:sz w:val="18"/>
              </w:rPr>
            </w:pPr>
            <w:r w:rsidRPr="00FB7801">
              <w:rPr>
                <w:b w:val="0"/>
                <w:bCs/>
                <w:color w:val="231F20"/>
                <w:sz w:val="18"/>
              </w:rPr>
              <w:t>PWL</w:t>
            </w:r>
            <w:r w:rsidRPr="00FB7801">
              <w:rPr>
                <w:b w:val="0"/>
                <w:bCs/>
                <w:color w:val="231F20"/>
                <w:spacing w:val="-5"/>
                <w:sz w:val="18"/>
              </w:rPr>
              <w:t xml:space="preserve"> </w:t>
            </w:r>
            <w:r w:rsidRPr="00FB7801">
              <w:rPr>
                <w:b w:val="0"/>
                <w:bCs/>
                <w:color w:val="231F20"/>
                <w:sz w:val="18"/>
              </w:rPr>
              <w:t>Manager</w:t>
            </w:r>
            <w:r w:rsidRPr="00FB7801">
              <w:rPr>
                <w:b w:val="0"/>
                <w:bCs/>
                <w:color w:val="231F20"/>
                <w:spacing w:val="-2"/>
                <w:sz w:val="18"/>
              </w:rPr>
              <w:t xml:space="preserve"> Programs</w:t>
            </w:r>
          </w:p>
        </w:tc>
        <w:tc>
          <w:tcPr>
            <w:tcW w:w="3646" w:type="dxa"/>
          </w:tcPr>
          <w:p w14:paraId="329CD9E4" w14:textId="77777777" w:rsidR="00F8179A" w:rsidRPr="00FB7801" w:rsidRDefault="00AC182E">
            <w:pPr>
              <w:pStyle w:val="TableParagraph"/>
              <w:spacing w:before="46"/>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1FC0F590" w14:textId="77777777" w:rsidTr="005B1523">
        <w:trPr>
          <w:cnfStyle w:val="000000100000" w:firstRow="0" w:lastRow="0" w:firstColumn="0" w:lastColumn="0" w:oddVBand="0" w:evenVBand="0" w:oddHBand="1" w:evenHBand="0" w:firstRowFirstColumn="0" w:firstRowLastColumn="0" w:lastRowFirstColumn="0" w:lastRowLastColumn="0"/>
          <w:trHeight w:val="435"/>
        </w:trPr>
        <w:tc>
          <w:tcPr>
            <w:tcW w:w="541" w:type="dxa"/>
          </w:tcPr>
          <w:p w14:paraId="62E12CD0" w14:textId="77777777" w:rsidR="00F8179A" w:rsidRPr="00A164EE" w:rsidRDefault="00AC182E">
            <w:pPr>
              <w:pStyle w:val="TableParagraph"/>
              <w:spacing w:before="114"/>
              <w:ind w:left="80"/>
              <w:rPr>
                <w:b w:val="0"/>
                <w:bCs/>
                <w:sz w:val="18"/>
              </w:rPr>
            </w:pPr>
            <w:r w:rsidRPr="00A164EE">
              <w:rPr>
                <w:b w:val="0"/>
                <w:bCs/>
                <w:color w:val="09384A"/>
                <w:spacing w:val="-5"/>
                <w:sz w:val="18"/>
              </w:rPr>
              <w:t>5.</w:t>
            </w:r>
          </w:p>
        </w:tc>
        <w:tc>
          <w:tcPr>
            <w:tcW w:w="1650" w:type="dxa"/>
          </w:tcPr>
          <w:p w14:paraId="73811747" w14:textId="77777777" w:rsidR="00F8179A" w:rsidRPr="00FB7801" w:rsidRDefault="00AC182E">
            <w:pPr>
              <w:pStyle w:val="TableParagraph"/>
              <w:spacing w:before="114"/>
              <w:ind w:left="80"/>
              <w:rPr>
                <w:b w:val="0"/>
                <w:bCs/>
                <w:sz w:val="18"/>
              </w:rPr>
            </w:pPr>
            <w:r w:rsidRPr="00FB7801">
              <w:rPr>
                <w:b w:val="0"/>
                <w:bCs/>
                <w:color w:val="231F20"/>
                <w:sz w:val="18"/>
              </w:rPr>
              <w:t>Sala</w:t>
            </w:r>
            <w:r w:rsidRPr="00FB7801">
              <w:rPr>
                <w:b w:val="0"/>
                <w:bCs/>
                <w:color w:val="231F20"/>
                <w:spacing w:val="-1"/>
                <w:sz w:val="18"/>
              </w:rPr>
              <w:t xml:space="preserve"> </w:t>
            </w:r>
            <w:r w:rsidRPr="00FB7801">
              <w:rPr>
                <w:b w:val="0"/>
                <w:bCs/>
                <w:color w:val="231F20"/>
                <w:spacing w:val="-2"/>
                <w:sz w:val="18"/>
              </w:rPr>
              <w:t>Tupou</w:t>
            </w:r>
          </w:p>
        </w:tc>
        <w:tc>
          <w:tcPr>
            <w:tcW w:w="3562" w:type="dxa"/>
          </w:tcPr>
          <w:p w14:paraId="3A66F854" w14:textId="77777777" w:rsidR="00F8179A" w:rsidRPr="00FB7801" w:rsidRDefault="00AC182E">
            <w:pPr>
              <w:pStyle w:val="TableParagraph"/>
              <w:spacing w:before="114"/>
              <w:ind w:left="80"/>
              <w:rPr>
                <w:b w:val="0"/>
                <w:bCs/>
                <w:sz w:val="18"/>
              </w:rPr>
            </w:pPr>
            <w:r w:rsidRPr="00FB7801">
              <w:rPr>
                <w:b w:val="0"/>
                <w:bCs/>
                <w:color w:val="231F20"/>
                <w:sz w:val="18"/>
              </w:rPr>
              <w:t>PWL</w:t>
            </w:r>
            <w:r w:rsidRPr="00FB7801">
              <w:rPr>
                <w:b w:val="0"/>
                <w:bCs/>
                <w:color w:val="231F20"/>
                <w:spacing w:val="-8"/>
                <w:sz w:val="18"/>
              </w:rPr>
              <w:t xml:space="preserve"> </w:t>
            </w:r>
            <w:r w:rsidRPr="00FB7801">
              <w:rPr>
                <w:b w:val="0"/>
                <w:bCs/>
                <w:color w:val="231F20"/>
                <w:sz w:val="18"/>
              </w:rPr>
              <w:t>Program</w:t>
            </w:r>
            <w:r w:rsidRPr="00FB7801">
              <w:rPr>
                <w:b w:val="0"/>
                <w:bCs/>
                <w:color w:val="231F20"/>
                <w:spacing w:val="-5"/>
                <w:sz w:val="18"/>
              </w:rPr>
              <w:t xml:space="preserve"> </w:t>
            </w:r>
            <w:r w:rsidRPr="00FB7801">
              <w:rPr>
                <w:b w:val="0"/>
                <w:bCs/>
                <w:color w:val="231F20"/>
                <w:spacing w:val="-2"/>
                <w:sz w:val="18"/>
              </w:rPr>
              <w:t>Coordinator</w:t>
            </w:r>
          </w:p>
        </w:tc>
        <w:tc>
          <w:tcPr>
            <w:tcW w:w="3646" w:type="dxa"/>
          </w:tcPr>
          <w:p w14:paraId="1B5179F9" w14:textId="77777777" w:rsidR="00F8179A" w:rsidRPr="00FB7801" w:rsidRDefault="00AC182E">
            <w:pPr>
              <w:pStyle w:val="TableParagraph"/>
              <w:spacing w:before="114"/>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214A2B7B" w14:textId="77777777" w:rsidTr="005B1523">
        <w:trPr>
          <w:trHeight w:val="500"/>
        </w:trPr>
        <w:tc>
          <w:tcPr>
            <w:tcW w:w="541" w:type="dxa"/>
          </w:tcPr>
          <w:p w14:paraId="48996051" w14:textId="77777777" w:rsidR="00F8179A" w:rsidRPr="00A164EE" w:rsidRDefault="00AC182E">
            <w:pPr>
              <w:pStyle w:val="TableParagraph"/>
              <w:spacing w:before="146"/>
              <w:ind w:left="80"/>
              <w:rPr>
                <w:b w:val="0"/>
                <w:bCs/>
                <w:sz w:val="18"/>
              </w:rPr>
            </w:pPr>
            <w:r w:rsidRPr="00A164EE">
              <w:rPr>
                <w:b w:val="0"/>
                <w:bCs/>
                <w:spacing w:val="-5"/>
                <w:sz w:val="18"/>
              </w:rPr>
              <w:t>6.</w:t>
            </w:r>
          </w:p>
        </w:tc>
        <w:tc>
          <w:tcPr>
            <w:tcW w:w="1650" w:type="dxa"/>
          </w:tcPr>
          <w:p w14:paraId="3F10D672" w14:textId="77777777" w:rsidR="00F8179A" w:rsidRPr="00FB7801" w:rsidRDefault="00AC182E">
            <w:pPr>
              <w:pStyle w:val="TableParagraph"/>
              <w:spacing w:before="146"/>
              <w:ind w:left="80"/>
              <w:rPr>
                <w:b w:val="0"/>
                <w:bCs/>
                <w:sz w:val="18"/>
              </w:rPr>
            </w:pPr>
            <w:r w:rsidRPr="00FB7801">
              <w:rPr>
                <w:b w:val="0"/>
                <w:bCs/>
                <w:color w:val="231F20"/>
                <w:sz w:val="18"/>
              </w:rPr>
              <w:t xml:space="preserve">Julie </w:t>
            </w:r>
            <w:proofErr w:type="spellStart"/>
            <w:r w:rsidRPr="00FB7801">
              <w:rPr>
                <w:b w:val="0"/>
                <w:bCs/>
                <w:color w:val="231F20"/>
                <w:spacing w:val="-2"/>
                <w:sz w:val="18"/>
              </w:rPr>
              <w:t>Bukikun</w:t>
            </w:r>
            <w:proofErr w:type="spellEnd"/>
          </w:p>
        </w:tc>
        <w:tc>
          <w:tcPr>
            <w:tcW w:w="3562" w:type="dxa"/>
          </w:tcPr>
          <w:p w14:paraId="03FFB726" w14:textId="77777777" w:rsidR="00F8179A" w:rsidRPr="00FB7801" w:rsidRDefault="00AC182E">
            <w:pPr>
              <w:pStyle w:val="TableParagraph"/>
              <w:spacing w:before="146"/>
              <w:ind w:left="80"/>
              <w:rPr>
                <w:b w:val="0"/>
                <w:bCs/>
                <w:sz w:val="18"/>
              </w:rPr>
            </w:pPr>
            <w:r w:rsidRPr="00FB7801">
              <w:rPr>
                <w:b w:val="0"/>
                <w:bCs/>
                <w:color w:val="231F20"/>
                <w:sz w:val="18"/>
              </w:rPr>
              <w:t>Coordinator</w:t>
            </w:r>
            <w:r w:rsidRPr="00FB7801">
              <w:rPr>
                <w:b w:val="0"/>
                <w:bCs/>
                <w:color w:val="231F20"/>
                <w:spacing w:val="-6"/>
                <w:sz w:val="18"/>
              </w:rPr>
              <w:t xml:space="preserve"> </w:t>
            </w:r>
            <w:r w:rsidRPr="00FB7801">
              <w:rPr>
                <w:b w:val="0"/>
                <w:bCs/>
                <w:color w:val="231F20"/>
                <w:sz w:val="18"/>
              </w:rPr>
              <w:t>-</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z w:val="18"/>
              </w:rPr>
              <w:t>in</w:t>
            </w:r>
            <w:r w:rsidRPr="00FB7801">
              <w:rPr>
                <w:b w:val="0"/>
                <w:bCs/>
                <w:color w:val="231F20"/>
                <w:spacing w:val="-6"/>
                <w:sz w:val="18"/>
              </w:rPr>
              <w:t xml:space="preserve"> </w:t>
            </w:r>
            <w:r w:rsidRPr="00FB7801">
              <w:rPr>
                <w:b w:val="0"/>
                <w:bCs/>
                <w:color w:val="231F20"/>
                <w:sz w:val="18"/>
              </w:rPr>
              <w:t>Leadership</w:t>
            </w:r>
            <w:r w:rsidRPr="00FB7801">
              <w:rPr>
                <w:b w:val="0"/>
                <w:bCs/>
                <w:color w:val="231F20"/>
                <w:spacing w:val="-5"/>
                <w:sz w:val="18"/>
              </w:rPr>
              <w:t xml:space="preserve"> </w:t>
            </w:r>
            <w:r w:rsidRPr="00FB7801">
              <w:rPr>
                <w:b w:val="0"/>
                <w:bCs/>
                <w:color w:val="231F20"/>
                <w:spacing w:val="-2"/>
                <w:sz w:val="18"/>
              </w:rPr>
              <w:t>Program</w:t>
            </w:r>
          </w:p>
        </w:tc>
        <w:tc>
          <w:tcPr>
            <w:tcW w:w="3646" w:type="dxa"/>
          </w:tcPr>
          <w:p w14:paraId="0421D738" w14:textId="77777777" w:rsidR="00F8179A" w:rsidRPr="00FB7801" w:rsidRDefault="00AC182E">
            <w:pPr>
              <w:pStyle w:val="TableParagraph"/>
              <w:spacing w:before="146"/>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51F59CA9"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572C0A3" w14:textId="77777777" w:rsidR="00F8179A" w:rsidRPr="00A164EE" w:rsidRDefault="00AC182E">
            <w:pPr>
              <w:pStyle w:val="TableParagraph"/>
              <w:spacing w:before="46"/>
              <w:ind w:left="80"/>
              <w:rPr>
                <w:b w:val="0"/>
                <w:bCs/>
                <w:sz w:val="18"/>
              </w:rPr>
            </w:pPr>
            <w:r w:rsidRPr="00A164EE">
              <w:rPr>
                <w:b w:val="0"/>
                <w:bCs/>
                <w:color w:val="09384A"/>
                <w:spacing w:val="-5"/>
                <w:sz w:val="18"/>
              </w:rPr>
              <w:t>7.</w:t>
            </w:r>
          </w:p>
        </w:tc>
        <w:tc>
          <w:tcPr>
            <w:tcW w:w="1650" w:type="dxa"/>
          </w:tcPr>
          <w:p w14:paraId="0E54F47A" w14:textId="77777777" w:rsidR="00F8179A" w:rsidRPr="00FB7801" w:rsidRDefault="00AC182E">
            <w:pPr>
              <w:pStyle w:val="TableParagraph"/>
              <w:spacing w:before="46"/>
              <w:ind w:left="80"/>
              <w:rPr>
                <w:b w:val="0"/>
                <w:bCs/>
                <w:sz w:val="18"/>
              </w:rPr>
            </w:pPr>
            <w:r w:rsidRPr="00FB7801">
              <w:rPr>
                <w:b w:val="0"/>
                <w:bCs/>
                <w:color w:val="231F20"/>
                <w:sz w:val="18"/>
              </w:rPr>
              <w:t>Kaisha</w:t>
            </w:r>
            <w:r w:rsidRPr="00FB7801">
              <w:rPr>
                <w:b w:val="0"/>
                <w:bCs/>
                <w:color w:val="231F20"/>
                <w:spacing w:val="-4"/>
                <w:sz w:val="18"/>
              </w:rPr>
              <w:t xml:space="preserve"> </w:t>
            </w:r>
            <w:r w:rsidRPr="00FB7801">
              <w:rPr>
                <w:b w:val="0"/>
                <w:bCs/>
                <w:color w:val="231F20"/>
                <w:spacing w:val="-2"/>
                <w:sz w:val="18"/>
              </w:rPr>
              <w:t>Crupi</w:t>
            </w:r>
          </w:p>
        </w:tc>
        <w:tc>
          <w:tcPr>
            <w:tcW w:w="3562" w:type="dxa"/>
          </w:tcPr>
          <w:p w14:paraId="6C3395D4" w14:textId="77777777" w:rsidR="00F8179A" w:rsidRPr="00FB7801" w:rsidRDefault="00AC182E">
            <w:pPr>
              <w:pStyle w:val="TableParagraph"/>
              <w:spacing w:before="46"/>
              <w:ind w:left="80"/>
              <w:rPr>
                <w:b w:val="0"/>
                <w:bCs/>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Manager</w:t>
            </w:r>
          </w:p>
        </w:tc>
        <w:tc>
          <w:tcPr>
            <w:tcW w:w="3646" w:type="dxa"/>
          </w:tcPr>
          <w:p w14:paraId="1207D7FC" w14:textId="77777777" w:rsidR="00F8179A" w:rsidRPr="00FB7801" w:rsidRDefault="00AC182E">
            <w:pPr>
              <w:pStyle w:val="TableParagraph"/>
              <w:spacing w:before="46"/>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03BDA947" w14:textId="77777777" w:rsidTr="005B1523">
        <w:trPr>
          <w:trHeight w:val="392"/>
        </w:trPr>
        <w:tc>
          <w:tcPr>
            <w:tcW w:w="541" w:type="dxa"/>
          </w:tcPr>
          <w:p w14:paraId="5687EF7C" w14:textId="77777777" w:rsidR="00F8179A" w:rsidRPr="00A164EE" w:rsidRDefault="00AC182E">
            <w:pPr>
              <w:pStyle w:val="TableParagraph"/>
              <w:spacing w:before="92"/>
              <w:ind w:left="80"/>
              <w:rPr>
                <w:b w:val="0"/>
                <w:bCs/>
                <w:sz w:val="18"/>
              </w:rPr>
            </w:pPr>
            <w:r w:rsidRPr="00A164EE">
              <w:rPr>
                <w:b w:val="0"/>
                <w:bCs/>
                <w:color w:val="09384A"/>
                <w:spacing w:val="-5"/>
                <w:sz w:val="18"/>
              </w:rPr>
              <w:t>8.</w:t>
            </w:r>
          </w:p>
        </w:tc>
        <w:tc>
          <w:tcPr>
            <w:tcW w:w="1650" w:type="dxa"/>
          </w:tcPr>
          <w:p w14:paraId="37FB5E0F" w14:textId="77777777" w:rsidR="00F8179A" w:rsidRPr="00FB7801" w:rsidRDefault="00AC182E">
            <w:pPr>
              <w:pStyle w:val="TableParagraph"/>
              <w:spacing w:before="92"/>
              <w:ind w:left="80"/>
              <w:rPr>
                <w:b w:val="0"/>
                <w:bCs/>
                <w:sz w:val="18"/>
              </w:rPr>
            </w:pPr>
            <w:r w:rsidRPr="00FB7801">
              <w:rPr>
                <w:b w:val="0"/>
                <w:bCs/>
                <w:color w:val="231F20"/>
                <w:sz w:val="18"/>
              </w:rPr>
              <w:t>Sian</w:t>
            </w:r>
            <w:r w:rsidRPr="00FB7801">
              <w:rPr>
                <w:b w:val="0"/>
                <w:bCs/>
                <w:color w:val="231F20"/>
                <w:spacing w:val="-4"/>
                <w:sz w:val="18"/>
              </w:rPr>
              <w:t xml:space="preserve"> </w:t>
            </w:r>
            <w:r w:rsidRPr="00FB7801">
              <w:rPr>
                <w:b w:val="0"/>
                <w:bCs/>
                <w:color w:val="231F20"/>
                <w:spacing w:val="-2"/>
                <w:sz w:val="18"/>
              </w:rPr>
              <w:t>Rolls</w:t>
            </w:r>
          </w:p>
        </w:tc>
        <w:tc>
          <w:tcPr>
            <w:tcW w:w="3562" w:type="dxa"/>
          </w:tcPr>
          <w:p w14:paraId="41544283" w14:textId="77777777" w:rsidR="00F8179A" w:rsidRPr="00FB7801" w:rsidRDefault="00AC182E">
            <w:pPr>
              <w:pStyle w:val="TableParagraph"/>
              <w:spacing w:before="92"/>
              <w:ind w:left="80"/>
              <w:rPr>
                <w:b w:val="0"/>
                <w:bCs/>
                <w:sz w:val="18"/>
              </w:rPr>
            </w:pPr>
            <w:r w:rsidRPr="00FB7801">
              <w:rPr>
                <w:b w:val="0"/>
                <w:bCs/>
                <w:color w:val="231F20"/>
                <w:spacing w:val="-2"/>
                <w:sz w:val="18"/>
              </w:rPr>
              <w:t>Communications</w:t>
            </w:r>
            <w:r w:rsidRPr="00FB7801">
              <w:rPr>
                <w:b w:val="0"/>
                <w:bCs/>
                <w:color w:val="231F20"/>
                <w:spacing w:val="15"/>
                <w:sz w:val="18"/>
              </w:rPr>
              <w:t xml:space="preserve"> </w:t>
            </w:r>
            <w:r w:rsidRPr="00FB7801">
              <w:rPr>
                <w:b w:val="0"/>
                <w:bCs/>
                <w:color w:val="231F20"/>
                <w:spacing w:val="-2"/>
                <w:sz w:val="18"/>
              </w:rPr>
              <w:t>Officer</w:t>
            </w:r>
          </w:p>
        </w:tc>
        <w:tc>
          <w:tcPr>
            <w:tcW w:w="3646" w:type="dxa"/>
          </w:tcPr>
          <w:p w14:paraId="588865FE" w14:textId="77777777" w:rsidR="00F8179A" w:rsidRPr="00FB7801" w:rsidRDefault="00AC182E">
            <w:pPr>
              <w:pStyle w:val="TableParagraph"/>
              <w:spacing w:before="92"/>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5006200A" w14:textId="77777777" w:rsidTr="005B1523">
        <w:trPr>
          <w:cnfStyle w:val="000000100000" w:firstRow="0" w:lastRow="0" w:firstColumn="0" w:lastColumn="0" w:oddVBand="0" w:evenVBand="0" w:oddHBand="1" w:evenHBand="0" w:firstRowFirstColumn="0" w:firstRowLastColumn="0" w:lastRowFirstColumn="0" w:lastRowLastColumn="0"/>
          <w:trHeight w:val="349"/>
        </w:trPr>
        <w:tc>
          <w:tcPr>
            <w:tcW w:w="541" w:type="dxa"/>
          </w:tcPr>
          <w:p w14:paraId="1E13C0C4" w14:textId="77777777" w:rsidR="00F8179A" w:rsidRPr="00A164EE" w:rsidRDefault="00AC182E">
            <w:pPr>
              <w:pStyle w:val="TableParagraph"/>
              <w:spacing w:before="71"/>
              <w:ind w:left="80"/>
              <w:rPr>
                <w:b w:val="0"/>
                <w:bCs/>
                <w:sz w:val="18"/>
              </w:rPr>
            </w:pPr>
            <w:r w:rsidRPr="00A164EE">
              <w:rPr>
                <w:b w:val="0"/>
                <w:bCs/>
                <w:color w:val="09384A"/>
                <w:spacing w:val="-5"/>
                <w:sz w:val="18"/>
              </w:rPr>
              <w:t>9.</w:t>
            </w:r>
          </w:p>
        </w:tc>
        <w:tc>
          <w:tcPr>
            <w:tcW w:w="1650" w:type="dxa"/>
          </w:tcPr>
          <w:p w14:paraId="76D6ECFA" w14:textId="77777777" w:rsidR="00F8179A" w:rsidRPr="00FB7801" w:rsidRDefault="00AC182E">
            <w:pPr>
              <w:pStyle w:val="TableParagraph"/>
              <w:spacing w:before="71"/>
              <w:ind w:left="80"/>
              <w:rPr>
                <w:b w:val="0"/>
                <w:bCs/>
                <w:sz w:val="18"/>
              </w:rPr>
            </w:pPr>
            <w:r w:rsidRPr="00FB7801">
              <w:rPr>
                <w:b w:val="0"/>
                <w:bCs/>
                <w:color w:val="231F20"/>
                <w:sz w:val="18"/>
              </w:rPr>
              <w:t>Arti</w:t>
            </w:r>
            <w:r w:rsidRPr="00FB7801">
              <w:rPr>
                <w:b w:val="0"/>
                <w:bCs/>
                <w:color w:val="231F20"/>
                <w:spacing w:val="-7"/>
                <w:sz w:val="18"/>
              </w:rPr>
              <w:t xml:space="preserve"> </w:t>
            </w:r>
            <w:r w:rsidRPr="00FB7801">
              <w:rPr>
                <w:b w:val="0"/>
                <w:bCs/>
                <w:color w:val="231F20"/>
                <w:spacing w:val="-4"/>
                <w:sz w:val="18"/>
              </w:rPr>
              <w:t>Devi</w:t>
            </w:r>
          </w:p>
        </w:tc>
        <w:tc>
          <w:tcPr>
            <w:tcW w:w="3562" w:type="dxa"/>
          </w:tcPr>
          <w:p w14:paraId="2E4E217E" w14:textId="77777777" w:rsidR="00F8179A" w:rsidRPr="00FB7801" w:rsidRDefault="00AC182E">
            <w:pPr>
              <w:pStyle w:val="TableParagraph"/>
              <w:spacing w:before="71"/>
              <w:ind w:left="80"/>
              <w:rPr>
                <w:b w:val="0"/>
                <w:bCs/>
                <w:sz w:val="18"/>
              </w:rPr>
            </w:pPr>
            <w:r w:rsidRPr="00FB7801">
              <w:rPr>
                <w:b w:val="0"/>
                <w:bCs/>
                <w:color w:val="231F20"/>
                <w:sz w:val="18"/>
              </w:rPr>
              <w:t>Database</w:t>
            </w:r>
            <w:r w:rsidRPr="00FB7801">
              <w:rPr>
                <w:b w:val="0"/>
                <w:bCs/>
                <w:color w:val="231F20"/>
                <w:spacing w:val="-5"/>
                <w:sz w:val="18"/>
              </w:rPr>
              <w:t xml:space="preserve"> </w:t>
            </w:r>
            <w:r w:rsidRPr="00FB7801">
              <w:rPr>
                <w:b w:val="0"/>
                <w:bCs/>
                <w:color w:val="231F20"/>
                <w:spacing w:val="-2"/>
                <w:sz w:val="18"/>
              </w:rPr>
              <w:t>Officer</w:t>
            </w:r>
          </w:p>
        </w:tc>
        <w:tc>
          <w:tcPr>
            <w:tcW w:w="3646" w:type="dxa"/>
          </w:tcPr>
          <w:p w14:paraId="06679D31" w14:textId="77777777" w:rsidR="00F8179A" w:rsidRPr="00FB7801" w:rsidRDefault="00AC182E">
            <w:pPr>
              <w:pStyle w:val="TableParagraph"/>
              <w:spacing w:before="71"/>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1FD9E70C" w14:textId="77777777" w:rsidTr="005B1523">
        <w:trPr>
          <w:trHeight w:val="348"/>
        </w:trPr>
        <w:tc>
          <w:tcPr>
            <w:tcW w:w="541" w:type="dxa"/>
          </w:tcPr>
          <w:p w14:paraId="1608052A" w14:textId="77777777" w:rsidR="00F8179A" w:rsidRPr="00A164EE" w:rsidRDefault="00AC182E">
            <w:pPr>
              <w:pStyle w:val="TableParagraph"/>
              <w:spacing w:before="70"/>
              <w:ind w:left="80"/>
              <w:rPr>
                <w:b w:val="0"/>
                <w:bCs/>
                <w:sz w:val="18"/>
              </w:rPr>
            </w:pPr>
            <w:r w:rsidRPr="00A164EE">
              <w:rPr>
                <w:b w:val="0"/>
                <w:bCs/>
                <w:color w:val="09384A"/>
                <w:spacing w:val="-5"/>
                <w:sz w:val="18"/>
              </w:rPr>
              <w:t>10.</w:t>
            </w:r>
          </w:p>
        </w:tc>
        <w:tc>
          <w:tcPr>
            <w:tcW w:w="1650" w:type="dxa"/>
          </w:tcPr>
          <w:p w14:paraId="4CBAD474" w14:textId="77777777" w:rsidR="00F8179A" w:rsidRPr="00FB7801" w:rsidRDefault="00AC182E">
            <w:pPr>
              <w:pStyle w:val="TableParagraph"/>
              <w:spacing w:before="70"/>
              <w:ind w:left="80"/>
              <w:rPr>
                <w:b w:val="0"/>
                <w:bCs/>
                <w:sz w:val="18"/>
              </w:rPr>
            </w:pPr>
            <w:r w:rsidRPr="00FB7801">
              <w:rPr>
                <w:b w:val="0"/>
                <w:bCs/>
                <w:color w:val="231F20"/>
                <w:sz w:val="18"/>
              </w:rPr>
              <w:t>Jennifer</w:t>
            </w:r>
            <w:r w:rsidRPr="00FB7801">
              <w:rPr>
                <w:b w:val="0"/>
                <w:bCs/>
                <w:color w:val="231F20"/>
                <w:spacing w:val="-12"/>
                <w:sz w:val="18"/>
              </w:rPr>
              <w:t xml:space="preserve"> </w:t>
            </w:r>
            <w:r w:rsidRPr="00FB7801">
              <w:rPr>
                <w:b w:val="0"/>
                <w:bCs/>
                <w:color w:val="231F20"/>
                <w:spacing w:val="-2"/>
                <w:sz w:val="18"/>
              </w:rPr>
              <w:t>Danford</w:t>
            </w:r>
          </w:p>
        </w:tc>
        <w:tc>
          <w:tcPr>
            <w:tcW w:w="3562" w:type="dxa"/>
          </w:tcPr>
          <w:p w14:paraId="367548D2" w14:textId="77777777" w:rsidR="00F8179A" w:rsidRPr="00FB7801" w:rsidRDefault="00AC182E">
            <w:pPr>
              <w:pStyle w:val="TableParagraph"/>
              <w:spacing w:before="70"/>
              <w:ind w:left="80"/>
              <w:rPr>
                <w:b w:val="0"/>
                <w:bCs/>
                <w:sz w:val="18"/>
              </w:rPr>
            </w:pPr>
            <w:r w:rsidRPr="00FB7801">
              <w:rPr>
                <w:b w:val="0"/>
                <w:bCs/>
                <w:color w:val="231F20"/>
                <w:sz w:val="18"/>
              </w:rPr>
              <w:t>Research</w:t>
            </w:r>
            <w:r w:rsidRPr="00FB7801">
              <w:rPr>
                <w:b w:val="0"/>
                <w:bCs/>
                <w:color w:val="231F20"/>
                <w:spacing w:val="-9"/>
                <w:sz w:val="18"/>
              </w:rPr>
              <w:t xml:space="preserve"> </w:t>
            </w:r>
            <w:r w:rsidRPr="00FB7801">
              <w:rPr>
                <w:b w:val="0"/>
                <w:bCs/>
                <w:color w:val="231F20"/>
                <w:spacing w:val="-2"/>
                <w:sz w:val="18"/>
              </w:rPr>
              <w:t>Officer</w:t>
            </w:r>
          </w:p>
        </w:tc>
        <w:tc>
          <w:tcPr>
            <w:tcW w:w="3646" w:type="dxa"/>
          </w:tcPr>
          <w:p w14:paraId="4C778298" w14:textId="77777777" w:rsidR="00F8179A" w:rsidRPr="00FB7801" w:rsidRDefault="00AC182E">
            <w:pPr>
              <w:pStyle w:val="TableParagraph"/>
              <w:spacing w:before="70"/>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4A0696FF" w14:textId="77777777" w:rsidTr="005B1523">
        <w:trPr>
          <w:cnfStyle w:val="000000100000" w:firstRow="0" w:lastRow="0" w:firstColumn="0" w:lastColumn="0" w:oddVBand="0" w:evenVBand="0" w:oddHBand="1" w:evenHBand="0" w:firstRowFirstColumn="0" w:firstRowLastColumn="0" w:lastRowFirstColumn="0" w:lastRowLastColumn="0"/>
          <w:trHeight w:val="501"/>
        </w:trPr>
        <w:tc>
          <w:tcPr>
            <w:tcW w:w="541" w:type="dxa"/>
          </w:tcPr>
          <w:p w14:paraId="05818B6F" w14:textId="77777777" w:rsidR="00F8179A" w:rsidRPr="00A164EE" w:rsidRDefault="00AC182E">
            <w:pPr>
              <w:pStyle w:val="TableParagraph"/>
              <w:spacing w:before="147"/>
              <w:ind w:left="80"/>
              <w:rPr>
                <w:b w:val="0"/>
                <w:bCs/>
                <w:sz w:val="18"/>
              </w:rPr>
            </w:pPr>
            <w:r w:rsidRPr="00A164EE">
              <w:rPr>
                <w:b w:val="0"/>
                <w:bCs/>
                <w:color w:val="09384A"/>
                <w:spacing w:val="-5"/>
                <w:sz w:val="18"/>
              </w:rPr>
              <w:t>11.</w:t>
            </w:r>
          </w:p>
        </w:tc>
        <w:tc>
          <w:tcPr>
            <w:tcW w:w="1650" w:type="dxa"/>
          </w:tcPr>
          <w:p w14:paraId="55CECD28" w14:textId="77777777" w:rsidR="00F8179A" w:rsidRPr="00FB7801" w:rsidRDefault="00AC182E">
            <w:pPr>
              <w:pStyle w:val="TableParagraph"/>
              <w:spacing w:before="42" w:line="235" w:lineRule="auto"/>
              <w:ind w:left="80" w:right="123"/>
              <w:rPr>
                <w:b w:val="0"/>
                <w:bCs/>
                <w:sz w:val="18"/>
              </w:rPr>
            </w:pPr>
            <w:r w:rsidRPr="00FB7801">
              <w:rPr>
                <w:b w:val="0"/>
                <w:bCs/>
                <w:color w:val="231F20"/>
                <w:spacing w:val="-2"/>
                <w:sz w:val="18"/>
              </w:rPr>
              <w:t>Vilimaina</w:t>
            </w:r>
            <w:r w:rsidRPr="00FB7801">
              <w:rPr>
                <w:b w:val="0"/>
                <w:bCs/>
                <w:color w:val="231F20"/>
                <w:sz w:val="18"/>
              </w:rPr>
              <w:t xml:space="preserve"> </w:t>
            </w:r>
            <w:r w:rsidRPr="00FB7801">
              <w:rPr>
                <w:b w:val="0"/>
                <w:bCs/>
                <w:color w:val="231F20"/>
                <w:spacing w:val="-2"/>
                <w:sz w:val="18"/>
              </w:rPr>
              <w:t>Naqelevuki</w:t>
            </w:r>
          </w:p>
        </w:tc>
        <w:tc>
          <w:tcPr>
            <w:tcW w:w="3562" w:type="dxa"/>
          </w:tcPr>
          <w:p w14:paraId="79A15B55" w14:textId="77777777" w:rsidR="00F8179A" w:rsidRPr="00FB7801" w:rsidRDefault="00AC182E">
            <w:pPr>
              <w:pStyle w:val="TableParagraph"/>
              <w:spacing w:before="147"/>
              <w:ind w:left="80"/>
              <w:rPr>
                <w:b w:val="0"/>
                <w:bCs/>
                <w:sz w:val="18"/>
              </w:rPr>
            </w:pPr>
            <w:r w:rsidRPr="00FB7801">
              <w:rPr>
                <w:b w:val="0"/>
                <w:bCs/>
                <w:color w:val="231F20"/>
                <w:spacing w:val="-2"/>
                <w:sz w:val="18"/>
              </w:rPr>
              <w:t>Communications</w:t>
            </w:r>
            <w:r w:rsidRPr="00FB7801">
              <w:rPr>
                <w:b w:val="0"/>
                <w:bCs/>
                <w:color w:val="231F20"/>
                <w:spacing w:val="15"/>
                <w:sz w:val="18"/>
              </w:rPr>
              <w:t xml:space="preserve"> </w:t>
            </w:r>
            <w:r w:rsidRPr="00FB7801">
              <w:rPr>
                <w:b w:val="0"/>
                <w:bCs/>
                <w:color w:val="231F20"/>
                <w:spacing w:val="-2"/>
                <w:sz w:val="18"/>
              </w:rPr>
              <w:t>Assistant</w:t>
            </w:r>
          </w:p>
        </w:tc>
        <w:tc>
          <w:tcPr>
            <w:tcW w:w="3646" w:type="dxa"/>
          </w:tcPr>
          <w:p w14:paraId="3E39C9FC" w14:textId="77777777" w:rsidR="00F8179A" w:rsidRPr="00FB7801" w:rsidRDefault="00AC182E">
            <w:pPr>
              <w:pStyle w:val="TableParagraph"/>
              <w:spacing w:before="147"/>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389C8EB7" w14:textId="77777777" w:rsidTr="005B1523">
        <w:trPr>
          <w:trHeight w:val="525"/>
        </w:trPr>
        <w:tc>
          <w:tcPr>
            <w:tcW w:w="541" w:type="dxa"/>
          </w:tcPr>
          <w:p w14:paraId="79DB954A" w14:textId="77777777" w:rsidR="00F8179A" w:rsidRPr="00A164EE" w:rsidRDefault="00AC182E">
            <w:pPr>
              <w:pStyle w:val="TableParagraph"/>
              <w:spacing w:before="159"/>
              <w:ind w:left="80"/>
              <w:rPr>
                <w:b w:val="0"/>
                <w:bCs/>
                <w:sz w:val="18"/>
              </w:rPr>
            </w:pPr>
            <w:r w:rsidRPr="00A164EE">
              <w:rPr>
                <w:b w:val="0"/>
                <w:bCs/>
                <w:color w:val="09384A"/>
                <w:spacing w:val="-5"/>
                <w:sz w:val="18"/>
              </w:rPr>
              <w:t>12.</w:t>
            </w:r>
          </w:p>
        </w:tc>
        <w:tc>
          <w:tcPr>
            <w:tcW w:w="1650" w:type="dxa"/>
          </w:tcPr>
          <w:p w14:paraId="77FB4438" w14:textId="77777777" w:rsidR="00F8179A" w:rsidRPr="00FB7801" w:rsidRDefault="00AC182E">
            <w:pPr>
              <w:pStyle w:val="TableParagraph"/>
              <w:spacing w:before="159"/>
              <w:ind w:left="80"/>
              <w:rPr>
                <w:b w:val="0"/>
                <w:bCs/>
                <w:sz w:val="18"/>
              </w:rPr>
            </w:pPr>
            <w:r w:rsidRPr="00FB7801">
              <w:rPr>
                <w:b w:val="0"/>
                <w:bCs/>
                <w:color w:val="231F20"/>
                <w:sz w:val="18"/>
              </w:rPr>
              <w:t>Lestina</w:t>
            </w:r>
            <w:r w:rsidRPr="00FB7801">
              <w:rPr>
                <w:b w:val="0"/>
                <w:bCs/>
                <w:color w:val="231F20"/>
                <w:spacing w:val="-9"/>
                <w:sz w:val="18"/>
              </w:rPr>
              <w:t xml:space="preserve"> </w:t>
            </w:r>
            <w:r w:rsidRPr="00FB7801">
              <w:rPr>
                <w:b w:val="0"/>
                <w:bCs/>
                <w:color w:val="231F20"/>
                <w:spacing w:val="-2"/>
                <w:sz w:val="18"/>
              </w:rPr>
              <w:t>Berdo</w:t>
            </w:r>
          </w:p>
        </w:tc>
        <w:tc>
          <w:tcPr>
            <w:tcW w:w="3562" w:type="dxa"/>
          </w:tcPr>
          <w:p w14:paraId="7D7520C9" w14:textId="77777777" w:rsidR="00F8179A" w:rsidRPr="00FB7801" w:rsidRDefault="00AC182E">
            <w:pPr>
              <w:pStyle w:val="TableParagraph"/>
              <w:spacing w:before="54" w:line="235" w:lineRule="auto"/>
              <w:ind w:left="80" w:right="142"/>
              <w:rPr>
                <w:b w:val="0"/>
                <w:bCs/>
                <w:sz w:val="18"/>
              </w:rPr>
            </w:pPr>
            <w:r w:rsidRPr="00FB7801">
              <w:rPr>
                <w:b w:val="0"/>
                <w:bCs/>
                <w:color w:val="231F20"/>
                <w:spacing w:val="-2"/>
                <w:sz w:val="18"/>
              </w:rPr>
              <w:t>GBV</w:t>
            </w:r>
            <w:r w:rsidRPr="00FB7801">
              <w:rPr>
                <w:b w:val="0"/>
                <w:bCs/>
                <w:color w:val="231F20"/>
                <w:spacing w:val="-5"/>
                <w:sz w:val="18"/>
              </w:rPr>
              <w:t xml:space="preserve"> </w:t>
            </w:r>
            <w:r w:rsidRPr="00FB7801">
              <w:rPr>
                <w:b w:val="0"/>
                <w:bCs/>
                <w:color w:val="231F20"/>
                <w:spacing w:val="-2"/>
                <w:sz w:val="18"/>
              </w:rPr>
              <w:t>Counsellor,</w:t>
            </w:r>
            <w:r w:rsidRPr="00FB7801">
              <w:rPr>
                <w:b w:val="0"/>
                <w:bCs/>
                <w:color w:val="231F20"/>
                <w:spacing w:val="-5"/>
                <w:sz w:val="18"/>
              </w:rPr>
              <w:t xml:space="preserve"> </w:t>
            </w:r>
            <w:r w:rsidRPr="00FB7801">
              <w:rPr>
                <w:b w:val="0"/>
                <w:bCs/>
                <w:color w:val="231F20"/>
                <w:spacing w:val="-2"/>
                <w:sz w:val="18"/>
              </w:rPr>
              <w:t>Tongen</w:t>
            </w:r>
            <w:r w:rsidRPr="00FB7801">
              <w:rPr>
                <w:b w:val="0"/>
                <w:bCs/>
                <w:color w:val="231F20"/>
                <w:spacing w:val="-5"/>
                <w:sz w:val="18"/>
              </w:rPr>
              <w:t xml:space="preserve"> </w:t>
            </w:r>
            <w:proofErr w:type="spellStart"/>
            <w:r w:rsidRPr="00FB7801">
              <w:rPr>
                <w:b w:val="0"/>
                <w:bCs/>
                <w:color w:val="231F20"/>
                <w:spacing w:val="-2"/>
                <w:sz w:val="18"/>
              </w:rPr>
              <w:t>Inepwineu</w:t>
            </w:r>
            <w:proofErr w:type="spellEnd"/>
            <w:r w:rsidRPr="00FB7801">
              <w:rPr>
                <w:b w:val="0"/>
                <w:bCs/>
                <w:color w:val="231F20"/>
                <w:sz w:val="18"/>
              </w:rPr>
              <w:t xml:space="preserve"> Counselling Center</w:t>
            </w:r>
          </w:p>
        </w:tc>
        <w:tc>
          <w:tcPr>
            <w:tcW w:w="3646" w:type="dxa"/>
          </w:tcPr>
          <w:p w14:paraId="1177B662" w14:textId="77777777" w:rsidR="00F8179A" w:rsidRPr="00FB7801" w:rsidRDefault="00AC182E">
            <w:pPr>
              <w:pStyle w:val="TableParagraph"/>
              <w:spacing w:before="159"/>
              <w:ind w:left="81"/>
              <w:rPr>
                <w:b w:val="0"/>
                <w:bCs/>
                <w:sz w:val="18"/>
              </w:rPr>
            </w:pPr>
            <w:r w:rsidRPr="00FB7801">
              <w:rPr>
                <w:b w:val="0"/>
                <w:bCs/>
                <w:color w:val="231F20"/>
                <w:sz w:val="18"/>
              </w:rPr>
              <w:t>Chuuk</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pacing w:val="-2"/>
                <w:sz w:val="18"/>
              </w:rPr>
              <w:t>Council</w:t>
            </w:r>
          </w:p>
        </w:tc>
      </w:tr>
      <w:tr w:rsidR="00F8179A" w14:paraId="7D5B753B" w14:textId="77777777" w:rsidTr="005B1523">
        <w:trPr>
          <w:cnfStyle w:val="000000100000" w:firstRow="0" w:lastRow="0" w:firstColumn="0" w:lastColumn="0" w:oddVBand="0" w:evenVBand="0" w:oddHBand="1" w:evenHBand="0" w:firstRowFirstColumn="0" w:firstRowLastColumn="0" w:lastRowFirstColumn="0" w:lastRowLastColumn="0"/>
          <w:trHeight w:val="532"/>
        </w:trPr>
        <w:tc>
          <w:tcPr>
            <w:tcW w:w="541" w:type="dxa"/>
          </w:tcPr>
          <w:p w14:paraId="691BD666" w14:textId="77777777" w:rsidR="00F8179A" w:rsidRPr="00A164EE" w:rsidRDefault="00AC182E">
            <w:pPr>
              <w:pStyle w:val="TableParagraph"/>
              <w:spacing w:before="162"/>
              <w:ind w:left="80"/>
              <w:rPr>
                <w:b w:val="0"/>
                <w:bCs/>
                <w:sz w:val="18"/>
              </w:rPr>
            </w:pPr>
            <w:r w:rsidRPr="00A164EE">
              <w:rPr>
                <w:b w:val="0"/>
                <w:bCs/>
                <w:color w:val="09384A"/>
                <w:spacing w:val="-5"/>
                <w:sz w:val="18"/>
              </w:rPr>
              <w:t>13.</w:t>
            </w:r>
          </w:p>
        </w:tc>
        <w:tc>
          <w:tcPr>
            <w:tcW w:w="1650" w:type="dxa"/>
          </w:tcPr>
          <w:p w14:paraId="6BFCF1AD" w14:textId="77777777" w:rsidR="00F8179A" w:rsidRPr="00FB7801" w:rsidRDefault="00AC182E">
            <w:pPr>
              <w:pStyle w:val="TableParagraph"/>
              <w:spacing w:before="162"/>
              <w:ind w:left="80"/>
              <w:rPr>
                <w:b w:val="0"/>
                <w:bCs/>
                <w:sz w:val="18"/>
              </w:rPr>
            </w:pPr>
            <w:proofErr w:type="spellStart"/>
            <w:r w:rsidRPr="00FB7801">
              <w:rPr>
                <w:b w:val="0"/>
                <w:bCs/>
                <w:color w:val="231F20"/>
                <w:sz w:val="18"/>
              </w:rPr>
              <w:t>Saramita</w:t>
            </w:r>
            <w:proofErr w:type="spellEnd"/>
            <w:r w:rsidRPr="00FB7801">
              <w:rPr>
                <w:b w:val="0"/>
                <w:bCs/>
                <w:color w:val="231F20"/>
                <w:spacing w:val="-8"/>
                <w:sz w:val="18"/>
              </w:rPr>
              <w:t xml:space="preserve"> </w:t>
            </w:r>
            <w:r w:rsidRPr="00FB7801">
              <w:rPr>
                <w:b w:val="0"/>
                <w:bCs/>
                <w:color w:val="231F20"/>
                <w:spacing w:val="-2"/>
                <w:sz w:val="18"/>
              </w:rPr>
              <w:t>Salle</w:t>
            </w:r>
          </w:p>
        </w:tc>
        <w:tc>
          <w:tcPr>
            <w:tcW w:w="3562" w:type="dxa"/>
          </w:tcPr>
          <w:p w14:paraId="61D065E4" w14:textId="77777777" w:rsidR="00F8179A" w:rsidRPr="00FB7801" w:rsidRDefault="00AC182E">
            <w:pPr>
              <w:pStyle w:val="TableParagraph"/>
              <w:spacing w:before="58" w:line="235" w:lineRule="auto"/>
              <w:ind w:left="80"/>
              <w:rPr>
                <w:b w:val="0"/>
                <w:bCs/>
                <w:sz w:val="18"/>
              </w:rPr>
            </w:pPr>
            <w:r w:rsidRPr="00FB7801">
              <w:rPr>
                <w:b w:val="0"/>
                <w:bCs/>
                <w:color w:val="231F20"/>
                <w:spacing w:val="-2"/>
                <w:sz w:val="18"/>
              </w:rPr>
              <w:t>Program</w:t>
            </w:r>
            <w:r w:rsidRPr="00FB7801">
              <w:rPr>
                <w:b w:val="0"/>
                <w:bCs/>
                <w:color w:val="231F20"/>
                <w:spacing w:val="-7"/>
                <w:sz w:val="18"/>
              </w:rPr>
              <w:t xml:space="preserve"> </w:t>
            </w:r>
            <w:r w:rsidRPr="00FB7801">
              <w:rPr>
                <w:b w:val="0"/>
                <w:bCs/>
                <w:color w:val="231F20"/>
                <w:spacing w:val="-2"/>
                <w:sz w:val="18"/>
              </w:rPr>
              <w:t>Coordinator</w:t>
            </w:r>
            <w:r w:rsidRPr="00FB7801">
              <w:rPr>
                <w:b w:val="0"/>
                <w:bCs/>
                <w:color w:val="231F20"/>
                <w:spacing w:val="-7"/>
                <w:sz w:val="18"/>
              </w:rPr>
              <w:t xml:space="preserve"> </w:t>
            </w:r>
            <w:r w:rsidRPr="00FB7801">
              <w:rPr>
                <w:b w:val="0"/>
                <w:bCs/>
                <w:color w:val="231F20"/>
                <w:spacing w:val="-2"/>
                <w:sz w:val="18"/>
              </w:rPr>
              <w:t>Young</w:t>
            </w:r>
            <w:r w:rsidRPr="00FB7801">
              <w:rPr>
                <w:b w:val="0"/>
                <w:bCs/>
                <w:color w:val="231F20"/>
                <w:spacing w:val="-7"/>
                <w:sz w:val="18"/>
              </w:rPr>
              <w:t xml:space="preserve"> </w:t>
            </w:r>
            <w:r w:rsidRPr="00FB7801">
              <w:rPr>
                <w:b w:val="0"/>
                <w:bCs/>
                <w:color w:val="231F20"/>
                <w:spacing w:val="-2"/>
                <w:sz w:val="18"/>
              </w:rPr>
              <w:t>Women’s</w:t>
            </w:r>
            <w:r w:rsidRPr="00FB7801">
              <w:rPr>
                <w:b w:val="0"/>
                <w:bCs/>
                <w:color w:val="231F20"/>
                <w:sz w:val="18"/>
              </w:rPr>
              <w:t xml:space="preserve"> Empowerment Program</w:t>
            </w:r>
          </w:p>
        </w:tc>
        <w:tc>
          <w:tcPr>
            <w:tcW w:w="3646" w:type="dxa"/>
          </w:tcPr>
          <w:p w14:paraId="12E1D956" w14:textId="77777777" w:rsidR="00F8179A" w:rsidRPr="00FB7801" w:rsidRDefault="00AC182E">
            <w:pPr>
              <w:pStyle w:val="TableParagraph"/>
              <w:spacing w:before="162"/>
              <w:ind w:left="81"/>
              <w:rPr>
                <w:b w:val="0"/>
                <w:bCs/>
                <w:sz w:val="18"/>
              </w:rPr>
            </w:pPr>
            <w:r w:rsidRPr="00FB7801">
              <w:rPr>
                <w:b w:val="0"/>
                <w:bCs/>
                <w:color w:val="231F20"/>
                <w:sz w:val="18"/>
              </w:rPr>
              <w:t>Chuuk</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pacing w:val="-2"/>
                <w:sz w:val="18"/>
              </w:rPr>
              <w:t>Council</w:t>
            </w:r>
          </w:p>
        </w:tc>
      </w:tr>
      <w:tr w:rsidR="00F8179A" w14:paraId="6B314FAB" w14:textId="77777777" w:rsidTr="005B1523">
        <w:trPr>
          <w:trHeight w:val="386"/>
        </w:trPr>
        <w:tc>
          <w:tcPr>
            <w:tcW w:w="541" w:type="dxa"/>
          </w:tcPr>
          <w:p w14:paraId="38AD5318" w14:textId="77777777" w:rsidR="00F8179A" w:rsidRPr="00A164EE" w:rsidRDefault="00AC182E">
            <w:pPr>
              <w:pStyle w:val="TableParagraph"/>
              <w:spacing w:before="90"/>
              <w:ind w:left="80"/>
              <w:rPr>
                <w:b w:val="0"/>
                <w:bCs/>
                <w:sz w:val="18"/>
              </w:rPr>
            </w:pPr>
            <w:r w:rsidRPr="00A164EE">
              <w:rPr>
                <w:b w:val="0"/>
                <w:bCs/>
                <w:color w:val="09384A"/>
                <w:spacing w:val="-5"/>
                <w:sz w:val="18"/>
              </w:rPr>
              <w:t>14.</w:t>
            </w:r>
          </w:p>
        </w:tc>
        <w:tc>
          <w:tcPr>
            <w:tcW w:w="1650" w:type="dxa"/>
          </w:tcPr>
          <w:p w14:paraId="6C598088" w14:textId="77777777" w:rsidR="00F8179A" w:rsidRPr="00FB7801" w:rsidRDefault="00AC182E">
            <w:pPr>
              <w:pStyle w:val="TableParagraph"/>
              <w:spacing w:before="90"/>
              <w:ind w:left="80"/>
              <w:rPr>
                <w:b w:val="0"/>
                <w:bCs/>
                <w:sz w:val="18"/>
              </w:rPr>
            </w:pPr>
            <w:r w:rsidRPr="00FB7801">
              <w:rPr>
                <w:b w:val="0"/>
                <w:bCs/>
                <w:color w:val="231F20"/>
                <w:sz w:val="18"/>
              </w:rPr>
              <w:t xml:space="preserve">Isabelle </w:t>
            </w:r>
            <w:r w:rsidRPr="00FB7801">
              <w:rPr>
                <w:b w:val="0"/>
                <w:bCs/>
                <w:color w:val="231F20"/>
                <w:spacing w:val="-2"/>
                <w:sz w:val="18"/>
              </w:rPr>
              <w:t>Charlie</w:t>
            </w:r>
          </w:p>
        </w:tc>
        <w:tc>
          <w:tcPr>
            <w:tcW w:w="3562" w:type="dxa"/>
          </w:tcPr>
          <w:p w14:paraId="40A4BFD1" w14:textId="77777777" w:rsidR="00F8179A" w:rsidRPr="00FB7801" w:rsidRDefault="00AC182E">
            <w:pPr>
              <w:pStyle w:val="TableParagraph"/>
              <w:spacing w:before="90"/>
              <w:ind w:left="80"/>
              <w:rPr>
                <w:b w:val="0"/>
                <w:bCs/>
                <w:sz w:val="18"/>
              </w:rPr>
            </w:pPr>
            <w:r w:rsidRPr="00FB7801">
              <w:rPr>
                <w:b w:val="0"/>
                <w:bCs/>
                <w:color w:val="231F20"/>
                <w:sz w:val="18"/>
              </w:rPr>
              <w:t>Program</w:t>
            </w:r>
            <w:r w:rsidRPr="00FB7801">
              <w:rPr>
                <w:b w:val="0"/>
                <w:bCs/>
                <w:color w:val="231F20"/>
                <w:spacing w:val="-7"/>
                <w:sz w:val="18"/>
              </w:rPr>
              <w:t xml:space="preserve"> </w:t>
            </w:r>
            <w:r w:rsidRPr="00FB7801">
              <w:rPr>
                <w:b w:val="0"/>
                <w:bCs/>
                <w:color w:val="231F20"/>
                <w:spacing w:val="-2"/>
                <w:sz w:val="18"/>
              </w:rPr>
              <w:t>Manager</w:t>
            </w:r>
          </w:p>
        </w:tc>
        <w:tc>
          <w:tcPr>
            <w:tcW w:w="3646" w:type="dxa"/>
          </w:tcPr>
          <w:p w14:paraId="0B5F89AC" w14:textId="77777777" w:rsidR="00F8179A" w:rsidRPr="00FB7801" w:rsidRDefault="00AC182E">
            <w:pPr>
              <w:pStyle w:val="TableParagraph"/>
              <w:spacing w:before="90"/>
              <w:ind w:left="81"/>
              <w:rPr>
                <w:b w:val="0"/>
                <w:bCs/>
                <w:sz w:val="18"/>
              </w:rPr>
            </w:pPr>
            <w:r w:rsidRPr="00FB7801">
              <w:rPr>
                <w:b w:val="0"/>
                <w:bCs/>
                <w:color w:val="231F20"/>
                <w:sz w:val="18"/>
              </w:rPr>
              <w:t>CARE</w:t>
            </w:r>
            <w:r w:rsidRPr="00FB7801">
              <w:rPr>
                <w:b w:val="0"/>
                <w:bCs/>
                <w:color w:val="231F20"/>
                <w:spacing w:val="-6"/>
                <w:sz w:val="18"/>
              </w:rPr>
              <w:t xml:space="preserve"> </w:t>
            </w:r>
            <w:r w:rsidRPr="00FB7801">
              <w:rPr>
                <w:b w:val="0"/>
                <w:bCs/>
                <w:color w:val="231F20"/>
                <w:spacing w:val="-2"/>
                <w:sz w:val="18"/>
              </w:rPr>
              <w:t>Vanuatu</w:t>
            </w:r>
          </w:p>
        </w:tc>
      </w:tr>
      <w:tr w:rsidR="00F8179A" w14:paraId="19C47F17" w14:textId="77777777" w:rsidTr="005B1523">
        <w:trPr>
          <w:cnfStyle w:val="000000100000" w:firstRow="0" w:lastRow="0" w:firstColumn="0" w:lastColumn="0" w:oddVBand="0" w:evenVBand="0" w:oddHBand="1" w:evenHBand="0" w:firstRowFirstColumn="0" w:firstRowLastColumn="0" w:lastRowFirstColumn="0" w:lastRowLastColumn="0"/>
          <w:trHeight w:val="347"/>
        </w:trPr>
        <w:tc>
          <w:tcPr>
            <w:tcW w:w="541" w:type="dxa"/>
          </w:tcPr>
          <w:p w14:paraId="5DCA3833" w14:textId="77777777" w:rsidR="00F8179A" w:rsidRPr="00A164EE" w:rsidRDefault="00AC182E">
            <w:pPr>
              <w:pStyle w:val="TableParagraph"/>
              <w:spacing w:before="217"/>
              <w:ind w:left="80"/>
              <w:rPr>
                <w:b w:val="0"/>
                <w:bCs/>
                <w:sz w:val="18"/>
              </w:rPr>
            </w:pPr>
            <w:r w:rsidRPr="00A164EE">
              <w:rPr>
                <w:b w:val="0"/>
                <w:bCs/>
                <w:color w:val="09384A"/>
                <w:spacing w:val="-5"/>
                <w:sz w:val="18"/>
              </w:rPr>
              <w:t>15.</w:t>
            </w:r>
          </w:p>
        </w:tc>
        <w:tc>
          <w:tcPr>
            <w:tcW w:w="1650" w:type="dxa"/>
          </w:tcPr>
          <w:p w14:paraId="31DAD7B7" w14:textId="77777777" w:rsidR="00F8179A" w:rsidRPr="00FB7801" w:rsidRDefault="00AC182E">
            <w:pPr>
              <w:pStyle w:val="TableParagraph"/>
              <w:spacing w:before="217"/>
              <w:ind w:left="80"/>
              <w:rPr>
                <w:b w:val="0"/>
                <w:bCs/>
                <w:sz w:val="18"/>
              </w:rPr>
            </w:pPr>
            <w:r w:rsidRPr="00FB7801">
              <w:rPr>
                <w:b w:val="0"/>
                <w:bCs/>
                <w:color w:val="231F20"/>
                <w:sz w:val="18"/>
              </w:rPr>
              <w:t>Ana</w:t>
            </w:r>
            <w:r w:rsidRPr="00FB7801">
              <w:rPr>
                <w:b w:val="0"/>
                <w:bCs/>
                <w:color w:val="231F20"/>
                <w:spacing w:val="-1"/>
                <w:sz w:val="18"/>
              </w:rPr>
              <w:t xml:space="preserve"> </w:t>
            </w:r>
            <w:r w:rsidRPr="00FB7801">
              <w:rPr>
                <w:b w:val="0"/>
                <w:bCs/>
                <w:color w:val="231F20"/>
                <w:sz w:val="18"/>
              </w:rPr>
              <w:t>Malia</w:t>
            </w:r>
            <w:r w:rsidRPr="00FB7801">
              <w:rPr>
                <w:b w:val="0"/>
                <w:bCs/>
                <w:color w:val="231F20"/>
                <w:spacing w:val="-1"/>
                <w:sz w:val="18"/>
              </w:rPr>
              <w:t xml:space="preserve"> </w:t>
            </w:r>
            <w:proofErr w:type="spellStart"/>
            <w:r w:rsidRPr="00FB7801">
              <w:rPr>
                <w:b w:val="0"/>
                <w:bCs/>
                <w:color w:val="231F20"/>
                <w:spacing w:val="-2"/>
                <w:sz w:val="18"/>
              </w:rPr>
              <w:t>Falemaka</w:t>
            </w:r>
            <w:proofErr w:type="spellEnd"/>
          </w:p>
        </w:tc>
        <w:tc>
          <w:tcPr>
            <w:tcW w:w="3562" w:type="dxa"/>
          </w:tcPr>
          <w:p w14:paraId="3392637E" w14:textId="77777777" w:rsidR="00F8179A" w:rsidRPr="00FB7801" w:rsidRDefault="00AC182E">
            <w:pPr>
              <w:pStyle w:val="TableParagraph"/>
              <w:spacing w:before="217"/>
              <w:ind w:left="121"/>
              <w:rPr>
                <w:b w:val="0"/>
                <w:bCs/>
                <w:sz w:val="18"/>
              </w:rPr>
            </w:pPr>
            <w:r w:rsidRPr="00FB7801">
              <w:rPr>
                <w:b w:val="0"/>
                <w:bCs/>
                <w:color w:val="231F20"/>
                <w:spacing w:val="-2"/>
                <w:sz w:val="18"/>
              </w:rPr>
              <w:t>Board Member,</w:t>
            </w:r>
            <w:r w:rsidRPr="00FB7801">
              <w:rPr>
                <w:b w:val="0"/>
                <w:bCs/>
                <w:color w:val="231F20"/>
                <w:spacing w:val="-1"/>
                <w:sz w:val="18"/>
              </w:rPr>
              <w:t xml:space="preserve"> </w:t>
            </w:r>
            <w:r w:rsidRPr="00FB7801">
              <w:rPr>
                <w:b w:val="0"/>
                <w:bCs/>
                <w:color w:val="231F20"/>
                <w:spacing w:val="-2"/>
                <w:sz w:val="18"/>
              </w:rPr>
              <w:t>Youth</w:t>
            </w:r>
            <w:r w:rsidRPr="00FB7801">
              <w:rPr>
                <w:b w:val="0"/>
                <w:bCs/>
                <w:color w:val="231F20"/>
                <w:spacing w:val="-1"/>
                <w:sz w:val="18"/>
              </w:rPr>
              <w:t xml:space="preserve"> </w:t>
            </w:r>
            <w:r w:rsidRPr="00FB7801">
              <w:rPr>
                <w:b w:val="0"/>
                <w:bCs/>
                <w:color w:val="231F20"/>
                <w:spacing w:val="-5"/>
                <w:sz w:val="18"/>
              </w:rPr>
              <w:t>Rep</w:t>
            </w:r>
          </w:p>
        </w:tc>
        <w:tc>
          <w:tcPr>
            <w:tcW w:w="3646" w:type="dxa"/>
          </w:tcPr>
          <w:p w14:paraId="16FA9622" w14:textId="77777777" w:rsidR="00F8179A" w:rsidRDefault="00AC182E">
            <w:pPr>
              <w:pStyle w:val="TableParagraph"/>
              <w:spacing w:before="70"/>
              <w:ind w:left="81"/>
              <w:rPr>
                <w:b w:val="0"/>
                <w:bCs/>
                <w:color w:val="231F20"/>
                <w:spacing w:val="-2"/>
                <w:sz w:val="18"/>
              </w:rPr>
            </w:pPr>
            <w:r w:rsidRPr="00FB7801">
              <w:rPr>
                <w:b w:val="0"/>
                <w:bCs/>
                <w:color w:val="231F20"/>
                <w:spacing w:val="-2"/>
                <w:sz w:val="18"/>
              </w:rPr>
              <w:t>Talitha Project</w:t>
            </w:r>
          </w:p>
          <w:p w14:paraId="11FFB4B7" w14:textId="265E4EA0" w:rsidR="00840145" w:rsidRPr="00FB7801" w:rsidRDefault="00840145">
            <w:pPr>
              <w:pStyle w:val="TableParagraph"/>
              <w:spacing w:before="70"/>
              <w:ind w:left="81"/>
              <w:rPr>
                <w:b w:val="0"/>
                <w:bCs/>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Governance</w:t>
            </w:r>
            <w:r w:rsidRPr="00FB7801">
              <w:rPr>
                <w:b w:val="0"/>
                <w:bCs/>
                <w:color w:val="231F20"/>
                <w:spacing w:val="-3"/>
                <w:sz w:val="18"/>
              </w:rPr>
              <w:t xml:space="preserve"> </w:t>
            </w:r>
            <w:r w:rsidRPr="00FB7801">
              <w:rPr>
                <w:b w:val="0"/>
                <w:bCs/>
                <w:color w:val="231F20"/>
                <w:spacing w:val="-4"/>
                <w:sz w:val="18"/>
              </w:rPr>
              <w:t>Board</w:t>
            </w:r>
          </w:p>
        </w:tc>
      </w:tr>
      <w:tr w:rsidR="00F8179A" w14:paraId="068E374C" w14:textId="77777777" w:rsidTr="005B1523">
        <w:trPr>
          <w:trHeight w:val="501"/>
        </w:trPr>
        <w:tc>
          <w:tcPr>
            <w:tcW w:w="541" w:type="dxa"/>
          </w:tcPr>
          <w:p w14:paraId="653F3134" w14:textId="77777777" w:rsidR="00F8179A" w:rsidRPr="00A164EE" w:rsidRDefault="00AC182E">
            <w:pPr>
              <w:pStyle w:val="TableParagraph"/>
              <w:spacing w:before="147"/>
              <w:ind w:left="80"/>
              <w:rPr>
                <w:b w:val="0"/>
                <w:bCs/>
                <w:sz w:val="18"/>
              </w:rPr>
            </w:pPr>
            <w:r w:rsidRPr="00A164EE">
              <w:rPr>
                <w:b w:val="0"/>
                <w:bCs/>
                <w:color w:val="09384A"/>
                <w:spacing w:val="-5"/>
                <w:sz w:val="18"/>
              </w:rPr>
              <w:t>16.</w:t>
            </w:r>
          </w:p>
        </w:tc>
        <w:tc>
          <w:tcPr>
            <w:tcW w:w="1650" w:type="dxa"/>
          </w:tcPr>
          <w:p w14:paraId="444F935F" w14:textId="77777777" w:rsidR="00F8179A" w:rsidRPr="00FB7801" w:rsidRDefault="00AC182E">
            <w:pPr>
              <w:pStyle w:val="TableParagraph"/>
              <w:spacing w:before="147"/>
              <w:ind w:left="80"/>
              <w:rPr>
                <w:b w:val="0"/>
                <w:bCs/>
                <w:sz w:val="18"/>
              </w:rPr>
            </w:pPr>
            <w:r w:rsidRPr="00FB7801">
              <w:rPr>
                <w:b w:val="0"/>
                <w:bCs/>
                <w:color w:val="231F20"/>
                <w:sz w:val="18"/>
              </w:rPr>
              <w:t>Carolyn</w:t>
            </w:r>
            <w:r w:rsidRPr="00FB7801">
              <w:rPr>
                <w:b w:val="0"/>
                <w:bCs/>
                <w:color w:val="231F20"/>
                <w:spacing w:val="-7"/>
                <w:sz w:val="18"/>
              </w:rPr>
              <w:t xml:space="preserve"> </w:t>
            </w:r>
            <w:proofErr w:type="spellStart"/>
            <w:r w:rsidRPr="00FB7801">
              <w:rPr>
                <w:b w:val="0"/>
                <w:bCs/>
                <w:color w:val="231F20"/>
                <w:spacing w:val="-2"/>
                <w:sz w:val="18"/>
              </w:rPr>
              <w:t>Kitione</w:t>
            </w:r>
            <w:proofErr w:type="spellEnd"/>
          </w:p>
        </w:tc>
        <w:tc>
          <w:tcPr>
            <w:tcW w:w="3562" w:type="dxa"/>
          </w:tcPr>
          <w:p w14:paraId="3BD58A8A" w14:textId="77777777" w:rsidR="00F8179A" w:rsidRPr="00FB7801" w:rsidRDefault="00AC182E">
            <w:pPr>
              <w:pStyle w:val="TableParagraph"/>
              <w:spacing w:before="147"/>
              <w:ind w:left="80"/>
              <w:rPr>
                <w:b w:val="0"/>
                <w:bCs/>
                <w:sz w:val="18"/>
              </w:rPr>
            </w:pPr>
            <w:r w:rsidRPr="00FB7801">
              <w:rPr>
                <w:b w:val="0"/>
                <w:bCs/>
                <w:color w:val="231F20"/>
                <w:spacing w:val="-2"/>
                <w:sz w:val="18"/>
              </w:rPr>
              <w:t>Regional Young</w:t>
            </w:r>
            <w:r w:rsidRPr="00FB7801">
              <w:rPr>
                <w:b w:val="0"/>
                <w:bCs/>
                <w:color w:val="231F20"/>
                <w:spacing w:val="1"/>
                <w:sz w:val="18"/>
              </w:rPr>
              <w:t xml:space="preserve"> </w:t>
            </w:r>
            <w:r w:rsidRPr="00FB7801">
              <w:rPr>
                <w:b w:val="0"/>
                <w:bCs/>
                <w:color w:val="231F20"/>
                <w:spacing w:val="-2"/>
                <w:sz w:val="18"/>
              </w:rPr>
              <w:t>Women</w:t>
            </w:r>
            <w:r w:rsidRPr="00FB7801">
              <w:rPr>
                <w:b w:val="0"/>
                <w:bCs/>
                <w:color w:val="231F20"/>
                <w:sz w:val="18"/>
              </w:rPr>
              <w:t xml:space="preserve"> </w:t>
            </w:r>
            <w:r w:rsidRPr="00FB7801">
              <w:rPr>
                <w:b w:val="0"/>
                <w:bCs/>
                <w:color w:val="231F20"/>
                <w:spacing w:val="-2"/>
                <w:sz w:val="18"/>
              </w:rPr>
              <w:t>Focal</w:t>
            </w:r>
            <w:r w:rsidRPr="00FB7801">
              <w:rPr>
                <w:b w:val="0"/>
                <w:bCs/>
                <w:color w:val="231F20"/>
                <w:spacing w:val="1"/>
                <w:sz w:val="18"/>
              </w:rPr>
              <w:t xml:space="preserve"> </w:t>
            </w:r>
            <w:r w:rsidRPr="00FB7801">
              <w:rPr>
                <w:b w:val="0"/>
                <w:bCs/>
                <w:color w:val="231F20"/>
                <w:spacing w:val="-4"/>
                <w:sz w:val="18"/>
              </w:rPr>
              <w:t>Point</w:t>
            </w:r>
          </w:p>
        </w:tc>
        <w:tc>
          <w:tcPr>
            <w:tcW w:w="3646" w:type="dxa"/>
          </w:tcPr>
          <w:p w14:paraId="0A30A09C" w14:textId="77777777" w:rsidR="00F8179A" w:rsidRPr="00FB7801" w:rsidRDefault="00AC182E">
            <w:pPr>
              <w:pStyle w:val="TableParagraph"/>
              <w:spacing w:before="42" w:line="235" w:lineRule="auto"/>
              <w:ind w:left="81" w:right="220"/>
              <w:rPr>
                <w:b w:val="0"/>
                <w:bCs/>
                <w:sz w:val="18"/>
              </w:rPr>
            </w:pPr>
            <w:r w:rsidRPr="00FB7801">
              <w:rPr>
                <w:b w:val="0"/>
                <w:bCs/>
                <w:color w:val="231F20"/>
                <w:sz w:val="18"/>
              </w:rPr>
              <w:t>Shifting</w:t>
            </w:r>
            <w:r w:rsidRPr="00FB7801">
              <w:rPr>
                <w:b w:val="0"/>
                <w:bCs/>
                <w:color w:val="231F20"/>
                <w:spacing w:val="-11"/>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Power</w:t>
            </w:r>
            <w:r w:rsidRPr="00FB7801">
              <w:rPr>
                <w:b w:val="0"/>
                <w:bCs/>
                <w:color w:val="231F20"/>
                <w:spacing w:val="-10"/>
                <w:sz w:val="18"/>
              </w:rPr>
              <w:t xml:space="preserve"> </w:t>
            </w:r>
            <w:r w:rsidRPr="00FB7801">
              <w:rPr>
                <w:b w:val="0"/>
                <w:bCs/>
                <w:color w:val="231F20"/>
                <w:sz w:val="18"/>
              </w:rPr>
              <w:t>Coalition,</w:t>
            </w:r>
            <w:r w:rsidRPr="00FB7801">
              <w:rPr>
                <w:b w:val="0"/>
                <w:bCs/>
                <w:color w:val="231F20"/>
                <w:spacing w:val="-10"/>
                <w:sz w:val="18"/>
              </w:rPr>
              <w:t xml:space="preserve"> </w:t>
            </w:r>
            <w:r w:rsidRPr="00FB7801">
              <w:rPr>
                <w:b w:val="0"/>
                <w:bCs/>
                <w:color w:val="231F20"/>
                <w:sz w:val="18"/>
              </w:rPr>
              <w:t xml:space="preserve">ActionAid </w:t>
            </w:r>
            <w:r w:rsidRPr="00FB7801">
              <w:rPr>
                <w:b w:val="0"/>
                <w:bCs/>
                <w:color w:val="231F20"/>
                <w:spacing w:val="-2"/>
                <w:sz w:val="18"/>
              </w:rPr>
              <w:t>Australia</w:t>
            </w:r>
          </w:p>
        </w:tc>
      </w:tr>
      <w:tr w:rsidR="00F8179A" w14:paraId="55E91E41" w14:textId="77777777" w:rsidTr="005B1523">
        <w:trPr>
          <w:cnfStyle w:val="000000100000" w:firstRow="0" w:lastRow="0" w:firstColumn="0" w:lastColumn="0" w:oddVBand="0" w:evenVBand="0" w:oddHBand="1" w:evenHBand="0" w:firstRowFirstColumn="0" w:firstRowLastColumn="0" w:lastRowFirstColumn="0" w:lastRowLastColumn="0"/>
          <w:trHeight w:val="568"/>
        </w:trPr>
        <w:tc>
          <w:tcPr>
            <w:tcW w:w="541" w:type="dxa"/>
          </w:tcPr>
          <w:p w14:paraId="18EC220C" w14:textId="77777777" w:rsidR="00F8179A" w:rsidRPr="00A164EE" w:rsidRDefault="00AC182E">
            <w:pPr>
              <w:pStyle w:val="TableParagraph"/>
              <w:spacing w:before="181"/>
              <w:ind w:left="80"/>
              <w:rPr>
                <w:b w:val="0"/>
                <w:bCs/>
                <w:sz w:val="18"/>
              </w:rPr>
            </w:pPr>
            <w:r w:rsidRPr="00A164EE">
              <w:rPr>
                <w:b w:val="0"/>
                <w:bCs/>
                <w:color w:val="09384A"/>
                <w:spacing w:val="-5"/>
                <w:sz w:val="18"/>
              </w:rPr>
              <w:t>17.</w:t>
            </w:r>
          </w:p>
        </w:tc>
        <w:tc>
          <w:tcPr>
            <w:tcW w:w="1650" w:type="dxa"/>
          </w:tcPr>
          <w:p w14:paraId="35E2EC1E" w14:textId="77777777" w:rsidR="00F8179A" w:rsidRPr="00FB7801" w:rsidRDefault="00AC182E">
            <w:pPr>
              <w:pStyle w:val="TableParagraph"/>
              <w:spacing w:before="181"/>
              <w:ind w:left="120"/>
              <w:rPr>
                <w:b w:val="0"/>
                <w:bCs/>
                <w:sz w:val="18"/>
              </w:rPr>
            </w:pPr>
            <w:r w:rsidRPr="00FB7801">
              <w:rPr>
                <w:b w:val="0"/>
                <w:bCs/>
                <w:color w:val="231F20"/>
                <w:sz w:val="18"/>
              </w:rPr>
              <w:t>Alisia</w:t>
            </w:r>
            <w:r w:rsidRPr="00FB7801">
              <w:rPr>
                <w:b w:val="0"/>
                <w:bCs/>
                <w:color w:val="231F20"/>
                <w:spacing w:val="-1"/>
                <w:sz w:val="18"/>
              </w:rPr>
              <w:t xml:space="preserve"> </w:t>
            </w:r>
            <w:r w:rsidRPr="00FB7801">
              <w:rPr>
                <w:b w:val="0"/>
                <w:bCs/>
                <w:color w:val="231F20"/>
                <w:spacing w:val="-2"/>
                <w:sz w:val="18"/>
              </w:rPr>
              <w:t>Evans</w:t>
            </w:r>
          </w:p>
        </w:tc>
        <w:tc>
          <w:tcPr>
            <w:tcW w:w="3562" w:type="dxa"/>
          </w:tcPr>
          <w:p w14:paraId="5D8918DB" w14:textId="77777777" w:rsidR="00F8179A" w:rsidRPr="00FB7801" w:rsidRDefault="00AC182E">
            <w:pPr>
              <w:pStyle w:val="TableParagraph"/>
              <w:spacing w:before="76" w:line="235" w:lineRule="auto"/>
              <w:ind w:left="80" w:right="131"/>
              <w:rPr>
                <w:b w:val="0"/>
                <w:bCs/>
                <w:sz w:val="18"/>
              </w:rPr>
            </w:pPr>
            <w:proofErr w:type="spellStart"/>
            <w:r w:rsidRPr="00FB7801">
              <w:rPr>
                <w:b w:val="0"/>
                <w:bCs/>
                <w:color w:val="231F20"/>
                <w:spacing w:val="-2"/>
                <w:sz w:val="18"/>
              </w:rPr>
              <w:t>Programme</w:t>
            </w:r>
            <w:proofErr w:type="spellEnd"/>
            <w:r w:rsidRPr="00FB7801">
              <w:rPr>
                <w:b w:val="0"/>
                <w:bCs/>
                <w:color w:val="231F20"/>
                <w:spacing w:val="-2"/>
                <w:sz w:val="18"/>
              </w:rPr>
              <w:t xml:space="preserve"> Director, Monitoring, Evaluation</w:t>
            </w:r>
            <w:r w:rsidRPr="00FB7801">
              <w:rPr>
                <w:b w:val="0"/>
                <w:bCs/>
                <w:color w:val="231F20"/>
                <w:sz w:val="18"/>
              </w:rPr>
              <w:t xml:space="preserve"> and</w:t>
            </w:r>
            <w:r w:rsidRPr="00FB7801">
              <w:rPr>
                <w:b w:val="0"/>
                <w:bCs/>
                <w:color w:val="231F20"/>
                <w:spacing w:val="-2"/>
                <w:sz w:val="18"/>
              </w:rPr>
              <w:t xml:space="preserve"> </w:t>
            </w:r>
            <w:r w:rsidRPr="00FB7801">
              <w:rPr>
                <w:b w:val="0"/>
                <w:bCs/>
                <w:color w:val="231F20"/>
                <w:sz w:val="18"/>
              </w:rPr>
              <w:t>Research</w:t>
            </w:r>
          </w:p>
        </w:tc>
        <w:tc>
          <w:tcPr>
            <w:tcW w:w="3646" w:type="dxa"/>
          </w:tcPr>
          <w:p w14:paraId="6F8B8137" w14:textId="77777777" w:rsidR="00F8179A" w:rsidRPr="00FB7801" w:rsidRDefault="00AC182E">
            <w:pPr>
              <w:pStyle w:val="TableParagraph"/>
              <w:spacing w:before="76" w:line="235" w:lineRule="auto"/>
              <w:ind w:left="81" w:right="220"/>
              <w:rPr>
                <w:b w:val="0"/>
                <w:bCs/>
                <w:sz w:val="18"/>
              </w:rPr>
            </w:pPr>
            <w:r w:rsidRPr="00FB7801">
              <w:rPr>
                <w:b w:val="0"/>
                <w:bCs/>
                <w:color w:val="231F20"/>
                <w:sz w:val="18"/>
              </w:rPr>
              <w:t>Shifting</w:t>
            </w:r>
            <w:r w:rsidRPr="00FB7801">
              <w:rPr>
                <w:b w:val="0"/>
                <w:bCs/>
                <w:color w:val="231F20"/>
                <w:spacing w:val="-11"/>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Power</w:t>
            </w:r>
            <w:r w:rsidRPr="00FB7801">
              <w:rPr>
                <w:b w:val="0"/>
                <w:bCs/>
                <w:color w:val="231F20"/>
                <w:spacing w:val="-10"/>
                <w:sz w:val="18"/>
              </w:rPr>
              <w:t xml:space="preserve"> </w:t>
            </w:r>
            <w:r w:rsidRPr="00FB7801">
              <w:rPr>
                <w:b w:val="0"/>
                <w:bCs/>
                <w:color w:val="231F20"/>
                <w:sz w:val="18"/>
              </w:rPr>
              <w:t>Coalition,</w:t>
            </w:r>
            <w:r w:rsidRPr="00FB7801">
              <w:rPr>
                <w:b w:val="0"/>
                <w:bCs/>
                <w:color w:val="231F20"/>
                <w:spacing w:val="-10"/>
                <w:sz w:val="18"/>
              </w:rPr>
              <w:t xml:space="preserve"> </w:t>
            </w:r>
            <w:proofErr w:type="spellStart"/>
            <w:r w:rsidRPr="00FB7801">
              <w:rPr>
                <w:b w:val="0"/>
                <w:bCs/>
                <w:color w:val="231F20"/>
                <w:sz w:val="18"/>
              </w:rPr>
              <w:t>femLINKPACIFIC</w:t>
            </w:r>
            <w:proofErr w:type="spellEnd"/>
            <w:r w:rsidRPr="00FB7801">
              <w:rPr>
                <w:b w:val="0"/>
                <w:bCs/>
                <w:color w:val="231F20"/>
                <w:sz w:val="18"/>
              </w:rPr>
              <w:t>: Media Initiatives for Women</w:t>
            </w:r>
          </w:p>
        </w:tc>
      </w:tr>
      <w:tr w:rsidR="00F8179A" w14:paraId="74002E75" w14:textId="77777777" w:rsidTr="005B1523">
        <w:trPr>
          <w:trHeight w:val="481"/>
        </w:trPr>
        <w:tc>
          <w:tcPr>
            <w:tcW w:w="541" w:type="dxa"/>
          </w:tcPr>
          <w:p w14:paraId="6B3A8671" w14:textId="77777777" w:rsidR="00F8179A" w:rsidRPr="00A164EE" w:rsidRDefault="00AC182E">
            <w:pPr>
              <w:pStyle w:val="TableParagraph"/>
              <w:spacing w:before="137"/>
              <w:ind w:left="80"/>
              <w:rPr>
                <w:b w:val="0"/>
                <w:bCs/>
                <w:sz w:val="18"/>
              </w:rPr>
            </w:pPr>
            <w:r w:rsidRPr="00A164EE">
              <w:rPr>
                <w:b w:val="0"/>
                <w:bCs/>
                <w:color w:val="09384A"/>
                <w:spacing w:val="-5"/>
                <w:sz w:val="18"/>
              </w:rPr>
              <w:t>18.</w:t>
            </w:r>
          </w:p>
        </w:tc>
        <w:tc>
          <w:tcPr>
            <w:tcW w:w="1650" w:type="dxa"/>
          </w:tcPr>
          <w:p w14:paraId="3F448D4B" w14:textId="77777777" w:rsidR="00F8179A" w:rsidRPr="00FB7801" w:rsidRDefault="00AC182E">
            <w:pPr>
              <w:pStyle w:val="TableParagraph"/>
              <w:spacing w:before="137"/>
              <w:ind w:left="80"/>
              <w:rPr>
                <w:b w:val="0"/>
                <w:bCs/>
                <w:sz w:val="18"/>
              </w:rPr>
            </w:pPr>
            <w:r w:rsidRPr="00FB7801">
              <w:rPr>
                <w:b w:val="0"/>
                <w:bCs/>
                <w:color w:val="231F20"/>
                <w:sz w:val="18"/>
              </w:rPr>
              <w:t>Danyia</w:t>
            </w:r>
            <w:r w:rsidRPr="00FB7801">
              <w:rPr>
                <w:b w:val="0"/>
                <w:bCs/>
                <w:color w:val="231F20"/>
                <w:spacing w:val="-4"/>
                <w:sz w:val="18"/>
              </w:rPr>
              <w:t xml:space="preserve"> </w:t>
            </w:r>
            <w:r w:rsidRPr="00FB7801">
              <w:rPr>
                <w:b w:val="0"/>
                <w:bCs/>
                <w:color w:val="231F20"/>
                <w:sz w:val="18"/>
              </w:rPr>
              <w:t>Donna</w:t>
            </w:r>
            <w:r w:rsidRPr="00FB7801">
              <w:rPr>
                <w:b w:val="0"/>
                <w:bCs/>
                <w:color w:val="231F20"/>
                <w:spacing w:val="-4"/>
                <w:sz w:val="18"/>
              </w:rPr>
              <w:t xml:space="preserve"> Note</w:t>
            </w:r>
          </w:p>
        </w:tc>
        <w:tc>
          <w:tcPr>
            <w:tcW w:w="3562" w:type="dxa"/>
          </w:tcPr>
          <w:p w14:paraId="43ED53FB" w14:textId="77777777" w:rsidR="00F8179A" w:rsidRPr="00FB7801" w:rsidRDefault="00AC182E">
            <w:pPr>
              <w:pStyle w:val="TableParagraph"/>
              <w:spacing w:before="137"/>
              <w:ind w:left="80"/>
              <w:rPr>
                <w:b w:val="0"/>
                <w:bCs/>
                <w:sz w:val="18"/>
              </w:rPr>
            </w:pPr>
            <w:r w:rsidRPr="00FB7801">
              <w:rPr>
                <w:b w:val="0"/>
                <w:bCs/>
                <w:color w:val="231F20"/>
                <w:sz w:val="18"/>
              </w:rPr>
              <w:t xml:space="preserve">Case </w:t>
            </w:r>
            <w:r w:rsidRPr="00FB7801">
              <w:rPr>
                <w:b w:val="0"/>
                <w:bCs/>
                <w:color w:val="231F20"/>
                <w:spacing w:val="-2"/>
                <w:sz w:val="18"/>
              </w:rPr>
              <w:t>Worker</w:t>
            </w:r>
          </w:p>
        </w:tc>
        <w:tc>
          <w:tcPr>
            <w:tcW w:w="3646" w:type="dxa"/>
          </w:tcPr>
          <w:p w14:paraId="02BBA6F1" w14:textId="77777777" w:rsidR="00F8179A" w:rsidRPr="00FB7801" w:rsidRDefault="00AC182E">
            <w:pPr>
              <w:pStyle w:val="TableParagraph"/>
              <w:spacing w:before="137"/>
              <w:ind w:left="81"/>
              <w:rPr>
                <w:b w:val="0"/>
                <w:bCs/>
                <w:sz w:val="18"/>
              </w:rPr>
            </w:pPr>
            <w:r w:rsidRPr="00FB7801">
              <w:rPr>
                <w:b w:val="0"/>
                <w:bCs/>
                <w:color w:val="231F20"/>
                <w:spacing w:val="-2"/>
                <w:sz w:val="18"/>
              </w:rPr>
              <w:t>Women's</w:t>
            </w:r>
            <w:r w:rsidRPr="00FB7801">
              <w:rPr>
                <w:b w:val="0"/>
                <w:bCs/>
                <w:color w:val="231F20"/>
                <w:sz w:val="18"/>
              </w:rPr>
              <w:t xml:space="preserve"> </w:t>
            </w:r>
            <w:r w:rsidRPr="00FB7801">
              <w:rPr>
                <w:b w:val="0"/>
                <w:bCs/>
                <w:color w:val="231F20"/>
                <w:spacing w:val="-2"/>
                <w:sz w:val="18"/>
              </w:rPr>
              <w:t>United</w:t>
            </w:r>
            <w:r w:rsidRPr="00FB7801">
              <w:rPr>
                <w:b w:val="0"/>
                <w:bCs/>
                <w:color w:val="231F20"/>
                <w:spacing w:val="3"/>
                <w:sz w:val="18"/>
              </w:rPr>
              <w:t xml:space="preserve"> </w:t>
            </w:r>
            <w:r w:rsidRPr="00FB7801">
              <w:rPr>
                <w:b w:val="0"/>
                <w:bCs/>
                <w:color w:val="231F20"/>
                <w:spacing w:val="-2"/>
                <w:sz w:val="18"/>
              </w:rPr>
              <w:t>Together</w:t>
            </w:r>
            <w:r w:rsidRPr="00FB7801">
              <w:rPr>
                <w:b w:val="0"/>
                <w:bCs/>
                <w:color w:val="231F20"/>
                <w:spacing w:val="4"/>
                <w:sz w:val="18"/>
              </w:rPr>
              <w:t xml:space="preserve"> </w:t>
            </w:r>
            <w:r w:rsidRPr="00FB7801">
              <w:rPr>
                <w:b w:val="0"/>
                <w:bCs/>
                <w:color w:val="231F20"/>
                <w:spacing w:val="-2"/>
                <w:sz w:val="18"/>
              </w:rPr>
              <w:t>Marshall</w:t>
            </w:r>
            <w:r w:rsidRPr="00FB7801">
              <w:rPr>
                <w:b w:val="0"/>
                <w:bCs/>
                <w:color w:val="231F20"/>
                <w:spacing w:val="3"/>
                <w:sz w:val="18"/>
              </w:rPr>
              <w:t xml:space="preserve"> </w:t>
            </w:r>
            <w:r w:rsidRPr="00FB7801">
              <w:rPr>
                <w:b w:val="0"/>
                <w:bCs/>
                <w:color w:val="231F20"/>
                <w:spacing w:val="-2"/>
                <w:sz w:val="18"/>
              </w:rPr>
              <w:t>Islands</w:t>
            </w:r>
          </w:p>
        </w:tc>
      </w:tr>
      <w:tr w:rsidR="00F8179A" w14:paraId="701E27A9" w14:textId="77777777" w:rsidTr="005B1523">
        <w:trPr>
          <w:cnfStyle w:val="000000100000" w:firstRow="0" w:lastRow="0" w:firstColumn="0" w:lastColumn="0" w:oddVBand="0" w:evenVBand="0" w:oddHBand="1" w:evenHBand="0" w:firstRowFirstColumn="0" w:firstRowLastColumn="0" w:lastRowFirstColumn="0" w:lastRowLastColumn="0"/>
          <w:trHeight w:val="481"/>
        </w:trPr>
        <w:tc>
          <w:tcPr>
            <w:tcW w:w="541" w:type="dxa"/>
          </w:tcPr>
          <w:p w14:paraId="46034693" w14:textId="77777777" w:rsidR="00F8179A" w:rsidRPr="00A164EE" w:rsidRDefault="00AC182E">
            <w:pPr>
              <w:pStyle w:val="TableParagraph"/>
              <w:spacing w:before="137"/>
              <w:ind w:left="80"/>
              <w:rPr>
                <w:b w:val="0"/>
                <w:bCs/>
                <w:sz w:val="18"/>
              </w:rPr>
            </w:pPr>
            <w:r w:rsidRPr="00A164EE">
              <w:rPr>
                <w:b w:val="0"/>
                <w:bCs/>
                <w:color w:val="09384A"/>
                <w:spacing w:val="-5"/>
                <w:sz w:val="18"/>
              </w:rPr>
              <w:t>19.</w:t>
            </w:r>
          </w:p>
        </w:tc>
        <w:tc>
          <w:tcPr>
            <w:tcW w:w="1650" w:type="dxa"/>
          </w:tcPr>
          <w:p w14:paraId="06B760EE" w14:textId="77777777" w:rsidR="00F8179A" w:rsidRPr="00FB7801" w:rsidRDefault="00AC182E">
            <w:pPr>
              <w:pStyle w:val="TableParagraph"/>
              <w:spacing w:before="137"/>
              <w:ind w:left="80"/>
              <w:rPr>
                <w:b w:val="0"/>
                <w:bCs/>
                <w:sz w:val="18"/>
              </w:rPr>
            </w:pPr>
            <w:r w:rsidRPr="00FB7801">
              <w:rPr>
                <w:b w:val="0"/>
                <w:bCs/>
                <w:color w:val="231F20"/>
                <w:spacing w:val="-2"/>
                <w:sz w:val="18"/>
              </w:rPr>
              <w:t>Taitusi</w:t>
            </w:r>
            <w:r w:rsidRPr="00FB7801">
              <w:rPr>
                <w:b w:val="0"/>
                <w:bCs/>
                <w:color w:val="231F20"/>
                <w:spacing w:val="-7"/>
                <w:sz w:val="18"/>
              </w:rPr>
              <w:t xml:space="preserve"> </w:t>
            </w:r>
            <w:r w:rsidRPr="00FB7801">
              <w:rPr>
                <w:b w:val="0"/>
                <w:bCs/>
                <w:color w:val="231F20"/>
                <w:spacing w:val="-2"/>
                <w:sz w:val="18"/>
              </w:rPr>
              <w:t>Arhelger</w:t>
            </w:r>
          </w:p>
        </w:tc>
        <w:tc>
          <w:tcPr>
            <w:tcW w:w="3562" w:type="dxa"/>
          </w:tcPr>
          <w:p w14:paraId="440E30AD" w14:textId="77777777" w:rsidR="00F8179A" w:rsidRPr="00FB7801" w:rsidRDefault="00AC182E">
            <w:pPr>
              <w:pStyle w:val="TableParagraph"/>
              <w:spacing w:before="137"/>
              <w:ind w:left="80"/>
              <w:rPr>
                <w:b w:val="0"/>
                <w:bCs/>
                <w:sz w:val="18"/>
              </w:rPr>
            </w:pPr>
            <w:r w:rsidRPr="00FB7801">
              <w:rPr>
                <w:b w:val="0"/>
                <w:bCs/>
                <w:color w:val="231F20"/>
                <w:sz w:val="18"/>
              </w:rPr>
              <w:t>Program</w:t>
            </w:r>
            <w:r w:rsidRPr="00FB7801">
              <w:rPr>
                <w:b w:val="0"/>
                <w:bCs/>
                <w:color w:val="231F20"/>
                <w:spacing w:val="-7"/>
                <w:sz w:val="18"/>
              </w:rPr>
              <w:t xml:space="preserve"> </w:t>
            </w:r>
            <w:r w:rsidRPr="00FB7801">
              <w:rPr>
                <w:b w:val="0"/>
                <w:bCs/>
                <w:color w:val="231F20"/>
                <w:spacing w:val="-2"/>
                <w:sz w:val="18"/>
              </w:rPr>
              <w:t>Officer</w:t>
            </w:r>
          </w:p>
        </w:tc>
        <w:tc>
          <w:tcPr>
            <w:tcW w:w="3646" w:type="dxa"/>
          </w:tcPr>
          <w:p w14:paraId="6F6E28BF" w14:textId="77777777" w:rsidR="00F8179A" w:rsidRPr="00FB7801" w:rsidRDefault="00AC182E">
            <w:pPr>
              <w:pStyle w:val="TableParagraph"/>
              <w:spacing w:before="137"/>
              <w:ind w:left="81"/>
              <w:rPr>
                <w:b w:val="0"/>
                <w:bCs/>
                <w:sz w:val="18"/>
              </w:rPr>
            </w:pPr>
            <w:r w:rsidRPr="00FB7801">
              <w:rPr>
                <w:b w:val="0"/>
                <w:bCs/>
                <w:color w:val="231F20"/>
                <w:sz w:val="18"/>
              </w:rPr>
              <w:t>Pacific</w:t>
            </w:r>
            <w:r w:rsidRPr="00FB7801">
              <w:rPr>
                <w:b w:val="0"/>
                <w:bCs/>
                <w:color w:val="231F20"/>
                <w:spacing w:val="-3"/>
                <w:sz w:val="18"/>
              </w:rPr>
              <w:t xml:space="preserve"> </w:t>
            </w:r>
            <w:r w:rsidRPr="00FB7801">
              <w:rPr>
                <w:b w:val="0"/>
                <w:bCs/>
                <w:color w:val="231F20"/>
                <w:sz w:val="18"/>
              </w:rPr>
              <w:t>Girl,</w:t>
            </w:r>
            <w:r w:rsidRPr="00FB7801">
              <w:rPr>
                <w:b w:val="0"/>
                <w:bCs/>
                <w:color w:val="231F20"/>
                <w:spacing w:val="-3"/>
                <w:sz w:val="18"/>
              </w:rPr>
              <w:t xml:space="preserve"> </w:t>
            </w:r>
            <w:r w:rsidRPr="00FB7801">
              <w:rPr>
                <w:b w:val="0"/>
                <w:bCs/>
                <w:color w:val="231F20"/>
                <w:sz w:val="18"/>
              </w:rPr>
              <w:t>PWL</w:t>
            </w:r>
            <w:r w:rsidRPr="00FB7801">
              <w:rPr>
                <w:b w:val="0"/>
                <w:bCs/>
                <w:color w:val="231F20"/>
                <w:spacing w:val="-4"/>
                <w:sz w:val="18"/>
              </w:rPr>
              <w:t xml:space="preserve"> </w:t>
            </w:r>
            <w:r w:rsidRPr="00FB7801">
              <w:rPr>
                <w:b w:val="0"/>
                <w:bCs/>
                <w:color w:val="231F20"/>
                <w:sz w:val="18"/>
              </w:rPr>
              <w:t>at</w:t>
            </w:r>
            <w:r w:rsidRPr="00FB7801">
              <w:rPr>
                <w:b w:val="0"/>
                <w:bCs/>
                <w:color w:val="231F20"/>
                <w:spacing w:val="-3"/>
                <w:sz w:val="18"/>
              </w:rPr>
              <w:t xml:space="preserve"> </w:t>
            </w:r>
            <w:r w:rsidRPr="00FB7801">
              <w:rPr>
                <w:b w:val="0"/>
                <w:bCs/>
                <w:color w:val="231F20"/>
                <w:spacing w:val="-5"/>
                <w:sz w:val="18"/>
              </w:rPr>
              <w:t>SPC</w:t>
            </w:r>
          </w:p>
        </w:tc>
      </w:tr>
      <w:tr w:rsidR="00F8179A" w14:paraId="59AE12E8" w14:textId="77777777" w:rsidTr="005B1523">
        <w:trPr>
          <w:trHeight w:val="367"/>
        </w:trPr>
        <w:tc>
          <w:tcPr>
            <w:tcW w:w="541" w:type="dxa"/>
          </w:tcPr>
          <w:p w14:paraId="4FE47D66" w14:textId="77777777" w:rsidR="00F8179A" w:rsidRPr="00A164EE" w:rsidRDefault="00AC182E">
            <w:pPr>
              <w:pStyle w:val="TableParagraph"/>
              <w:spacing w:before="80"/>
              <w:ind w:left="80"/>
              <w:rPr>
                <w:b w:val="0"/>
                <w:bCs/>
                <w:sz w:val="18"/>
              </w:rPr>
            </w:pPr>
            <w:r w:rsidRPr="00A164EE">
              <w:rPr>
                <w:b w:val="0"/>
                <w:bCs/>
                <w:color w:val="09384A"/>
                <w:spacing w:val="-5"/>
                <w:sz w:val="18"/>
              </w:rPr>
              <w:t>20.</w:t>
            </w:r>
          </w:p>
        </w:tc>
        <w:tc>
          <w:tcPr>
            <w:tcW w:w="1650" w:type="dxa"/>
          </w:tcPr>
          <w:p w14:paraId="0BAB8767" w14:textId="77777777" w:rsidR="00F8179A" w:rsidRPr="00FB7801" w:rsidRDefault="00AC182E">
            <w:pPr>
              <w:pStyle w:val="TableParagraph"/>
              <w:spacing w:before="80"/>
              <w:ind w:left="80"/>
              <w:rPr>
                <w:b w:val="0"/>
                <w:bCs/>
                <w:sz w:val="18"/>
              </w:rPr>
            </w:pPr>
            <w:r w:rsidRPr="00FB7801">
              <w:rPr>
                <w:b w:val="0"/>
                <w:bCs/>
                <w:color w:val="231F20"/>
                <w:sz w:val="18"/>
              </w:rPr>
              <w:t xml:space="preserve">Michelle </w:t>
            </w:r>
            <w:r w:rsidRPr="00FB7801">
              <w:rPr>
                <w:b w:val="0"/>
                <w:bCs/>
                <w:color w:val="231F20"/>
                <w:spacing w:val="-2"/>
                <w:sz w:val="18"/>
              </w:rPr>
              <w:t>Reddy</w:t>
            </w:r>
          </w:p>
        </w:tc>
        <w:tc>
          <w:tcPr>
            <w:tcW w:w="3562" w:type="dxa"/>
          </w:tcPr>
          <w:p w14:paraId="4E76299F" w14:textId="77777777" w:rsidR="00F8179A" w:rsidRPr="00FB7801" w:rsidRDefault="00AC182E">
            <w:pPr>
              <w:pStyle w:val="TableParagraph"/>
              <w:spacing w:before="80"/>
              <w:ind w:left="80"/>
              <w:rPr>
                <w:b w:val="0"/>
                <w:bCs/>
                <w:sz w:val="18"/>
              </w:rPr>
            </w:pPr>
            <w:r w:rsidRPr="00FB7801">
              <w:rPr>
                <w:b w:val="0"/>
                <w:bCs/>
                <w:color w:val="231F20"/>
                <w:spacing w:val="-2"/>
                <w:sz w:val="18"/>
              </w:rPr>
              <w:t>Co-</w:t>
            </w:r>
            <w:r w:rsidRPr="00FB7801">
              <w:rPr>
                <w:b w:val="0"/>
                <w:bCs/>
                <w:color w:val="231F20"/>
                <w:spacing w:val="-4"/>
                <w:sz w:val="18"/>
              </w:rPr>
              <w:t>Lead</w:t>
            </w:r>
          </w:p>
        </w:tc>
        <w:tc>
          <w:tcPr>
            <w:tcW w:w="3646" w:type="dxa"/>
          </w:tcPr>
          <w:p w14:paraId="2627A33D" w14:textId="77777777" w:rsidR="00F8179A" w:rsidRPr="00FB7801" w:rsidRDefault="00AC182E">
            <w:pPr>
              <w:pStyle w:val="TableParagraph"/>
              <w:spacing w:before="80"/>
              <w:ind w:left="81"/>
              <w:rPr>
                <w:b w:val="0"/>
                <w:bCs/>
                <w:sz w:val="18"/>
              </w:rPr>
            </w:pPr>
            <w:r w:rsidRPr="00FB7801">
              <w:rPr>
                <w:b w:val="0"/>
                <w:bCs/>
                <w:color w:val="231F20"/>
                <w:sz w:val="18"/>
              </w:rPr>
              <w:t>Pacific</w:t>
            </w:r>
            <w:r w:rsidRPr="00FB7801">
              <w:rPr>
                <w:b w:val="0"/>
                <w:bCs/>
                <w:color w:val="231F20"/>
                <w:spacing w:val="-9"/>
                <w:sz w:val="18"/>
              </w:rPr>
              <w:t xml:space="preserve"> </w:t>
            </w:r>
            <w:r w:rsidRPr="00FB7801">
              <w:rPr>
                <w:b w:val="0"/>
                <w:bCs/>
                <w:color w:val="231F20"/>
                <w:sz w:val="18"/>
              </w:rPr>
              <w:t>Feminist</w:t>
            </w:r>
            <w:r w:rsidRPr="00FB7801">
              <w:rPr>
                <w:b w:val="0"/>
                <w:bCs/>
                <w:color w:val="231F20"/>
                <w:spacing w:val="-9"/>
                <w:sz w:val="18"/>
              </w:rPr>
              <w:t xml:space="preserve"> </w:t>
            </w:r>
            <w:r w:rsidRPr="00FB7801">
              <w:rPr>
                <w:b w:val="0"/>
                <w:bCs/>
                <w:color w:val="231F20"/>
                <w:spacing w:val="-4"/>
                <w:sz w:val="18"/>
              </w:rPr>
              <w:t>Fund</w:t>
            </w:r>
          </w:p>
        </w:tc>
      </w:tr>
      <w:tr w:rsidR="00F8179A" w14:paraId="2ACE1B94"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6182D85" w14:textId="77777777" w:rsidR="00F8179A" w:rsidRPr="00A164EE" w:rsidRDefault="00AC182E">
            <w:pPr>
              <w:pStyle w:val="TableParagraph"/>
              <w:spacing w:before="46"/>
              <w:ind w:left="80"/>
              <w:rPr>
                <w:b w:val="0"/>
                <w:bCs/>
                <w:sz w:val="18"/>
              </w:rPr>
            </w:pPr>
            <w:r w:rsidRPr="00A164EE">
              <w:rPr>
                <w:b w:val="0"/>
                <w:bCs/>
                <w:color w:val="09384A"/>
                <w:spacing w:val="-5"/>
                <w:sz w:val="18"/>
              </w:rPr>
              <w:t>21.</w:t>
            </w:r>
          </w:p>
        </w:tc>
        <w:tc>
          <w:tcPr>
            <w:tcW w:w="1650" w:type="dxa"/>
          </w:tcPr>
          <w:p w14:paraId="6896F59F" w14:textId="77777777" w:rsidR="00F8179A" w:rsidRPr="00FB7801" w:rsidRDefault="00AC182E">
            <w:pPr>
              <w:pStyle w:val="TableParagraph"/>
              <w:spacing w:before="46"/>
              <w:ind w:left="80"/>
              <w:rPr>
                <w:b w:val="0"/>
                <w:bCs/>
                <w:sz w:val="18"/>
              </w:rPr>
            </w:pPr>
            <w:proofErr w:type="spellStart"/>
            <w:r w:rsidRPr="00FB7801">
              <w:rPr>
                <w:b w:val="0"/>
                <w:bCs/>
                <w:color w:val="231F20"/>
                <w:sz w:val="18"/>
              </w:rPr>
              <w:t>Sereima</w:t>
            </w:r>
            <w:proofErr w:type="spellEnd"/>
            <w:r w:rsidRPr="00FB7801">
              <w:rPr>
                <w:b w:val="0"/>
                <w:bCs/>
                <w:color w:val="231F20"/>
                <w:spacing w:val="-4"/>
                <w:sz w:val="18"/>
              </w:rPr>
              <w:t xml:space="preserve"> </w:t>
            </w:r>
            <w:proofErr w:type="spellStart"/>
            <w:r w:rsidRPr="00FB7801">
              <w:rPr>
                <w:b w:val="0"/>
                <w:bCs/>
                <w:color w:val="231F20"/>
                <w:spacing w:val="-2"/>
                <w:sz w:val="18"/>
              </w:rPr>
              <w:t>Kalouniviti</w:t>
            </w:r>
            <w:proofErr w:type="spellEnd"/>
          </w:p>
        </w:tc>
        <w:tc>
          <w:tcPr>
            <w:tcW w:w="3562" w:type="dxa"/>
          </w:tcPr>
          <w:p w14:paraId="0259B858" w14:textId="77777777" w:rsidR="00F8179A" w:rsidRPr="00FB7801" w:rsidRDefault="00AC182E">
            <w:pPr>
              <w:pStyle w:val="TableParagraph"/>
              <w:spacing w:before="46"/>
              <w:ind w:left="80"/>
              <w:rPr>
                <w:b w:val="0"/>
                <w:bCs/>
                <w:sz w:val="18"/>
              </w:rPr>
            </w:pPr>
            <w:r w:rsidRPr="00FB7801">
              <w:rPr>
                <w:b w:val="0"/>
                <w:bCs/>
                <w:color w:val="231F20"/>
                <w:sz w:val="18"/>
              </w:rPr>
              <w:t>Grants</w:t>
            </w:r>
            <w:r w:rsidRPr="00FB7801">
              <w:rPr>
                <w:b w:val="0"/>
                <w:bCs/>
                <w:color w:val="231F20"/>
                <w:spacing w:val="-9"/>
                <w:sz w:val="18"/>
              </w:rPr>
              <w:t xml:space="preserve"> </w:t>
            </w:r>
            <w:r w:rsidRPr="00FB7801">
              <w:rPr>
                <w:b w:val="0"/>
                <w:bCs/>
                <w:color w:val="231F20"/>
                <w:spacing w:val="-2"/>
                <w:sz w:val="18"/>
              </w:rPr>
              <w:t>Enabler</w:t>
            </w:r>
          </w:p>
        </w:tc>
        <w:tc>
          <w:tcPr>
            <w:tcW w:w="3646" w:type="dxa"/>
          </w:tcPr>
          <w:p w14:paraId="4701CACE" w14:textId="77777777" w:rsidR="00F8179A" w:rsidRPr="00FB7801" w:rsidRDefault="00AC182E">
            <w:pPr>
              <w:pStyle w:val="TableParagraph"/>
              <w:spacing w:before="46"/>
              <w:ind w:left="81"/>
              <w:rPr>
                <w:b w:val="0"/>
                <w:bCs/>
                <w:sz w:val="18"/>
              </w:rPr>
            </w:pPr>
            <w:r w:rsidRPr="00FB7801">
              <w:rPr>
                <w:b w:val="0"/>
                <w:bCs/>
                <w:color w:val="231F20"/>
                <w:sz w:val="18"/>
              </w:rPr>
              <w:t>Pacific</w:t>
            </w:r>
            <w:r w:rsidRPr="00FB7801">
              <w:rPr>
                <w:b w:val="0"/>
                <w:bCs/>
                <w:color w:val="231F20"/>
                <w:spacing w:val="-9"/>
                <w:sz w:val="18"/>
              </w:rPr>
              <w:t xml:space="preserve"> </w:t>
            </w:r>
            <w:r w:rsidRPr="00FB7801">
              <w:rPr>
                <w:b w:val="0"/>
                <w:bCs/>
                <w:color w:val="231F20"/>
                <w:sz w:val="18"/>
              </w:rPr>
              <w:t>Feminist</w:t>
            </w:r>
            <w:r w:rsidRPr="00FB7801">
              <w:rPr>
                <w:b w:val="0"/>
                <w:bCs/>
                <w:color w:val="231F20"/>
                <w:spacing w:val="-9"/>
                <w:sz w:val="18"/>
              </w:rPr>
              <w:t xml:space="preserve"> </w:t>
            </w:r>
            <w:r w:rsidRPr="00FB7801">
              <w:rPr>
                <w:b w:val="0"/>
                <w:bCs/>
                <w:color w:val="231F20"/>
                <w:spacing w:val="-4"/>
                <w:sz w:val="18"/>
              </w:rPr>
              <w:t>Fund</w:t>
            </w:r>
          </w:p>
        </w:tc>
      </w:tr>
      <w:tr w:rsidR="00F8179A" w14:paraId="40051C53" w14:textId="77777777" w:rsidTr="005B1523">
        <w:trPr>
          <w:trHeight w:val="300"/>
        </w:trPr>
        <w:tc>
          <w:tcPr>
            <w:tcW w:w="541" w:type="dxa"/>
          </w:tcPr>
          <w:p w14:paraId="4004C5F9" w14:textId="77777777" w:rsidR="00F8179A" w:rsidRPr="00A164EE" w:rsidRDefault="00AC182E">
            <w:pPr>
              <w:pStyle w:val="TableParagraph"/>
              <w:spacing w:before="46"/>
              <w:ind w:left="80"/>
              <w:rPr>
                <w:b w:val="0"/>
                <w:bCs/>
                <w:sz w:val="18"/>
              </w:rPr>
            </w:pPr>
            <w:r w:rsidRPr="00A164EE">
              <w:rPr>
                <w:b w:val="0"/>
                <w:bCs/>
                <w:color w:val="09384A"/>
                <w:spacing w:val="-5"/>
                <w:sz w:val="18"/>
              </w:rPr>
              <w:t>22.</w:t>
            </w:r>
          </w:p>
        </w:tc>
        <w:tc>
          <w:tcPr>
            <w:tcW w:w="1650" w:type="dxa"/>
          </w:tcPr>
          <w:p w14:paraId="122BA6B2" w14:textId="77777777" w:rsidR="00F8179A" w:rsidRPr="00FB7801" w:rsidRDefault="00AC182E">
            <w:pPr>
              <w:pStyle w:val="TableParagraph"/>
              <w:spacing w:before="46"/>
              <w:ind w:left="80"/>
              <w:rPr>
                <w:b w:val="0"/>
                <w:bCs/>
                <w:sz w:val="18"/>
              </w:rPr>
            </w:pPr>
            <w:r w:rsidRPr="00FB7801">
              <w:rPr>
                <w:b w:val="0"/>
                <w:bCs/>
                <w:color w:val="231F20"/>
                <w:sz w:val="18"/>
              </w:rPr>
              <w:t>Virisila</w:t>
            </w:r>
            <w:r w:rsidRPr="00FB7801">
              <w:rPr>
                <w:b w:val="0"/>
                <w:bCs/>
                <w:color w:val="231F20"/>
                <w:spacing w:val="-1"/>
                <w:sz w:val="18"/>
              </w:rPr>
              <w:t xml:space="preserve"> </w:t>
            </w:r>
            <w:r w:rsidRPr="00FB7801">
              <w:rPr>
                <w:b w:val="0"/>
                <w:bCs/>
                <w:color w:val="231F20"/>
                <w:spacing w:val="-2"/>
                <w:sz w:val="18"/>
              </w:rPr>
              <w:t>Buadromo</w:t>
            </w:r>
          </w:p>
        </w:tc>
        <w:tc>
          <w:tcPr>
            <w:tcW w:w="3562" w:type="dxa"/>
          </w:tcPr>
          <w:p w14:paraId="2FA6A7D9" w14:textId="77777777" w:rsidR="00F8179A" w:rsidRPr="00FB7801" w:rsidRDefault="00AC182E">
            <w:pPr>
              <w:pStyle w:val="TableParagraph"/>
              <w:spacing w:before="46"/>
              <w:ind w:left="80"/>
              <w:rPr>
                <w:b w:val="0"/>
                <w:bCs/>
                <w:sz w:val="18"/>
              </w:rPr>
            </w:pPr>
            <w:r w:rsidRPr="00FB7801">
              <w:rPr>
                <w:b w:val="0"/>
                <w:bCs/>
                <w:color w:val="231F20"/>
                <w:spacing w:val="-2"/>
                <w:sz w:val="18"/>
              </w:rPr>
              <w:t>Co-</w:t>
            </w:r>
            <w:r w:rsidRPr="00FB7801">
              <w:rPr>
                <w:b w:val="0"/>
                <w:bCs/>
                <w:color w:val="231F20"/>
                <w:spacing w:val="-4"/>
                <w:sz w:val="18"/>
              </w:rPr>
              <w:t>Lead</w:t>
            </w:r>
          </w:p>
        </w:tc>
        <w:tc>
          <w:tcPr>
            <w:tcW w:w="3646" w:type="dxa"/>
          </w:tcPr>
          <w:p w14:paraId="2781F79D" w14:textId="77777777" w:rsidR="00F8179A" w:rsidRPr="00FB7801" w:rsidRDefault="00AC182E">
            <w:pPr>
              <w:pStyle w:val="TableParagraph"/>
              <w:spacing w:before="46"/>
              <w:ind w:left="81"/>
              <w:rPr>
                <w:b w:val="0"/>
                <w:bCs/>
                <w:sz w:val="18"/>
              </w:rPr>
            </w:pPr>
            <w:r w:rsidRPr="00FB7801">
              <w:rPr>
                <w:b w:val="0"/>
                <w:bCs/>
                <w:color w:val="231F20"/>
                <w:sz w:val="18"/>
              </w:rPr>
              <w:t>Urgent</w:t>
            </w:r>
            <w:r w:rsidRPr="00FB7801">
              <w:rPr>
                <w:b w:val="0"/>
                <w:bCs/>
                <w:color w:val="231F20"/>
                <w:spacing w:val="-5"/>
                <w:sz w:val="18"/>
              </w:rPr>
              <w:t xml:space="preserve"> </w:t>
            </w:r>
            <w:r w:rsidRPr="00FB7801">
              <w:rPr>
                <w:b w:val="0"/>
                <w:bCs/>
                <w:color w:val="231F20"/>
                <w:sz w:val="18"/>
              </w:rPr>
              <w:t>Action</w:t>
            </w:r>
            <w:r w:rsidRPr="00FB7801">
              <w:rPr>
                <w:b w:val="0"/>
                <w:bCs/>
                <w:color w:val="231F20"/>
                <w:spacing w:val="-5"/>
                <w:sz w:val="18"/>
              </w:rPr>
              <w:t xml:space="preserve"> </w:t>
            </w:r>
            <w:r w:rsidRPr="00FB7801">
              <w:rPr>
                <w:b w:val="0"/>
                <w:bCs/>
                <w:color w:val="231F20"/>
                <w:sz w:val="18"/>
              </w:rPr>
              <w:t>Fund</w:t>
            </w:r>
            <w:r w:rsidRPr="00FB7801">
              <w:rPr>
                <w:b w:val="0"/>
                <w:bCs/>
                <w:color w:val="231F20"/>
                <w:spacing w:val="-5"/>
                <w:sz w:val="18"/>
              </w:rPr>
              <w:t xml:space="preserve"> </w:t>
            </w:r>
            <w:r w:rsidRPr="00FB7801">
              <w:rPr>
                <w:b w:val="0"/>
                <w:bCs/>
                <w:color w:val="231F20"/>
                <w:sz w:val="18"/>
              </w:rPr>
              <w:t>Asia</w:t>
            </w:r>
            <w:r w:rsidRPr="00FB7801">
              <w:rPr>
                <w:b w:val="0"/>
                <w:bCs/>
                <w:color w:val="231F20"/>
                <w:spacing w:val="-5"/>
                <w:sz w:val="18"/>
              </w:rPr>
              <w:t xml:space="preserve"> </w:t>
            </w:r>
            <w:r w:rsidRPr="00FB7801">
              <w:rPr>
                <w:b w:val="0"/>
                <w:bCs/>
                <w:color w:val="231F20"/>
                <w:sz w:val="18"/>
              </w:rPr>
              <w:t>&amp;</w:t>
            </w:r>
            <w:r w:rsidRPr="00FB7801">
              <w:rPr>
                <w:b w:val="0"/>
                <w:bCs/>
                <w:color w:val="231F20"/>
                <w:spacing w:val="-5"/>
                <w:sz w:val="18"/>
              </w:rPr>
              <w:t xml:space="preserve"> </w:t>
            </w:r>
            <w:r w:rsidRPr="00FB7801">
              <w:rPr>
                <w:b w:val="0"/>
                <w:bCs/>
                <w:color w:val="231F20"/>
                <w:spacing w:val="-2"/>
                <w:sz w:val="18"/>
              </w:rPr>
              <w:t>Pacific</w:t>
            </w:r>
          </w:p>
        </w:tc>
      </w:tr>
      <w:tr w:rsidR="00F8179A" w14:paraId="6734D4D1" w14:textId="77777777" w:rsidTr="005B1523">
        <w:trPr>
          <w:cnfStyle w:val="000000100000" w:firstRow="0" w:lastRow="0" w:firstColumn="0" w:lastColumn="0" w:oddVBand="0" w:evenVBand="0" w:oddHBand="1" w:evenHBand="0" w:firstRowFirstColumn="0" w:firstRowLastColumn="0" w:lastRowFirstColumn="0" w:lastRowLastColumn="0"/>
          <w:trHeight w:val="319"/>
        </w:trPr>
        <w:tc>
          <w:tcPr>
            <w:tcW w:w="541" w:type="dxa"/>
          </w:tcPr>
          <w:p w14:paraId="1F1C7146" w14:textId="77777777" w:rsidR="00F8179A" w:rsidRPr="00A164EE" w:rsidRDefault="00AC182E">
            <w:pPr>
              <w:pStyle w:val="TableParagraph"/>
              <w:spacing w:before="56"/>
              <w:ind w:left="80"/>
              <w:rPr>
                <w:b w:val="0"/>
                <w:bCs/>
                <w:sz w:val="18"/>
              </w:rPr>
            </w:pPr>
            <w:r w:rsidRPr="00A164EE">
              <w:rPr>
                <w:b w:val="0"/>
                <w:bCs/>
                <w:color w:val="09384A"/>
                <w:spacing w:val="-5"/>
                <w:sz w:val="18"/>
              </w:rPr>
              <w:t>23.</w:t>
            </w:r>
          </w:p>
        </w:tc>
        <w:tc>
          <w:tcPr>
            <w:tcW w:w="1650" w:type="dxa"/>
          </w:tcPr>
          <w:p w14:paraId="21324B18" w14:textId="77777777" w:rsidR="00F8179A" w:rsidRPr="00FB7801" w:rsidRDefault="00AC182E">
            <w:pPr>
              <w:pStyle w:val="TableParagraph"/>
              <w:spacing w:before="56"/>
              <w:ind w:left="80"/>
              <w:rPr>
                <w:b w:val="0"/>
                <w:bCs/>
                <w:sz w:val="18"/>
              </w:rPr>
            </w:pPr>
            <w:r w:rsidRPr="00FB7801">
              <w:rPr>
                <w:b w:val="0"/>
                <w:bCs/>
                <w:color w:val="231F20"/>
                <w:sz w:val="18"/>
              </w:rPr>
              <w:t>Noelene</w:t>
            </w:r>
            <w:r w:rsidRPr="00FB7801">
              <w:rPr>
                <w:b w:val="0"/>
                <w:bCs/>
                <w:color w:val="231F20"/>
                <w:spacing w:val="-2"/>
                <w:sz w:val="18"/>
              </w:rPr>
              <w:t xml:space="preserve"> Powell</w:t>
            </w:r>
          </w:p>
        </w:tc>
        <w:tc>
          <w:tcPr>
            <w:tcW w:w="3562" w:type="dxa"/>
          </w:tcPr>
          <w:p w14:paraId="2177A832" w14:textId="77777777" w:rsidR="00F8179A" w:rsidRPr="00FB7801" w:rsidRDefault="00AC182E">
            <w:pPr>
              <w:pStyle w:val="TableParagraph"/>
              <w:spacing w:before="56"/>
              <w:ind w:left="80"/>
              <w:rPr>
                <w:b w:val="0"/>
                <w:bCs/>
                <w:sz w:val="18"/>
              </w:rPr>
            </w:pPr>
            <w:r w:rsidRPr="00FB7801">
              <w:rPr>
                <w:b w:val="0"/>
                <w:bCs/>
                <w:color w:val="231F20"/>
                <w:sz w:val="18"/>
              </w:rPr>
              <w:t>Resource</w:t>
            </w:r>
            <w:r w:rsidRPr="00FB7801">
              <w:rPr>
                <w:b w:val="0"/>
                <w:bCs/>
                <w:color w:val="231F20"/>
                <w:spacing w:val="-8"/>
                <w:sz w:val="18"/>
              </w:rPr>
              <w:t xml:space="preserve"> </w:t>
            </w:r>
            <w:proofErr w:type="spellStart"/>
            <w:r w:rsidRPr="00FB7801">
              <w:rPr>
                <w:b w:val="0"/>
                <w:bCs/>
                <w:color w:val="231F20"/>
                <w:sz w:val="18"/>
              </w:rPr>
              <w:t>Mobilisation</w:t>
            </w:r>
            <w:proofErr w:type="spellEnd"/>
            <w:r w:rsidRPr="00FB7801">
              <w:rPr>
                <w:b w:val="0"/>
                <w:bCs/>
                <w:color w:val="231F20"/>
                <w:spacing w:val="-8"/>
                <w:sz w:val="18"/>
              </w:rPr>
              <w:t xml:space="preserve"> </w:t>
            </w:r>
            <w:r w:rsidRPr="00FB7801">
              <w:rPr>
                <w:b w:val="0"/>
                <w:bCs/>
                <w:color w:val="231F20"/>
                <w:spacing w:val="-2"/>
                <w:sz w:val="18"/>
              </w:rPr>
              <w:t>Facilitator</w:t>
            </w:r>
          </w:p>
        </w:tc>
        <w:tc>
          <w:tcPr>
            <w:tcW w:w="3646" w:type="dxa"/>
          </w:tcPr>
          <w:p w14:paraId="067C3CCA" w14:textId="77777777" w:rsidR="00F8179A" w:rsidRPr="00FB7801" w:rsidRDefault="00AC182E">
            <w:pPr>
              <w:pStyle w:val="TableParagraph"/>
              <w:spacing w:before="56"/>
              <w:ind w:left="81"/>
              <w:rPr>
                <w:b w:val="0"/>
                <w:bCs/>
                <w:sz w:val="18"/>
              </w:rPr>
            </w:pPr>
            <w:r w:rsidRPr="00FB7801">
              <w:rPr>
                <w:b w:val="0"/>
                <w:bCs/>
                <w:color w:val="231F20"/>
                <w:sz w:val="18"/>
              </w:rPr>
              <w:t>Urgent</w:t>
            </w:r>
            <w:r w:rsidRPr="00FB7801">
              <w:rPr>
                <w:b w:val="0"/>
                <w:bCs/>
                <w:color w:val="231F20"/>
                <w:spacing w:val="-5"/>
                <w:sz w:val="18"/>
              </w:rPr>
              <w:t xml:space="preserve"> </w:t>
            </w:r>
            <w:r w:rsidRPr="00FB7801">
              <w:rPr>
                <w:b w:val="0"/>
                <w:bCs/>
                <w:color w:val="231F20"/>
                <w:sz w:val="18"/>
              </w:rPr>
              <w:t>Action</w:t>
            </w:r>
            <w:r w:rsidRPr="00FB7801">
              <w:rPr>
                <w:b w:val="0"/>
                <w:bCs/>
                <w:color w:val="231F20"/>
                <w:spacing w:val="-5"/>
                <w:sz w:val="18"/>
              </w:rPr>
              <w:t xml:space="preserve"> </w:t>
            </w:r>
            <w:r w:rsidRPr="00FB7801">
              <w:rPr>
                <w:b w:val="0"/>
                <w:bCs/>
                <w:color w:val="231F20"/>
                <w:sz w:val="18"/>
              </w:rPr>
              <w:t>Fund</w:t>
            </w:r>
            <w:r w:rsidRPr="00FB7801">
              <w:rPr>
                <w:b w:val="0"/>
                <w:bCs/>
                <w:color w:val="231F20"/>
                <w:spacing w:val="-5"/>
                <w:sz w:val="18"/>
              </w:rPr>
              <w:t xml:space="preserve"> </w:t>
            </w:r>
            <w:r w:rsidRPr="00FB7801">
              <w:rPr>
                <w:b w:val="0"/>
                <w:bCs/>
                <w:color w:val="231F20"/>
                <w:sz w:val="18"/>
              </w:rPr>
              <w:t>Asia</w:t>
            </w:r>
            <w:r w:rsidRPr="00FB7801">
              <w:rPr>
                <w:b w:val="0"/>
                <w:bCs/>
                <w:color w:val="231F20"/>
                <w:spacing w:val="-5"/>
                <w:sz w:val="18"/>
              </w:rPr>
              <w:t xml:space="preserve"> </w:t>
            </w:r>
            <w:r w:rsidRPr="00FB7801">
              <w:rPr>
                <w:b w:val="0"/>
                <w:bCs/>
                <w:color w:val="231F20"/>
                <w:sz w:val="18"/>
              </w:rPr>
              <w:t>&amp;</w:t>
            </w:r>
            <w:r w:rsidRPr="00FB7801">
              <w:rPr>
                <w:b w:val="0"/>
                <w:bCs/>
                <w:color w:val="231F20"/>
                <w:spacing w:val="-5"/>
                <w:sz w:val="18"/>
              </w:rPr>
              <w:t xml:space="preserve"> </w:t>
            </w:r>
            <w:r w:rsidRPr="00FB7801">
              <w:rPr>
                <w:b w:val="0"/>
                <w:bCs/>
                <w:color w:val="231F20"/>
                <w:spacing w:val="-2"/>
                <w:sz w:val="18"/>
              </w:rPr>
              <w:t>Pacific</w:t>
            </w:r>
          </w:p>
        </w:tc>
      </w:tr>
      <w:tr w:rsidR="00F8179A" w14:paraId="6CF24387" w14:textId="77777777" w:rsidTr="005B1523">
        <w:trPr>
          <w:trHeight w:val="300"/>
        </w:trPr>
        <w:tc>
          <w:tcPr>
            <w:tcW w:w="541" w:type="dxa"/>
          </w:tcPr>
          <w:p w14:paraId="70D5420B" w14:textId="77777777" w:rsidR="00F8179A" w:rsidRPr="00A164EE" w:rsidRDefault="00AC182E">
            <w:pPr>
              <w:pStyle w:val="TableParagraph"/>
              <w:spacing w:before="46"/>
              <w:ind w:left="80"/>
              <w:rPr>
                <w:b w:val="0"/>
                <w:bCs/>
                <w:sz w:val="18"/>
              </w:rPr>
            </w:pPr>
            <w:r w:rsidRPr="00A164EE">
              <w:rPr>
                <w:b w:val="0"/>
                <w:bCs/>
                <w:color w:val="09384A"/>
                <w:spacing w:val="-5"/>
                <w:sz w:val="18"/>
              </w:rPr>
              <w:t>24.</w:t>
            </w:r>
          </w:p>
        </w:tc>
        <w:tc>
          <w:tcPr>
            <w:tcW w:w="1650" w:type="dxa"/>
          </w:tcPr>
          <w:p w14:paraId="4053A452" w14:textId="77777777" w:rsidR="00F8179A" w:rsidRPr="00FB7801" w:rsidRDefault="00AC182E">
            <w:pPr>
              <w:pStyle w:val="TableParagraph"/>
              <w:spacing w:before="46"/>
              <w:ind w:left="80"/>
              <w:rPr>
                <w:b w:val="0"/>
                <w:bCs/>
                <w:sz w:val="18"/>
              </w:rPr>
            </w:pPr>
            <w:proofErr w:type="spellStart"/>
            <w:r w:rsidRPr="00FB7801">
              <w:rPr>
                <w:b w:val="0"/>
                <w:bCs/>
                <w:color w:val="231F20"/>
                <w:sz w:val="18"/>
              </w:rPr>
              <w:t>Niumai</w:t>
            </w:r>
            <w:proofErr w:type="spellEnd"/>
            <w:r w:rsidRPr="00FB7801">
              <w:rPr>
                <w:b w:val="0"/>
                <w:bCs/>
                <w:color w:val="231F20"/>
                <w:spacing w:val="-6"/>
                <w:sz w:val="18"/>
              </w:rPr>
              <w:t xml:space="preserve"> </w:t>
            </w:r>
            <w:proofErr w:type="spellStart"/>
            <w:r w:rsidRPr="00FB7801">
              <w:rPr>
                <w:b w:val="0"/>
                <w:bCs/>
                <w:color w:val="231F20"/>
                <w:spacing w:val="-2"/>
                <w:sz w:val="18"/>
              </w:rPr>
              <w:t>Kavoa</w:t>
            </w:r>
            <w:proofErr w:type="spellEnd"/>
          </w:p>
        </w:tc>
        <w:tc>
          <w:tcPr>
            <w:tcW w:w="3562" w:type="dxa"/>
          </w:tcPr>
          <w:p w14:paraId="63D3AF3C" w14:textId="77777777" w:rsidR="00F8179A" w:rsidRPr="00FB7801" w:rsidRDefault="00AC182E">
            <w:pPr>
              <w:pStyle w:val="TableParagraph"/>
              <w:spacing w:before="46"/>
              <w:ind w:left="80"/>
              <w:rPr>
                <w:b w:val="0"/>
                <w:bCs/>
                <w:sz w:val="18"/>
              </w:rPr>
            </w:pPr>
            <w:r w:rsidRPr="00FB7801">
              <w:rPr>
                <w:b w:val="0"/>
                <w:bCs/>
                <w:color w:val="231F20"/>
                <w:sz w:val="18"/>
              </w:rPr>
              <w:t>Program</w:t>
            </w:r>
            <w:r w:rsidRPr="00FB7801">
              <w:rPr>
                <w:b w:val="0"/>
                <w:bCs/>
                <w:color w:val="231F20"/>
                <w:spacing w:val="-7"/>
                <w:sz w:val="18"/>
              </w:rPr>
              <w:t xml:space="preserve"> </w:t>
            </w:r>
            <w:r w:rsidRPr="00FB7801">
              <w:rPr>
                <w:b w:val="0"/>
                <w:bCs/>
                <w:color w:val="231F20"/>
                <w:spacing w:val="-2"/>
                <w:sz w:val="18"/>
              </w:rPr>
              <w:t>Officer</w:t>
            </w:r>
          </w:p>
        </w:tc>
        <w:tc>
          <w:tcPr>
            <w:tcW w:w="3646" w:type="dxa"/>
          </w:tcPr>
          <w:p w14:paraId="4AF67BA5" w14:textId="77777777" w:rsidR="00F8179A" w:rsidRPr="00FB7801" w:rsidRDefault="00AC182E">
            <w:pPr>
              <w:pStyle w:val="TableParagraph"/>
              <w:spacing w:before="46"/>
              <w:ind w:left="81"/>
              <w:rPr>
                <w:b w:val="0"/>
                <w:bCs/>
                <w:sz w:val="18"/>
              </w:rPr>
            </w:pPr>
            <w:r w:rsidRPr="00FB7801">
              <w:rPr>
                <w:b w:val="0"/>
                <w:bCs/>
                <w:color w:val="231F20"/>
                <w:sz w:val="18"/>
              </w:rPr>
              <w:t>Women's</w:t>
            </w:r>
            <w:r w:rsidRPr="00FB7801">
              <w:rPr>
                <w:b w:val="0"/>
                <w:bCs/>
                <w:color w:val="231F20"/>
                <w:spacing w:val="-9"/>
                <w:sz w:val="18"/>
              </w:rPr>
              <w:t xml:space="preserve"> </w:t>
            </w:r>
            <w:r w:rsidRPr="00FB7801">
              <w:rPr>
                <w:b w:val="0"/>
                <w:bCs/>
                <w:color w:val="231F20"/>
                <w:sz w:val="18"/>
              </w:rPr>
              <w:t>Fund</w:t>
            </w:r>
            <w:r w:rsidRPr="00FB7801">
              <w:rPr>
                <w:b w:val="0"/>
                <w:bCs/>
                <w:color w:val="231F20"/>
                <w:spacing w:val="-9"/>
                <w:sz w:val="18"/>
              </w:rPr>
              <w:t xml:space="preserve"> </w:t>
            </w:r>
            <w:r w:rsidRPr="00FB7801">
              <w:rPr>
                <w:b w:val="0"/>
                <w:bCs/>
                <w:color w:val="231F20"/>
                <w:spacing w:val="-4"/>
                <w:sz w:val="18"/>
              </w:rPr>
              <w:t>Fiji</w:t>
            </w:r>
          </w:p>
        </w:tc>
      </w:tr>
      <w:tr w:rsidR="005F41A6" w14:paraId="6CCBD6D1"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60954A2A" w14:textId="3F111A51"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25.</w:t>
            </w:r>
          </w:p>
        </w:tc>
        <w:tc>
          <w:tcPr>
            <w:tcW w:w="1650" w:type="dxa"/>
          </w:tcPr>
          <w:p w14:paraId="5A4B0D77" w14:textId="0E2B58DD"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Makereta</w:t>
            </w:r>
            <w:r w:rsidRPr="00FB7801">
              <w:rPr>
                <w:b w:val="0"/>
                <w:bCs/>
                <w:color w:val="231F20"/>
                <w:spacing w:val="2"/>
                <w:sz w:val="18"/>
              </w:rPr>
              <w:t xml:space="preserve"> </w:t>
            </w:r>
            <w:r w:rsidRPr="00FB7801">
              <w:rPr>
                <w:b w:val="0"/>
                <w:bCs/>
                <w:color w:val="231F20"/>
                <w:spacing w:val="-2"/>
                <w:sz w:val="18"/>
              </w:rPr>
              <w:t>Tawake</w:t>
            </w:r>
          </w:p>
        </w:tc>
        <w:tc>
          <w:tcPr>
            <w:tcW w:w="3562" w:type="dxa"/>
          </w:tcPr>
          <w:p w14:paraId="0C5070C4" w14:textId="2FFCDC0B" w:rsidR="005F41A6" w:rsidRPr="00FB7801" w:rsidRDefault="005F41A6" w:rsidP="005F41A6">
            <w:pPr>
              <w:pStyle w:val="TableParagraph"/>
              <w:spacing w:before="46"/>
              <w:ind w:left="80"/>
              <w:rPr>
                <w:b w:val="0"/>
                <w:bCs/>
                <w:color w:val="231F20"/>
                <w:sz w:val="18"/>
              </w:rPr>
            </w:pPr>
            <w:r w:rsidRPr="00FB7801">
              <w:rPr>
                <w:b w:val="0"/>
                <w:bCs/>
                <w:color w:val="231F20"/>
                <w:sz w:val="18"/>
              </w:rPr>
              <w:t>MEAL</w:t>
            </w:r>
            <w:r w:rsidRPr="00FB7801">
              <w:rPr>
                <w:b w:val="0"/>
                <w:bCs/>
                <w:color w:val="231F20"/>
                <w:spacing w:val="-5"/>
                <w:sz w:val="18"/>
              </w:rPr>
              <w:t xml:space="preserve"> </w:t>
            </w:r>
            <w:r w:rsidRPr="00FB7801">
              <w:rPr>
                <w:b w:val="0"/>
                <w:bCs/>
                <w:color w:val="231F20"/>
                <w:spacing w:val="-2"/>
                <w:sz w:val="18"/>
              </w:rPr>
              <w:t>Officer</w:t>
            </w:r>
          </w:p>
        </w:tc>
        <w:tc>
          <w:tcPr>
            <w:tcW w:w="3646" w:type="dxa"/>
          </w:tcPr>
          <w:p w14:paraId="55218853" w14:textId="12926FF6" w:rsidR="005F41A6" w:rsidRPr="00FB7801" w:rsidRDefault="005F41A6" w:rsidP="005F41A6">
            <w:pPr>
              <w:pStyle w:val="TableParagraph"/>
              <w:spacing w:before="46"/>
              <w:ind w:left="81"/>
              <w:rPr>
                <w:b w:val="0"/>
                <w:bCs/>
                <w:color w:val="231F20"/>
                <w:sz w:val="18"/>
              </w:rPr>
            </w:pPr>
            <w:r w:rsidRPr="00FB7801">
              <w:rPr>
                <w:b w:val="0"/>
                <w:bCs/>
                <w:color w:val="231F20"/>
                <w:sz w:val="18"/>
              </w:rPr>
              <w:t>Women's</w:t>
            </w:r>
            <w:r w:rsidRPr="00FB7801">
              <w:rPr>
                <w:b w:val="0"/>
                <w:bCs/>
                <w:color w:val="231F20"/>
                <w:spacing w:val="-9"/>
                <w:sz w:val="18"/>
              </w:rPr>
              <w:t xml:space="preserve"> </w:t>
            </w:r>
            <w:r w:rsidRPr="00FB7801">
              <w:rPr>
                <w:b w:val="0"/>
                <w:bCs/>
                <w:color w:val="231F20"/>
                <w:sz w:val="18"/>
              </w:rPr>
              <w:t>Fund</w:t>
            </w:r>
            <w:r w:rsidRPr="00FB7801">
              <w:rPr>
                <w:b w:val="0"/>
                <w:bCs/>
                <w:color w:val="231F20"/>
                <w:spacing w:val="-9"/>
                <w:sz w:val="18"/>
              </w:rPr>
              <w:t xml:space="preserve"> </w:t>
            </w:r>
            <w:r w:rsidRPr="00FB7801">
              <w:rPr>
                <w:b w:val="0"/>
                <w:bCs/>
                <w:color w:val="231F20"/>
                <w:spacing w:val="-4"/>
                <w:sz w:val="18"/>
              </w:rPr>
              <w:t>Fiji</w:t>
            </w:r>
          </w:p>
        </w:tc>
      </w:tr>
      <w:tr w:rsidR="005F41A6" w14:paraId="0C91DA31" w14:textId="77777777" w:rsidTr="005B1523">
        <w:trPr>
          <w:trHeight w:val="300"/>
        </w:trPr>
        <w:tc>
          <w:tcPr>
            <w:tcW w:w="541" w:type="dxa"/>
          </w:tcPr>
          <w:p w14:paraId="458751FA" w14:textId="526C30D6"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26.</w:t>
            </w:r>
          </w:p>
        </w:tc>
        <w:tc>
          <w:tcPr>
            <w:tcW w:w="1650" w:type="dxa"/>
          </w:tcPr>
          <w:p w14:paraId="7360B8A3" w14:textId="1B9A73EF"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Sua</w:t>
            </w:r>
            <w:r w:rsidRPr="00FB7801">
              <w:rPr>
                <w:b w:val="0"/>
                <w:bCs/>
                <w:color w:val="231F20"/>
                <w:spacing w:val="-1"/>
                <w:sz w:val="18"/>
              </w:rPr>
              <w:t xml:space="preserve"> </w:t>
            </w:r>
            <w:r w:rsidRPr="00FB7801">
              <w:rPr>
                <w:b w:val="0"/>
                <w:bCs/>
                <w:color w:val="231F20"/>
                <w:spacing w:val="-2"/>
                <w:sz w:val="18"/>
              </w:rPr>
              <w:t>Mandria</w:t>
            </w:r>
          </w:p>
        </w:tc>
        <w:tc>
          <w:tcPr>
            <w:tcW w:w="3562" w:type="dxa"/>
          </w:tcPr>
          <w:p w14:paraId="609836BB" w14:textId="0F5E6AC6" w:rsidR="005F41A6" w:rsidRPr="00FB7801" w:rsidRDefault="005F41A6" w:rsidP="005F41A6">
            <w:pPr>
              <w:pStyle w:val="TableParagraph"/>
              <w:spacing w:before="46"/>
              <w:ind w:left="80"/>
              <w:rPr>
                <w:b w:val="0"/>
                <w:bCs/>
                <w:color w:val="231F20"/>
                <w:sz w:val="18"/>
              </w:rPr>
            </w:pPr>
            <w:r w:rsidRPr="00FB7801">
              <w:rPr>
                <w:b w:val="0"/>
                <w:bCs/>
                <w:color w:val="231F20"/>
                <w:sz w:val="18"/>
              </w:rPr>
              <w:t>Program</w:t>
            </w:r>
            <w:r w:rsidRPr="00FB7801">
              <w:rPr>
                <w:b w:val="0"/>
                <w:bCs/>
                <w:color w:val="231F20"/>
                <w:spacing w:val="-7"/>
                <w:sz w:val="18"/>
              </w:rPr>
              <w:t xml:space="preserve"> </w:t>
            </w:r>
            <w:r w:rsidRPr="00FB7801">
              <w:rPr>
                <w:b w:val="0"/>
                <w:bCs/>
                <w:color w:val="231F20"/>
                <w:sz w:val="18"/>
              </w:rPr>
              <w:t>Activity</w:t>
            </w:r>
            <w:r w:rsidRPr="00FB7801">
              <w:rPr>
                <w:b w:val="0"/>
                <w:bCs/>
                <w:color w:val="231F20"/>
                <w:spacing w:val="-6"/>
                <w:sz w:val="18"/>
              </w:rPr>
              <w:t xml:space="preserve"> </w:t>
            </w:r>
            <w:r w:rsidRPr="00FB7801">
              <w:rPr>
                <w:b w:val="0"/>
                <w:bCs/>
                <w:color w:val="231F20"/>
                <w:spacing w:val="-2"/>
                <w:sz w:val="18"/>
              </w:rPr>
              <w:t>Coordinator</w:t>
            </w:r>
          </w:p>
        </w:tc>
        <w:tc>
          <w:tcPr>
            <w:tcW w:w="3646" w:type="dxa"/>
          </w:tcPr>
          <w:p w14:paraId="4A7884F7" w14:textId="3432E454" w:rsidR="005F41A6" w:rsidRPr="00FB7801" w:rsidRDefault="005F41A6" w:rsidP="005F41A6">
            <w:pPr>
              <w:pStyle w:val="TableParagraph"/>
              <w:spacing w:before="46"/>
              <w:ind w:left="81"/>
              <w:rPr>
                <w:b w:val="0"/>
                <w:bCs/>
                <w:color w:val="231F20"/>
                <w:sz w:val="18"/>
              </w:rPr>
            </w:pPr>
            <w:r w:rsidRPr="00FB7801">
              <w:rPr>
                <w:b w:val="0"/>
                <w:bCs/>
                <w:color w:val="231F20"/>
                <w:spacing w:val="-2"/>
                <w:sz w:val="18"/>
              </w:rPr>
              <w:t>Tautua</w:t>
            </w:r>
            <w:r w:rsidRPr="00FB7801">
              <w:rPr>
                <w:b w:val="0"/>
                <w:bCs/>
                <w:color w:val="231F20"/>
                <w:spacing w:val="-4"/>
                <w:sz w:val="18"/>
              </w:rPr>
              <w:t xml:space="preserve"> </w:t>
            </w:r>
            <w:r w:rsidRPr="00FB7801">
              <w:rPr>
                <w:b w:val="0"/>
                <w:bCs/>
                <w:color w:val="231F20"/>
                <w:spacing w:val="-2"/>
                <w:sz w:val="18"/>
              </w:rPr>
              <w:t>Partnerships</w:t>
            </w:r>
          </w:p>
        </w:tc>
      </w:tr>
      <w:tr w:rsidR="005F41A6" w14:paraId="3CC04B00"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24333A3" w14:textId="380A05B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27.</w:t>
            </w:r>
          </w:p>
        </w:tc>
        <w:tc>
          <w:tcPr>
            <w:tcW w:w="1650" w:type="dxa"/>
          </w:tcPr>
          <w:p w14:paraId="5720D16D" w14:textId="738AC2C1" w:rsidR="005F41A6" w:rsidRPr="00FB7801" w:rsidRDefault="005F41A6" w:rsidP="005F41A6">
            <w:pPr>
              <w:pStyle w:val="TableParagraph"/>
              <w:spacing w:before="46"/>
              <w:ind w:left="80"/>
              <w:rPr>
                <w:b w:val="0"/>
                <w:bCs/>
                <w:color w:val="231F20"/>
                <w:sz w:val="18"/>
              </w:rPr>
            </w:pPr>
            <w:r w:rsidRPr="00FB7801">
              <w:rPr>
                <w:b w:val="0"/>
                <w:bCs/>
                <w:color w:val="231F20"/>
                <w:sz w:val="18"/>
              </w:rPr>
              <w:t>Eva</w:t>
            </w:r>
            <w:r w:rsidRPr="00FB7801">
              <w:rPr>
                <w:b w:val="0"/>
                <w:bCs/>
                <w:color w:val="231F20"/>
                <w:spacing w:val="-9"/>
                <w:sz w:val="18"/>
              </w:rPr>
              <w:t xml:space="preserve"> </w:t>
            </w:r>
            <w:r w:rsidRPr="00FB7801">
              <w:rPr>
                <w:b w:val="0"/>
                <w:bCs/>
                <w:color w:val="231F20"/>
                <w:spacing w:val="-2"/>
                <w:sz w:val="18"/>
              </w:rPr>
              <w:t>Inamuka</w:t>
            </w:r>
          </w:p>
        </w:tc>
        <w:tc>
          <w:tcPr>
            <w:tcW w:w="3562" w:type="dxa"/>
          </w:tcPr>
          <w:p w14:paraId="210F1AF1" w14:textId="2D5E4E91" w:rsidR="005F41A6" w:rsidRPr="00FB7801" w:rsidRDefault="005F41A6" w:rsidP="005F41A6">
            <w:pPr>
              <w:pStyle w:val="TableParagraph"/>
              <w:spacing w:before="46"/>
              <w:ind w:left="80"/>
              <w:rPr>
                <w:b w:val="0"/>
                <w:bCs/>
                <w:color w:val="231F20"/>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Manager</w:t>
            </w:r>
          </w:p>
        </w:tc>
        <w:tc>
          <w:tcPr>
            <w:tcW w:w="3646" w:type="dxa"/>
          </w:tcPr>
          <w:p w14:paraId="5B8948F2" w14:textId="15F8CC3F" w:rsidR="005F41A6" w:rsidRPr="00FB7801" w:rsidRDefault="005F41A6" w:rsidP="005F41A6">
            <w:pPr>
              <w:pStyle w:val="TableParagraph"/>
              <w:spacing w:before="46"/>
              <w:ind w:left="81"/>
              <w:rPr>
                <w:b w:val="0"/>
                <w:bCs/>
                <w:color w:val="231F20"/>
                <w:spacing w:val="-2"/>
                <w:sz w:val="18"/>
              </w:rPr>
            </w:pPr>
            <w:r w:rsidRPr="00FB7801">
              <w:rPr>
                <w:b w:val="0"/>
                <w:bCs/>
                <w:color w:val="231F20"/>
                <w:sz w:val="18"/>
              </w:rPr>
              <w:t>PNG</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pacing w:val="-4"/>
                <w:sz w:val="18"/>
              </w:rPr>
              <w:t>Lead</w:t>
            </w:r>
          </w:p>
        </w:tc>
      </w:tr>
      <w:tr w:rsidR="005F41A6" w14:paraId="31F52E41" w14:textId="77777777" w:rsidTr="005B1523">
        <w:trPr>
          <w:trHeight w:val="300"/>
        </w:trPr>
        <w:tc>
          <w:tcPr>
            <w:tcW w:w="541" w:type="dxa"/>
          </w:tcPr>
          <w:p w14:paraId="295C6B02" w14:textId="25FC3EC5"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28.</w:t>
            </w:r>
          </w:p>
        </w:tc>
        <w:tc>
          <w:tcPr>
            <w:tcW w:w="1650" w:type="dxa"/>
          </w:tcPr>
          <w:p w14:paraId="5981FC3C" w14:textId="5900C629" w:rsidR="005F41A6" w:rsidRPr="00FB7801" w:rsidRDefault="005F41A6" w:rsidP="005F41A6">
            <w:pPr>
              <w:pStyle w:val="TableParagraph"/>
              <w:spacing w:before="46"/>
              <w:ind w:left="80"/>
              <w:rPr>
                <w:b w:val="0"/>
                <w:bCs/>
                <w:color w:val="231F20"/>
                <w:sz w:val="18"/>
              </w:rPr>
            </w:pPr>
            <w:r w:rsidRPr="00FB7801">
              <w:rPr>
                <w:b w:val="0"/>
                <w:bCs/>
                <w:color w:val="231F20"/>
                <w:sz w:val="18"/>
              </w:rPr>
              <w:t>Eli</w:t>
            </w:r>
            <w:r w:rsidRPr="00FB7801">
              <w:rPr>
                <w:b w:val="0"/>
                <w:bCs/>
                <w:color w:val="231F20"/>
                <w:spacing w:val="-3"/>
                <w:sz w:val="18"/>
              </w:rPr>
              <w:t xml:space="preserve"> </w:t>
            </w:r>
            <w:r w:rsidRPr="00FB7801">
              <w:rPr>
                <w:b w:val="0"/>
                <w:bCs/>
                <w:color w:val="231F20"/>
                <w:spacing w:val="-4"/>
                <w:sz w:val="18"/>
              </w:rPr>
              <w:t>Webb</w:t>
            </w:r>
          </w:p>
        </w:tc>
        <w:tc>
          <w:tcPr>
            <w:tcW w:w="3562" w:type="dxa"/>
          </w:tcPr>
          <w:p w14:paraId="6AB67D72" w14:textId="0DBEEE63" w:rsidR="005F41A6" w:rsidRPr="00FB7801" w:rsidRDefault="005F41A6" w:rsidP="005F41A6">
            <w:pPr>
              <w:pStyle w:val="TableParagraph"/>
              <w:spacing w:before="46"/>
              <w:ind w:left="80"/>
              <w:rPr>
                <w:b w:val="0"/>
                <w:bCs/>
                <w:color w:val="231F20"/>
                <w:sz w:val="18"/>
              </w:rPr>
            </w:pPr>
            <w:r w:rsidRPr="00FB7801">
              <w:rPr>
                <w:b w:val="0"/>
                <w:bCs/>
                <w:color w:val="231F20"/>
                <w:sz w:val="18"/>
              </w:rPr>
              <w:t>Country</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75F7794B" w14:textId="70CBF71F" w:rsidR="005F41A6" w:rsidRPr="00FB7801" w:rsidRDefault="005F41A6" w:rsidP="005F41A6">
            <w:pPr>
              <w:pStyle w:val="TableParagraph"/>
              <w:spacing w:before="46"/>
              <w:ind w:left="81"/>
              <w:rPr>
                <w:b w:val="0"/>
                <w:bCs/>
                <w:color w:val="231F20"/>
                <w:sz w:val="18"/>
              </w:rPr>
            </w:pPr>
            <w:r w:rsidRPr="00FB7801">
              <w:rPr>
                <w:b w:val="0"/>
                <w:bCs/>
                <w:color w:val="231F20"/>
                <w:sz w:val="18"/>
              </w:rPr>
              <w:t>Centre</w:t>
            </w:r>
            <w:r w:rsidRPr="00FB7801">
              <w:rPr>
                <w:b w:val="0"/>
                <w:bCs/>
                <w:color w:val="231F20"/>
                <w:spacing w:val="-10"/>
                <w:sz w:val="18"/>
              </w:rPr>
              <w:t xml:space="preserve"> </w:t>
            </w:r>
            <w:r w:rsidRPr="00FB7801">
              <w:rPr>
                <w:b w:val="0"/>
                <w:bCs/>
                <w:color w:val="231F20"/>
                <w:sz w:val="18"/>
              </w:rPr>
              <w:t>for</w:t>
            </w:r>
            <w:r w:rsidRPr="00FB7801">
              <w:rPr>
                <w:b w:val="0"/>
                <w:bCs/>
                <w:color w:val="231F20"/>
                <w:spacing w:val="-9"/>
                <w:sz w:val="18"/>
              </w:rPr>
              <w:t xml:space="preserve"> </w:t>
            </w:r>
            <w:r w:rsidRPr="00FB7801">
              <w:rPr>
                <w:b w:val="0"/>
                <w:bCs/>
                <w:color w:val="231F20"/>
                <w:sz w:val="18"/>
              </w:rPr>
              <w:t>International</w:t>
            </w:r>
            <w:r w:rsidRPr="00FB7801">
              <w:rPr>
                <w:b w:val="0"/>
                <w:bCs/>
                <w:color w:val="231F20"/>
                <w:spacing w:val="-10"/>
                <w:sz w:val="18"/>
              </w:rPr>
              <w:t xml:space="preserve"> </w:t>
            </w:r>
            <w:r w:rsidRPr="00FB7801">
              <w:rPr>
                <w:b w:val="0"/>
                <w:bCs/>
                <w:color w:val="231F20"/>
                <w:spacing w:val="-2"/>
                <w:sz w:val="18"/>
              </w:rPr>
              <w:t>Enterprise</w:t>
            </w:r>
          </w:p>
        </w:tc>
      </w:tr>
      <w:tr w:rsidR="005F41A6" w14:paraId="688EB0D1"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89779F3" w14:textId="452221C2"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lastRenderedPageBreak/>
              <w:t>29.</w:t>
            </w:r>
          </w:p>
        </w:tc>
        <w:tc>
          <w:tcPr>
            <w:tcW w:w="1650" w:type="dxa"/>
          </w:tcPr>
          <w:p w14:paraId="362E244A" w14:textId="4975F587" w:rsidR="005F41A6" w:rsidRPr="00FB7801" w:rsidRDefault="005F41A6" w:rsidP="005F41A6">
            <w:pPr>
              <w:pStyle w:val="TableParagraph"/>
              <w:spacing w:before="46"/>
              <w:ind w:left="80"/>
              <w:rPr>
                <w:b w:val="0"/>
                <w:bCs/>
                <w:color w:val="231F20"/>
                <w:sz w:val="18"/>
              </w:rPr>
            </w:pPr>
            <w:r w:rsidRPr="00FB7801">
              <w:rPr>
                <w:b w:val="0"/>
                <w:bCs/>
                <w:color w:val="231F20"/>
                <w:sz w:val="18"/>
              </w:rPr>
              <w:t>Rebecca</w:t>
            </w:r>
            <w:r w:rsidRPr="00FB7801">
              <w:rPr>
                <w:b w:val="0"/>
                <w:bCs/>
                <w:color w:val="231F20"/>
                <w:spacing w:val="-7"/>
                <w:sz w:val="18"/>
              </w:rPr>
              <w:t xml:space="preserve"> </w:t>
            </w:r>
            <w:r w:rsidRPr="00FB7801">
              <w:rPr>
                <w:b w:val="0"/>
                <w:bCs/>
                <w:color w:val="231F20"/>
                <w:spacing w:val="-2"/>
                <w:sz w:val="18"/>
              </w:rPr>
              <w:t>Kossin</w:t>
            </w:r>
          </w:p>
        </w:tc>
        <w:tc>
          <w:tcPr>
            <w:tcW w:w="3562" w:type="dxa"/>
          </w:tcPr>
          <w:p w14:paraId="2332E986" w14:textId="4D592504" w:rsidR="005F41A6" w:rsidRPr="00FB7801" w:rsidRDefault="005F41A6" w:rsidP="005F41A6">
            <w:pPr>
              <w:pStyle w:val="TableParagraph"/>
              <w:spacing w:before="46"/>
              <w:ind w:left="80"/>
              <w:rPr>
                <w:b w:val="0"/>
                <w:bCs/>
                <w:color w:val="231F20"/>
                <w:sz w:val="18"/>
              </w:rPr>
            </w:pPr>
            <w:r w:rsidRPr="00FB7801">
              <w:rPr>
                <w:b w:val="0"/>
                <w:bCs/>
                <w:color w:val="231F20"/>
                <w:sz w:val="18"/>
              </w:rPr>
              <w:t>Project</w:t>
            </w:r>
            <w:r w:rsidRPr="00FB7801">
              <w:rPr>
                <w:b w:val="0"/>
                <w:bCs/>
                <w:color w:val="231F20"/>
                <w:spacing w:val="-3"/>
                <w:sz w:val="18"/>
              </w:rPr>
              <w:t xml:space="preserve"> </w:t>
            </w:r>
            <w:r w:rsidRPr="00FB7801">
              <w:rPr>
                <w:b w:val="0"/>
                <w:bCs/>
                <w:color w:val="231F20"/>
                <w:spacing w:val="-2"/>
                <w:sz w:val="18"/>
              </w:rPr>
              <w:t>Officer</w:t>
            </w:r>
          </w:p>
        </w:tc>
        <w:tc>
          <w:tcPr>
            <w:tcW w:w="3646" w:type="dxa"/>
          </w:tcPr>
          <w:p w14:paraId="73358DD2" w14:textId="6FEDF6A6" w:rsidR="005F41A6" w:rsidRPr="00FB7801" w:rsidRDefault="005F41A6" w:rsidP="005F41A6">
            <w:pPr>
              <w:pStyle w:val="TableParagraph"/>
              <w:spacing w:before="46"/>
              <w:ind w:left="81"/>
              <w:rPr>
                <w:b w:val="0"/>
                <w:bCs/>
                <w:color w:val="231F20"/>
                <w:sz w:val="18"/>
              </w:rPr>
            </w:pPr>
            <w:r w:rsidRPr="00FB7801">
              <w:rPr>
                <w:b w:val="0"/>
                <w:bCs/>
                <w:color w:val="231F20"/>
                <w:sz w:val="18"/>
              </w:rPr>
              <w:t>Nazareth</w:t>
            </w:r>
            <w:r w:rsidRPr="00FB7801">
              <w:rPr>
                <w:b w:val="0"/>
                <w:bCs/>
                <w:color w:val="231F20"/>
                <w:spacing w:val="-10"/>
                <w:sz w:val="18"/>
              </w:rPr>
              <w:t xml:space="preserve"> </w:t>
            </w:r>
            <w:r w:rsidRPr="00FB7801">
              <w:rPr>
                <w:b w:val="0"/>
                <w:bCs/>
                <w:color w:val="231F20"/>
                <w:sz w:val="18"/>
              </w:rPr>
              <w:t>Centre</w:t>
            </w:r>
            <w:r w:rsidRPr="00FB7801">
              <w:rPr>
                <w:b w:val="0"/>
                <w:bCs/>
                <w:color w:val="231F20"/>
                <w:spacing w:val="-7"/>
                <w:sz w:val="18"/>
              </w:rPr>
              <w:t xml:space="preserve"> </w:t>
            </w:r>
            <w:r w:rsidRPr="00FB7801">
              <w:rPr>
                <w:b w:val="0"/>
                <w:bCs/>
                <w:color w:val="231F20"/>
                <w:sz w:val="18"/>
              </w:rPr>
              <w:t>for</w:t>
            </w:r>
            <w:r w:rsidRPr="00FB7801">
              <w:rPr>
                <w:b w:val="0"/>
                <w:bCs/>
                <w:color w:val="231F20"/>
                <w:spacing w:val="-6"/>
                <w:sz w:val="18"/>
              </w:rPr>
              <w:t xml:space="preserve"> </w:t>
            </w:r>
            <w:r w:rsidRPr="00FB7801">
              <w:rPr>
                <w:b w:val="0"/>
                <w:bCs/>
                <w:color w:val="231F20"/>
                <w:spacing w:val="-2"/>
                <w:sz w:val="18"/>
              </w:rPr>
              <w:t>Rehabilitation</w:t>
            </w:r>
          </w:p>
        </w:tc>
      </w:tr>
      <w:tr w:rsidR="005F41A6" w14:paraId="6BB6B2B1" w14:textId="77777777" w:rsidTr="005B1523">
        <w:trPr>
          <w:trHeight w:val="300"/>
        </w:trPr>
        <w:tc>
          <w:tcPr>
            <w:tcW w:w="541" w:type="dxa"/>
          </w:tcPr>
          <w:p w14:paraId="3363BAB8" w14:textId="5AF232E6"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30.</w:t>
            </w:r>
          </w:p>
        </w:tc>
        <w:tc>
          <w:tcPr>
            <w:tcW w:w="1650" w:type="dxa"/>
          </w:tcPr>
          <w:p w14:paraId="13FF00C9" w14:textId="18979279" w:rsidR="005F41A6" w:rsidRPr="00FB7801" w:rsidRDefault="005F41A6" w:rsidP="005F41A6">
            <w:pPr>
              <w:pStyle w:val="TableParagraph"/>
              <w:spacing w:before="46"/>
              <w:ind w:left="80"/>
              <w:rPr>
                <w:b w:val="0"/>
                <w:bCs/>
                <w:color w:val="231F20"/>
                <w:sz w:val="18"/>
              </w:rPr>
            </w:pPr>
            <w:r w:rsidRPr="00FB7801">
              <w:rPr>
                <w:b w:val="0"/>
                <w:bCs/>
                <w:color w:val="231F20"/>
                <w:sz w:val="18"/>
              </w:rPr>
              <w:t xml:space="preserve">Lily </w:t>
            </w:r>
            <w:r w:rsidRPr="00FB7801">
              <w:rPr>
                <w:b w:val="0"/>
                <w:bCs/>
                <w:color w:val="231F20"/>
                <w:spacing w:val="-2"/>
                <w:sz w:val="18"/>
              </w:rPr>
              <w:t>BeSoer</w:t>
            </w:r>
          </w:p>
        </w:tc>
        <w:tc>
          <w:tcPr>
            <w:tcW w:w="3562" w:type="dxa"/>
          </w:tcPr>
          <w:p w14:paraId="38CDCDA0" w14:textId="09DAFB89"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Executive</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4A564C37" w14:textId="30F06680" w:rsidR="005F41A6" w:rsidRPr="00FB7801" w:rsidRDefault="005F41A6" w:rsidP="005F41A6">
            <w:pPr>
              <w:pStyle w:val="TableParagraph"/>
              <w:spacing w:before="46"/>
              <w:ind w:left="81"/>
              <w:rPr>
                <w:b w:val="0"/>
                <w:bCs/>
                <w:color w:val="231F20"/>
                <w:sz w:val="18"/>
              </w:rPr>
            </w:pPr>
            <w:r w:rsidRPr="00FB7801">
              <w:rPr>
                <w:b w:val="0"/>
                <w:bCs/>
                <w:color w:val="231F20"/>
                <w:sz w:val="18"/>
              </w:rPr>
              <w:t>Voice</w:t>
            </w:r>
            <w:r w:rsidRPr="00FB7801">
              <w:rPr>
                <w:b w:val="0"/>
                <w:bCs/>
                <w:color w:val="231F20"/>
                <w:spacing w:val="-6"/>
                <w:sz w:val="18"/>
              </w:rPr>
              <w:t xml:space="preserve"> </w:t>
            </w:r>
            <w:r w:rsidRPr="00FB7801">
              <w:rPr>
                <w:b w:val="0"/>
                <w:bCs/>
                <w:color w:val="231F20"/>
                <w:sz w:val="18"/>
              </w:rPr>
              <w:t>for</w:t>
            </w:r>
            <w:r w:rsidRPr="00FB7801">
              <w:rPr>
                <w:b w:val="0"/>
                <w:bCs/>
                <w:color w:val="231F20"/>
                <w:spacing w:val="-6"/>
                <w:sz w:val="18"/>
              </w:rPr>
              <w:t xml:space="preserve"> </w:t>
            </w:r>
            <w:r w:rsidRPr="00FB7801">
              <w:rPr>
                <w:b w:val="0"/>
                <w:bCs/>
                <w:color w:val="231F20"/>
                <w:spacing w:val="-2"/>
                <w:sz w:val="18"/>
              </w:rPr>
              <w:t>Change</w:t>
            </w:r>
          </w:p>
        </w:tc>
      </w:tr>
      <w:tr w:rsidR="005F41A6" w14:paraId="1F3F850A"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4BCD8415" w14:textId="62DF8C46"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31.</w:t>
            </w:r>
          </w:p>
        </w:tc>
        <w:tc>
          <w:tcPr>
            <w:tcW w:w="1650" w:type="dxa"/>
          </w:tcPr>
          <w:p w14:paraId="2650F08C" w14:textId="351549C0"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Ofa</w:t>
            </w:r>
            <w:r w:rsidRPr="00FB7801">
              <w:rPr>
                <w:b w:val="0"/>
                <w:bCs/>
                <w:color w:val="231F20"/>
                <w:spacing w:val="-9"/>
                <w:sz w:val="18"/>
              </w:rPr>
              <w:t xml:space="preserve"> </w:t>
            </w:r>
            <w:r w:rsidRPr="00FB7801">
              <w:rPr>
                <w:b w:val="0"/>
                <w:bCs/>
                <w:color w:val="231F20"/>
                <w:spacing w:val="-2"/>
                <w:sz w:val="18"/>
              </w:rPr>
              <w:t>Guttenbeil</w:t>
            </w:r>
            <w:r w:rsidRPr="00FB7801">
              <w:rPr>
                <w:b w:val="0"/>
                <w:bCs/>
                <w:color w:val="231F20"/>
                <w:sz w:val="18"/>
              </w:rPr>
              <w:t xml:space="preserve"> </w:t>
            </w:r>
            <w:r w:rsidRPr="00FB7801">
              <w:rPr>
                <w:b w:val="0"/>
                <w:bCs/>
                <w:color w:val="231F20"/>
                <w:spacing w:val="-2"/>
                <w:sz w:val="18"/>
              </w:rPr>
              <w:t>Likiliki</w:t>
            </w:r>
          </w:p>
        </w:tc>
        <w:tc>
          <w:tcPr>
            <w:tcW w:w="3562" w:type="dxa"/>
          </w:tcPr>
          <w:p w14:paraId="0A28F950" w14:textId="0CBB08F2"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Director</w:t>
            </w:r>
          </w:p>
        </w:tc>
        <w:tc>
          <w:tcPr>
            <w:tcW w:w="3646" w:type="dxa"/>
          </w:tcPr>
          <w:p w14:paraId="60F12C5B" w14:textId="7E52D63F" w:rsidR="005F41A6" w:rsidRPr="00FB7801" w:rsidRDefault="005F41A6" w:rsidP="005F41A6">
            <w:pPr>
              <w:pStyle w:val="TableParagraph"/>
              <w:spacing w:before="46"/>
              <w:ind w:left="81"/>
              <w:rPr>
                <w:b w:val="0"/>
                <w:bCs/>
                <w:color w:val="231F20"/>
                <w:sz w:val="18"/>
              </w:rPr>
            </w:pPr>
            <w:r w:rsidRPr="00FB7801">
              <w:rPr>
                <w:b w:val="0"/>
                <w:bCs/>
                <w:color w:val="231F20"/>
                <w:sz w:val="18"/>
              </w:rPr>
              <w:t>Women</w:t>
            </w:r>
            <w:r w:rsidRPr="00FB7801">
              <w:rPr>
                <w:b w:val="0"/>
                <w:bCs/>
                <w:color w:val="231F20"/>
                <w:spacing w:val="-9"/>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Children’s</w:t>
            </w:r>
            <w:r w:rsidRPr="00FB7801">
              <w:rPr>
                <w:b w:val="0"/>
                <w:bCs/>
                <w:color w:val="231F20"/>
                <w:spacing w:val="-9"/>
                <w:sz w:val="18"/>
              </w:rPr>
              <w:t xml:space="preserve"> </w:t>
            </w:r>
            <w:r w:rsidRPr="00FB7801">
              <w:rPr>
                <w:b w:val="0"/>
                <w:bCs/>
                <w:color w:val="231F20"/>
                <w:sz w:val="18"/>
              </w:rPr>
              <w:t>Crisis</w:t>
            </w:r>
            <w:r w:rsidRPr="00FB7801">
              <w:rPr>
                <w:b w:val="0"/>
                <w:bCs/>
                <w:color w:val="231F20"/>
                <w:spacing w:val="-8"/>
                <w:sz w:val="18"/>
              </w:rPr>
              <w:t xml:space="preserve"> </w:t>
            </w:r>
            <w:r w:rsidRPr="00FB7801">
              <w:rPr>
                <w:b w:val="0"/>
                <w:bCs/>
                <w:color w:val="231F20"/>
                <w:spacing w:val="-2"/>
                <w:sz w:val="18"/>
              </w:rPr>
              <w:t>Centre</w:t>
            </w:r>
          </w:p>
        </w:tc>
      </w:tr>
      <w:tr w:rsidR="005F41A6" w14:paraId="62CB163E" w14:textId="77777777" w:rsidTr="005B1523">
        <w:trPr>
          <w:trHeight w:val="300"/>
        </w:trPr>
        <w:tc>
          <w:tcPr>
            <w:tcW w:w="541" w:type="dxa"/>
          </w:tcPr>
          <w:p w14:paraId="655E51FF" w14:textId="24214009"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32.</w:t>
            </w:r>
          </w:p>
        </w:tc>
        <w:tc>
          <w:tcPr>
            <w:tcW w:w="1650" w:type="dxa"/>
          </w:tcPr>
          <w:p w14:paraId="6E7C862A" w14:textId="2AA2683F"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Kelianita</w:t>
            </w:r>
            <w:r w:rsidRPr="00FB7801">
              <w:rPr>
                <w:b w:val="0"/>
                <w:bCs/>
                <w:color w:val="231F20"/>
                <w:spacing w:val="-9"/>
                <w:sz w:val="18"/>
              </w:rPr>
              <w:t xml:space="preserve"> </w:t>
            </w:r>
            <w:r w:rsidRPr="00FB7801">
              <w:rPr>
                <w:b w:val="0"/>
                <w:bCs/>
                <w:color w:val="231F20"/>
                <w:spacing w:val="-2"/>
                <w:sz w:val="18"/>
              </w:rPr>
              <w:t>Soana</w:t>
            </w:r>
            <w:r w:rsidRPr="00FB7801">
              <w:rPr>
                <w:b w:val="0"/>
                <w:bCs/>
                <w:color w:val="231F20"/>
                <w:sz w:val="18"/>
              </w:rPr>
              <w:t xml:space="preserve"> </w:t>
            </w:r>
            <w:r w:rsidRPr="00FB7801">
              <w:rPr>
                <w:b w:val="0"/>
                <w:bCs/>
                <w:color w:val="231F20"/>
                <w:spacing w:val="-2"/>
                <w:sz w:val="18"/>
              </w:rPr>
              <w:t>Pongi</w:t>
            </w:r>
          </w:p>
        </w:tc>
        <w:tc>
          <w:tcPr>
            <w:tcW w:w="3562" w:type="dxa"/>
          </w:tcPr>
          <w:p w14:paraId="3A33F3FE" w14:textId="3385FD99"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Officer</w:t>
            </w:r>
          </w:p>
        </w:tc>
        <w:tc>
          <w:tcPr>
            <w:tcW w:w="3646" w:type="dxa"/>
          </w:tcPr>
          <w:p w14:paraId="76241F20" w14:textId="365E9FB7" w:rsidR="005F41A6" w:rsidRPr="00FB7801" w:rsidRDefault="005F41A6" w:rsidP="005F41A6">
            <w:pPr>
              <w:pStyle w:val="TableParagraph"/>
              <w:spacing w:before="46"/>
              <w:ind w:left="81"/>
              <w:rPr>
                <w:b w:val="0"/>
                <w:bCs/>
                <w:color w:val="231F20"/>
                <w:sz w:val="18"/>
              </w:rPr>
            </w:pPr>
            <w:r w:rsidRPr="00FB7801">
              <w:rPr>
                <w:b w:val="0"/>
                <w:bCs/>
                <w:color w:val="231F20"/>
                <w:sz w:val="18"/>
              </w:rPr>
              <w:t>Women</w:t>
            </w:r>
            <w:r w:rsidRPr="00FB7801">
              <w:rPr>
                <w:b w:val="0"/>
                <w:bCs/>
                <w:color w:val="231F20"/>
                <w:spacing w:val="-9"/>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Children’s</w:t>
            </w:r>
            <w:r w:rsidRPr="00FB7801">
              <w:rPr>
                <w:b w:val="0"/>
                <w:bCs/>
                <w:color w:val="231F20"/>
                <w:spacing w:val="-9"/>
                <w:sz w:val="18"/>
              </w:rPr>
              <w:t xml:space="preserve"> </w:t>
            </w:r>
            <w:r w:rsidRPr="00FB7801">
              <w:rPr>
                <w:b w:val="0"/>
                <w:bCs/>
                <w:color w:val="231F20"/>
                <w:sz w:val="18"/>
              </w:rPr>
              <w:t>Crisis</w:t>
            </w:r>
            <w:r w:rsidRPr="00FB7801">
              <w:rPr>
                <w:b w:val="0"/>
                <w:bCs/>
                <w:color w:val="231F20"/>
                <w:spacing w:val="-8"/>
                <w:sz w:val="18"/>
              </w:rPr>
              <w:t xml:space="preserve"> </w:t>
            </w:r>
            <w:r w:rsidRPr="00FB7801">
              <w:rPr>
                <w:b w:val="0"/>
                <w:bCs/>
                <w:color w:val="231F20"/>
                <w:spacing w:val="-2"/>
                <w:sz w:val="18"/>
              </w:rPr>
              <w:t>Centre</w:t>
            </w:r>
          </w:p>
        </w:tc>
      </w:tr>
      <w:tr w:rsidR="005F41A6" w14:paraId="2A05075A"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0E850DB" w14:textId="1DF7BFD2"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33.</w:t>
            </w:r>
          </w:p>
        </w:tc>
        <w:tc>
          <w:tcPr>
            <w:tcW w:w="1650" w:type="dxa"/>
          </w:tcPr>
          <w:p w14:paraId="6B72A059" w14:textId="448690A3"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Tracey</w:t>
            </w:r>
            <w:r w:rsidRPr="00FB7801">
              <w:rPr>
                <w:b w:val="0"/>
                <w:bCs/>
                <w:color w:val="231F20"/>
                <w:spacing w:val="-6"/>
                <w:sz w:val="18"/>
              </w:rPr>
              <w:t xml:space="preserve"> </w:t>
            </w:r>
            <w:r w:rsidRPr="00FB7801">
              <w:rPr>
                <w:b w:val="0"/>
                <w:bCs/>
                <w:color w:val="231F20"/>
                <w:spacing w:val="-2"/>
                <w:sz w:val="18"/>
              </w:rPr>
              <w:t>Tupou</w:t>
            </w:r>
          </w:p>
        </w:tc>
        <w:tc>
          <w:tcPr>
            <w:tcW w:w="3562" w:type="dxa"/>
          </w:tcPr>
          <w:p w14:paraId="277E586B" w14:textId="7967A3A3" w:rsidR="005F41A6" w:rsidRPr="00FB7801" w:rsidRDefault="005F41A6" w:rsidP="005F41A6">
            <w:pPr>
              <w:pStyle w:val="TableParagraph"/>
              <w:spacing w:before="46"/>
              <w:ind w:left="80"/>
              <w:rPr>
                <w:b w:val="0"/>
                <w:bCs/>
                <w:color w:val="231F20"/>
                <w:sz w:val="18"/>
              </w:rPr>
            </w:pPr>
            <w:r w:rsidRPr="00FB7801">
              <w:rPr>
                <w:b w:val="0"/>
                <w:bCs/>
                <w:color w:val="231F20"/>
                <w:sz w:val="18"/>
              </w:rPr>
              <w:t xml:space="preserve">GEDSI </w:t>
            </w:r>
            <w:r w:rsidRPr="00FB7801">
              <w:rPr>
                <w:b w:val="0"/>
                <w:bCs/>
                <w:color w:val="231F20"/>
                <w:spacing w:val="-2"/>
                <w:sz w:val="18"/>
              </w:rPr>
              <w:t>Adviser</w:t>
            </w:r>
          </w:p>
        </w:tc>
        <w:tc>
          <w:tcPr>
            <w:tcW w:w="3646" w:type="dxa"/>
          </w:tcPr>
          <w:p w14:paraId="3512B70C" w14:textId="17FDB009" w:rsidR="005F41A6" w:rsidRPr="00FB7801" w:rsidRDefault="005F41A6" w:rsidP="005F41A6">
            <w:pPr>
              <w:pStyle w:val="TableParagraph"/>
              <w:spacing w:before="46"/>
              <w:ind w:left="81"/>
              <w:rPr>
                <w:b w:val="0"/>
                <w:bCs/>
                <w:color w:val="231F20"/>
                <w:sz w:val="18"/>
              </w:rPr>
            </w:pPr>
            <w:r w:rsidRPr="00FB7801">
              <w:rPr>
                <w:b w:val="0"/>
                <w:bCs/>
                <w:color w:val="231F20"/>
                <w:sz w:val="18"/>
              </w:rPr>
              <w:t>Tonga</w:t>
            </w:r>
            <w:r w:rsidRPr="00FB7801">
              <w:rPr>
                <w:b w:val="0"/>
                <w:bCs/>
                <w:color w:val="231F20"/>
                <w:spacing w:val="-11"/>
                <w:sz w:val="18"/>
              </w:rPr>
              <w:t xml:space="preserve"> </w:t>
            </w:r>
            <w:r w:rsidRPr="00FB7801">
              <w:rPr>
                <w:b w:val="0"/>
                <w:bCs/>
                <w:color w:val="231F20"/>
                <w:sz w:val="18"/>
              </w:rPr>
              <w:t>Australia</w:t>
            </w:r>
            <w:r w:rsidRPr="00FB7801">
              <w:rPr>
                <w:b w:val="0"/>
                <w:bCs/>
                <w:color w:val="231F20"/>
                <w:spacing w:val="-10"/>
                <w:sz w:val="18"/>
              </w:rPr>
              <w:t xml:space="preserve"> </w:t>
            </w:r>
            <w:r w:rsidRPr="00FB7801">
              <w:rPr>
                <w:b w:val="0"/>
                <w:bCs/>
                <w:color w:val="231F20"/>
                <w:sz w:val="18"/>
              </w:rPr>
              <w:t>Support</w:t>
            </w:r>
            <w:r w:rsidRPr="00FB7801">
              <w:rPr>
                <w:b w:val="0"/>
                <w:bCs/>
                <w:color w:val="231F20"/>
                <w:spacing w:val="-9"/>
                <w:sz w:val="18"/>
              </w:rPr>
              <w:t xml:space="preserve"> </w:t>
            </w:r>
            <w:r w:rsidRPr="00FB7801">
              <w:rPr>
                <w:b w:val="0"/>
                <w:bCs/>
                <w:color w:val="231F20"/>
                <w:spacing w:val="-2"/>
                <w:sz w:val="18"/>
              </w:rPr>
              <w:t>Platform</w:t>
            </w:r>
          </w:p>
        </w:tc>
      </w:tr>
      <w:tr w:rsidR="005F41A6" w14:paraId="57CE816C" w14:textId="77777777" w:rsidTr="005B1523">
        <w:trPr>
          <w:trHeight w:val="300"/>
        </w:trPr>
        <w:tc>
          <w:tcPr>
            <w:tcW w:w="541" w:type="dxa"/>
          </w:tcPr>
          <w:p w14:paraId="0361A4F5" w14:textId="2847E2A1"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34.</w:t>
            </w:r>
          </w:p>
        </w:tc>
        <w:tc>
          <w:tcPr>
            <w:tcW w:w="1650" w:type="dxa"/>
          </w:tcPr>
          <w:p w14:paraId="5401EEBE" w14:textId="68CDFE85"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Miliana</w:t>
            </w:r>
            <w:r w:rsidRPr="00FB7801">
              <w:rPr>
                <w:b w:val="0"/>
                <w:bCs/>
                <w:color w:val="231F20"/>
                <w:spacing w:val="-10"/>
                <w:sz w:val="18"/>
              </w:rPr>
              <w:t xml:space="preserve"> </w:t>
            </w:r>
            <w:r w:rsidRPr="00FB7801">
              <w:rPr>
                <w:b w:val="0"/>
                <w:bCs/>
                <w:color w:val="231F20"/>
                <w:sz w:val="18"/>
              </w:rPr>
              <w:t>T.</w:t>
            </w:r>
            <w:r w:rsidRPr="00FB7801">
              <w:rPr>
                <w:b w:val="0"/>
                <w:bCs/>
                <w:color w:val="231F20"/>
                <w:spacing w:val="-10"/>
                <w:sz w:val="18"/>
              </w:rPr>
              <w:t xml:space="preserve"> </w:t>
            </w:r>
            <w:r w:rsidRPr="00FB7801">
              <w:rPr>
                <w:b w:val="0"/>
                <w:bCs/>
                <w:color w:val="231F20"/>
                <w:spacing w:val="-2"/>
                <w:sz w:val="18"/>
              </w:rPr>
              <w:t>Tarai</w:t>
            </w:r>
          </w:p>
        </w:tc>
        <w:tc>
          <w:tcPr>
            <w:tcW w:w="3562" w:type="dxa"/>
          </w:tcPr>
          <w:p w14:paraId="6930E183" w14:textId="41AA31D2" w:rsidR="005F41A6" w:rsidRPr="00FB7801" w:rsidRDefault="005F41A6" w:rsidP="005F41A6">
            <w:pPr>
              <w:pStyle w:val="TableParagraph"/>
              <w:spacing w:before="46"/>
              <w:ind w:left="80"/>
              <w:rPr>
                <w:b w:val="0"/>
                <w:bCs/>
                <w:color w:val="231F20"/>
                <w:sz w:val="18"/>
              </w:rPr>
            </w:pPr>
            <w:r w:rsidRPr="00FB7801">
              <w:rPr>
                <w:b w:val="0"/>
                <w:bCs/>
                <w:color w:val="231F20"/>
                <w:sz w:val="18"/>
              </w:rPr>
              <w:t>Legal</w:t>
            </w:r>
            <w:r w:rsidRPr="00FB7801">
              <w:rPr>
                <w:b w:val="0"/>
                <w:bCs/>
                <w:color w:val="231F20"/>
                <w:spacing w:val="-5"/>
                <w:sz w:val="18"/>
              </w:rPr>
              <w:t xml:space="preserve"> </w:t>
            </w:r>
            <w:r w:rsidRPr="00FB7801">
              <w:rPr>
                <w:b w:val="0"/>
                <w:bCs/>
                <w:color w:val="231F20"/>
                <w:sz w:val="18"/>
              </w:rPr>
              <w:t>Services</w:t>
            </w:r>
            <w:r w:rsidRPr="00FB7801">
              <w:rPr>
                <w:b w:val="0"/>
                <w:bCs/>
                <w:color w:val="231F20"/>
                <w:spacing w:val="-5"/>
                <w:sz w:val="18"/>
              </w:rPr>
              <w:t xml:space="preserve"> </w:t>
            </w:r>
            <w:r w:rsidRPr="00FB7801">
              <w:rPr>
                <w:b w:val="0"/>
                <w:bCs/>
                <w:color w:val="231F20"/>
                <w:spacing w:val="-2"/>
                <w:sz w:val="18"/>
              </w:rPr>
              <w:t>Manager</w:t>
            </w:r>
          </w:p>
        </w:tc>
        <w:tc>
          <w:tcPr>
            <w:tcW w:w="3646" w:type="dxa"/>
          </w:tcPr>
          <w:p w14:paraId="13484D69" w14:textId="394628A5" w:rsidR="005F41A6" w:rsidRPr="00FB7801" w:rsidRDefault="005F41A6" w:rsidP="005F41A6">
            <w:pPr>
              <w:pStyle w:val="TableParagraph"/>
              <w:spacing w:before="46"/>
              <w:ind w:left="81"/>
              <w:rPr>
                <w:b w:val="0"/>
                <w:bCs/>
                <w:color w:val="231F20"/>
                <w:sz w:val="18"/>
              </w:rPr>
            </w:pPr>
            <w:r w:rsidRPr="00FB7801">
              <w:rPr>
                <w:b w:val="0"/>
                <w:bCs/>
                <w:color w:val="231F20"/>
                <w:sz w:val="18"/>
              </w:rPr>
              <w:t>Fiji</w:t>
            </w:r>
            <w:r w:rsidRPr="00FB7801">
              <w:rPr>
                <w:b w:val="0"/>
                <w:bCs/>
                <w:color w:val="231F20"/>
                <w:spacing w:val="-8"/>
                <w:sz w:val="18"/>
              </w:rPr>
              <w:t xml:space="preserve"> </w:t>
            </w:r>
            <w:r w:rsidRPr="00FB7801">
              <w:rPr>
                <w:b w:val="0"/>
                <w:bCs/>
                <w:color w:val="231F20"/>
                <w:sz w:val="18"/>
              </w:rPr>
              <w:t>Women's</w:t>
            </w:r>
            <w:r w:rsidRPr="00FB7801">
              <w:rPr>
                <w:b w:val="0"/>
                <w:bCs/>
                <w:color w:val="231F20"/>
                <w:spacing w:val="-8"/>
                <w:sz w:val="18"/>
              </w:rPr>
              <w:t xml:space="preserve"> </w:t>
            </w:r>
            <w:r w:rsidRPr="00FB7801">
              <w:rPr>
                <w:b w:val="0"/>
                <w:bCs/>
                <w:color w:val="231F20"/>
                <w:sz w:val="18"/>
              </w:rPr>
              <w:t>Crisis</w:t>
            </w:r>
            <w:r w:rsidRPr="00FB7801">
              <w:rPr>
                <w:b w:val="0"/>
                <w:bCs/>
                <w:color w:val="231F20"/>
                <w:spacing w:val="-8"/>
                <w:sz w:val="18"/>
              </w:rPr>
              <w:t xml:space="preserve"> </w:t>
            </w:r>
            <w:r w:rsidRPr="00FB7801">
              <w:rPr>
                <w:b w:val="0"/>
                <w:bCs/>
                <w:color w:val="231F20"/>
                <w:spacing w:val="-2"/>
                <w:sz w:val="18"/>
              </w:rPr>
              <w:t>Centre</w:t>
            </w:r>
          </w:p>
        </w:tc>
      </w:tr>
      <w:tr w:rsidR="005F41A6" w14:paraId="1D58E05F"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564C33AC" w14:textId="75A461AB"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35.</w:t>
            </w:r>
          </w:p>
        </w:tc>
        <w:tc>
          <w:tcPr>
            <w:tcW w:w="1650" w:type="dxa"/>
          </w:tcPr>
          <w:p w14:paraId="44673629" w14:textId="3E43D010" w:rsidR="005F41A6" w:rsidRPr="00FB7801" w:rsidRDefault="005F41A6" w:rsidP="005F41A6">
            <w:pPr>
              <w:pStyle w:val="TableParagraph"/>
              <w:spacing w:before="46"/>
              <w:ind w:left="80"/>
              <w:rPr>
                <w:b w:val="0"/>
                <w:bCs/>
                <w:color w:val="231F20"/>
                <w:sz w:val="18"/>
              </w:rPr>
            </w:pPr>
            <w:proofErr w:type="spellStart"/>
            <w:r w:rsidRPr="00FB7801">
              <w:rPr>
                <w:b w:val="0"/>
                <w:bCs/>
                <w:color w:val="231F20"/>
                <w:spacing w:val="-2"/>
                <w:sz w:val="18"/>
              </w:rPr>
              <w:t>Muliagatele</w:t>
            </w:r>
            <w:proofErr w:type="spellEnd"/>
            <w:r w:rsidRPr="00FB7801">
              <w:rPr>
                <w:b w:val="0"/>
                <w:bCs/>
                <w:color w:val="231F20"/>
                <w:spacing w:val="-9"/>
                <w:sz w:val="18"/>
              </w:rPr>
              <w:t xml:space="preserve"> </w:t>
            </w:r>
            <w:r w:rsidRPr="00FB7801">
              <w:rPr>
                <w:b w:val="0"/>
                <w:bCs/>
                <w:color w:val="231F20"/>
                <w:spacing w:val="-2"/>
                <w:sz w:val="18"/>
              </w:rPr>
              <w:t>Pepe</w:t>
            </w:r>
            <w:r w:rsidRPr="00FB7801">
              <w:rPr>
                <w:b w:val="0"/>
                <w:bCs/>
                <w:color w:val="231F20"/>
                <w:sz w:val="18"/>
              </w:rPr>
              <w:t xml:space="preserve"> </w:t>
            </w:r>
            <w:r w:rsidRPr="00FB7801">
              <w:rPr>
                <w:b w:val="0"/>
                <w:bCs/>
                <w:color w:val="231F20"/>
                <w:spacing w:val="-2"/>
                <w:sz w:val="18"/>
              </w:rPr>
              <w:t>Tevaga</w:t>
            </w:r>
          </w:p>
        </w:tc>
        <w:tc>
          <w:tcPr>
            <w:tcW w:w="3562" w:type="dxa"/>
          </w:tcPr>
          <w:p w14:paraId="46959338" w14:textId="4A91C1DD"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Communications</w:t>
            </w:r>
            <w:r w:rsidRPr="00FB7801">
              <w:rPr>
                <w:b w:val="0"/>
                <w:bCs/>
                <w:color w:val="231F20"/>
                <w:spacing w:val="15"/>
                <w:sz w:val="18"/>
              </w:rPr>
              <w:t xml:space="preserve"> </w:t>
            </w:r>
            <w:r w:rsidRPr="00FB7801">
              <w:rPr>
                <w:b w:val="0"/>
                <w:bCs/>
                <w:color w:val="231F20"/>
                <w:spacing w:val="-2"/>
                <w:sz w:val="18"/>
              </w:rPr>
              <w:t>Manager</w:t>
            </w:r>
          </w:p>
        </w:tc>
        <w:tc>
          <w:tcPr>
            <w:tcW w:w="3646" w:type="dxa"/>
          </w:tcPr>
          <w:p w14:paraId="733D9A64" w14:textId="54C72323" w:rsidR="005F41A6" w:rsidRPr="00FB7801" w:rsidRDefault="005F41A6" w:rsidP="005F41A6">
            <w:pPr>
              <w:pStyle w:val="TableParagraph"/>
              <w:spacing w:before="46"/>
              <w:ind w:left="81"/>
              <w:rPr>
                <w:b w:val="0"/>
                <w:bCs/>
                <w:color w:val="231F20"/>
                <w:sz w:val="18"/>
              </w:rPr>
            </w:pPr>
            <w:r w:rsidRPr="00FB7801">
              <w:rPr>
                <w:b w:val="0"/>
                <w:bCs/>
                <w:color w:val="231F20"/>
                <w:sz w:val="18"/>
              </w:rPr>
              <w:t>Samoa</w:t>
            </w:r>
            <w:r w:rsidRPr="00FB7801">
              <w:rPr>
                <w:b w:val="0"/>
                <w:bCs/>
                <w:color w:val="231F20"/>
                <w:spacing w:val="-3"/>
                <w:sz w:val="18"/>
              </w:rPr>
              <w:t xml:space="preserve"> </w:t>
            </w:r>
            <w:r w:rsidRPr="00FB7801">
              <w:rPr>
                <w:b w:val="0"/>
                <w:bCs/>
                <w:color w:val="231F20"/>
                <w:sz w:val="18"/>
              </w:rPr>
              <w:t>Victim</w:t>
            </w:r>
            <w:r w:rsidRPr="00FB7801">
              <w:rPr>
                <w:b w:val="0"/>
                <w:bCs/>
                <w:color w:val="231F20"/>
                <w:spacing w:val="-2"/>
                <w:sz w:val="18"/>
              </w:rPr>
              <w:t xml:space="preserve"> </w:t>
            </w:r>
            <w:r w:rsidRPr="00FB7801">
              <w:rPr>
                <w:b w:val="0"/>
                <w:bCs/>
                <w:color w:val="231F20"/>
                <w:sz w:val="18"/>
              </w:rPr>
              <w:t>Support</w:t>
            </w:r>
            <w:r w:rsidRPr="00FB7801">
              <w:rPr>
                <w:b w:val="0"/>
                <w:bCs/>
                <w:color w:val="231F20"/>
                <w:spacing w:val="-1"/>
                <w:sz w:val="18"/>
              </w:rPr>
              <w:t xml:space="preserve"> </w:t>
            </w:r>
            <w:r w:rsidRPr="00FB7801">
              <w:rPr>
                <w:b w:val="0"/>
                <w:bCs/>
                <w:color w:val="231F20"/>
                <w:spacing w:val="-4"/>
                <w:sz w:val="18"/>
              </w:rPr>
              <w:t>Unit</w:t>
            </w:r>
          </w:p>
        </w:tc>
      </w:tr>
      <w:tr w:rsidR="005F41A6" w14:paraId="4B5FBC4C" w14:textId="77777777" w:rsidTr="005B1523">
        <w:trPr>
          <w:trHeight w:val="300"/>
        </w:trPr>
        <w:tc>
          <w:tcPr>
            <w:tcW w:w="541" w:type="dxa"/>
          </w:tcPr>
          <w:p w14:paraId="6BA0E322" w14:textId="32C780AF"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36.</w:t>
            </w:r>
          </w:p>
        </w:tc>
        <w:tc>
          <w:tcPr>
            <w:tcW w:w="1650" w:type="dxa"/>
          </w:tcPr>
          <w:p w14:paraId="16367555" w14:textId="2AA08195" w:rsidR="005F41A6" w:rsidRPr="00FB7801" w:rsidRDefault="005F41A6" w:rsidP="005F41A6">
            <w:pPr>
              <w:pStyle w:val="TableParagraph"/>
              <w:spacing w:before="46"/>
              <w:ind w:left="80"/>
              <w:rPr>
                <w:b w:val="0"/>
                <w:bCs/>
                <w:color w:val="231F20"/>
                <w:spacing w:val="-2"/>
                <w:sz w:val="18"/>
              </w:rPr>
            </w:pPr>
            <w:r w:rsidRPr="00FB7801">
              <w:rPr>
                <w:b w:val="0"/>
                <w:bCs/>
                <w:color w:val="231F20"/>
                <w:spacing w:val="-4"/>
                <w:sz w:val="18"/>
              </w:rPr>
              <w:t>Teretia</w:t>
            </w:r>
            <w:r w:rsidRPr="00FB7801">
              <w:rPr>
                <w:b w:val="0"/>
                <w:bCs/>
                <w:color w:val="231F20"/>
                <w:spacing w:val="5"/>
                <w:sz w:val="18"/>
              </w:rPr>
              <w:t xml:space="preserve"> </w:t>
            </w:r>
            <w:r w:rsidRPr="00FB7801">
              <w:rPr>
                <w:b w:val="0"/>
                <w:bCs/>
                <w:color w:val="231F20"/>
                <w:spacing w:val="-2"/>
                <w:sz w:val="18"/>
              </w:rPr>
              <w:t>Tokam</w:t>
            </w:r>
          </w:p>
        </w:tc>
        <w:tc>
          <w:tcPr>
            <w:tcW w:w="3562" w:type="dxa"/>
          </w:tcPr>
          <w:p w14:paraId="423FF999" w14:textId="6A97F9F5"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Coordinator</w:t>
            </w:r>
            <w:r w:rsidRPr="00FB7801">
              <w:rPr>
                <w:b w:val="0"/>
                <w:bCs/>
                <w:color w:val="231F20"/>
                <w:spacing w:val="-4"/>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PWL</w:t>
            </w:r>
            <w:r w:rsidRPr="00FB7801">
              <w:rPr>
                <w:b w:val="0"/>
                <w:bCs/>
                <w:color w:val="231F20"/>
                <w:spacing w:val="-5"/>
                <w:sz w:val="18"/>
              </w:rPr>
              <w:t xml:space="preserve"> </w:t>
            </w:r>
            <w:r w:rsidRPr="00FB7801">
              <w:rPr>
                <w:b w:val="0"/>
                <w:bCs/>
                <w:color w:val="231F20"/>
                <w:sz w:val="18"/>
              </w:rPr>
              <w:t>Governance</w:t>
            </w:r>
            <w:r w:rsidRPr="00FB7801">
              <w:rPr>
                <w:b w:val="0"/>
                <w:bCs/>
                <w:color w:val="231F20"/>
                <w:spacing w:val="-3"/>
                <w:sz w:val="18"/>
              </w:rPr>
              <w:t xml:space="preserve"> </w:t>
            </w:r>
            <w:r w:rsidRPr="00FB7801">
              <w:rPr>
                <w:b w:val="0"/>
                <w:bCs/>
                <w:color w:val="231F20"/>
                <w:spacing w:val="-2"/>
                <w:sz w:val="18"/>
              </w:rPr>
              <w:t>Board</w:t>
            </w:r>
          </w:p>
        </w:tc>
        <w:tc>
          <w:tcPr>
            <w:tcW w:w="3646" w:type="dxa"/>
          </w:tcPr>
          <w:p w14:paraId="2B573382" w14:textId="635D1B1F" w:rsidR="005F41A6" w:rsidRPr="00FB7801" w:rsidRDefault="005F41A6" w:rsidP="005F41A6">
            <w:pPr>
              <w:pStyle w:val="TableParagraph"/>
              <w:spacing w:before="46"/>
              <w:ind w:left="81"/>
              <w:rPr>
                <w:b w:val="0"/>
                <w:bCs/>
                <w:color w:val="231F20"/>
                <w:sz w:val="18"/>
              </w:rPr>
            </w:pPr>
            <w:r w:rsidRPr="00FB7801">
              <w:rPr>
                <w:b w:val="0"/>
                <w:bCs/>
                <w:color w:val="231F20"/>
                <w:sz w:val="18"/>
              </w:rPr>
              <w:t>Kiribati</w:t>
            </w:r>
            <w:r w:rsidRPr="00FB7801">
              <w:rPr>
                <w:b w:val="0"/>
                <w:bCs/>
                <w:color w:val="231F20"/>
                <w:spacing w:val="-5"/>
                <w:sz w:val="18"/>
              </w:rPr>
              <w:t xml:space="preserve"> </w:t>
            </w:r>
            <w:r w:rsidRPr="00FB7801">
              <w:rPr>
                <w:b w:val="0"/>
                <w:bCs/>
                <w:color w:val="231F20"/>
                <w:sz w:val="18"/>
              </w:rPr>
              <w:t>Women</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Children</w:t>
            </w:r>
            <w:r w:rsidRPr="00FB7801">
              <w:rPr>
                <w:b w:val="0"/>
                <w:bCs/>
                <w:color w:val="231F20"/>
                <w:spacing w:val="-5"/>
                <w:sz w:val="18"/>
              </w:rPr>
              <w:t xml:space="preserve"> </w:t>
            </w:r>
            <w:r w:rsidRPr="00FB7801">
              <w:rPr>
                <w:b w:val="0"/>
                <w:bCs/>
                <w:color w:val="231F20"/>
                <w:sz w:val="18"/>
              </w:rPr>
              <w:t>Support</w:t>
            </w:r>
            <w:r w:rsidRPr="00FB7801">
              <w:rPr>
                <w:b w:val="0"/>
                <w:bCs/>
                <w:color w:val="231F20"/>
                <w:spacing w:val="-5"/>
                <w:sz w:val="18"/>
              </w:rPr>
              <w:t xml:space="preserve"> </w:t>
            </w:r>
            <w:r w:rsidRPr="00FB7801">
              <w:rPr>
                <w:b w:val="0"/>
                <w:bCs/>
                <w:color w:val="231F20"/>
                <w:spacing w:val="-2"/>
                <w:sz w:val="18"/>
              </w:rPr>
              <w:t>Center</w:t>
            </w:r>
          </w:p>
        </w:tc>
      </w:tr>
      <w:tr w:rsidR="005F41A6" w14:paraId="76B9E6A3"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4D073767" w14:textId="54D204DB"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37.</w:t>
            </w:r>
          </w:p>
        </w:tc>
        <w:tc>
          <w:tcPr>
            <w:tcW w:w="1650" w:type="dxa"/>
          </w:tcPr>
          <w:p w14:paraId="28E5465B" w14:textId="18113953" w:rsidR="005F41A6" w:rsidRPr="00FB7801" w:rsidRDefault="005F41A6" w:rsidP="005F41A6">
            <w:pPr>
              <w:pStyle w:val="TableParagraph"/>
              <w:spacing w:before="46"/>
              <w:ind w:left="80"/>
              <w:rPr>
                <w:b w:val="0"/>
                <w:bCs/>
                <w:color w:val="231F20"/>
                <w:spacing w:val="-4"/>
                <w:sz w:val="18"/>
              </w:rPr>
            </w:pPr>
            <w:r w:rsidRPr="00FB7801">
              <w:rPr>
                <w:b w:val="0"/>
                <w:bCs/>
                <w:color w:val="231F20"/>
                <w:sz w:val="18"/>
              </w:rPr>
              <w:t>Preeya</w:t>
            </w:r>
            <w:r w:rsidRPr="00FB7801">
              <w:rPr>
                <w:b w:val="0"/>
                <w:bCs/>
                <w:color w:val="231F20"/>
                <w:spacing w:val="-9"/>
                <w:sz w:val="18"/>
              </w:rPr>
              <w:t xml:space="preserve"> </w:t>
            </w:r>
            <w:r w:rsidRPr="00FB7801">
              <w:rPr>
                <w:b w:val="0"/>
                <w:bCs/>
                <w:color w:val="231F20"/>
                <w:spacing w:val="-4"/>
                <w:sz w:val="18"/>
              </w:rPr>
              <w:t>Ieli</w:t>
            </w:r>
          </w:p>
        </w:tc>
        <w:tc>
          <w:tcPr>
            <w:tcW w:w="3562" w:type="dxa"/>
          </w:tcPr>
          <w:p w14:paraId="7EC8E606" w14:textId="67D0F0FA" w:rsidR="005F41A6" w:rsidRPr="00FB7801" w:rsidRDefault="005F41A6" w:rsidP="005F41A6">
            <w:pPr>
              <w:pStyle w:val="TableParagraph"/>
              <w:spacing w:before="46"/>
              <w:ind w:left="80"/>
              <w:rPr>
                <w:b w:val="0"/>
                <w:bCs/>
                <w:color w:val="231F20"/>
                <w:sz w:val="18"/>
              </w:rPr>
            </w:pPr>
            <w:r w:rsidRPr="00FB7801">
              <w:rPr>
                <w:b w:val="0"/>
                <w:bCs/>
                <w:color w:val="231F20"/>
                <w:sz w:val="18"/>
              </w:rPr>
              <w:t>Regional</w:t>
            </w:r>
            <w:r w:rsidRPr="00FB7801">
              <w:rPr>
                <w:b w:val="0"/>
                <w:bCs/>
                <w:color w:val="231F20"/>
                <w:spacing w:val="-10"/>
                <w:sz w:val="18"/>
              </w:rPr>
              <w:t xml:space="preserve"> </w:t>
            </w:r>
            <w:r w:rsidRPr="00FB7801">
              <w:rPr>
                <w:b w:val="0"/>
                <w:bCs/>
                <w:color w:val="231F20"/>
                <w:sz w:val="18"/>
              </w:rPr>
              <w:t>Program</w:t>
            </w:r>
            <w:r w:rsidRPr="00FB7801">
              <w:rPr>
                <w:b w:val="0"/>
                <w:bCs/>
                <w:color w:val="231F20"/>
                <w:spacing w:val="-8"/>
                <w:sz w:val="18"/>
              </w:rPr>
              <w:t xml:space="preserve"> </w:t>
            </w:r>
            <w:r w:rsidRPr="00FB7801">
              <w:rPr>
                <w:b w:val="0"/>
                <w:bCs/>
                <w:color w:val="231F20"/>
                <w:spacing w:val="-2"/>
                <w:sz w:val="18"/>
              </w:rPr>
              <w:t>Manager</w:t>
            </w:r>
          </w:p>
        </w:tc>
        <w:tc>
          <w:tcPr>
            <w:tcW w:w="3646" w:type="dxa"/>
          </w:tcPr>
          <w:p w14:paraId="7C2D73A1" w14:textId="55B9A021" w:rsidR="005F41A6" w:rsidRPr="00FB7801" w:rsidRDefault="005F41A6" w:rsidP="005F41A6">
            <w:pPr>
              <w:pStyle w:val="TableParagraph"/>
              <w:spacing w:before="46"/>
              <w:ind w:left="81"/>
              <w:rPr>
                <w:b w:val="0"/>
                <w:bCs/>
                <w:color w:val="231F20"/>
                <w:sz w:val="18"/>
              </w:rPr>
            </w:pPr>
            <w:r w:rsidRPr="00FB7801">
              <w:rPr>
                <w:b w:val="0"/>
                <w:bCs/>
                <w:color w:val="231F20"/>
                <w:sz w:val="18"/>
              </w:rPr>
              <w:t>Markets</w:t>
            </w:r>
            <w:r w:rsidRPr="00FB7801">
              <w:rPr>
                <w:b w:val="0"/>
                <w:bCs/>
                <w:color w:val="231F20"/>
                <w:spacing w:val="-5"/>
                <w:sz w:val="18"/>
              </w:rPr>
              <w:t xml:space="preserve"> </w:t>
            </w:r>
            <w:r w:rsidRPr="00FB7801">
              <w:rPr>
                <w:b w:val="0"/>
                <w:bCs/>
                <w:color w:val="231F20"/>
                <w:sz w:val="18"/>
              </w:rPr>
              <w:t>for</w:t>
            </w:r>
            <w:r w:rsidRPr="00FB7801">
              <w:rPr>
                <w:b w:val="0"/>
                <w:bCs/>
                <w:color w:val="231F20"/>
                <w:spacing w:val="-3"/>
                <w:sz w:val="18"/>
              </w:rPr>
              <w:t xml:space="preserve"> </w:t>
            </w:r>
            <w:r w:rsidRPr="00FB7801">
              <w:rPr>
                <w:b w:val="0"/>
                <w:bCs/>
                <w:color w:val="231F20"/>
                <w:sz w:val="18"/>
              </w:rPr>
              <w:t>Change</w:t>
            </w:r>
            <w:r w:rsidRPr="00FB7801">
              <w:rPr>
                <w:b w:val="0"/>
                <w:bCs/>
                <w:color w:val="231F20"/>
                <w:spacing w:val="-4"/>
                <w:sz w:val="18"/>
              </w:rPr>
              <w:t xml:space="preserve"> </w:t>
            </w:r>
            <w:r w:rsidRPr="00FB7801">
              <w:rPr>
                <w:b w:val="0"/>
                <w:bCs/>
                <w:color w:val="231F20"/>
                <w:sz w:val="18"/>
              </w:rPr>
              <w:t>(UN</w:t>
            </w:r>
            <w:r w:rsidRPr="00FB7801">
              <w:rPr>
                <w:b w:val="0"/>
                <w:bCs/>
                <w:color w:val="231F20"/>
                <w:spacing w:val="-3"/>
                <w:sz w:val="18"/>
              </w:rPr>
              <w:t xml:space="preserve"> </w:t>
            </w:r>
            <w:r w:rsidRPr="00FB7801">
              <w:rPr>
                <w:b w:val="0"/>
                <w:bCs/>
                <w:color w:val="231F20"/>
                <w:spacing w:val="-2"/>
                <w:sz w:val="18"/>
              </w:rPr>
              <w:t>Women)</w:t>
            </w:r>
          </w:p>
        </w:tc>
      </w:tr>
      <w:tr w:rsidR="005F41A6" w14:paraId="29B4F6DF" w14:textId="77777777" w:rsidTr="005B1523">
        <w:trPr>
          <w:trHeight w:val="300"/>
        </w:trPr>
        <w:tc>
          <w:tcPr>
            <w:tcW w:w="541" w:type="dxa"/>
          </w:tcPr>
          <w:p w14:paraId="1837F22B" w14:textId="1E6F81B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38.</w:t>
            </w:r>
          </w:p>
        </w:tc>
        <w:tc>
          <w:tcPr>
            <w:tcW w:w="1650" w:type="dxa"/>
          </w:tcPr>
          <w:p w14:paraId="3552299F" w14:textId="36D0D008"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Kathleen</w:t>
            </w:r>
            <w:r w:rsidRPr="00FB7801">
              <w:rPr>
                <w:b w:val="0"/>
                <w:bCs/>
                <w:color w:val="231F20"/>
                <w:spacing w:val="5"/>
                <w:sz w:val="18"/>
              </w:rPr>
              <w:t xml:space="preserve"> </w:t>
            </w:r>
            <w:r w:rsidRPr="00FB7801">
              <w:rPr>
                <w:b w:val="0"/>
                <w:bCs/>
                <w:color w:val="231F20"/>
                <w:spacing w:val="-2"/>
                <w:sz w:val="18"/>
              </w:rPr>
              <w:t>Taylor</w:t>
            </w:r>
          </w:p>
        </w:tc>
        <w:tc>
          <w:tcPr>
            <w:tcW w:w="3562" w:type="dxa"/>
          </w:tcPr>
          <w:p w14:paraId="2C1395F9" w14:textId="03C9885E"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International</w:t>
            </w:r>
            <w:r w:rsidRPr="00FB7801">
              <w:rPr>
                <w:b w:val="0"/>
                <w:bCs/>
                <w:color w:val="231F20"/>
                <w:spacing w:val="9"/>
                <w:sz w:val="18"/>
              </w:rPr>
              <w:t xml:space="preserve"> </w:t>
            </w:r>
            <w:proofErr w:type="spellStart"/>
            <w:r w:rsidRPr="00FB7801">
              <w:rPr>
                <w:b w:val="0"/>
                <w:bCs/>
                <w:color w:val="231F20"/>
                <w:spacing w:val="-2"/>
                <w:sz w:val="18"/>
              </w:rPr>
              <w:t>Programme</w:t>
            </w:r>
            <w:proofErr w:type="spellEnd"/>
            <w:r w:rsidRPr="00FB7801">
              <w:rPr>
                <w:b w:val="0"/>
                <w:bCs/>
                <w:color w:val="231F20"/>
                <w:spacing w:val="10"/>
                <w:sz w:val="18"/>
              </w:rPr>
              <w:t xml:space="preserve"> </w:t>
            </w:r>
            <w:r w:rsidRPr="00FB7801">
              <w:rPr>
                <w:b w:val="0"/>
                <w:bCs/>
                <w:color w:val="231F20"/>
                <w:spacing w:val="-2"/>
                <w:sz w:val="18"/>
              </w:rPr>
              <w:t>Coordinator</w:t>
            </w:r>
          </w:p>
        </w:tc>
        <w:tc>
          <w:tcPr>
            <w:tcW w:w="3646" w:type="dxa"/>
          </w:tcPr>
          <w:p w14:paraId="066D49CD" w14:textId="6581403C" w:rsidR="005F41A6" w:rsidRPr="00FB7801" w:rsidRDefault="005F41A6" w:rsidP="005F41A6">
            <w:pPr>
              <w:pStyle w:val="TableParagraph"/>
              <w:spacing w:before="46"/>
              <w:ind w:left="81"/>
              <w:rPr>
                <w:b w:val="0"/>
                <w:bCs/>
                <w:color w:val="231F20"/>
                <w:sz w:val="18"/>
              </w:rPr>
            </w:pPr>
            <w:r w:rsidRPr="00FB7801">
              <w:rPr>
                <w:b w:val="0"/>
                <w:bCs/>
                <w:color w:val="231F20"/>
                <w:spacing w:val="-2"/>
                <w:sz w:val="18"/>
              </w:rPr>
              <w:t>Transformative</w:t>
            </w:r>
            <w:r w:rsidRPr="00FB7801">
              <w:rPr>
                <w:b w:val="0"/>
                <w:bCs/>
                <w:color w:val="231F20"/>
                <w:spacing w:val="4"/>
                <w:sz w:val="18"/>
              </w:rPr>
              <w:t xml:space="preserve"> </w:t>
            </w:r>
            <w:r w:rsidRPr="00FB7801">
              <w:rPr>
                <w:b w:val="0"/>
                <w:bCs/>
                <w:color w:val="231F20"/>
                <w:spacing w:val="-2"/>
                <w:sz w:val="18"/>
              </w:rPr>
              <w:t>Agenda</w:t>
            </w:r>
            <w:r w:rsidRPr="00FB7801">
              <w:rPr>
                <w:b w:val="0"/>
                <w:bCs/>
                <w:color w:val="231F20"/>
                <w:spacing w:val="3"/>
                <w:sz w:val="18"/>
              </w:rPr>
              <w:t xml:space="preserve"> </w:t>
            </w:r>
            <w:r w:rsidRPr="00FB7801">
              <w:rPr>
                <w:b w:val="0"/>
                <w:bCs/>
                <w:color w:val="231F20"/>
                <w:spacing w:val="-2"/>
                <w:sz w:val="18"/>
              </w:rPr>
              <w:t>(UNFPA)</w:t>
            </w:r>
          </w:p>
        </w:tc>
      </w:tr>
      <w:tr w:rsidR="005F41A6" w14:paraId="3DF75082"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70D5CE3" w14:textId="53D851B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39.</w:t>
            </w:r>
          </w:p>
        </w:tc>
        <w:tc>
          <w:tcPr>
            <w:tcW w:w="1650" w:type="dxa"/>
          </w:tcPr>
          <w:p w14:paraId="16B13EFE" w14:textId="2CC47037"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Seraseini</w:t>
            </w:r>
            <w:r w:rsidRPr="00FB7801">
              <w:rPr>
                <w:b w:val="0"/>
                <w:bCs/>
                <w:color w:val="231F20"/>
                <w:spacing w:val="-10"/>
                <w:sz w:val="18"/>
              </w:rPr>
              <w:t xml:space="preserve"> </w:t>
            </w:r>
            <w:r w:rsidRPr="00FB7801">
              <w:rPr>
                <w:b w:val="0"/>
                <w:bCs/>
                <w:color w:val="231F20"/>
                <w:spacing w:val="-2"/>
                <w:sz w:val="18"/>
              </w:rPr>
              <w:t>Vulavou</w:t>
            </w:r>
          </w:p>
        </w:tc>
        <w:tc>
          <w:tcPr>
            <w:tcW w:w="3562" w:type="dxa"/>
          </w:tcPr>
          <w:p w14:paraId="28CA578A" w14:textId="0711BC6F"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M&amp;E</w:t>
            </w:r>
            <w:r w:rsidRPr="00FB7801">
              <w:rPr>
                <w:b w:val="0"/>
                <w:bCs/>
                <w:color w:val="231F20"/>
                <w:spacing w:val="-5"/>
                <w:sz w:val="18"/>
              </w:rPr>
              <w:t xml:space="preserve"> </w:t>
            </w:r>
            <w:r w:rsidRPr="00FB7801">
              <w:rPr>
                <w:b w:val="0"/>
                <w:bCs/>
                <w:color w:val="231F20"/>
                <w:spacing w:val="-2"/>
                <w:sz w:val="18"/>
              </w:rPr>
              <w:t>Officer</w:t>
            </w:r>
          </w:p>
        </w:tc>
        <w:tc>
          <w:tcPr>
            <w:tcW w:w="3646" w:type="dxa"/>
          </w:tcPr>
          <w:p w14:paraId="758D049F" w14:textId="4E76A89E" w:rsidR="005F41A6" w:rsidRPr="00FB7801" w:rsidRDefault="005F41A6" w:rsidP="005F41A6">
            <w:pPr>
              <w:pStyle w:val="TableParagraph"/>
              <w:spacing w:before="46"/>
              <w:ind w:left="81"/>
              <w:rPr>
                <w:b w:val="0"/>
                <w:bCs/>
                <w:color w:val="231F20"/>
                <w:spacing w:val="-2"/>
                <w:sz w:val="18"/>
              </w:rPr>
            </w:pPr>
            <w:r w:rsidRPr="00FB7801">
              <w:rPr>
                <w:b w:val="0"/>
                <w:bCs/>
                <w:color w:val="231F20"/>
                <w:spacing w:val="-4"/>
                <w:sz w:val="18"/>
              </w:rPr>
              <w:t>IPPF</w:t>
            </w:r>
          </w:p>
        </w:tc>
      </w:tr>
      <w:tr w:rsidR="005F41A6" w14:paraId="6833FFF1" w14:textId="77777777" w:rsidTr="005B1523">
        <w:trPr>
          <w:trHeight w:val="300"/>
        </w:trPr>
        <w:tc>
          <w:tcPr>
            <w:tcW w:w="541" w:type="dxa"/>
          </w:tcPr>
          <w:p w14:paraId="62B4F425" w14:textId="2DEEA2A2"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40.</w:t>
            </w:r>
          </w:p>
        </w:tc>
        <w:tc>
          <w:tcPr>
            <w:tcW w:w="1650" w:type="dxa"/>
          </w:tcPr>
          <w:p w14:paraId="53071D36" w14:textId="36E1F1C6"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Tatavola</w:t>
            </w:r>
            <w:r w:rsidRPr="00FB7801">
              <w:rPr>
                <w:b w:val="0"/>
                <w:bCs/>
                <w:color w:val="231F20"/>
                <w:spacing w:val="-5"/>
                <w:sz w:val="18"/>
              </w:rPr>
              <w:t xml:space="preserve"> </w:t>
            </w:r>
            <w:r w:rsidRPr="00FB7801">
              <w:rPr>
                <w:b w:val="0"/>
                <w:bCs/>
                <w:color w:val="231F20"/>
                <w:spacing w:val="-2"/>
                <w:sz w:val="18"/>
              </w:rPr>
              <w:t>L</w:t>
            </w:r>
            <w:r w:rsidRPr="00FB7801">
              <w:rPr>
                <w:b w:val="0"/>
                <w:bCs/>
                <w:color w:val="231F20"/>
                <w:spacing w:val="-4"/>
                <w:sz w:val="18"/>
              </w:rPr>
              <w:t xml:space="preserve"> </w:t>
            </w:r>
            <w:r w:rsidRPr="00FB7801">
              <w:rPr>
                <w:b w:val="0"/>
                <w:bCs/>
                <w:color w:val="231F20"/>
                <w:spacing w:val="-2"/>
                <w:sz w:val="18"/>
              </w:rPr>
              <w:t>Matas</w:t>
            </w:r>
          </w:p>
        </w:tc>
        <w:tc>
          <w:tcPr>
            <w:tcW w:w="3562" w:type="dxa"/>
          </w:tcPr>
          <w:p w14:paraId="52F87E6D" w14:textId="1505195E"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Coordinator</w:t>
            </w:r>
          </w:p>
        </w:tc>
        <w:tc>
          <w:tcPr>
            <w:tcW w:w="3646" w:type="dxa"/>
          </w:tcPr>
          <w:p w14:paraId="22170553" w14:textId="7FAAD5DB" w:rsidR="005F41A6" w:rsidRPr="00FB7801" w:rsidRDefault="005F41A6" w:rsidP="005F41A6">
            <w:pPr>
              <w:pStyle w:val="TableParagraph"/>
              <w:spacing w:before="46"/>
              <w:ind w:left="81"/>
              <w:rPr>
                <w:b w:val="0"/>
                <w:bCs/>
                <w:color w:val="231F20"/>
                <w:spacing w:val="-4"/>
                <w:sz w:val="18"/>
              </w:rPr>
            </w:pPr>
            <w:r w:rsidRPr="00FB7801">
              <w:rPr>
                <w:b w:val="0"/>
                <w:bCs/>
                <w:color w:val="231F20"/>
                <w:spacing w:val="-2"/>
                <w:sz w:val="18"/>
              </w:rPr>
              <w:t>Vanuatu</w:t>
            </w:r>
            <w:r w:rsidRPr="00FB7801">
              <w:rPr>
                <w:b w:val="0"/>
                <w:bCs/>
                <w:color w:val="231F20"/>
                <w:spacing w:val="2"/>
                <w:sz w:val="18"/>
              </w:rPr>
              <w:t xml:space="preserve"> </w:t>
            </w:r>
            <w:r w:rsidRPr="00FB7801">
              <w:rPr>
                <w:b w:val="0"/>
                <w:bCs/>
                <w:color w:val="231F20"/>
                <w:spacing w:val="-2"/>
                <w:sz w:val="18"/>
              </w:rPr>
              <w:t>Crisis</w:t>
            </w:r>
            <w:r w:rsidRPr="00FB7801">
              <w:rPr>
                <w:b w:val="0"/>
                <w:bCs/>
                <w:color w:val="231F20"/>
                <w:spacing w:val="3"/>
                <w:sz w:val="18"/>
              </w:rPr>
              <w:t xml:space="preserve"> </w:t>
            </w:r>
            <w:r w:rsidRPr="00FB7801">
              <w:rPr>
                <w:b w:val="0"/>
                <w:bCs/>
                <w:color w:val="231F20"/>
                <w:spacing w:val="-2"/>
                <w:sz w:val="18"/>
              </w:rPr>
              <w:t>Service</w:t>
            </w:r>
          </w:p>
        </w:tc>
      </w:tr>
      <w:tr w:rsidR="005F41A6" w14:paraId="0937422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67594B47" w14:textId="27F2926A"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41.</w:t>
            </w:r>
          </w:p>
        </w:tc>
        <w:tc>
          <w:tcPr>
            <w:tcW w:w="1650" w:type="dxa"/>
          </w:tcPr>
          <w:p w14:paraId="67A9CB2A" w14:textId="1FE7C3B8"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Lorio</w:t>
            </w:r>
            <w:r w:rsidRPr="00FB7801">
              <w:rPr>
                <w:b w:val="0"/>
                <w:bCs/>
                <w:color w:val="231F20"/>
                <w:spacing w:val="-5"/>
                <w:sz w:val="18"/>
              </w:rPr>
              <w:t xml:space="preserve"> </w:t>
            </w:r>
            <w:r w:rsidRPr="00FB7801">
              <w:rPr>
                <w:b w:val="0"/>
                <w:bCs/>
                <w:color w:val="231F20"/>
                <w:spacing w:val="-2"/>
                <w:sz w:val="18"/>
              </w:rPr>
              <w:t>Sisiolo</w:t>
            </w:r>
          </w:p>
        </w:tc>
        <w:tc>
          <w:tcPr>
            <w:tcW w:w="3562" w:type="dxa"/>
          </w:tcPr>
          <w:p w14:paraId="77E40B6E" w14:textId="194C1E8F"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Center</w:t>
            </w:r>
            <w:r w:rsidRPr="00FB7801">
              <w:rPr>
                <w:b w:val="0"/>
                <w:bCs/>
                <w:color w:val="231F20"/>
                <w:spacing w:val="-6"/>
                <w:sz w:val="18"/>
              </w:rPr>
              <w:t xml:space="preserve"> </w:t>
            </w:r>
            <w:r w:rsidRPr="00FB7801">
              <w:rPr>
                <w:b w:val="0"/>
                <w:bCs/>
                <w:color w:val="231F20"/>
                <w:spacing w:val="-2"/>
                <w:sz w:val="18"/>
              </w:rPr>
              <w:t>Manager</w:t>
            </w:r>
          </w:p>
        </w:tc>
        <w:tc>
          <w:tcPr>
            <w:tcW w:w="3646" w:type="dxa"/>
          </w:tcPr>
          <w:p w14:paraId="029780DD" w14:textId="183D1254" w:rsidR="005F41A6" w:rsidRPr="00FB7801" w:rsidRDefault="005F41A6" w:rsidP="005F41A6">
            <w:pPr>
              <w:pStyle w:val="TableParagraph"/>
              <w:spacing w:before="46"/>
              <w:ind w:left="81"/>
              <w:rPr>
                <w:b w:val="0"/>
                <w:bCs/>
                <w:color w:val="231F20"/>
                <w:spacing w:val="-2"/>
                <w:sz w:val="18"/>
              </w:rPr>
            </w:pPr>
            <w:r w:rsidRPr="00FB7801">
              <w:rPr>
                <w:b w:val="0"/>
                <w:bCs/>
                <w:color w:val="231F20"/>
                <w:sz w:val="18"/>
              </w:rPr>
              <w:t>Family</w:t>
            </w:r>
            <w:r w:rsidRPr="00FB7801">
              <w:rPr>
                <w:b w:val="0"/>
                <w:bCs/>
                <w:color w:val="231F20"/>
                <w:spacing w:val="-3"/>
                <w:sz w:val="18"/>
              </w:rPr>
              <w:t xml:space="preserve"> </w:t>
            </w:r>
            <w:r w:rsidRPr="00FB7801">
              <w:rPr>
                <w:b w:val="0"/>
                <w:bCs/>
                <w:color w:val="231F20"/>
                <w:sz w:val="18"/>
              </w:rPr>
              <w:t>Support</w:t>
            </w:r>
            <w:r w:rsidRPr="00FB7801">
              <w:rPr>
                <w:b w:val="0"/>
                <w:bCs/>
                <w:color w:val="231F20"/>
                <w:spacing w:val="-2"/>
                <w:sz w:val="18"/>
              </w:rPr>
              <w:t xml:space="preserve"> Centre</w:t>
            </w:r>
          </w:p>
        </w:tc>
      </w:tr>
      <w:tr w:rsidR="005F41A6" w14:paraId="42CE844D" w14:textId="77777777" w:rsidTr="005B1523">
        <w:trPr>
          <w:trHeight w:val="300"/>
        </w:trPr>
        <w:tc>
          <w:tcPr>
            <w:tcW w:w="541" w:type="dxa"/>
          </w:tcPr>
          <w:p w14:paraId="23EE86A4" w14:textId="07B66753"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42.</w:t>
            </w:r>
          </w:p>
        </w:tc>
        <w:tc>
          <w:tcPr>
            <w:tcW w:w="1650" w:type="dxa"/>
          </w:tcPr>
          <w:p w14:paraId="10B000AC" w14:textId="7BA69D76" w:rsidR="005F41A6" w:rsidRPr="00FB7801" w:rsidRDefault="005F41A6" w:rsidP="005F41A6">
            <w:pPr>
              <w:pStyle w:val="TableParagraph"/>
              <w:spacing w:before="46"/>
              <w:ind w:left="80"/>
              <w:rPr>
                <w:b w:val="0"/>
                <w:bCs/>
                <w:color w:val="231F20"/>
                <w:sz w:val="18"/>
              </w:rPr>
            </w:pPr>
            <w:r w:rsidRPr="00FB7801">
              <w:rPr>
                <w:b w:val="0"/>
                <w:bCs/>
                <w:color w:val="231F20"/>
                <w:sz w:val="18"/>
              </w:rPr>
              <w:t>Michael</w:t>
            </w:r>
            <w:r w:rsidRPr="00FB7801">
              <w:rPr>
                <w:b w:val="0"/>
                <w:bCs/>
                <w:color w:val="231F20"/>
                <w:spacing w:val="-7"/>
                <w:sz w:val="18"/>
              </w:rPr>
              <w:t xml:space="preserve"> </w:t>
            </w:r>
            <w:r w:rsidRPr="00FB7801">
              <w:rPr>
                <w:b w:val="0"/>
                <w:bCs/>
                <w:color w:val="231F20"/>
                <w:spacing w:val="-2"/>
                <w:sz w:val="18"/>
              </w:rPr>
              <w:t>Copland</w:t>
            </w:r>
          </w:p>
        </w:tc>
        <w:tc>
          <w:tcPr>
            <w:tcW w:w="3562" w:type="dxa"/>
          </w:tcPr>
          <w:p w14:paraId="4B1677B6" w14:textId="41F3AE8E" w:rsidR="005F41A6" w:rsidRPr="00FB7801" w:rsidRDefault="005F41A6" w:rsidP="005F41A6">
            <w:pPr>
              <w:pStyle w:val="TableParagraph"/>
              <w:spacing w:before="46"/>
              <w:ind w:left="80"/>
              <w:rPr>
                <w:b w:val="0"/>
                <w:bCs/>
                <w:color w:val="231F20"/>
                <w:sz w:val="18"/>
              </w:rPr>
            </w:pPr>
            <w:r w:rsidRPr="00FB7801">
              <w:rPr>
                <w:b w:val="0"/>
                <w:bCs/>
                <w:color w:val="231F20"/>
                <w:sz w:val="18"/>
              </w:rPr>
              <w:t>Chief</w:t>
            </w:r>
            <w:r w:rsidRPr="00FB7801">
              <w:rPr>
                <w:b w:val="0"/>
                <w:bCs/>
                <w:color w:val="231F20"/>
                <w:spacing w:val="-4"/>
                <w:sz w:val="18"/>
              </w:rPr>
              <w:t xml:space="preserve"> </w:t>
            </w:r>
            <w:r w:rsidRPr="00FB7801">
              <w:rPr>
                <w:b w:val="0"/>
                <w:bCs/>
                <w:color w:val="231F20"/>
                <w:sz w:val="18"/>
              </w:rPr>
              <w:t>Child</w:t>
            </w:r>
            <w:r w:rsidRPr="00FB7801">
              <w:rPr>
                <w:b w:val="0"/>
                <w:bCs/>
                <w:color w:val="231F20"/>
                <w:spacing w:val="-4"/>
                <w:sz w:val="18"/>
              </w:rPr>
              <w:t xml:space="preserve"> </w:t>
            </w:r>
            <w:r w:rsidRPr="00FB7801">
              <w:rPr>
                <w:b w:val="0"/>
                <w:bCs/>
                <w:color w:val="231F20"/>
                <w:spacing w:val="-2"/>
                <w:sz w:val="18"/>
              </w:rPr>
              <w:t>Protection</w:t>
            </w:r>
          </w:p>
        </w:tc>
        <w:tc>
          <w:tcPr>
            <w:tcW w:w="3646" w:type="dxa"/>
          </w:tcPr>
          <w:p w14:paraId="37FB67EB" w14:textId="3C7C4CA3" w:rsidR="005F41A6" w:rsidRPr="00FB7801" w:rsidRDefault="005F41A6" w:rsidP="005F41A6">
            <w:pPr>
              <w:pStyle w:val="TableParagraph"/>
              <w:spacing w:before="46"/>
              <w:ind w:left="81"/>
              <w:rPr>
                <w:b w:val="0"/>
                <w:bCs/>
                <w:color w:val="231F20"/>
                <w:sz w:val="18"/>
              </w:rPr>
            </w:pPr>
            <w:r w:rsidRPr="00FB7801">
              <w:rPr>
                <w:b w:val="0"/>
                <w:bCs/>
                <w:color w:val="231F20"/>
                <w:sz w:val="18"/>
              </w:rPr>
              <w:t>Child</w:t>
            </w:r>
            <w:r w:rsidRPr="00FB7801">
              <w:rPr>
                <w:b w:val="0"/>
                <w:bCs/>
                <w:color w:val="231F20"/>
                <w:spacing w:val="-10"/>
                <w:sz w:val="18"/>
              </w:rPr>
              <w:t xml:space="preserve"> </w:t>
            </w:r>
            <w:r w:rsidRPr="00FB7801">
              <w:rPr>
                <w:b w:val="0"/>
                <w:bCs/>
                <w:color w:val="231F20"/>
                <w:sz w:val="18"/>
              </w:rPr>
              <w:t>Protection</w:t>
            </w:r>
            <w:r w:rsidRPr="00FB7801">
              <w:rPr>
                <w:b w:val="0"/>
                <w:bCs/>
                <w:color w:val="231F20"/>
                <w:spacing w:val="-9"/>
                <w:sz w:val="18"/>
              </w:rPr>
              <w:t xml:space="preserve"> </w:t>
            </w:r>
            <w:r w:rsidRPr="00FB7801">
              <w:rPr>
                <w:b w:val="0"/>
                <w:bCs/>
                <w:color w:val="231F20"/>
                <w:sz w:val="18"/>
              </w:rPr>
              <w:t>Program</w:t>
            </w:r>
            <w:r w:rsidRPr="00FB7801">
              <w:rPr>
                <w:b w:val="0"/>
                <w:bCs/>
                <w:color w:val="231F20"/>
                <w:spacing w:val="-9"/>
                <w:sz w:val="18"/>
              </w:rPr>
              <w:t xml:space="preserve"> </w:t>
            </w:r>
            <w:r w:rsidRPr="00FB7801">
              <w:rPr>
                <w:b w:val="0"/>
                <w:bCs/>
                <w:color w:val="231F20"/>
                <w:spacing w:val="-2"/>
                <w:sz w:val="18"/>
              </w:rPr>
              <w:t>(UNICEF)</w:t>
            </w:r>
          </w:p>
        </w:tc>
      </w:tr>
      <w:tr w:rsidR="005F41A6" w14:paraId="7E2A8FC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C3D4E77" w14:textId="41DBCF91"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43.</w:t>
            </w:r>
          </w:p>
        </w:tc>
        <w:tc>
          <w:tcPr>
            <w:tcW w:w="1650" w:type="dxa"/>
          </w:tcPr>
          <w:p w14:paraId="26F7EB85" w14:textId="28B6BFB9" w:rsidR="005F41A6" w:rsidRPr="00FB7801" w:rsidRDefault="005F41A6" w:rsidP="005F41A6">
            <w:pPr>
              <w:pStyle w:val="TableParagraph"/>
              <w:spacing w:before="46"/>
              <w:ind w:left="80"/>
              <w:rPr>
                <w:b w:val="0"/>
                <w:bCs/>
                <w:color w:val="231F20"/>
                <w:sz w:val="18"/>
              </w:rPr>
            </w:pPr>
            <w:r w:rsidRPr="00FB7801">
              <w:rPr>
                <w:b w:val="0"/>
                <w:bCs/>
                <w:color w:val="231F20"/>
                <w:sz w:val="18"/>
              </w:rPr>
              <w:t>Emeli</w:t>
            </w:r>
            <w:r w:rsidRPr="00FB7801">
              <w:rPr>
                <w:b w:val="0"/>
                <w:bCs/>
                <w:color w:val="231F20"/>
                <w:spacing w:val="-5"/>
                <w:sz w:val="18"/>
              </w:rPr>
              <w:t xml:space="preserve"> </w:t>
            </w:r>
            <w:r w:rsidRPr="00FB7801">
              <w:rPr>
                <w:b w:val="0"/>
                <w:bCs/>
                <w:color w:val="231F20"/>
                <w:spacing w:val="-2"/>
                <w:sz w:val="18"/>
              </w:rPr>
              <w:t>Anise</w:t>
            </w:r>
          </w:p>
        </w:tc>
        <w:tc>
          <w:tcPr>
            <w:tcW w:w="3562" w:type="dxa"/>
          </w:tcPr>
          <w:p w14:paraId="10132150" w14:textId="05E5F214"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Team</w:t>
            </w:r>
            <w:r w:rsidRPr="00FB7801">
              <w:rPr>
                <w:b w:val="0"/>
                <w:bCs/>
                <w:color w:val="231F20"/>
                <w:spacing w:val="-9"/>
                <w:sz w:val="18"/>
              </w:rPr>
              <w:t xml:space="preserve"> </w:t>
            </w:r>
            <w:r w:rsidRPr="00FB7801">
              <w:rPr>
                <w:b w:val="0"/>
                <w:bCs/>
                <w:color w:val="231F20"/>
                <w:spacing w:val="-2"/>
                <w:sz w:val="18"/>
              </w:rPr>
              <w:t>Leader,</w:t>
            </w:r>
            <w:r w:rsidRPr="00FB7801">
              <w:rPr>
                <w:b w:val="0"/>
                <w:bCs/>
                <w:color w:val="231F20"/>
                <w:spacing w:val="-8"/>
                <w:sz w:val="18"/>
              </w:rPr>
              <w:t xml:space="preserve"> </w:t>
            </w:r>
            <w:r w:rsidRPr="00FB7801">
              <w:rPr>
                <w:b w:val="0"/>
                <w:bCs/>
                <w:color w:val="231F20"/>
                <w:spacing w:val="-2"/>
                <w:sz w:val="18"/>
              </w:rPr>
              <w:t>Intergenerational</w:t>
            </w:r>
            <w:r w:rsidRPr="00FB7801">
              <w:rPr>
                <w:b w:val="0"/>
                <w:bCs/>
                <w:color w:val="231F20"/>
                <w:spacing w:val="-8"/>
                <w:sz w:val="18"/>
              </w:rPr>
              <w:t xml:space="preserve"> </w:t>
            </w:r>
            <w:r w:rsidRPr="00FB7801">
              <w:rPr>
                <w:b w:val="0"/>
                <w:bCs/>
                <w:color w:val="231F20"/>
                <w:spacing w:val="-2"/>
                <w:sz w:val="18"/>
              </w:rPr>
              <w:t>Women’s</w:t>
            </w:r>
            <w:r w:rsidRPr="00FB7801">
              <w:rPr>
                <w:b w:val="0"/>
                <w:bCs/>
                <w:color w:val="231F20"/>
                <w:sz w:val="18"/>
              </w:rPr>
              <w:t xml:space="preserve"> Leadership</w:t>
            </w:r>
            <w:r w:rsidRPr="00FB7801">
              <w:rPr>
                <w:b w:val="0"/>
                <w:bCs/>
                <w:color w:val="231F20"/>
                <w:spacing w:val="-2"/>
                <w:sz w:val="18"/>
              </w:rPr>
              <w:t xml:space="preserve"> </w:t>
            </w:r>
            <w:proofErr w:type="spellStart"/>
            <w:r w:rsidRPr="00FB7801">
              <w:rPr>
                <w:b w:val="0"/>
                <w:bCs/>
                <w:color w:val="231F20"/>
                <w:sz w:val="18"/>
              </w:rPr>
              <w:t>Programme</w:t>
            </w:r>
            <w:proofErr w:type="spellEnd"/>
          </w:p>
        </w:tc>
        <w:tc>
          <w:tcPr>
            <w:tcW w:w="3646" w:type="dxa"/>
          </w:tcPr>
          <w:p w14:paraId="48F1C54A" w14:textId="6184A2E2" w:rsidR="005F41A6" w:rsidRPr="00FB7801" w:rsidRDefault="005F41A6" w:rsidP="005F41A6">
            <w:pPr>
              <w:pStyle w:val="TableParagraph"/>
              <w:spacing w:before="46"/>
              <w:ind w:left="81"/>
              <w:rPr>
                <w:b w:val="0"/>
                <w:bCs/>
                <w:color w:val="231F20"/>
                <w:sz w:val="18"/>
              </w:rPr>
            </w:pPr>
            <w:r w:rsidRPr="00FB7801">
              <w:rPr>
                <w:b w:val="0"/>
                <w:bCs/>
                <w:color w:val="231F20"/>
                <w:sz w:val="18"/>
              </w:rPr>
              <w:t>Fiji</w:t>
            </w:r>
            <w:r w:rsidRPr="00FB7801">
              <w:rPr>
                <w:b w:val="0"/>
                <w:bCs/>
                <w:color w:val="231F20"/>
                <w:spacing w:val="-9"/>
                <w:sz w:val="18"/>
              </w:rPr>
              <w:t xml:space="preserve"> </w:t>
            </w:r>
            <w:r w:rsidRPr="00FB7801">
              <w:rPr>
                <w:b w:val="0"/>
                <w:bCs/>
                <w:color w:val="231F20"/>
                <w:sz w:val="18"/>
              </w:rPr>
              <w:t>Women's</w:t>
            </w:r>
            <w:r w:rsidRPr="00FB7801">
              <w:rPr>
                <w:b w:val="0"/>
                <w:bCs/>
                <w:color w:val="231F20"/>
                <w:spacing w:val="-8"/>
                <w:sz w:val="18"/>
              </w:rPr>
              <w:t xml:space="preserve"> </w:t>
            </w:r>
            <w:r w:rsidRPr="00FB7801">
              <w:rPr>
                <w:b w:val="0"/>
                <w:bCs/>
                <w:color w:val="231F20"/>
                <w:sz w:val="18"/>
              </w:rPr>
              <w:t>Rights</w:t>
            </w:r>
            <w:r w:rsidRPr="00FB7801">
              <w:rPr>
                <w:b w:val="0"/>
                <w:bCs/>
                <w:color w:val="231F20"/>
                <w:spacing w:val="-8"/>
                <w:sz w:val="18"/>
              </w:rPr>
              <w:t xml:space="preserve"> </w:t>
            </w:r>
            <w:r w:rsidRPr="00FB7801">
              <w:rPr>
                <w:b w:val="0"/>
                <w:bCs/>
                <w:color w:val="231F20"/>
                <w:spacing w:val="-2"/>
                <w:sz w:val="18"/>
              </w:rPr>
              <w:t>Movement</w:t>
            </w:r>
          </w:p>
        </w:tc>
      </w:tr>
      <w:tr w:rsidR="005F41A6" w14:paraId="2A163B2D" w14:textId="77777777" w:rsidTr="005B1523">
        <w:trPr>
          <w:trHeight w:val="300"/>
        </w:trPr>
        <w:tc>
          <w:tcPr>
            <w:tcW w:w="541" w:type="dxa"/>
          </w:tcPr>
          <w:p w14:paraId="0022074F" w14:textId="31E8F68E"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44.</w:t>
            </w:r>
          </w:p>
        </w:tc>
        <w:tc>
          <w:tcPr>
            <w:tcW w:w="1650" w:type="dxa"/>
          </w:tcPr>
          <w:p w14:paraId="347F236A" w14:textId="51476AD2" w:rsidR="005F41A6" w:rsidRPr="00FB7801" w:rsidRDefault="005F41A6" w:rsidP="005F41A6">
            <w:pPr>
              <w:pStyle w:val="TableParagraph"/>
              <w:spacing w:before="46"/>
              <w:ind w:left="80"/>
              <w:rPr>
                <w:b w:val="0"/>
                <w:bCs/>
                <w:color w:val="231F20"/>
                <w:sz w:val="18"/>
              </w:rPr>
            </w:pPr>
            <w:r w:rsidRPr="00FB7801">
              <w:rPr>
                <w:b w:val="0"/>
                <w:bCs/>
                <w:color w:val="231F20"/>
                <w:sz w:val="18"/>
              </w:rPr>
              <w:t>Doris</w:t>
            </w:r>
            <w:r w:rsidRPr="00FB7801">
              <w:rPr>
                <w:b w:val="0"/>
                <w:bCs/>
                <w:color w:val="231F20"/>
                <w:spacing w:val="-7"/>
                <w:sz w:val="18"/>
              </w:rPr>
              <w:t xml:space="preserve"> </w:t>
            </w:r>
            <w:r w:rsidRPr="00FB7801">
              <w:rPr>
                <w:b w:val="0"/>
                <w:bCs/>
                <w:color w:val="231F20"/>
                <w:spacing w:val="-2"/>
                <w:sz w:val="18"/>
              </w:rPr>
              <w:t>Tulifau</w:t>
            </w:r>
          </w:p>
        </w:tc>
        <w:tc>
          <w:tcPr>
            <w:tcW w:w="3562" w:type="dxa"/>
          </w:tcPr>
          <w:p w14:paraId="0C7E5874" w14:textId="3BD9CDD6"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Executive</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66140BD1" w14:textId="2DBA5286" w:rsidR="005F41A6" w:rsidRPr="00FB7801" w:rsidRDefault="005F41A6" w:rsidP="005F41A6">
            <w:pPr>
              <w:pStyle w:val="TableParagraph"/>
              <w:spacing w:before="46"/>
              <w:ind w:left="81"/>
              <w:rPr>
                <w:b w:val="0"/>
                <w:bCs/>
                <w:color w:val="231F20"/>
                <w:sz w:val="18"/>
              </w:rPr>
            </w:pPr>
            <w:r w:rsidRPr="00FB7801">
              <w:rPr>
                <w:b w:val="0"/>
                <w:bCs/>
                <w:color w:val="231F20"/>
                <w:sz w:val="18"/>
              </w:rPr>
              <w:t>Brown</w:t>
            </w:r>
            <w:r w:rsidRPr="00FB7801">
              <w:rPr>
                <w:b w:val="0"/>
                <w:bCs/>
                <w:color w:val="231F20"/>
                <w:spacing w:val="-7"/>
                <w:sz w:val="18"/>
              </w:rPr>
              <w:t xml:space="preserve"> </w:t>
            </w:r>
            <w:r w:rsidRPr="00FB7801">
              <w:rPr>
                <w:b w:val="0"/>
                <w:bCs/>
                <w:color w:val="231F20"/>
                <w:sz w:val="18"/>
              </w:rPr>
              <w:t>Girl</w:t>
            </w:r>
            <w:r w:rsidRPr="00FB7801">
              <w:rPr>
                <w:b w:val="0"/>
                <w:bCs/>
                <w:color w:val="231F20"/>
                <w:spacing w:val="-5"/>
                <w:sz w:val="18"/>
              </w:rPr>
              <w:t xml:space="preserve"> </w:t>
            </w:r>
            <w:r w:rsidRPr="00FB7801">
              <w:rPr>
                <w:b w:val="0"/>
                <w:bCs/>
                <w:color w:val="231F20"/>
                <w:spacing w:val="-4"/>
                <w:sz w:val="18"/>
              </w:rPr>
              <w:t>Woke</w:t>
            </w:r>
          </w:p>
        </w:tc>
      </w:tr>
      <w:tr w:rsidR="005F41A6" w14:paraId="237BADC4"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1ECC625E" w14:textId="5AC5F09F"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45.</w:t>
            </w:r>
          </w:p>
        </w:tc>
        <w:tc>
          <w:tcPr>
            <w:tcW w:w="1650" w:type="dxa"/>
          </w:tcPr>
          <w:p w14:paraId="21E66F77" w14:textId="76ACFB58" w:rsidR="005F41A6" w:rsidRPr="00FB7801" w:rsidRDefault="005F41A6" w:rsidP="005F41A6">
            <w:pPr>
              <w:pStyle w:val="TableParagraph"/>
              <w:spacing w:before="46"/>
              <w:ind w:left="80"/>
              <w:rPr>
                <w:b w:val="0"/>
                <w:bCs/>
                <w:color w:val="231F20"/>
                <w:sz w:val="18"/>
              </w:rPr>
            </w:pPr>
            <w:r w:rsidRPr="00FB7801">
              <w:rPr>
                <w:b w:val="0"/>
                <w:bCs/>
                <w:color w:val="231F20"/>
                <w:sz w:val="18"/>
              </w:rPr>
              <w:t>Mereani</w:t>
            </w:r>
            <w:r w:rsidRPr="00FB7801">
              <w:rPr>
                <w:b w:val="0"/>
                <w:bCs/>
                <w:color w:val="231F20"/>
                <w:spacing w:val="-7"/>
                <w:sz w:val="18"/>
              </w:rPr>
              <w:t xml:space="preserve"> </w:t>
            </w:r>
            <w:r w:rsidRPr="00FB7801">
              <w:rPr>
                <w:b w:val="0"/>
                <w:bCs/>
                <w:color w:val="231F20"/>
                <w:spacing w:val="-2"/>
                <w:sz w:val="18"/>
              </w:rPr>
              <w:t>Rokotuibau</w:t>
            </w:r>
          </w:p>
        </w:tc>
        <w:tc>
          <w:tcPr>
            <w:tcW w:w="3562" w:type="dxa"/>
          </w:tcPr>
          <w:p w14:paraId="204EEE5E" w14:textId="65335B46"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Executive</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0F1B403A" w14:textId="7E417374" w:rsidR="005F41A6" w:rsidRPr="00FB7801" w:rsidRDefault="005F41A6" w:rsidP="005F41A6">
            <w:pPr>
              <w:pStyle w:val="TableParagraph"/>
              <w:spacing w:before="46"/>
              <w:ind w:left="81"/>
              <w:rPr>
                <w:b w:val="0"/>
                <w:bCs/>
                <w:color w:val="231F20"/>
                <w:sz w:val="18"/>
              </w:rPr>
            </w:pPr>
            <w:r w:rsidRPr="00FB7801">
              <w:rPr>
                <w:b w:val="0"/>
                <w:bCs/>
                <w:color w:val="231F20"/>
                <w:sz w:val="18"/>
              </w:rPr>
              <w:t>Balance</w:t>
            </w:r>
            <w:r w:rsidRPr="00FB7801">
              <w:rPr>
                <w:b w:val="0"/>
                <w:bCs/>
                <w:color w:val="231F20"/>
                <w:spacing w:val="-1"/>
                <w:sz w:val="18"/>
              </w:rPr>
              <w:t xml:space="preserve"> </w:t>
            </w:r>
            <w:r w:rsidRPr="00FB7801">
              <w:rPr>
                <w:b w:val="0"/>
                <w:bCs/>
                <w:color w:val="231F20"/>
                <w:sz w:val="18"/>
              </w:rPr>
              <w:t>of</w:t>
            </w:r>
            <w:r w:rsidRPr="00FB7801">
              <w:rPr>
                <w:b w:val="0"/>
                <w:bCs/>
                <w:color w:val="231F20"/>
                <w:spacing w:val="-1"/>
                <w:sz w:val="18"/>
              </w:rPr>
              <w:t xml:space="preserve"> </w:t>
            </w:r>
            <w:r w:rsidRPr="00FB7801">
              <w:rPr>
                <w:b w:val="0"/>
                <w:bCs/>
                <w:color w:val="231F20"/>
                <w:spacing w:val="-2"/>
                <w:sz w:val="18"/>
              </w:rPr>
              <w:t>Power</w:t>
            </w:r>
          </w:p>
        </w:tc>
      </w:tr>
      <w:tr w:rsidR="005F41A6" w14:paraId="5BBEE9A0" w14:textId="77777777" w:rsidTr="005B1523">
        <w:trPr>
          <w:trHeight w:val="300"/>
        </w:trPr>
        <w:tc>
          <w:tcPr>
            <w:tcW w:w="541" w:type="dxa"/>
          </w:tcPr>
          <w:p w14:paraId="1BCEEED3" w14:textId="46158C98"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46.</w:t>
            </w:r>
          </w:p>
        </w:tc>
        <w:tc>
          <w:tcPr>
            <w:tcW w:w="1650" w:type="dxa"/>
          </w:tcPr>
          <w:p w14:paraId="6CACDEE7" w14:textId="43BF8B85" w:rsidR="005F41A6" w:rsidRPr="00FB7801" w:rsidRDefault="005F41A6" w:rsidP="005F41A6">
            <w:pPr>
              <w:pStyle w:val="TableParagraph"/>
              <w:spacing w:before="46"/>
              <w:ind w:left="80"/>
              <w:rPr>
                <w:b w:val="0"/>
                <w:bCs/>
                <w:color w:val="231F20"/>
                <w:sz w:val="18"/>
              </w:rPr>
            </w:pPr>
            <w:r w:rsidRPr="00FB7801">
              <w:rPr>
                <w:b w:val="0"/>
                <w:bCs/>
                <w:color w:val="231F20"/>
                <w:sz w:val="18"/>
              </w:rPr>
              <w:t>Epeli</w:t>
            </w:r>
            <w:r w:rsidRPr="00FB7801">
              <w:rPr>
                <w:b w:val="0"/>
                <w:bCs/>
                <w:color w:val="231F20"/>
                <w:spacing w:val="-5"/>
                <w:sz w:val="18"/>
              </w:rPr>
              <w:t xml:space="preserve"> </w:t>
            </w:r>
            <w:r w:rsidRPr="00FB7801">
              <w:rPr>
                <w:b w:val="0"/>
                <w:bCs/>
                <w:color w:val="231F20"/>
                <w:spacing w:val="-2"/>
                <w:sz w:val="18"/>
              </w:rPr>
              <w:t>Tinivata</w:t>
            </w:r>
          </w:p>
        </w:tc>
        <w:tc>
          <w:tcPr>
            <w:tcW w:w="3562" w:type="dxa"/>
          </w:tcPr>
          <w:p w14:paraId="3EF04458" w14:textId="2658412A"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Officer</w:t>
            </w:r>
          </w:p>
        </w:tc>
        <w:tc>
          <w:tcPr>
            <w:tcW w:w="3646" w:type="dxa"/>
          </w:tcPr>
          <w:p w14:paraId="227ACAB3" w14:textId="22C8A58D" w:rsidR="005F41A6" w:rsidRPr="00FB7801" w:rsidRDefault="005F41A6" w:rsidP="005F41A6">
            <w:pPr>
              <w:pStyle w:val="TableParagraph"/>
              <w:spacing w:before="46"/>
              <w:ind w:left="81"/>
              <w:rPr>
                <w:b w:val="0"/>
                <w:bCs/>
                <w:color w:val="231F20"/>
                <w:sz w:val="18"/>
              </w:rPr>
            </w:pPr>
            <w:r w:rsidRPr="00FB7801">
              <w:rPr>
                <w:b w:val="0"/>
                <w:bCs/>
                <w:color w:val="231F20"/>
                <w:sz w:val="18"/>
              </w:rPr>
              <w:t>Balance</w:t>
            </w:r>
            <w:r w:rsidRPr="00FB7801">
              <w:rPr>
                <w:b w:val="0"/>
                <w:bCs/>
                <w:color w:val="231F20"/>
                <w:spacing w:val="-1"/>
                <w:sz w:val="18"/>
              </w:rPr>
              <w:t xml:space="preserve"> </w:t>
            </w:r>
            <w:r w:rsidRPr="00FB7801">
              <w:rPr>
                <w:b w:val="0"/>
                <w:bCs/>
                <w:color w:val="231F20"/>
                <w:sz w:val="18"/>
              </w:rPr>
              <w:t>of</w:t>
            </w:r>
            <w:r w:rsidRPr="00FB7801">
              <w:rPr>
                <w:b w:val="0"/>
                <w:bCs/>
                <w:color w:val="231F20"/>
                <w:spacing w:val="-1"/>
                <w:sz w:val="18"/>
              </w:rPr>
              <w:t xml:space="preserve"> </w:t>
            </w:r>
            <w:r w:rsidRPr="00FB7801">
              <w:rPr>
                <w:b w:val="0"/>
                <w:bCs/>
                <w:color w:val="231F20"/>
                <w:spacing w:val="-2"/>
                <w:sz w:val="18"/>
              </w:rPr>
              <w:t>Power</w:t>
            </w:r>
          </w:p>
        </w:tc>
      </w:tr>
      <w:tr w:rsidR="005F41A6" w14:paraId="7A17A1E6"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58E6ECD" w14:textId="77AAEA90"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47.</w:t>
            </w:r>
          </w:p>
        </w:tc>
        <w:tc>
          <w:tcPr>
            <w:tcW w:w="1650" w:type="dxa"/>
          </w:tcPr>
          <w:p w14:paraId="443D51D7" w14:textId="72F599CF" w:rsidR="005F41A6" w:rsidRPr="00FB7801" w:rsidRDefault="005F41A6" w:rsidP="005F41A6">
            <w:pPr>
              <w:pStyle w:val="TableParagraph"/>
              <w:spacing w:before="46"/>
              <w:ind w:left="80"/>
              <w:rPr>
                <w:b w:val="0"/>
                <w:bCs/>
                <w:color w:val="231F20"/>
                <w:sz w:val="18"/>
              </w:rPr>
            </w:pPr>
            <w:r w:rsidRPr="00FB7801">
              <w:rPr>
                <w:b w:val="0"/>
                <w:bCs/>
                <w:color w:val="231F20"/>
                <w:sz w:val="18"/>
              </w:rPr>
              <w:t xml:space="preserve">Noelene </w:t>
            </w:r>
            <w:r w:rsidRPr="00FB7801">
              <w:rPr>
                <w:b w:val="0"/>
                <w:bCs/>
                <w:color w:val="231F20"/>
                <w:spacing w:val="-2"/>
                <w:sz w:val="18"/>
              </w:rPr>
              <w:t>Nabulivou</w:t>
            </w:r>
          </w:p>
        </w:tc>
        <w:tc>
          <w:tcPr>
            <w:tcW w:w="3562" w:type="dxa"/>
          </w:tcPr>
          <w:p w14:paraId="7F7974C0" w14:textId="531A9202"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Executive</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7180ED2C" w14:textId="3D6041A6" w:rsidR="005F41A6" w:rsidRPr="00FB7801" w:rsidRDefault="005F41A6" w:rsidP="005F41A6">
            <w:pPr>
              <w:pStyle w:val="TableParagraph"/>
              <w:spacing w:before="46"/>
              <w:ind w:left="81"/>
              <w:rPr>
                <w:b w:val="0"/>
                <w:bCs/>
                <w:color w:val="231F20"/>
                <w:sz w:val="18"/>
              </w:rPr>
            </w:pPr>
            <w:r w:rsidRPr="00FB7801">
              <w:rPr>
                <w:b w:val="0"/>
                <w:bCs/>
                <w:color w:val="231F20"/>
                <w:spacing w:val="-4"/>
                <w:sz w:val="18"/>
              </w:rPr>
              <w:t>DIVA</w:t>
            </w:r>
          </w:p>
        </w:tc>
      </w:tr>
      <w:tr w:rsidR="005F41A6" w14:paraId="054A173E" w14:textId="77777777" w:rsidTr="005B1523">
        <w:trPr>
          <w:trHeight w:val="300"/>
        </w:trPr>
        <w:tc>
          <w:tcPr>
            <w:tcW w:w="541" w:type="dxa"/>
          </w:tcPr>
          <w:p w14:paraId="21B4FDFD" w14:textId="066A619F"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48.</w:t>
            </w:r>
          </w:p>
        </w:tc>
        <w:tc>
          <w:tcPr>
            <w:tcW w:w="1650" w:type="dxa"/>
          </w:tcPr>
          <w:p w14:paraId="3780997E" w14:textId="3A2FB7CD" w:rsidR="005F41A6" w:rsidRPr="00FB7801" w:rsidRDefault="005F41A6" w:rsidP="005F41A6">
            <w:pPr>
              <w:pStyle w:val="TableParagraph"/>
              <w:spacing w:before="46"/>
              <w:ind w:left="80"/>
              <w:rPr>
                <w:b w:val="0"/>
                <w:bCs/>
                <w:color w:val="231F20"/>
                <w:sz w:val="18"/>
              </w:rPr>
            </w:pPr>
            <w:r w:rsidRPr="00FB7801">
              <w:rPr>
                <w:b w:val="0"/>
                <w:bCs/>
                <w:color w:val="231F20"/>
                <w:sz w:val="18"/>
              </w:rPr>
              <w:t>Viva</w:t>
            </w:r>
            <w:r w:rsidRPr="00FB7801">
              <w:rPr>
                <w:b w:val="0"/>
                <w:bCs/>
                <w:color w:val="231F20"/>
                <w:spacing w:val="-4"/>
                <w:sz w:val="18"/>
              </w:rPr>
              <w:t xml:space="preserve"> </w:t>
            </w:r>
            <w:r w:rsidRPr="00FB7801">
              <w:rPr>
                <w:b w:val="0"/>
                <w:bCs/>
                <w:color w:val="231F20"/>
                <w:spacing w:val="-2"/>
                <w:sz w:val="18"/>
              </w:rPr>
              <w:t>Tatawaqa</w:t>
            </w:r>
          </w:p>
        </w:tc>
        <w:tc>
          <w:tcPr>
            <w:tcW w:w="3562" w:type="dxa"/>
          </w:tcPr>
          <w:p w14:paraId="5B8D54A8" w14:textId="53AAFF4D"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Management</w:t>
            </w:r>
            <w:r w:rsidRPr="00FB7801">
              <w:rPr>
                <w:b w:val="0"/>
                <w:bCs/>
                <w:color w:val="231F20"/>
                <w:spacing w:val="-9"/>
                <w:sz w:val="18"/>
              </w:rPr>
              <w:t xml:space="preserve"> </w:t>
            </w:r>
            <w:r w:rsidRPr="00FB7801">
              <w:rPr>
                <w:b w:val="0"/>
                <w:bCs/>
                <w:color w:val="231F20"/>
                <w:sz w:val="18"/>
              </w:rPr>
              <w:t>Collect/Political</w:t>
            </w:r>
            <w:r w:rsidRPr="00FB7801">
              <w:rPr>
                <w:b w:val="0"/>
                <w:bCs/>
                <w:color w:val="231F20"/>
                <w:spacing w:val="-10"/>
                <w:sz w:val="18"/>
              </w:rPr>
              <w:t xml:space="preserve"> </w:t>
            </w:r>
            <w:r w:rsidRPr="00FB7801">
              <w:rPr>
                <w:b w:val="0"/>
                <w:bCs/>
                <w:color w:val="231F20"/>
                <w:spacing w:val="-2"/>
                <w:sz w:val="18"/>
              </w:rPr>
              <w:t>Coordinator</w:t>
            </w:r>
          </w:p>
        </w:tc>
        <w:tc>
          <w:tcPr>
            <w:tcW w:w="3646" w:type="dxa"/>
          </w:tcPr>
          <w:p w14:paraId="57F5A1B9" w14:textId="6210FFEB" w:rsidR="005F41A6" w:rsidRPr="00FB7801" w:rsidRDefault="005F41A6" w:rsidP="005F41A6">
            <w:pPr>
              <w:pStyle w:val="TableParagraph"/>
              <w:spacing w:before="46"/>
              <w:ind w:left="81"/>
              <w:rPr>
                <w:b w:val="0"/>
                <w:bCs/>
                <w:color w:val="231F20"/>
                <w:spacing w:val="-4"/>
                <w:sz w:val="18"/>
              </w:rPr>
            </w:pPr>
            <w:r w:rsidRPr="00FB7801">
              <w:rPr>
                <w:b w:val="0"/>
                <w:bCs/>
                <w:color w:val="231F20"/>
                <w:spacing w:val="-4"/>
                <w:sz w:val="18"/>
              </w:rPr>
              <w:t>DIVA</w:t>
            </w:r>
          </w:p>
        </w:tc>
      </w:tr>
      <w:tr w:rsidR="005F41A6" w14:paraId="006CAC81"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14BFF82D" w14:textId="64228995"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49.</w:t>
            </w:r>
          </w:p>
        </w:tc>
        <w:tc>
          <w:tcPr>
            <w:tcW w:w="1650" w:type="dxa"/>
          </w:tcPr>
          <w:p w14:paraId="23A0A45A" w14:textId="1C05063A" w:rsidR="005F41A6" w:rsidRPr="00FB7801" w:rsidRDefault="005F41A6" w:rsidP="005F41A6">
            <w:pPr>
              <w:pStyle w:val="TableParagraph"/>
              <w:spacing w:before="46"/>
              <w:ind w:left="80"/>
              <w:rPr>
                <w:b w:val="0"/>
                <w:bCs/>
                <w:color w:val="231F20"/>
                <w:sz w:val="18"/>
              </w:rPr>
            </w:pPr>
            <w:proofErr w:type="spellStart"/>
            <w:r w:rsidRPr="00FB7801">
              <w:rPr>
                <w:b w:val="0"/>
                <w:bCs/>
                <w:color w:val="231F20"/>
                <w:sz w:val="18"/>
              </w:rPr>
              <w:t>Sainimili</w:t>
            </w:r>
            <w:proofErr w:type="spellEnd"/>
            <w:r w:rsidRPr="00FB7801">
              <w:rPr>
                <w:b w:val="0"/>
                <w:bCs/>
                <w:color w:val="231F20"/>
                <w:spacing w:val="-11"/>
                <w:sz w:val="18"/>
              </w:rPr>
              <w:t xml:space="preserve"> </w:t>
            </w:r>
            <w:r w:rsidRPr="00FB7801">
              <w:rPr>
                <w:b w:val="0"/>
                <w:bCs/>
                <w:color w:val="231F20"/>
                <w:spacing w:val="-2"/>
                <w:sz w:val="18"/>
              </w:rPr>
              <w:t>Tawake</w:t>
            </w:r>
          </w:p>
        </w:tc>
        <w:tc>
          <w:tcPr>
            <w:tcW w:w="3562" w:type="dxa"/>
          </w:tcPr>
          <w:p w14:paraId="64CDC78A" w14:textId="07CCAFFF" w:rsidR="005F41A6" w:rsidRPr="00FB7801" w:rsidRDefault="005F41A6" w:rsidP="005F41A6">
            <w:pPr>
              <w:pStyle w:val="TableParagraph"/>
              <w:spacing w:before="46"/>
              <w:ind w:left="80"/>
              <w:rPr>
                <w:b w:val="0"/>
                <w:bCs/>
                <w:color w:val="231F20"/>
                <w:sz w:val="18"/>
              </w:rPr>
            </w:pPr>
            <w:r w:rsidRPr="00FB7801">
              <w:rPr>
                <w:b w:val="0"/>
                <w:bCs/>
                <w:color w:val="231F20"/>
                <w:sz w:val="18"/>
              </w:rPr>
              <w:t>Manager</w:t>
            </w:r>
            <w:r w:rsidRPr="00FB7801">
              <w:rPr>
                <w:b w:val="0"/>
                <w:bCs/>
                <w:color w:val="231F20"/>
                <w:spacing w:val="-2"/>
                <w:sz w:val="18"/>
              </w:rPr>
              <w:t xml:space="preserve"> </w:t>
            </w:r>
            <w:r w:rsidRPr="00FB7801">
              <w:rPr>
                <w:b w:val="0"/>
                <w:bCs/>
                <w:color w:val="231F20"/>
                <w:sz w:val="18"/>
              </w:rPr>
              <w:t>Inclusive</w:t>
            </w:r>
            <w:r w:rsidRPr="00FB7801">
              <w:rPr>
                <w:b w:val="0"/>
                <w:bCs/>
                <w:color w:val="231F20"/>
                <w:spacing w:val="-2"/>
                <w:sz w:val="18"/>
              </w:rPr>
              <w:t xml:space="preserve"> Development</w:t>
            </w:r>
          </w:p>
        </w:tc>
        <w:tc>
          <w:tcPr>
            <w:tcW w:w="3646" w:type="dxa"/>
          </w:tcPr>
          <w:p w14:paraId="456CF7D6" w14:textId="528883B5" w:rsidR="005F41A6" w:rsidRPr="00FB7801" w:rsidRDefault="005F41A6" w:rsidP="005F41A6">
            <w:pPr>
              <w:pStyle w:val="TableParagraph"/>
              <w:spacing w:before="46"/>
              <w:ind w:left="81"/>
              <w:rPr>
                <w:b w:val="0"/>
                <w:bCs/>
                <w:color w:val="231F20"/>
                <w:spacing w:val="-4"/>
                <w:sz w:val="18"/>
              </w:rPr>
            </w:pPr>
            <w:r w:rsidRPr="00FB7801">
              <w:rPr>
                <w:b w:val="0"/>
                <w:bCs/>
                <w:color w:val="231F20"/>
                <w:sz w:val="18"/>
              </w:rPr>
              <w:t>Pacific</w:t>
            </w:r>
            <w:r w:rsidRPr="00FB7801">
              <w:rPr>
                <w:b w:val="0"/>
                <w:bCs/>
                <w:color w:val="231F20"/>
                <w:spacing w:val="-4"/>
                <w:sz w:val="18"/>
              </w:rPr>
              <w:t xml:space="preserve"> </w:t>
            </w:r>
            <w:r w:rsidRPr="00FB7801">
              <w:rPr>
                <w:b w:val="0"/>
                <w:bCs/>
                <w:color w:val="231F20"/>
                <w:sz w:val="18"/>
              </w:rPr>
              <w:t>Disability</w:t>
            </w:r>
            <w:r w:rsidRPr="00FB7801">
              <w:rPr>
                <w:b w:val="0"/>
                <w:bCs/>
                <w:color w:val="231F20"/>
                <w:spacing w:val="-4"/>
                <w:sz w:val="18"/>
              </w:rPr>
              <w:t xml:space="preserve"> </w:t>
            </w:r>
            <w:r w:rsidRPr="00FB7801">
              <w:rPr>
                <w:b w:val="0"/>
                <w:bCs/>
                <w:color w:val="231F20"/>
                <w:spacing w:val="-2"/>
                <w:sz w:val="18"/>
              </w:rPr>
              <w:t>Forum</w:t>
            </w:r>
          </w:p>
        </w:tc>
      </w:tr>
      <w:tr w:rsidR="005F41A6" w14:paraId="0399EDAD" w14:textId="77777777" w:rsidTr="005B1523">
        <w:trPr>
          <w:trHeight w:val="300"/>
        </w:trPr>
        <w:tc>
          <w:tcPr>
            <w:tcW w:w="541" w:type="dxa"/>
          </w:tcPr>
          <w:p w14:paraId="4B76149E" w14:textId="433FBB46"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50.</w:t>
            </w:r>
          </w:p>
        </w:tc>
        <w:tc>
          <w:tcPr>
            <w:tcW w:w="1650" w:type="dxa"/>
          </w:tcPr>
          <w:p w14:paraId="0C01DDAC" w14:textId="7F003375" w:rsidR="005F41A6" w:rsidRPr="00FB7801" w:rsidRDefault="005F41A6" w:rsidP="005F41A6">
            <w:pPr>
              <w:pStyle w:val="TableParagraph"/>
              <w:spacing w:before="46"/>
              <w:ind w:left="80"/>
              <w:rPr>
                <w:b w:val="0"/>
                <w:bCs/>
                <w:color w:val="231F20"/>
                <w:sz w:val="18"/>
              </w:rPr>
            </w:pPr>
            <w:r w:rsidRPr="00FB7801">
              <w:rPr>
                <w:b w:val="0"/>
                <w:bCs/>
                <w:color w:val="231F20"/>
                <w:sz w:val="18"/>
              </w:rPr>
              <w:t>Laisa</w:t>
            </w:r>
            <w:r w:rsidRPr="00FB7801">
              <w:rPr>
                <w:b w:val="0"/>
                <w:bCs/>
                <w:color w:val="231F20"/>
                <w:spacing w:val="-3"/>
                <w:sz w:val="18"/>
              </w:rPr>
              <w:t xml:space="preserve"> </w:t>
            </w:r>
            <w:r w:rsidRPr="00FB7801">
              <w:rPr>
                <w:b w:val="0"/>
                <w:bCs/>
                <w:color w:val="231F20"/>
                <w:spacing w:val="-2"/>
                <w:sz w:val="18"/>
              </w:rPr>
              <w:t>Vereti</w:t>
            </w:r>
          </w:p>
        </w:tc>
        <w:tc>
          <w:tcPr>
            <w:tcW w:w="3562" w:type="dxa"/>
          </w:tcPr>
          <w:p w14:paraId="3EA1D505" w14:textId="45C31733" w:rsidR="005F41A6" w:rsidRPr="00FB7801" w:rsidRDefault="005F41A6" w:rsidP="005F41A6">
            <w:pPr>
              <w:pStyle w:val="TableParagraph"/>
              <w:spacing w:before="46"/>
              <w:ind w:left="80"/>
              <w:rPr>
                <w:b w:val="0"/>
                <w:bCs/>
                <w:color w:val="231F20"/>
                <w:sz w:val="18"/>
              </w:rPr>
            </w:pPr>
            <w:r w:rsidRPr="00FB7801">
              <w:rPr>
                <w:b w:val="0"/>
                <w:bCs/>
                <w:color w:val="231F20"/>
                <w:sz w:val="18"/>
              </w:rPr>
              <w:t>Director</w:t>
            </w:r>
            <w:r w:rsidRPr="00FB7801">
              <w:rPr>
                <w:b w:val="0"/>
                <w:bCs/>
                <w:color w:val="231F20"/>
                <w:spacing w:val="-5"/>
                <w:sz w:val="18"/>
              </w:rPr>
              <w:t xml:space="preserve"> </w:t>
            </w:r>
            <w:r w:rsidRPr="00FB7801">
              <w:rPr>
                <w:b w:val="0"/>
                <w:bCs/>
                <w:color w:val="231F20"/>
                <w:spacing w:val="-2"/>
                <w:sz w:val="18"/>
              </w:rPr>
              <w:t>Operations</w:t>
            </w:r>
          </w:p>
        </w:tc>
        <w:tc>
          <w:tcPr>
            <w:tcW w:w="3646" w:type="dxa"/>
          </w:tcPr>
          <w:p w14:paraId="6175E9DF" w14:textId="685DD791" w:rsidR="005F41A6" w:rsidRPr="00FB7801" w:rsidRDefault="005F41A6" w:rsidP="005F41A6">
            <w:pPr>
              <w:pStyle w:val="TableParagraph"/>
              <w:spacing w:before="46"/>
              <w:ind w:left="81"/>
              <w:rPr>
                <w:b w:val="0"/>
                <w:bCs/>
                <w:color w:val="231F20"/>
                <w:sz w:val="18"/>
              </w:rPr>
            </w:pPr>
            <w:r w:rsidRPr="00FB7801">
              <w:rPr>
                <w:b w:val="0"/>
                <w:bCs/>
                <w:color w:val="231F20"/>
                <w:sz w:val="18"/>
              </w:rPr>
              <w:t>Pacific</w:t>
            </w:r>
            <w:r w:rsidRPr="00FB7801">
              <w:rPr>
                <w:b w:val="0"/>
                <w:bCs/>
                <w:color w:val="231F20"/>
                <w:spacing w:val="-4"/>
                <w:sz w:val="18"/>
              </w:rPr>
              <w:t xml:space="preserve"> </w:t>
            </w:r>
            <w:r w:rsidRPr="00FB7801">
              <w:rPr>
                <w:b w:val="0"/>
                <w:bCs/>
                <w:color w:val="231F20"/>
                <w:sz w:val="18"/>
              </w:rPr>
              <w:t>Disability</w:t>
            </w:r>
            <w:r w:rsidRPr="00FB7801">
              <w:rPr>
                <w:b w:val="0"/>
                <w:bCs/>
                <w:color w:val="231F20"/>
                <w:spacing w:val="-4"/>
                <w:sz w:val="18"/>
              </w:rPr>
              <w:t xml:space="preserve"> </w:t>
            </w:r>
            <w:r w:rsidRPr="00FB7801">
              <w:rPr>
                <w:b w:val="0"/>
                <w:bCs/>
                <w:color w:val="231F20"/>
                <w:spacing w:val="-2"/>
                <w:sz w:val="18"/>
              </w:rPr>
              <w:t>Forum</w:t>
            </w:r>
          </w:p>
        </w:tc>
      </w:tr>
      <w:tr w:rsidR="005F41A6" w14:paraId="4707BC30"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28735D2A" w14:textId="0ECB6B10"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51.</w:t>
            </w:r>
          </w:p>
        </w:tc>
        <w:tc>
          <w:tcPr>
            <w:tcW w:w="1650" w:type="dxa"/>
          </w:tcPr>
          <w:p w14:paraId="6CC9EEEB" w14:textId="2CD6EE53" w:rsidR="005F41A6" w:rsidRPr="00FB7801" w:rsidRDefault="005F41A6" w:rsidP="005F41A6">
            <w:pPr>
              <w:pStyle w:val="TableParagraph"/>
              <w:spacing w:before="46"/>
              <w:ind w:left="80"/>
              <w:rPr>
                <w:b w:val="0"/>
                <w:bCs/>
                <w:color w:val="231F20"/>
                <w:sz w:val="18"/>
              </w:rPr>
            </w:pPr>
            <w:r w:rsidRPr="00FB7801">
              <w:rPr>
                <w:b w:val="0"/>
                <w:bCs/>
                <w:color w:val="231F20"/>
                <w:sz w:val="18"/>
              </w:rPr>
              <w:t>Iris</w:t>
            </w:r>
            <w:r w:rsidRPr="00FB7801">
              <w:rPr>
                <w:b w:val="0"/>
                <w:bCs/>
                <w:color w:val="231F20"/>
                <w:spacing w:val="-4"/>
                <w:sz w:val="18"/>
              </w:rPr>
              <w:t xml:space="preserve"> </w:t>
            </w:r>
            <w:r w:rsidRPr="00FB7801">
              <w:rPr>
                <w:b w:val="0"/>
                <w:bCs/>
                <w:color w:val="231F20"/>
                <w:spacing w:val="-5"/>
                <w:sz w:val="18"/>
              </w:rPr>
              <w:t>Low</w:t>
            </w:r>
          </w:p>
        </w:tc>
        <w:tc>
          <w:tcPr>
            <w:tcW w:w="3562" w:type="dxa"/>
          </w:tcPr>
          <w:p w14:paraId="19DFA555" w14:textId="4C81B1C1" w:rsidR="005F41A6" w:rsidRPr="00FB7801" w:rsidRDefault="005F41A6" w:rsidP="005F41A6">
            <w:pPr>
              <w:pStyle w:val="TableParagraph"/>
              <w:spacing w:before="46"/>
              <w:ind w:left="80"/>
              <w:rPr>
                <w:b w:val="0"/>
                <w:bCs/>
                <w:color w:val="231F20"/>
                <w:sz w:val="18"/>
              </w:rPr>
            </w:pPr>
            <w:r w:rsidRPr="00FB7801">
              <w:rPr>
                <w:b w:val="0"/>
                <w:bCs/>
                <w:color w:val="231F20"/>
                <w:sz w:val="18"/>
              </w:rPr>
              <w:t>Co-</w:t>
            </w:r>
            <w:r w:rsidRPr="00FB7801">
              <w:rPr>
                <w:b w:val="0"/>
                <w:bCs/>
                <w:color w:val="231F20"/>
                <w:spacing w:val="-2"/>
                <w:sz w:val="18"/>
              </w:rPr>
              <w:t>Director</w:t>
            </w:r>
          </w:p>
        </w:tc>
        <w:tc>
          <w:tcPr>
            <w:tcW w:w="3646" w:type="dxa"/>
          </w:tcPr>
          <w:p w14:paraId="33D68060" w14:textId="54A64269" w:rsidR="005F41A6" w:rsidRPr="00FB7801" w:rsidRDefault="005F41A6" w:rsidP="005F41A6">
            <w:pPr>
              <w:pStyle w:val="TableParagraph"/>
              <w:spacing w:before="46"/>
              <w:ind w:left="81"/>
              <w:rPr>
                <w:b w:val="0"/>
                <w:bCs/>
                <w:color w:val="231F20"/>
                <w:sz w:val="18"/>
              </w:rPr>
            </w:pPr>
            <w:r w:rsidRPr="00FB7801">
              <w:rPr>
                <w:b w:val="0"/>
                <w:bCs/>
                <w:color w:val="231F20"/>
                <w:sz w:val="18"/>
              </w:rPr>
              <w:t>PWL</w:t>
            </w:r>
            <w:r w:rsidRPr="00FB7801">
              <w:rPr>
                <w:b w:val="0"/>
                <w:bCs/>
                <w:color w:val="231F20"/>
                <w:spacing w:val="-11"/>
                <w:sz w:val="18"/>
              </w:rPr>
              <w:t xml:space="preserve"> </w:t>
            </w:r>
            <w:r w:rsidRPr="00FB7801">
              <w:rPr>
                <w:b w:val="0"/>
                <w:bCs/>
                <w:color w:val="231F20"/>
                <w:sz w:val="18"/>
              </w:rPr>
              <w:t>Enabling</w:t>
            </w:r>
            <w:r w:rsidRPr="00FB7801">
              <w:rPr>
                <w:b w:val="0"/>
                <w:bCs/>
                <w:color w:val="231F20"/>
                <w:spacing w:val="-10"/>
                <w:sz w:val="18"/>
              </w:rPr>
              <w:t xml:space="preserve"> </w:t>
            </w:r>
            <w:r w:rsidRPr="00FB7801">
              <w:rPr>
                <w:b w:val="0"/>
                <w:bCs/>
                <w:color w:val="231F20"/>
                <w:sz w:val="18"/>
              </w:rPr>
              <w:t>Services</w:t>
            </w:r>
            <w:r w:rsidRPr="00FB7801">
              <w:rPr>
                <w:b w:val="0"/>
                <w:bCs/>
                <w:color w:val="231F20"/>
                <w:spacing w:val="-10"/>
                <w:sz w:val="18"/>
              </w:rPr>
              <w:t xml:space="preserve"> </w:t>
            </w:r>
            <w:r w:rsidRPr="00FB7801">
              <w:rPr>
                <w:b w:val="0"/>
                <w:bCs/>
                <w:color w:val="231F20"/>
                <w:sz w:val="18"/>
              </w:rPr>
              <w:t>–</w:t>
            </w:r>
            <w:r w:rsidRPr="00FB7801">
              <w:rPr>
                <w:b w:val="0"/>
                <w:bCs/>
                <w:color w:val="231F20"/>
                <w:spacing w:val="-10"/>
                <w:sz w:val="18"/>
              </w:rPr>
              <w:t xml:space="preserve"> </w:t>
            </w:r>
            <w:r w:rsidR="004F4DEE" w:rsidRPr="00FB7801">
              <w:rPr>
                <w:b w:val="0"/>
                <w:bCs/>
                <w:color w:val="231F20"/>
                <w:sz w:val="18"/>
              </w:rPr>
              <w:t>Technical</w:t>
            </w:r>
            <w:r w:rsidRPr="00FB7801">
              <w:rPr>
                <w:b w:val="0"/>
                <w:bCs/>
                <w:color w:val="231F20"/>
                <w:spacing w:val="-10"/>
                <w:sz w:val="18"/>
              </w:rPr>
              <w:t xml:space="preserve"> </w:t>
            </w:r>
            <w:r w:rsidRPr="00FB7801">
              <w:rPr>
                <w:b w:val="0"/>
                <w:bCs/>
                <w:color w:val="231F20"/>
                <w:sz w:val="18"/>
              </w:rPr>
              <w:t>Partner, Collaborate Consulting Pte Ltd (</w:t>
            </w:r>
            <w:proofErr w:type="spellStart"/>
            <w:r w:rsidRPr="00FB7801">
              <w:rPr>
                <w:b w:val="0"/>
                <w:bCs/>
                <w:color w:val="231F20"/>
                <w:sz w:val="18"/>
              </w:rPr>
              <w:t>CoLAB</w:t>
            </w:r>
            <w:proofErr w:type="spellEnd"/>
            <w:r w:rsidRPr="00FB7801">
              <w:rPr>
                <w:b w:val="0"/>
                <w:bCs/>
                <w:color w:val="231F20"/>
                <w:sz w:val="18"/>
              </w:rPr>
              <w:t>)</w:t>
            </w:r>
          </w:p>
        </w:tc>
      </w:tr>
      <w:tr w:rsidR="005F41A6" w14:paraId="5FCD14D9" w14:textId="77777777" w:rsidTr="005B1523">
        <w:trPr>
          <w:trHeight w:val="300"/>
        </w:trPr>
        <w:tc>
          <w:tcPr>
            <w:tcW w:w="541" w:type="dxa"/>
          </w:tcPr>
          <w:p w14:paraId="5E0C8AB4" w14:textId="59A5B2C8"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52.</w:t>
            </w:r>
          </w:p>
        </w:tc>
        <w:tc>
          <w:tcPr>
            <w:tcW w:w="1650" w:type="dxa"/>
          </w:tcPr>
          <w:p w14:paraId="2231F7DB" w14:textId="44C8765A" w:rsidR="005F41A6" w:rsidRPr="00FB7801" w:rsidRDefault="005F41A6" w:rsidP="005F41A6">
            <w:pPr>
              <w:pStyle w:val="TableParagraph"/>
              <w:spacing w:before="46"/>
              <w:ind w:left="80"/>
              <w:rPr>
                <w:b w:val="0"/>
                <w:bCs/>
                <w:color w:val="231F20"/>
                <w:sz w:val="18"/>
              </w:rPr>
            </w:pPr>
            <w:r w:rsidRPr="00FB7801">
              <w:rPr>
                <w:b w:val="0"/>
                <w:bCs/>
                <w:color w:val="231F20"/>
                <w:sz w:val="18"/>
              </w:rPr>
              <w:t>Geraldine</w:t>
            </w:r>
            <w:r w:rsidRPr="00FB7801">
              <w:rPr>
                <w:b w:val="0"/>
                <w:bCs/>
                <w:color w:val="231F20"/>
                <w:spacing w:val="-4"/>
                <w:sz w:val="18"/>
              </w:rPr>
              <w:t xml:space="preserve"> </w:t>
            </w:r>
            <w:r w:rsidRPr="00FB7801">
              <w:rPr>
                <w:b w:val="0"/>
                <w:bCs/>
                <w:color w:val="231F20"/>
                <w:spacing w:val="-2"/>
                <w:sz w:val="18"/>
              </w:rPr>
              <w:t>Tyson</w:t>
            </w:r>
          </w:p>
        </w:tc>
        <w:tc>
          <w:tcPr>
            <w:tcW w:w="3562" w:type="dxa"/>
          </w:tcPr>
          <w:p w14:paraId="71FE4594" w14:textId="59713069" w:rsidR="005F41A6" w:rsidRPr="00FB7801" w:rsidRDefault="005F41A6" w:rsidP="005F41A6">
            <w:pPr>
              <w:pStyle w:val="TableParagraph"/>
              <w:spacing w:before="46"/>
              <w:ind w:left="80"/>
              <w:rPr>
                <w:b w:val="0"/>
                <w:bCs/>
                <w:color w:val="231F20"/>
                <w:sz w:val="18"/>
              </w:rPr>
            </w:pPr>
            <w:r w:rsidRPr="00FB7801">
              <w:rPr>
                <w:b w:val="0"/>
                <w:bCs/>
                <w:color w:val="231F20"/>
                <w:sz w:val="18"/>
              </w:rPr>
              <w:t>Assistant</w:t>
            </w:r>
            <w:r w:rsidRPr="00FB7801">
              <w:rPr>
                <w:b w:val="0"/>
                <w:bCs/>
                <w:color w:val="231F20"/>
                <w:spacing w:val="-11"/>
                <w:sz w:val="18"/>
              </w:rPr>
              <w:t xml:space="preserve"> </w:t>
            </w:r>
            <w:r w:rsidRPr="00FB7801">
              <w:rPr>
                <w:b w:val="0"/>
                <w:bCs/>
                <w:color w:val="231F20"/>
                <w:sz w:val="18"/>
              </w:rPr>
              <w:t>Director,</w:t>
            </w:r>
            <w:r w:rsidRPr="00FB7801">
              <w:rPr>
                <w:b w:val="0"/>
                <w:bCs/>
                <w:color w:val="231F20"/>
                <w:spacing w:val="-10"/>
                <w:sz w:val="18"/>
              </w:rPr>
              <w:t xml:space="preserve"> </w:t>
            </w:r>
            <w:r w:rsidRPr="00FB7801">
              <w:rPr>
                <w:b w:val="0"/>
                <w:bCs/>
                <w:color w:val="231F20"/>
                <w:sz w:val="18"/>
              </w:rPr>
              <w:t>Pacific</w:t>
            </w:r>
            <w:r w:rsidRPr="00FB7801">
              <w:rPr>
                <w:b w:val="0"/>
                <w:bCs/>
                <w:color w:val="231F20"/>
                <w:spacing w:val="-10"/>
                <w:sz w:val="18"/>
              </w:rPr>
              <w:t xml:space="preserve"> </w:t>
            </w:r>
            <w:proofErr w:type="gramStart"/>
            <w:r w:rsidRPr="00FB7801">
              <w:rPr>
                <w:b w:val="0"/>
                <w:bCs/>
                <w:color w:val="231F20"/>
                <w:sz w:val="18"/>
              </w:rPr>
              <w:t>Gender</w:t>
            </w:r>
            <w:proofErr w:type="gramEnd"/>
            <w:r w:rsidRPr="00FB7801">
              <w:rPr>
                <w:b w:val="0"/>
                <w:bCs/>
                <w:color w:val="231F20"/>
                <w:spacing w:val="-10"/>
                <w:sz w:val="18"/>
              </w:rPr>
              <w:t xml:space="preserve"> </w:t>
            </w:r>
            <w:r w:rsidRPr="00FB7801">
              <w:rPr>
                <w:b w:val="0"/>
                <w:bCs/>
                <w:color w:val="231F20"/>
                <w:sz w:val="18"/>
              </w:rPr>
              <w:t>and Disability Section</w:t>
            </w:r>
          </w:p>
        </w:tc>
        <w:tc>
          <w:tcPr>
            <w:tcW w:w="3646" w:type="dxa"/>
          </w:tcPr>
          <w:p w14:paraId="42C0215F" w14:textId="665B248D" w:rsidR="005F41A6" w:rsidRPr="00FB7801" w:rsidRDefault="005F41A6" w:rsidP="00376B56">
            <w:pPr>
              <w:pStyle w:val="TableParagraph"/>
              <w:spacing w:before="46"/>
              <w:ind w:left="81"/>
              <w:rPr>
                <w:b w:val="0"/>
                <w:bCs/>
                <w:color w:val="231F20"/>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Canberra</w:t>
            </w:r>
          </w:p>
        </w:tc>
      </w:tr>
      <w:tr w:rsidR="005F41A6" w14:paraId="3BE09A0F"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68483134" w14:textId="3283109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53.</w:t>
            </w:r>
          </w:p>
        </w:tc>
        <w:tc>
          <w:tcPr>
            <w:tcW w:w="1650" w:type="dxa"/>
          </w:tcPr>
          <w:p w14:paraId="34947CBF" w14:textId="6920FE5F" w:rsidR="005F41A6" w:rsidRPr="00FB7801" w:rsidRDefault="005F41A6" w:rsidP="005F41A6">
            <w:pPr>
              <w:pStyle w:val="TableParagraph"/>
              <w:spacing w:before="46"/>
              <w:ind w:left="80"/>
              <w:rPr>
                <w:b w:val="0"/>
                <w:bCs/>
                <w:color w:val="231F20"/>
                <w:sz w:val="18"/>
              </w:rPr>
            </w:pPr>
            <w:r w:rsidRPr="00FB7801">
              <w:rPr>
                <w:b w:val="0"/>
                <w:bCs/>
                <w:color w:val="231F20"/>
                <w:sz w:val="18"/>
              </w:rPr>
              <w:t>Jane Baskin-</w:t>
            </w:r>
            <w:proofErr w:type="spellStart"/>
            <w:r w:rsidRPr="00FB7801">
              <w:rPr>
                <w:b w:val="0"/>
                <w:bCs/>
                <w:color w:val="231F20"/>
                <w:spacing w:val="-2"/>
                <w:sz w:val="18"/>
              </w:rPr>
              <w:t>Sikimeti</w:t>
            </w:r>
            <w:proofErr w:type="spellEnd"/>
          </w:p>
        </w:tc>
        <w:tc>
          <w:tcPr>
            <w:tcW w:w="3562" w:type="dxa"/>
          </w:tcPr>
          <w:p w14:paraId="3F827198" w14:textId="31CB6A37" w:rsidR="005F41A6" w:rsidRPr="00FB7801" w:rsidRDefault="005F41A6" w:rsidP="005F41A6">
            <w:pPr>
              <w:pStyle w:val="TableParagraph"/>
              <w:spacing w:before="46"/>
              <w:ind w:left="80"/>
              <w:rPr>
                <w:b w:val="0"/>
                <w:bCs/>
                <w:color w:val="231F20"/>
                <w:sz w:val="18"/>
              </w:rPr>
            </w:pPr>
            <w:r w:rsidRPr="00FB7801">
              <w:rPr>
                <w:b w:val="0"/>
                <w:bCs/>
                <w:color w:val="231F20"/>
                <w:sz w:val="18"/>
              </w:rPr>
              <w:t>Director,</w:t>
            </w:r>
            <w:r w:rsidRPr="00FB7801">
              <w:rPr>
                <w:b w:val="0"/>
                <w:bCs/>
                <w:color w:val="231F20"/>
                <w:spacing w:val="-10"/>
                <w:sz w:val="18"/>
              </w:rPr>
              <w:t xml:space="preserve"> </w:t>
            </w:r>
            <w:r w:rsidRPr="00FB7801">
              <w:rPr>
                <w:b w:val="0"/>
                <w:bCs/>
                <w:color w:val="231F20"/>
                <w:sz w:val="18"/>
              </w:rPr>
              <w:t>Pacific</w:t>
            </w:r>
            <w:r w:rsidRPr="00FB7801">
              <w:rPr>
                <w:b w:val="0"/>
                <w:bCs/>
                <w:color w:val="231F20"/>
                <w:spacing w:val="-10"/>
                <w:sz w:val="18"/>
              </w:rPr>
              <w:t xml:space="preserve"> </w:t>
            </w:r>
            <w:r w:rsidRPr="00FB7801">
              <w:rPr>
                <w:b w:val="0"/>
                <w:bCs/>
                <w:color w:val="231F20"/>
                <w:sz w:val="18"/>
              </w:rPr>
              <w:t>Gender</w:t>
            </w:r>
            <w:r w:rsidRPr="00FB7801">
              <w:rPr>
                <w:b w:val="0"/>
                <w:bCs/>
                <w:color w:val="231F20"/>
                <w:spacing w:val="-9"/>
                <w:sz w:val="18"/>
              </w:rPr>
              <w:t xml:space="preserve"> </w:t>
            </w:r>
            <w:r w:rsidRPr="00FB7801">
              <w:rPr>
                <w:b w:val="0"/>
                <w:bCs/>
                <w:color w:val="231F20"/>
                <w:spacing w:val="-2"/>
                <w:sz w:val="18"/>
              </w:rPr>
              <w:t>Section</w:t>
            </w:r>
          </w:p>
        </w:tc>
        <w:tc>
          <w:tcPr>
            <w:tcW w:w="3646" w:type="dxa"/>
          </w:tcPr>
          <w:p w14:paraId="0A4CB5A1" w14:textId="63B68271" w:rsidR="005F41A6" w:rsidRPr="00FB7801" w:rsidRDefault="005F41A6" w:rsidP="00376B56">
            <w:pPr>
              <w:pStyle w:val="TableParagraph"/>
              <w:spacing w:before="46"/>
              <w:ind w:left="81"/>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Canberra</w:t>
            </w:r>
          </w:p>
        </w:tc>
      </w:tr>
      <w:tr w:rsidR="005F41A6" w14:paraId="4C55AC0A" w14:textId="77777777" w:rsidTr="005B1523">
        <w:trPr>
          <w:trHeight w:val="300"/>
        </w:trPr>
        <w:tc>
          <w:tcPr>
            <w:tcW w:w="541" w:type="dxa"/>
          </w:tcPr>
          <w:p w14:paraId="56BF7380" w14:textId="14960CC7" w:rsidR="005F41A6" w:rsidRPr="00A164EE" w:rsidRDefault="00A95AA4" w:rsidP="00A95AA4">
            <w:pPr>
              <w:pStyle w:val="TableParagraph"/>
              <w:spacing w:before="46"/>
              <w:rPr>
                <w:b w:val="0"/>
                <w:bCs/>
                <w:color w:val="09384A"/>
                <w:spacing w:val="-5"/>
                <w:sz w:val="18"/>
              </w:rPr>
            </w:pPr>
            <w:r>
              <w:rPr>
                <w:b w:val="0"/>
                <w:bCs/>
                <w:sz w:val="18"/>
              </w:rPr>
              <w:t xml:space="preserve"> </w:t>
            </w:r>
            <w:r w:rsidR="005F41A6" w:rsidRPr="00A164EE">
              <w:rPr>
                <w:b w:val="0"/>
                <w:bCs/>
                <w:color w:val="09384A"/>
                <w:spacing w:val="-5"/>
                <w:sz w:val="18"/>
              </w:rPr>
              <w:t>54.</w:t>
            </w:r>
          </w:p>
        </w:tc>
        <w:tc>
          <w:tcPr>
            <w:tcW w:w="1650" w:type="dxa"/>
          </w:tcPr>
          <w:p w14:paraId="09BECDC5" w14:textId="7AC9D927" w:rsidR="005F41A6" w:rsidRPr="00FB7801" w:rsidRDefault="005F41A6" w:rsidP="00A95AA4">
            <w:pPr>
              <w:pStyle w:val="TableParagraph"/>
              <w:spacing w:before="46"/>
              <w:rPr>
                <w:b w:val="0"/>
                <w:bCs/>
                <w:color w:val="231F20"/>
                <w:sz w:val="18"/>
              </w:rPr>
            </w:pPr>
            <w:r w:rsidRPr="00FB7801">
              <w:rPr>
                <w:b w:val="0"/>
                <w:bCs/>
                <w:color w:val="231F20"/>
                <w:sz w:val="18"/>
              </w:rPr>
              <w:t>Pam</w:t>
            </w:r>
            <w:r w:rsidRPr="00FB7801">
              <w:rPr>
                <w:b w:val="0"/>
                <w:bCs/>
                <w:color w:val="231F20"/>
                <w:spacing w:val="-4"/>
                <w:sz w:val="18"/>
              </w:rPr>
              <w:t xml:space="preserve"> </w:t>
            </w:r>
            <w:r w:rsidRPr="00FB7801">
              <w:rPr>
                <w:b w:val="0"/>
                <w:bCs/>
                <w:color w:val="231F20"/>
                <w:spacing w:val="-2"/>
                <w:sz w:val="18"/>
              </w:rPr>
              <w:t>Rugkhla</w:t>
            </w:r>
          </w:p>
        </w:tc>
        <w:tc>
          <w:tcPr>
            <w:tcW w:w="3562" w:type="dxa"/>
          </w:tcPr>
          <w:p w14:paraId="77E8B0FD" w14:textId="2C9CB863" w:rsidR="005F41A6" w:rsidRPr="00FB7801" w:rsidRDefault="005F41A6" w:rsidP="005F41A6">
            <w:pPr>
              <w:pStyle w:val="TableParagraph"/>
              <w:spacing w:before="46"/>
              <w:ind w:left="80"/>
              <w:rPr>
                <w:b w:val="0"/>
                <w:bCs/>
                <w:color w:val="231F20"/>
                <w:sz w:val="18"/>
              </w:rPr>
            </w:pPr>
            <w:r w:rsidRPr="00FB7801">
              <w:rPr>
                <w:b w:val="0"/>
                <w:bCs/>
                <w:color w:val="231F20"/>
                <w:sz w:val="18"/>
              </w:rPr>
              <w:t>Assistant</w:t>
            </w:r>
            <w:r w:rsidRPr="00FB7801">
              <w:rPr>
                <w:b w:val="0"/>
                <w:bCs/>
                <w:color w:val="231F20"/>
                <w:spacing w:val="-11"/>
                <w:sz w:val="18"/>
              </w:rPr>
              <w:t xml:space="preserve"> </w:t>
            </w:r>
            <w:r w:rsidRPr="00FB7801">
              <w:rPr>
                <w:b w:val="0"/>
                <w:bCs/>
                <w:color w:val="231F20"/>
                <w:sz w:val="18"/>
              </w:rPr>
              <w:t>Director,</w:t>
            </w:r>
            <w:r w:rsidRPr="00FB7801">
              <w:rPr>
                <w:b w:val="0"/>
                <w:bCs/>
                <w:color w:val="231F20"/>
                <w:spacing w:val="-10"/>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Performance</w:t>
            </w:r>
            <w:r w:rsidRPr="00FB7801">
              <w:rPr>
                <w:b w:val="0"/>
                <w:bCs/>
                <w:color w:val="231F20"/>
                <w:spacing w:val="-10"/>
                <w:sz w:val="18"/>
              </w:rPr>
              <w:t xml:space="preserve"> </w:t>
            </w:r>
            <w:r w:rsidRPr="00FB7801">
              <w:rPr>
                <w:b w:val="0"/>
                <w:bCs/>
                <w:color w:val="231F20"/>
                <w:sz w:val="18"/>
              </w:rPr>
              <w:t>and Effectiveness</w:t>
            </w:r>
            <w:r w:rsidRPr="00FB7801">
              <w:rPr>
                <w:b w:val="0"/>
                <w:bCs/>
                <w:color w:val="231F20"/>
                <w:spacing w:val="-2"/>
                <w:sz w:val="18"/>
              </w:rPr>
              <w:t xml:space="preserve"> </w:t>
            </w:r>
            <w:r w:rsidRPr="00FB7801">
              <w:rPr>
                <w:b w:val="0"/>
                <w:bCs/>
                <w:color w:val="231F20"/>
                <w:sz w:val="18"/>
              </w:rPr>
              <w:t>Uni</w:t>
            </w:r>
            <w:r w:rsidRPr="00FB7801">
              <w:rPr>
                <w:rFonts w:ascii="Times New Roman"/>
                <w:b w:val="0"/>
                <w:bCs/>
                <w:color w:val="09384A"/>
                <w:sz w:val="18"/>
              </w:rPr>
              <w:t>t</w:t>
            </w:r>
          </w:p>
        </w:tc>
        <w:tc>
          <w:tcPr>
            <w:tcW w:w="3646" w:type="dxa"/>
          </w:tcPr>
          <w:p w14:paraId="34DAE37B" w14:textId="102D5D23" w:rsidR="005F41A6" w:rsidRPr="00FB7801" w:rsidRDefault="005F41A6" w:rsidP="00376B56">
            <w:pPr>
              <w:pStyle w:val="TableParagraph"/>
              <w:spacing w:before="46"/>
              <w:ind w:left="81"/>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Canberra</w:t>
            </w:r>
          </w:p>
        </w:tc>
      </w:tr>
      <w:tr w:rsidR="005F41A6" w14:paraId="2C760480"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79500B3B" w14:textId="631EAD2D"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55.</w:t>
            </w:r>
          </w:p>
        </w:tc>
        <w:tc>
          <w:tcPr>
            <w:tcW w:w="1650" w:type="dxa"/>
          </w:tcPr>
          <w:p w14:paraId="0ECBC70E" w14:textId="2AE687E4" w:rsidR="005F41A6" w:rsidRPr="00FB7801" w:rsidRDefault="005F41A6" w:rsidP="005F41A6">
            <w:pPr>
              <w:pStyle w:val="TableParagraph"/>
              <w:spacing w:before="28"/>
              <w:rPr>
                <w:b w:val="0"/>
                <w:bCs/>
                <w:sz w:val="18"/>
              </w:rPr>
            </w:pPr>
            <w:r w:rsidRPr="00FB7801">
              <w:rPr>
                <w:b w:val="0"/>
                <w:bCs/>
                <w:color w:val="231F20"/>
                <w:sz w:val="18"/>
              </w:rPr>
              <w:t>Julianne</w:t>
            </w:r>
            <w:r w:rsidRPr="00FB7801">
              <w:rPr>
                <w:b w:val="0"/>
                <w:bCs/>
                <w:color w:val="231F20"/>
                <w:spacing w:val="-2"/>
                <w:sz w:val="18"/>
              </w:rPr>
              <w:t xml:space="preserve"> Cowley</w:t>
            </w:r>
          </w:p>
        </w:tc>
        <w:tc>
          <w:tcPr>
            <w:tcW w:w="3562" w:type="dxa"/>
          </w:tcPr>
          <w:p w14:paraId="3AA017DD" w14:textId="68F808EC"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A/g Assistant Secretary, Pacific Development</w:t>
            </w:r>
            <w:r w:rsidRPr="00FB7801">
              <w:rPr>
                <w:b w:val="0"/>
                <w:bCs/>
                <w:color w:val="231F20"/>
                <w:sz w:val="18"/>
              </w:rPr>
              <w:t xml:space="preserve"> </w:t>
            </w:r>
            <w:r w:rsidRPr="00FB7801">
              <w:rPr>
                <w:b w:val="0"/>
                <w:bCs/>
                <w:color w:val="231F20"/>
                <w:spacing w:val="-2"/>
                <w:sz w:val="18"/>
              </w:rPr>
              <w:t>Branch</w:t>
            </w:r>
          </w:p>
        </w:tc>
        <w:tc>
          <w:tcPr>
            <w:tcW w:w="3646" w:type="dxa"/>
          </w:tcPr>
          <w:p w14:paraId="2AC04078" w14:textId="0E7B3070" w:rsidR="005F41A6" w:rsidRPr="00FB7801" w:rsidRDefault="005F41A6" w:rsidP="00376B56">
            <w:pPr>
              <w:pStyle w:val="TableParagraph"/>
              <w:spacing w:before="28"/>
              <w:ind w:left="81"/>
              <w:rPr>
                <w:b w:val="0"/>
                <w:bCs/>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Canberra</w:t>
            </w:r>
          </w:p>
        </w:tc>
      </w:tr>
      <w:tr w:rsidR="005F41A6" w14:paraId="6C220153" w14:textId="77777777" w:rsidTr="005B1523">
        <w:trPr>
          <w:trHeight w:val="300"/>
        </w:trPr>
        <w:tc>
          <w:tcPr>
            <w:tcW w:w="541" w:type="dxa"/>
          </w:tcPr>
          <w:p w14:paraId="1B55D1EB" w14:textId="6F99C1AA"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56.</w:t>
            </w:r>
          </w:p>
        </w:tc>
        <w:tc>
          <w:tcPr>
            <w:tcW w:w="1650" w:type="dxa"/>
          </w:tcPr>
          <w:p w14:paraId="4662DA3F" w14:textId="78A781FA" w:rsidR="005F41A6" w:rsidRPr="00FB7801" w:rsidRDefault="005F41A6" w:rsidP="005F41A6">
            <w:pPr>
              <w:pStyle w:val="TableParagraph"/>
              <w:spacing w:before="28"/>
              <w:rPr>
                <w:b w:val="0"/>
                <w:bCs/>
                <w:color w:val="231F20"/>
                <w:sz w:val="18"/>
              </w:rPr>
            </w:pPr>
            <w:proofErr w:type="spellStart"/>
            <w:r w:rsidRPr="00FB7801">
              <w:rPr>
                <w:b w:val="0"/>
                <w:bCs/>
                <w:color w:val="231F20"/>
                <w:sz w:val="18"/>
              </w:rPr>
              <w:t>Iliesa</w:t>
            </w:r>
            <w:proofErr w:type="spellEnd"/>
            <w:r w:rsidRPr="00FB7801">
              <w:rPr>
                <w:b w:val="0"/>
                <w:bCs/>
                <w:color w:val="231F20"/>
                <w:spacing w:val="-1"/>
                <w:sz w:val="18"/>
              </w:rPr>
              <w:t xml:space="preserve"> </w:t>
            </w:r>
            <w:r w:rsidRPr="00FB7801">
              <w:rPr>
                <w:b w:val="0"/>
                <w:bCs/>
                <w:color w:val="231F20"/>
                <w:spacing w:val="-4"/>
                <w:sz w:val="18"/>
              </w:rPr>
              <w:t>Lutu</w:t>
            </w:r>
          </w:p>
        </w:tc>
        <w:tc>
          <w:tcPr>
            <w:tcW w:w="3562" w:type="dxa"/>
          </w:tcPr>
          <w:p w14:paraId="595B6D5D" w14:textId="4D325153"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Senior</w:t>
            </w:r>
            <w:r w:rsidRPr="00FB7801">
              <w:rPr>
                <w:b w:val="0"/>
                <w:bCs/>
                <w:color w:val="231F20"/>
                <w:spacing w:val="-11"/>
                <w:sz w:val="18"/>
              </w:rPr>
              <w:t xml:space="preserve"> </w:t>
            </w:r>
            <w:r w:rsidRPr="00FB7801">
              <w:rPr>
                <w:b w:val="0"/>
                <w:bCs/>
                <w:color w:val="231F20"/>
                <w:sz w:val="18"/>
              </w:rPr>
              <w:t>Program</w:t>
            </w:r>
            <w:r w:rsidRPr="00FB7801">
              <w:rPr>
                <w:b w:val="0"/>
                <w:bCs/>
                <w:color w:val="231F20"/>
                <w:spacing w:val="-10"/>
                <w:sz w:val="18"/>
              </w:rPr>
              <w:t xml:space="preserve"> </w:t>
            </w:r>
            <w:r w:rsidRPr="00FB7801">
              <w:rPr>
                <w:b w:val="0"/>
                <w:bCs/>
                <w:color w:val="231F20"/>
                <w:sz w:val="18"/>
              </w:rPr>
              <w:t>Manager,</w:t>
            </w:r>
            <w:r w:rsidRPr="00FB7801">
              <w:rPr>
                <w:b w:val="0"/>
                <w:bCs/>
                <w:color w:val="231F20"/>
                <w:spacing w:val="-10"/>
                <w:sz w:val="18"/>
              </w:rPr>
              <w:t xml:space="preserve"> </w:t>
            </w:r>
            <w:r w:rsidRPr="00FB7801">
              <w:rPr>
                <w:b w:val="0"/>
                <w:bCs/>
                <w:color w:val="231F20"/>
                <w:sz w:val="18"/>
              </w:rPr>
              <w:t>Human</w:t>
            </w:r>
            <w:r w:rsidRPr="00FB7801">
              <w:rPr>
                <w:b w:val="0"/>
                <w:bCs/>
                <w:color w:val="231F20"/>
                <w:spacing w:val="-10"/>
                <w:sz w:val="18"/>
              </w:rPr>
              <w:t xml:space="preserve"> </w:t>
            </w:r>
            <w:r w:rsidRPr="00FB7801">
              <w:rPr>
                <w:b w:val="0"/>
                <w:bCs/>
                <w:color w:val="231F20"/>
                <w:sz w:val="18"/>
              </w:rPr>
              <w:t>Rights,</w:t>
            </w:r>
            <w:r w:rsidRPr="00FB7801">
              <w:rPr>
                <w:b w:val="0"/>
                <w:bCs/>
                <w:color w:val="231F20"/>
                <w:spacing w:val="-10"/>
                <w:sz w:val="18"/>
              </w:rPr>
              <w:t xml:space="preserve"> </w:t>
            </w:r>
            <w:r w:rsidRPr="00FB7801">
              <w:rPr>
                <w:b w:val="0"/>
                <w:bCs/>
                <w:color w:val="231F20"/>
                <w:sz w:val="18"/>
              </w:rPr>
              <w:t>UN Partnerships and Disability</w:t>
            </w:r>
          </w:p>
        </w:tc>
        <w:tc>
          <w:tcPr>
            <w:tcW w:w="3646" w:type="dxa"/>
          </w:tcPr>
          <w:p w14:paraId="237F77C2" w14:textId="1E66C096" w:rsidR="005F41A6" w:rsidRPr="00FB7801" w:rsidRDefault="005F41A6" w:rsidP="00376B56">
            <w:pPr>
              <w:pStyle w:val="TableParagraph"/>
              <w:spacing w:before="28"/>
              <w:ind w:left="81"/>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Suva</w:t>
            </w:r>
          </w:p>
        </w:tc>
      </w:tr>
      <w:tr w:rsidR="005F41A6" w14:paraId="1DAF33DA"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29B5A2E" w14:textId="6564F03C"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57.</w:t>
            </w:r>
          </w:p>
        </w:tc>
        <w:tc>
          <w:tcPr>
            <w:tcW w:w="1650" w:type="dxa"/>
          </w:tcPr>
          <w:p w14:paraId="1CDF5AD3" w14:textId="6C6116EB" w:rsidR="005F41A6" w:rsidRPr="00FB7801" w:rsidRDefault="005F41A6" w:rsidP="005F41A6">
            <w:pPr>
              <w:pStyle w:val="TableParagraph"/>
              <w:spacing w:before="28"/>
              <w:rPr>
                <w:b w:val="0"/>
                <w:bCs/>
                <w:color w:val="231F20"/>
                <w:sz w:val="18"/>
              </w:rPr>
            </w:pPr>
            <w:r w:rsidRPr="00FB7801">
              <w:rPr>
                <w:b w:val="0"/>
                <w:bCs/>
                <w:color w:val="231F20"/>
                <w:sz w:val="18"/>
              </w:rPr>
              <w:t>Olita</w:t>
            </w:r>
            <w:r w:rsidRPr="00FB7801">
              <w:rPr>
                <w:b w:val="0"/>
                <w:bCs/>
                <w:color w:val="231F20"/>
                <w:spacing w:val="-3"/>
                <w:sz w:val="18"/>
              </w:rPr>
              <w:t xml:space="preserve"> </w:t>
            </w:r>
            <w:r w:rsidRPr="00FB7801">
              <w:rPr>
                <w:b w:val="0"/>
                <w:bCs/>
                <w:color w:val="231F20"/>
                <w:spacing w:val="-2"/>
                <w:sz w:val="18"/>
              </w:rPr>
              <w:t>Nagera</w:t>
            </w:r>
          </w:p>
        </w:tc>
        <w:tc>
          <w:tcPr>
            <w:tcW w:w="3562" w:type="dxa"/>
          </w:tcPr>
          <w:p w14:paraId="3FAC0867" w14:textId="63B92F81"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Program</w:t>
            </w:r>
            <w:r w:rsidRPr="00FB7801">
              <w:rPr>
                <w:b w:val="0"/>
                <w:bCs/>
                <w:color w:val="231F20"/>
                <w:spacing w:val="3"/>
                <w:sz w:val="18"/>
              </w:rPr>
              <w:t xml:space="preserve"> </w:t>
            </w:r>
            <w:r w:rsidRPr="00FB7801">
              <w:rPr>
                <w:b w:val="0"/>
                <w:bCs/>
                <w:color w:val="231F20"/>
                <w:spacing w:val="-2"/>
                <w:sz w:val="18"/>
              </w:rPr>
              <w:t>Manager,</w:t>
            </w:r>
            <w:r w:rsidRPr="00FB7801">
              <w:rPr>
                <w:b w:val="0"/>
                <w:bCs/>
                <w:color w:val="231F20"/>
                <w:spacing w:val="4"/>
                <w:sz w:val="18"/>
              </w:rPr>
              <w:t xml:space="preserve"> </w:t>
            </w:r>
            <w:r w:rsidRPr="00FB7801">
              <w:rPr>
                <w:b w:val="0"/>
                <w:bCs/>
                <w:color w:val="231F20"/>
                <w:spacing w:val="-2"/>
                <w:sz w:val="18"/>
              </w:rPr>
              <w:t>Regional</w:t>
            </w:r>
            <w:r w:rsidRPr="00FB7801">
              <w:rPr>
                <w:b w:val="0"/>
                <w:bCs/>
                <w:color w:val="231F20"/>
                <w:spacing w:val="3"/>
                <w:sz w:val="18"/>
              </w:rPr>
              <w:t xml:space="preserve"> </w:t>
            </w:r>
            <w:r w:rsidRPr="00FB7801">
              <w:rPr>
                <w:b w:val="0"/>
                <w:bCs/>
                <w:color w:val="231F20"/>
                <w:spacing w:val="-2"/>
                <w:sz w:val="18"/>
              </w:rPr>
              <w:t>Gender</w:t>
            </w:r>
          </w:p>
        </w:tc>
        <w:tc>
          <w:tcPr>
            <w:tcW w:w="3646" w:type="dxa"/>
          </w:tcPr>
          <w:p w14:paraId="45CB274B" w14:textId="526044B3" w:rsidR="005F41A6" w:rsidRPr="00FB7801" w:rsidRDefault="005F41A6" w:rsidP="00376B56">
            <w:pPr>
              <w:pStyle w:val="TableParagraph"/>
              <w:spacing w:before="28"/>
              <w:ind w:left="81"/>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Suva</w:t>
            </w:r>
          </w:p>
        </w:tc>
      </w:tr>
      <w:tr w:rsidR="005F41A6" w14:paraId="30EDF8F6" w14:textId="77777777" w:rsidTr="005B1523">
        <w:trPr>
          <w:trHeight w:val="300"/>
        </w:trPr>
        <w:tc>
          <w:tcPr>
            <w:tcW w:w="541" w:type="dxa"/>
          </w:tcPr>
          <w:p w14:paraId="4EB9A93B"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58.</w:t>
            </w:r>
          </w:p>
        </w:tc>
        <w:tc>
          <w:tcPr>
            <w:tcW w:w="1650" w:type="dxa"/>
          </w:tcPr>
          <w:p w14:paraId="439E1B71" w14:textId="77777777" w:rsidR="005F41A6" w:rsidRPr="00FB7801" w:rsidRDefault="005F41A6" w:rsidP="005F41A6">
            <w:pPr>
              <w:pStyle w:val="TableParagraph"/>
              <w:spacing w:before="28"/>
              <w:rPr>
                <w:b w:val="0"/>
                <w:bCs/>
                <w:color w:val="231F20"/>
                <w:sz w:val="18"/>
              </w:rPr>
            </w:pPr>
            <w:r w:rsidRPr="00FB7801">
              <w:rPr>
                <w:b w:val="0"/>
                <w:bCs/>
                <w:color w:val="231F20"/>
                <w:sz w:val="18"/>
              </w:rPr>
              <w:t xml:space="preserve">Emily </w:t>
            </w:r>
            <w:r w:rsidRPr="00FB7801">
              <w:rPr>
                <w:b w:val="0"/>
                <w:bCs/>
                <w:color w:val="231F20"/>
                <w:spacing w:val="-2"/>
                <w:sz w:val="18"/>
              </w:rPr>
              <w:t>Elliot</w:t>
            </w:r>
          </w:p>
        </w:tc>
        <w:tc>
          <w:tcPr>
            <w:tcW w:w="3562" w:type="dxa"/>
          </w:tcPr>
          <w:p w14:paraId="238FA42E" w14:textId="77777777"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Gender</w:t>
            </w:r>
            <w:r w:rsidRPr="00FB7801">
              <w:rPr>
                <w:b w:val="0"/>
                <w:bCs/>
                <w:color w:val="231F20"/>
                <w:spacing w:val="-7"/>
                <w:sz w:val="18"/>
              </w:rPr>
              <w:t xml:space="preserve"> </w:t>
            </w:r>
            <w:r w:rsidRPr="00FB7801">
              <w:rPr>
                <w:b w:val="0"/>
                <w:bCs/>
                <w:color w:val="231F20"/>
                <w:sz w:val="18"/>
              </w:rPr>
              <w:t>Focal</w:t>
            </w:r>
            <w:r w:rsidRPr="00FB7801">
              <w:rPr>
                <w:b w:val="0"/>
                <w:bCs/>
                <w:color w:val="231F20"/>
                <w:spacing w:val="-5"/>
                <w:sz w:val="18"/>
              </w:rPr>
              <w:t xml:space="preserve"> </w:t>
            </w:r>
            <w:r w:rsidRPr="00FB7801">
              <w:rPr>
                <w:b w:val="0"/>
                <w:bCs/>
                <w:color w:val="231F20"/>
                <w:sz w:val="18"/>
              </w:rPr>
              <w:t>Point</w:t>
            </w:r>
            <w:r w:rsidRPr="00FB7801">
              <w:rPr>
                <w:b w:val="0"/>
                <w:bCs/>
                <w:color w:val="231F20"/>
                <w:spacing w:val="-4"/>
                <w:sz w:val="18"/>
              </w:rPr>
              <w:t xml:space="preserve"> </w:t>
            </w:r>
            <w:r w:rsidRPr="00FB7801">
              <w:rPr>
                <w:b w:val="0"/>
                <w:bCs/>
                <w:color w:val="231F20"/>
                <w:sz w:val="18"/>
              </w:rPr>
              <w:t>Suva</w:t>
            </w:r>
            <w:r w:rsidRPr="00FB7801">
              <w:rPr>
                <w:b w:val="0"/>
                <w:bCs/>
                <w:color w:val="231F20"/>
                <w:spacing w:val="-5"/>
                <w:sz w:val="18"/>
              </w:rPr>
              <w:t xml:space="preserve"> </w:t>
            </w:r>
            <w:r w:rsidRPr="00FB7801">
              <w:rPr>
                <w:b w:val="0"/>
                <w:bCs/>
                <w:color w:val="231F20"/>
                <w:spacing w:val="-4"/>
                <w:sz w:val="18"/>
              </w:rPr>
              <w:t>Post</w:t>
            </w:r>
          </w:p>
        </w:tc>
        <w:tc>
          <w:tcPr>
            <w:tcW w:w="3646" w:type="dxa"/>
          </w:tcPr>
          <w:p w14:paraId="589A424A" w14:textId="77777777" w:rsidR="005F41A6" w:rsidRPr="00FB7801" w:rsidRDefault="005F41A6" w:rsidP="00376B56">
            <w:pPr>
              <w:pStyle w:val="TableParagraph"/>
              <w:spacing w:before="28"/>
              <w:ind w:left="81"/>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Suva</w:t>
            </w:r>
          </w:p>
        </w:tc>
      </w:tr>
      <w:tr w:rsidR="005F41A6" w14:paraId="20A7863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474B44F"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59.</w:t>
            </w:r>
          </w:p>
        </w:tc>
        <w:tc>
          <w:tcPr>
            <w:tcW w:w="1650" w:type="dxa"/>
          </w:tcPr>
          <w:p w14:paraId="7C36045A" w14:textId="77777777" w:rsidR="005F41A6" w:rsidRPr="00FB7801" w:rsidRDefault="005F41A6" w:rsidP="005F41A6">
            <w:pPr>
              <w:pStyle w:val="TableParagraph"/>
              <w:spacing w:before="28"/>
              <w:rPr>
                <w:b w:val="0"/>
                <w:bCs/>
                <w:color w:val="231F20"/>
                <w:sz w:val="18"/>
              </w:rPr>
            </w:pPr>
            <w:r w:rsidRPr="00FB7801">
              <w:rPr>
                <w:b w:val="0"/>
                <w:bCs/>
                <w:color w:val="231F20"/>
                <w:sz w:val="18"/>
              </w:rPr>
              <w:t>Sheron</w:t>
            </w:r>
            <w:r w:rsidRPr="00FB7801">
              <w:rPr>
                <w:b w:val="0"/>
                <w:bCs/>
                <w:color w:val="231F20"/>
                <w:spacing w:val="-5"/>
                <w:sz w:val="18"/>
              </w:rPr>
              <w:t xml:space="preserve"> </w:t>
            </w:r>
            <w:r w:rsidRPr="00FB7801">
              <w:rPr>
                <w:b w:val="0"/>
                <w:bCs/>
                <w:color w:val="231F20"/>
                <w:spacing w:val="-2"/>
                <w:sz w:val="18"/>
              </w:rPr>
              <w:t>Narayan</w:t>
            </w:r>
          </w:p>
        </w:tc>
        <w:tc>
          <w:tcPr>
            <w:tcW w:w="3562" w:type="dxa"/>
          </w:tcPr>
          <w:p w14:paraId="3F51DFBD"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Senior</w:t>
            </w:r>
            <w:r w:rsidRPr="00FB7801">
              <w:rPr>
                <w:b w:val="0"/>
                <w:bCs/>
                <w:color w:val="231F20"/>
                <w:spacing w:val="-11"/>
                <w:sz w:val="18"/>
              </w:rPr>
              <w:t xml:space="preserve"> </w:t>
            </w:r>
            <w:r w:rsidRPr="00FB7801">
              <w:rPr>
                <w:b w:val="0"/>
                <w:bCs/>
                <w:color w:val="231F20"/>
                <w:sz w:val="18"/>
              </w:rPr>
              <w:t>Program</w:t>
            </w:r>
            <w:r w:rsidRPr="00FB7801">
              <w:rPr>
                <w:b w:val="0"/>
                <w:bCs/>
                <w:color w:val="231F20"/>
                <w:spacing w:val="-10"/>
                <w:sz w:val="18"/>
              </w:rPr>
              <w:t xml:space="preserve"> </w:t>
            </w:r>
            <w:r w:rsidRPr="00FB7801">
              <w:rPr>
                <w:b w:val="0"/>
                <w:bCs/>
                <w:color w:val="231F20"/>
                <w:sz w:val="18"/>
              </w:rPr>
              <w:t>Manager,</w:t>
            </w:r>
            <w:r w:rsidRPr="00FB7801">
              <w:rPr>
                <w:b w:val="0"/>
                <w:bCs/>
                <w:color w:val="231F20"/>
                <w:spacing w:val="-10"/>
                <w:sz w:val="18"/>
              </w:rPr>
              <w:t xml:space="preserve"> </w:t>
            </w:r>
            <w:r w:rsidRPr="00FB7801">
              <w:rPr>
                <w:b w:val="0"/>
                <w:bCs/>
                <w:color w:val="231F20"/>
                <w:sz w:val="18"/>
              </w:rPr>
              <w:t>Gender/Gender Focal</w:t>
            </w:r>
            <w:r w:rsidRPr="00FB7801">
              <w:rPr>
                <w:b w:val="0"/>
                <w:bCs/>
                <w:color w:val="231F20"/>
                <w:spacing w:val="-2"/>
                <w:sz w:val="18"/>
              </w:rPr>
              <w:t xml:space="preserve"> </w:t>
            </w:r>
            <w:r w:rsidRPr="00FB7801">
              <w:rPr>
                <w:b w:val="0"/>
                <w:bCs/>
                <w:color w:val="231F20"/>
                <w:sz w:val="18"/>
              </w:rPr>
              <w:t>Point</w:t>
            </w:r>
          </w:p>
        </w:tc>
        <w:tc>
          <w:tcPr>
            <w:tcW w:w="3646" w:type="dxa"/>
          </w:tcPr>
          <w:p w14:paraId="430136FE" w14:textId="77777777" w:rsidR="005F41A6" w:rsidRPr="00FB7801" w:rsidRDefault="005F41A6" w:rsidP="00376B56">
            <w:pPr>
              <w:pStyle w:val="TableParagraph"/>
              <w:spacing w:before="28"/>
              <w:ind w:left="81"/>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Suva</w:t>
            </w:r>
          </w:p>
        </w:tc>
      </w:tr>
      <w:tr w:rsidR="005F41A6" w14:paraId="6F23D231" w14:textId="77777777" w:rsidTr="005B1523">
        <w:trPr>
          <w:trHeight w:val="300"/>
        </w:trPr>
        <w:tc>
          <w:tcPr>
            <w:tcW w:w="541" w:type="dxa"/>
          </w:tcPr>
          <w:p w14:paraId="55D5B570"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60.</w:t>
            </w:r>
          </w:p>
        </w:tc>
        <w:tc>
          <w:tcPr>
            <w:tcW w:w="1650" w:type="dxa"/>
          </w:tcPr>
          <w:p w14:paraId="029E7D61" w14:textId="77777777" w:rsidR="005F41A6" w:rsidRPr="00FB7801" w:rsidRDefault="005F41A6" w:rsidP="005F41A6">
            <w:pPr>
              <w:pStyle w:val="TableParagraph"/>
              <w:spacing w:before="28"/>
              <w:rPr>
                <w:b w:val="0"/>
                <w:bCs/>
                <w:color w:val="231F20"/>
                <w:sz w:val="18"/>
              </w:rPr>
            </w:pPr>
            <w:r w:rsidRPr="00FB7801">
              <w:rPr>
                <w:b w:val="0"/>
                <w:bCs/>
                <w:color w:val="231F20"/>
                <w:sz w:val="18"/>
              </w:rPr>
              <w:t>Rusila</w:t>
            </w:r>
            <w:r w:rsidRPr="00FB7801">
              <w:rPr>
                <w:b w:val="0"/>
                <w:bCs/>
                <w:color w:val="231F20"/>
                <w:spacing w:val="-1"/>
                <w:sz w:val="18"/>
              </w:rPr>
              <w:t xml:space="preserve"> </w:t>
            </w:r>
            <w:r w:rsidRPr="00FB7801">
              <w:rPr>
                <w:b w:val="0"/>
                <w:bCs/>
                <w:color w:val="231F20"/>
                <w:spacing w:val="-2"/>
                <w:sz w:val="18"/>
              </w:rPr>
              <w:t>Tekamotiata</w:t>
            </w:r>
          </w:p>
        </w:tc>
        <w:tc>
          <w:tcPr>
            <w:tcW w:w="3562" w:type="dxa"/>
          </w:tcPr>
          <w:p w14:paraId="153CB71A" w14:textId="77777777"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Assistant Program Manager, Health, Gender,</w:t>
            </w:r>
            <w:r w:rsidRPr="00FB7801">
              <w:rPr>
                <w:b w:val="0"/>
                <w:bCs/>
                <w:color w:val="231F20"/>
                <w:sz w:val="18"/>
              </w:rPr>
              <w:t xml:space="preserve"> Disability/Gender Focal Point</w:t>
            </w:r>
          </w:p>
        </w:tc>
        <w:tc>
          <w:tcPr>
            <w:tcW w:w="3646" w:type="dxa"/>
          </w:tcPr>
          <w:p w14:paraId="55491126" w14:textId="77777777" w:rsidR="005F41A6" w:rsidRPr="00FB7801" w:rsidRDefault="005F41A6" w:rsidP="00376B56">
            <w:pPr>
              <w:pStyle w:val="TableParagraph"/>
              <w:spacing w:before="28"/>
              <w:ind w:left="81"/>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Kiribati</w:t>
            </w:r>
          </w:p>
        </w:tc>
      </w:tr>
      <w:tr w:rsidR="005F41A6" w14:paraId="55B0810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4C439783"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61.</w:t>
            </w:r>
          </w:p>
        </w:tc>
        <w:tc>
          <w:tcPr>
            <w:tcW w:w="1650" w:type="dxa"/>
          </w:tcPr>
          <w:p w14:paraId="58186437" w14:textId="77777777" w:rsidR="005F41A6" w:rsidRPr="00FB7801" w:rsidRDefault="005F41A6" w:rsidP="005F41A6">
            <w:pPr>
              <w:pStyle w:val="TableParagraph"/>
              <w:spacing w:before="28"/>
              <w:rPr>
                <w:b w:val="0"/>
                <w:bCs/>
                <w:color w:val="231F20"/>
                <w:sz w:val="18"/>
              </w:rPr>
            </w:pPr>
            <w:r w:rsidRPr="00FB7801">
              <w:rPr>
                <w:b w:val="0"/>
                <w:bCs/>
                <w:color w:val="231F20"/>
                <w:sz w:val="18"/>
              </w:rPr>
              <w:t>Angelyn</w:t>
            </w:r>
            <w:r w:rsidRPr="00FB7801">
              <w:rPr>
                <w:b w:val="0"/>
                <w:bCs/>
                <w:color w:val="231F20"/>
                <w:spacing w:val="-6"/>
                <w:sz w:val="18"/>
              </w:rPr>
              <w:t xml:space="preserve"> </w:t>
            </w:r>
            <w:r w:rsidRPr="00FB7801">
              <w:rPr>
                <w:b w:val="0"/>
                <w:bCs/>
                <w:color w:val="231F20"/>
                <w:spacing w:val="-4"/>
                <w:sz w:val="18"/>
              </w:rPr>
              <w:t>Amos</w:t>
            </w:r>
          </w:p>
        </w:tc>
        <w:tc>
          <w:tcPr>
            <w:tcW w:w="3562" w:type="dxa"/>
          </w:tcPr>
          <w:p w14:paraId="3AC973D6" w14:textId="77777777"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Senior Program Manager, Program Strategy</w:t>
            </w:r>
            <w:r w:rsidRPr="00FB7801">
              <w:rPr>
                <w:b w:val="0"/>
                <w:bCs/>
                <w:color w:val="231F20"/>
                <w:sz w:val="18"/>
              </w:rPr>
              <w:t xml:space="preserve"> and Gender/Gender Focal Point</w:t>
            </w:r>
          </w:p>
        </w:tc>
        <w:tc>
          <w:tcPr>
            <w:tcW w:w="3646" w:type="dxa"/>
          </w:tcPr>
          <w:p w14:paraId="5D6DBB1F" w14:textId="77777777" w:rsidR="005F41A6" w:rsidRPr="00FB7801" w:rsidRDefault="005F41A6" w:rsidP="00376B56">
            <w:pPr>
              <w:pStyle w:val="TableParagraph"/>
              <w:spacing w:before="28"/>
              <w:ind w:left="81"/>
              <w:rPr>
                <w:b w:val="0"/>
                <w:bCs/>
                <w:color w:val="231F20"/>
                <w:spacing w:val="-6"/>
                <w:sz w:val="18"/>
              </w:rPr>
            </w:pPr>
            <w:r w:rsidRPr="00FB7801">
              <w:rPr>
                <w:b w:val="0"/>
                <w:bCs/>
                <w:color w:val="231F20"/>
                <w:spacing w:val="-6"/>
                <w:sz w:val="18"/>
              </w:rPr>
              <w:t xml:space="preserve">DFAT </w:t>
            </w:r>
            <w:r w:rsidRPr="00FB7801">
              <w:rPr>
                <w:b w:val="0"/>
                <w:bCs/>
                <w:color w:val="231F20"/>
                <w:spacing w:val="-5"/>
                <w:sz w:val="18"/>
              </w:rPr>
              <w:t>PNG</w:t>
            </w:r>
          </w:p>
        </w:tc>
      </w:tr>
      <w:tr w:rsidR="005F41A6" w14:paraId="1BD5F9B1" w14:textId="77777777" w:rsidTr="005B1523">
        <w:trPr>
          <w:trHeight w:val="300"/>
        </w:trPr>
        <w:tc>
          <w:tcPr>
            <w:tcW w:w="541" w:type="dxa"/>
          </w:tcPr>
          <w:p w14:paraId="6F53EC65"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62.</w:t>
            </w:r>
          </w:p>
        </w:tc>
        <w:tc>
          <w:tcPr>
            <w:tcW w:w="1650" w:type="dxa"/>
          </w:tcPr>
          <w:p w14:paraId="01A0D7A1" w14:textId="77777777" w:rsidR="005F41A6" w:rsidRPr="00FB7801" w:rsidRDefault="005F41A6" w:rsidP="005F41A6">
            <w:pPr>
              <w:pStyle w:val="TableParagraph"/>
              <w:spacing w:before="28"/>
              <w:rPr>
                <w:b w:val="0"/>
                <w:bCs/>
                <w:color w:val="231F20"/>
                <w:sz w:val="18"/>
              </w:rPr>
            </w:pPr>
            <w:r w:rsidRPr="00FB7801">
              <w:rPr>
                <w:b w:val="0"/>
                <w:bCs/>
                <w:color w:val="231F20"/>
                <w:sz w:val="18"/>
              </w:rPr>
              <w:t xml:space="preserve">Joanne </w:t>
            </w:r>
            <w:r w:rsidRPr="00FB7801">
              <w:rPr>
                <w:b w:val="0"/>
                <w:bCs/>
                <w:color w:val="231F20"/>
                <w:spacing w:val="-2"/>
                <w:sz w:val="18"/>
              </w:rPr>
              <w:t>Zoleveke</w:t>
            </w:r>
          </w:p>
        </w:tc>
        <w:tc>
          <w:tcPr>
            <w:tcW w:w="3562" w:type="dxa"/>
          </w:tcPr>
          <w:p w14:paraId="127CF590" w14:textId="77777777"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Senior</w:t>
            </w:r>
            <w:r w:rsidRPr="00FB7801">
              <w:rPr>
                <w:b w:val="0"/>
                <w:bCs/>
                <w:color w:val="231F20"/>
                <w:spacing w:val="-2"/>
                <w:sz w:val="18"/>
              </w:rPr>
              <w:t xml:space="preserve"> </w:t>
            </w:r>
            <w:r w:rsidRPr="00FB7801">
              <w:rPr>
                <w:b w:val="0"/>
                <w:bCs/>
                <w:color w:val="231F20"/>
                <w:sz w:val="18"/>
              </w:rPr>
              <w:t>Gender</w:t>
            </w:r>
            <w:r w:rsidRPr="00FB7801">
              <w:rPr>
                <w:b w:val="0"/>
                <w:bCs/>
                <w:color w:val="231F20"/>
                <w:spacing w:val="-2"/>
                <w:sz w:val="18"/>
              </w:rPr>
              <w:t xml:space="preserve"> </w:t>
            </w:r>
            <w:r w:rsidRPr="00FB7801">
              <w:rPr>
                <w:b w:val="0"/>
                <w:bCs/>
                <w:color w:val="231F20"/>
                <w:sz w:val="18"/>
              </w:rPr>
              <w:t>Adviser/Gender</w:t>
            </w:r>
            <w:r w:rsidRPr="00FB7801">
              <w:rPr>
                <w:b w:val="0"/>
                <w:bCs/>
                <w:color w:val="231F20"/>
                <w:spacing w:val="-1"/>
                <w:sz w:val="18"/>
              </w:rPr>
              <w:t xml:space="preserve"> </w:t>
            </w:r>
            <w:r w:rsidRPr="00FB7801">
              <w:rPr>
                <w:b w:val="0"/>
                <w:bCs/>
                <w:color w:val="231F20"/>
                <w:sz w:val="18"/>
              </w:rPr>
              <w:t>Focal</w:t>
            </w:r>
            <w:r w:rsidRPr="00FB7801">
              <w:rPr>
                <w:b w:val="0"/>
                <w:bCs/>
                <w:color w:val="231F20"/>
                <w:spacing w:val="-2"/>
                <w:sz w:val="18"/>
              </w:rPr>
              <w:t xml:space="preserve"> </w:t>
            </w:r>
            <w:r w:rsidRPr="00FB7801">
              <w:rPr>
                <w:b w:val="0"/>
                <w:bCs/>
                <w:color w:val="231F20"/>
                <w:spacing w:val="-4"/>
                <w:sz w:val="18"/>
              </w:rPr>
              <w:t>Point</w:t>
            </w:r>
          </w:p>
        </w:tc>
        <w:tc>
          <w:tcPr>
            <w:tcW w:w="3646" w:type="dxa"/>
          </w:tcPr>
          <w:p w14:paraId="5EE54005" w14:textId="77777777" w:rsidR="005F41A6" w:rsidRPr="00FB7801" w:rsidRDefault="005F41A6" w:rsidP="00376B56">
            <w:pPr>
              <w:pStyle w:val="TableParagraph"/>
              <w:spacing w:before="28"/>
              <w:ind w:left="81"/>
              <w:rPr>
                <w:b w:val="0"/>
                <w:bCs/>
                <w:color w:val="231F20"/>
                <w:spacing w:val="-6"/>
                <w:sz w:val="18"/>
              </w:rPr>
            </w:pPr>
            <w:r w:rsidRPr="00FB7801">
              <w:rPr>
                <w:b w:val="0"/>
                <w:bCs/>
                <w:color w:val="231F20"/>
                <w:spacing w:val="-2"/>
                <w:sz w:val="18"/>
              </w:rPr>
              <w:t>DFAT</w:t>
            </w:r>
            <w:r w:rsidRPr="00FB7801">
              <w:rPr>
                <w:b w:val="0"/>
                <w:bCs/>
                <w:color w:val="231F20"/>
                <w:spacing w:val="-7"/>
                <w:sz w:val="18"/>
              </w:rPr>
              <w:t xml:space="preserve"> </w:t>
            </w:r>
            <w:r w:rsidRPr="00FB7801">
              <w:rPr>
                <w:b w:val="0"/>
                <w:bCs/>
                <w:color w:val="231F20"/>
                <w:spacing w:val="-2"/>
                <w:sz w:val="18"/>
              </w:rPr>
              <w:t>Solomon</w:t>
            </w:r>
            <w:r w:rsidRPr="00FB7801">
              <w:rPr>
                <w:b w:val="0"/>
                <w:bCs/>
                <w:color w:val="231F20"/>
                <w:spacing w:val="-6"/>
                <w:sz w:val="18"/>
              </w:rPr>
              <w:t xml:space="preserve"> </w:t>
            </w:r>
            <w:r w:rsidRPr="00FB7801">
              <w:rPr>
                <w:b w:val="0"/>
                <w:bCs/>
                <w:color w:val="231F20"/>
                <w:spacing w:val="-2"/>
                <w:sz w:val="18"/>
              </w:rPr>
              <w:t>Islands</w:t>
            </w:r>
          </w:p>
        </w:tc>
      </w:tr>
      <w:tr w:rsidR="005F41A6" w14:paraId="1EB9659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7AD8AC73"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63.</w:t>
            </w:r>
          </w:p>
        </w:tc>
        <w:tc>
          <w:tcPr>
            <w:tcW w:w="1650" w:type="dxa"/>
          </w:tcPr>
          <w:p w14:paraId="655CBDF9" w14:textId="77777777" w:rsidR="005F41A6" w:rsidRPr="00FB7801" w:rsidRDefault="005F41A6" w:rsidP="005F41A6">
            <w:pPr>
              <w:pStyle w:val="TableParagraph"/>
              <w:spacing w:before="28"/>
              <w:rPr>
                <w:b w:val="0"/>
                <w:bCs/>
                <w:color w:val="231F20"/>
                <w:sz w:val="18"/>
              </w:rPr>
            </w:pPr>
            <w:proofErr w:type="spellStart"/>
            <w:r w:rsidRPr="00FB7801">
              <w:rPr>
                <w:b w:val="0"/>
                <w:bCs/>
                <w:color w:val="231F20"/>
                <w:sz w:val="18"/>
              </w:rPr>
              <w:t>Zabeta</w:t>
            </w:r>
            <w:proofErr w:type="spellEnd"/>
            <w:r w:rsidRPr="00FB7801">
              <w:rPr>
                <w:b w:val="0"/>
                <w:bCs/>
                <w:color w:val="231F20"/>
                <w:spacing w:val="-6"/>
                <w:sz w:val="18"/>
              </w:rPr>
              <w:t xml:space="preserve"> </w:t>
            </w:r>
            <w:proofErr w:type="spellStart"/>
            <w:r w:rsidRPr="00FB7801">
              <w:rPr>
                <w:b w:val="0"/>
                <w:bCs/>
                <w:color w:val="231F20"/>
                <w:spacing w:val="-2"/>
                <w:sz w:val="18"/>
              </w:rPr>
              <w:t>Moutafis</w:t>
            </w:r>
            <w:proofErr w:type="spellEnd"/>
          </w:p>
        </w:tc>
        <w:tc>
          <w:tcPr>
            <w:tcW w:w="3562" w:type="dxa"/>
          </w:tcPr>
          <w:p w14:paraId="31F0DF96"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First</w:t>
            </w:r>
            <w:r w:rsidRPr="00FB7801">
              <w:rPr>
                <w:b w:val="0"/>
                <w:bCs/>
                <w:color w:val="231F20"/>
                <w:spacing w:val="-6"/>
                <w:sz w:val="18"/>
              </w:rPr>
              <w:t xml:space="preserve"> </w:t>
            </w:r>
            <w:r w:rsidRPr="00FB7801">
              <w:rPr>
                <w:b w:val="0"/>
                <w:bCs/>
                <w:color w:val="231F20"/>
                <w:spacing w:val="-2"/>
                <w:sz w:val="18"/>
              </w:rPr>
              <w:t>Secretary</w:t>
            </w:r>
          </w:p>
        </w:tc>
        <w:tc>
          <w:tcPr>
            <w:tcW w:w="3646" w:type="dxa"/>
          </w:tcPr>
          <w:p w14:paraId="00BE4713" w14:textId="77777777" w:rsidR="005F41A6" w:rsidRPr="00FB7801" w:rsidRDefault="005F41A6" w:rsidP="00376B56">
            <w:pPr>
              <w:pStyle w:val="TableParagraph"/>
              <w:spacing w:before="28"/>
              <w:ind w:left="81"/>
              <w:rPr>
                <w:b w:val="0"/>
                <w:bCs/>
                <w:color w:val="231F20"/>
                <w:spacing w:val="-2"/>
                <w:sz w:val="18"/>
              </w:rPr>
            </w:pPr>
            <w:r w:rsidRPr="00FB7801">
              <w:rPr>
                <w:b w:val="0"/>
                <w:bCs/>
                <w:color w:val="231F20"/>
                <w:spacing w:val="-2"/>
                <w:sz w:val="18"/>
              </w:rPr>
              <w:t>DFAT</w:t>
            </w:r>
            <w:r w:rsidRPr="00FB7801">
              <w:rPr>
                <w:b w:val="0"/>
                <w:bCs/>
                <w:color w:val="231F20"/>
                <w:spacing w:val="-7"/>
                <w:sz w:val="18"/>
              </w:rPr>
              <w:t xml:space="preserve"> </w:t>
            </w:r>
            <w:r w:rsidRPr="00FB7801">
              <w:rPr>
                <w:b w:val="0"/>
                <w:bCs/>
                <w:color w:val="231F20"/>
                <w:spacing w:val="-2"/>
                <w:sz w:val="18"/>
              </w:rPr>
              <w:t>Solomon</w:t>
            </w:r>
            <w:r w:rsidRPr="00FB7801">
              <w:rPr>
                <w:b w:val="0"/>
                <w:bCs/>
                <w:color w:val="231F20"/>
                <w:spacing w:val="-6"/>
                <w:sz w:val="18"/>
              </w:rPr>
              <w:t xml:space="preserve"> </w:t>
            </w:r>
            <w:r w:rsidRPr="00FB7801">
              <w:rPr>
                <w:b w:val="0"/>
                <w:bCs/>
                <w:color w:val="231F20"/>
                <w:spacing w:val="-2"/>
                <w:sz w:val="18"/>
              </w:rPr>
              <w:t>Islands</w:t>
            </w:r>
          </w:p>
        </w:tc>
      </w:tr>
      <w:tr w:rsidR="005F41A6" w14:paraId="1D560A1A" w14:textId="77777777" w:rsidTr="005B1523">
        <w:trPr>
          <w:trHeight w:val="300"/>
        </w:trPr>
        <w:tc>
          <w:tcPr>
            <w:tcW w:w="541" w:type="dxa"/>
          </w:tcPr>
          <w:p w14:paraId="497C1D57"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lastRenderedPageBreak/>
              <w:t>64.</w:t>
            </w:r>
          </w:p>
        </w:tc>
        <w:tc>
          <w:tcPr>
            <w:tcW w:w="1650" w:type="dxa"/>
          </w:tcPr>
          <w:p w14:paraId="397E67C3" w14:textId="77777777" w:rsidR="005F41A6" w:rsidRPr="00FB7801" w:rsidRDefault="005F41A6" w:rsidP="005F41A6">
            <w:pPr>
              <w:pStyle w:val="TableParagraph"/>
              <w:spacing w:before="28"/>
              <w:rPr>
                <w:b w:val="0"/>
                <w:bCs/>
                <w:color w:val="231F20"/>
                <w:sz w:val="18"/>
              </w:rPr>
            </w:pPr>
            <w:r w:rsidRPr="00FB7801">
              <w:rPr>
                <w:b w:val="0"/>
                <w:bCs/>
                <w:color w:val="231F20"/>
                <w:sz w:val="18"/>
              </w:rPr>
              <w:t>Edwina</w:t>
            </w:r>
            <w:r w:rsidRPr="00FB7801">
              <w:rPr>
                <w:b w:val="0"/>
                <w:bCs/>
                <w:color w:val="231F20"/>
                <w:spacing w:val="-4"/>
                <w:sz w:val="18"/>
              </w:rPr>
              <w:t xml:space="preserve"> </w:t>
            </w:r>
            <w:r w:rsidRPr="00FB7801">
              <w:rPr>
                <w:b w:val="0"/>
                <w:bCs/>
                <w:color w:val="231F20"/>
                <w:spacing w:val="-2"/>
                <w:sz w:val="18"/>
              </w:rPr>
              <w:t>Tangitau</w:t>
            </w:r>
          </w:p>
        </w:tc>
        <w:tc>
          <w:tcPr>
            <w:tcW w:w="3562" w:type="dxa"/>
          </w:tcPr>
          <w:p w14:paraId="415F7B35"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Program</w:t>
            </w:r>
            <w:r w:rsidRPr="00FB7801">
              <w:rPr>
                <w:b w:val="0"/>
                <w:bCs/>
                <w:color w:val="231F20"/>
                <w:spacing w:val="-11"/>
                <w:sz w:val="18"/>
              </w:rPr>
              <w:t xml:space="preserve"> </w:t>
            </w:r>
            <w:r w:rsidRPr="00FB7801">
              <w:rPr>
                <w:b w:val="0"/>
                <w:bCs/>
                <w:color w:val="231F20"/>
                <w:sz w:val="18"/>
              </w:rPr>
              <w:t>Manager,</w:t>
            </w:r>
            <w:r w:rsidRPr="00FB7801">
              <w:rPr>
                <w:b w:val="0"/>
                <w:bCs/>
                <w:color w:val="231F20"/>
                <w:spacing w:val="-10"/>
                <w:sz w:val="18"/>
              </w:rPr>
              <w:t xml:space="preserve"> </w:t>
            </w:r>
            <w:r w:rsidRPr="00FB7801">
              <w:rPr>
                <w:b w:val="0"/>
                <w:bCs/>
                <w:color w:val="231F20"/>
                <w:sz w:val="18"/>
              </w:rPr>
              <w:t>Economic</w:t>
            </w:r>
            <w:r w:rsidRPr="00FB7801">
              <w:rPr>
                <w:b w:val="0"/>
                <w:bCs/>
                <w:color w:val="231F20"/>
                <w:spacing w:val="-10"/>
                <w:sz w:val="18"/>
              </w:rPr>
              <w:t xml:space="preserve"> </w:t>
            </w:r>
            <w:r w:rsidRPr="00FB7801">
              <w:rPr>
                <w:b w:val="0"/>
                <w:bCs/>
                <w:color w:val="231F20"/>
                <w:sz w:val="18"/>
              </w:rPr>
              <w:t>Governance</w:t>
            </w:r>
            <w:r w:rsidRPr="00FB7801">
              <w:rPr>
                <w:b w:val="0"/>
                <w:bCs/>
                <w:color w:val="231F20"/>
                <w:spacing w:val="-10"/>
                <w:sz w:val="18"/>
              </w:rPr>
              <w:t xml:space="preserve"> </w:t>
            </w:r>
            <w:r w:rsidRPr="00FB7801">
              <w:rPr>
                <w:b w:val="0"/>
                <w:bCs/>
                <w:color w:val="231F20"/>
                <w:sz w:val="18"/>
              </w:rPr>
              <w:t>and Gender/Gender Focal Point</w:t>
            </w:r>
          </w:p>
        </w:tc>
        <w:tc>
          <w:tcPr>
            <w:tcW w:w="3646" w:type="dxa"/>
          </w:tcPr>
          <w:p w14:paraId="07067228" w14:textId="77777777" w:rsidR="005F41A6" w:rsidRPr="00FB7801" w:rsidRDefault="005F41A6" w:rsidP="005F41A6">
            <w:pPr>
              <w:pStyle w:val="TableParagraph"/>
              <w:spacing w:before="28"/>
              <w:rPr>
                <w:b w:val="0"/>
                <w:bCs/>
                <w:color w:val="231F20"/>
                <w:spacing w:val="-2"/>
                <w:sz w:val="18"/>
              </w:rPr>
            </w:pPr>
            <w:r w:rsidRPr="00FB7801">
              <w:rPr>
                <w:b w:val="0"/>
                <w:bCs/>
                <w:color w:val="231F20"/>
                <w:spacing w:val="-6"/>
                <w:sz w:val="18"/>
              </w:rPr>
              <w:t xml:space="preserve">DFAT </w:t>
            </w:r>
            <w:r w:rsidRPr="00FB7801">
              <w:rPr>
                <w:b w:val="0"/>
                <w:bCs/>
                <w:color w:val="231F20"/>
                <w:spacing w:val="-2"/>
                <w:sz w:val="18"/>
              </w:rPr>
              <w:t>Tonga</w:t>
            </w:r>
          </w:p>
        </w:tc>
      </w:tr>
      <w:tr w:rsidR="005F41A6" w14:paraId="368BC417"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8CE4950"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65.</w:t>
            </w:r>
          </w:p>
        </w:tc>
        <w:tc>
          <w:tcPr>
            <w:tcW w:w="1650" w:type="dxa"/>
          </w:tcPr>
          <w:p w14:paraId="6CDF2893" w14:textId="77777777" w:rsidR="005F41A6" w:rsidRPr="00FB7801" w:rsidRDefault="005F41A6" w:rsidP="005F41A6">
            <w:pPr>
              <w:pStyle w:val="TableParagraph"/>
              <w:spacing w:before="28"/>
              <w:rPr>
                <w:b w:val="0"/>
                <w:bCs/>
                <w:color w:val="231F20"/>
                <w:sz w:val="18"/>
              </w:rPr>
            </w:pPr>
            <w:r w:rsidRPr="00FB7801">
              <w:rPr>
                <w:b w:val="0"/>
                <w:bCs/>
                <w:color w:val="231F20"/>
                <w:spacing w:val="-2"/>
                <w:sz w:val="18"/>
              </w:rPr>
              <w:t>Kenye Rikin</w:t>
            </w:r>
          </w:p>
        </w:tc>
        <w:tc>
          <w:tcPr>
            <w:tcW w:w="3562" w:type="dxa"/>
          </w:tcPr>
          <w:p w14:paraId="4824772E"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Senior</w:t>
            </w:r>
            <w:r w:rsidRPr="00FB7801">
              <w:rPr>
                <w:b w:val="0"/>
                <w:bCs/>
                <w:color w:val="231F20"/>
                <w:spacing w:val="-4"/>
                <w:sz w:val="18"/>
              </w:rPr>
              <w:t xml:space="preserve"> </w:t>
            </w:r>
            <w:r w:rsidRPr="00FB7801">
              <w:rPr>
                <w:b w:val="0"/>
                <w:bCs/>
                <w:color w:val="231F20"/>
                <w:sz w:val="18"/>
              </w:rPr>
              <w:t>Program</w:t>
            </w:r>
            <w:r w:rsidRPr="00FB7801">
              <w:rPr>
                <w:b w:val="0"/>
                <w:bCs/>
                <w:color w:val="231F20"/>
                <w:spacing w:val="-4"/>
                <w:sz w:val="18"/>
              </w:rPr>
              <w:t xml:space="preserve"> </w:t>
            </w:r>
            <w:r w:rsidRPr="00FB7801">
              <w:rPr>
                <w:b w:val="0"/>
                <w:bCs/>
                <w:color w:val="231F20"/>
                <w:sz w:val="18"/>
              </w:rPr>
              <w:t>Manager/Gender</w:t>
            </w:r>
            <w:r w:rsidRPr="00FB7801">
              <w:rPr>
                <w:b w:val="0"/>
                <w:bCs/>
                <w:color w:val="231F20"/>
                <w:spacing w:val="-4"/>
                <w:sz w:val="18"/>
              </w:rPr>
              <w:t xml:space="preserve"> </w:t>
            </w:r>
            <w:r w:rsidRPr="00FB7801">
              <w:rPr>
                <w:b w:val="0"/>
                <w:bCs/>
                <w:color w:val="231F20"/>
                <w:sz w:val="18"/>
              </w:rPr>
              <w:t>Focal</w:t>
            </w:r>
            <w:r w:rsidRPr="00FB7801">
              <w:rPr>
                <w:b w:val="0"/>
                <w:bCs/>
                <w:color w:val="231F20"/>
                <w:spacing w:val="-4"/>
                <w:sz w:val="18"/>
              </w:rPr>
              <w:t xml:space="preserve"> Point</w:t>
            </w:r>
          </w:p>
        </w:tc>
        <w:tc>
          <w:tcPr>
            <w:tcW w:w="3646" w:type="dxa"/>
          </w:tcPr>
          <w:p w14:paraId="39FCE937"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 xml:space="preserve">DFAT </w:t>
            </w:r>
            <w:r w:rsidRPr="00FB7801">
              <w:rPr>
                <w:b w:val="0"/>
                <w:bCs/>
                <w:color w:val="231F20"/>
                <w:spacing w:val="-5"/>
                <w:sz w:val="18"/>
              </w:rPr>
              <w:t>FSM</w:t>
            </w:r>
          </w:p>
        </w:tc>
      </w:tr>
      <w:tr w:rsidR="005F41A6" w14:paraId="12DF5559" w14:textId="77777777" w:rsidTr="005B1523">
        <w:trPr>
          <w:trHeight w:val="300"/>
        </w:trPr>
        <w:tc>
          <w:tcPr>
            <w:tcW w:w="541" w:type="dxa"/>
          </w:tcPr>
          <w:p w14:paraId="2AEE696B"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66.</w:t>
            </w:r>
          </w:p>
        </w:tc>
        <w:tc>
          <w:tcPr>
            <w:tcW w:w="1650" w:type="dxa"/>
          </w:tcPr>
          <w:p w14:paraId="174EF727" w14:textId="77777777" w:rsidR="005F41A6" w:rsidRPr="00FB7801" w:rsidRDefault="005F41A6" w:rsidP="005F41A6">
            <w:pPr>
              <w:pStyle w:val="TableParagraph"/>
              <w:spacing w:before="28"/>
              <w:rPr>
                <w:b w:val="0"/>
                <w:bCs/>
                <w:color w:val="231F20"/>
                <w:spacing w:val="-2"/>
                <w:sz w:val="18"/>
              </w:rPr>
            </w:pPr>
            <w:r w:rsidRPr="00FB7801">
              <w:rPr>
                <w:b w:val="0"/>
                <w:bCs/>
                <w:color w:val="231F20"/>
                <w:sz w:val="18"/>
              </w:rPr>
              <w:t>Samelda</w:t>
            </w:r>
            <w:r w:rsidRPr="00FB7801">
              <w:rPr>
                <w:b w:val="0"/>
                <w:bCs/>
                <w:color w:val="231F20"/>
                <w:spacing w:val="-1"/>
                <w:sz w:val="18"/>
              </w:rPr>
              <w:t xml:space="preserve"> </w:t>
            </w:r>
            <w:r w:rsidRPr="00FB7801">
              <w:rPr>
                <w:b w:val="0"/>
                <w:bCs/>
                <w:color w:val="231F20"/>
                <w:spacing w:val="-4"/>
                <w:sz w:val="18"/>
              </w:rPr>
              <w:t>Leon</w:t>
            </w:r>
          </w:p>
        </w:tc>
        <w:tc>
          <w:tcPr>
            <w:tcW w:w="3562" w:type="dxa"/>
          </w:tcPr>
          <w:p w14:paraId="4B6C5F5F"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Policy</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Program</w:t>
            </w:r>
            <w:r w:rsidRPr="00FB7801">
              <w:rPr>
                <w:b w:val="0"/>
                <w:bCs/>
                <w:color w:val="231F20"/>
                <w:spacing w:val="-10"/>
                <w:sz w:val="18"/>
              </w:rPr>
              <w:t xml:space="preserve"> </w:t>
            </w:r>
            <w:r w:rsidRPr="00FB7801">
              <w:rPr>
                <w:b w:val="0"/>
                <w:bCs/>
                <w:color w:val="231F20"/>
                <w:sz w:val="18"/>
              </w:rPr>
              <w:t>Manager/Gender</w:t>
            </w:r>
            <w:r w:rsidRPr="00FB7801">
              <w:rPr>
                <w:b w:val="0"/>
                <w:bCs/>
                <w:color w:val="231F20"/>
                <w:spacing w:val="-10"/>
                <w:sz w:val="18"/>
              </w:rPr>
              <w:t xml:space="preserve"> </w:t>
            </w:r>
            <w:r w:rsidRPr="00FB7801">
              <w:rPr>
                <w:b w:val="0"/>
                <w:bCs/>
                <w:color w:val="231F20"/>
                <w:sz w:val="18"/>
              </w:rPr>
              <w:t xml:space="preserve">Focal </w:t>
            </w:r>
            <w:r w:rsidRPr="00FB7801">
              <w:rPr>
                <w:b w:val="0"/>
                <w:bCs/>
                <w:color w:val="231F20"/>
                <w:spacing w:val="-2"/>
                <w:sz w:val="18"/>
              </w:rPr>
              <w:t>Point</w:t>
            </w:r>
          </w:p>
        </w:tc>
        <w:tc>
          <w:tcPr>
            <w:tcW w:w="3646" w:type="dxa"/>
          </w:tcPr>
          <w:p w14:paraId="17938EF0"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 xml:space="preserve">DFAT </w:t>
            </w:r>
            <w:r w:rsidRPr="00FB7801">
              <w:rPr>
                <w:b w:val="0"/>
                <w:bCs/>
                <w:color w:val="231F20"/>
                <w:spacing w:val="-5"/>
                <w:sz w:val="18"/>
              </w:rPr>
              <w:t>RMI</w:t>
            </w:r>
          </w:p>
        </w:tc>
      </w:tr>
      <w:tr w:rsidR="005F41A6" w14:paraId="7553CCA3"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1CD9E7BD"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67.</w:t>
            </w:r>
          </w:p>
        </w:tc>
        <w:tc>
          <w:tcPr>
            <w:tcW w:w="1650" w:type="dxa"/>
          </w:tcPr>
          <w:p w14:paraId="6E9BFE2C" w14:textId="77777777" w:rsidR="005F41A6" w:rsidRPr="00FB7801" w:rsidRDefault="005F41A6" w:rsidP="005F41A6">
            <w:pPr>
              <w:pStyle w:val="TableParagraph"/>
              <w:spacing w:before="28"/>
              <w:rPr>
                <w:b w:val="0"/>
                <w:bCs/>
                <w:color w:val="231F20"/>
                <w:sz w:val="18"/>
              </w:rPr>
            </w:pPr>
            <w:r w:rsidRPr="00FB7801">
              <w:rPr>
                <w:b w:val="0"/>
                <w:bCs/>
                <w:color w:val="231F20"/>
                <w:spacing w:val="-2"/>
                <w:sz w:val="18"/>
              </w:rPr>
              <w:t>Alexandra</w:t>
            </w:r>
            <w:r w:rsidRPr="00FB7801">
              <w:rPr>
                <w:b w:val="0"/>
                <w:bCs/>
                <w:color w:val="231F20"/>
                <w:spacing w:val="6"/>
                <w:sz w:val="18"/>
              </w:rPr>
              <w:t xml:space="preserve"> </w:t>
            </w:r>
            <w:r w:rsidRPr="00FB7801">
              <w:rPr>
                <w:b w:val="0"/>
                <w:bCs/>
                <w:color w:val="231F20"/>
                <w:spacing w:val="-2"/>
                <w:sz w:val="18"/>
              </w:rPr>
              <w:t>Iakopo</w:t>
            </w:r>
          </w:p>
        </w:tc>
        <w:tc>
          <w:tcPr>
            <w:tcW w:w="3562" w:type="dxa"/>
          </w:tcPr>
          <w:p w14:paraId="7172C6E2"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Program</w:t>
            </w:r>
            <w:r w:rsidRPr="00FB7801">
              <w:rPr>
                <w:b w:val="0"/>
                <w:bCs/>
                <w:color w:val="231F20"/>
                <w:spacing w:val="-11"/>
                <w:sz w:val="18"/>
              </w:rPr>
              <w:t xml:space="preserve"> </w:t>
            </w:r>
            <w:r w:rsidRPr="00FB7801">
              <w:rPr>
                <w:b w:val="0"/>
                <w:bCs/>
                <w:color w:val="231F20"/>
                <w:sz w:val="18"/>
              </w:rPr>
              <w:t>Manager,</w:t>
            </w:r>
            <w:r w:rsidRPr="00FB7801">
              <w:rPr>
                <w:b w:val="0"/>
                <w:bCs/>
                <w:color w:val="231F20"/>
                <w:spacing w:val="-10"/>
                <w:sz w:val="18"/>
              </w:rPr>
              <w:t xml:space="preserve"> </w:t>
            </w:r>
            <w:proofErr w:type="gramStart"/>
            <w:r w:rsidRPr="00FB7801">
              <w:rPr>
                <w:b w:val="0"/>
                <w:bCs/>
                <w:color w:val="231F20"/>
                <w:sz w:val="18"/>
              </w:rPr>
              <w:t>Gender</w:t>
            </w:r>
            <w:proofErr w:type="gramEnd"/>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Disability/ Gender Focal Point</w:t>
            </w:r>
          </w:p>
        </w:tc>
        <w:tc>
          <w:tcPr>
            <w:tcW w:w="3646" w:type="dxa"/>
          </w:tcPr>
          <w:p w14:paraId="5B44B154"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 xml:space="preserve">DFAT </w:t>
            </w:r>
            <w:r w:rsidRPr="00FB7801">
              <w:rPr>
                <w:b w:val="0"/>
                <w:bCs/>
                <w:color w:val="231F20"/>
                <w:spacing w:val="-2"/>
                <w:sz w:val="18"/>
              </w:rPr>
              <w:t>Samoa</w:t>
            </w:r>
          </w:p>
        </w:tc>
      </w:tr>
      <w:tr w:rsidR="005F41A6" w14:paraId="01E10793" w14:textId="77777777" w:rsidTr="005B1523">
        <w:trPr>
          <w:trHeight w:val="300"/>
        </w:trPr>
        <w:tc>
          <w:tcPr>
            <w:tcW w:w="541" w:type="dxa"/>
          </w:tcPr>
          <w:p w14:paraId="2ADE8359"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68.</w:t>
            </w:r>
          </w:p>
        </w:tc>
        <w:tc>
          <w:tcPr>
            <w:tcW w:w="1650" w:type="dxa"/>
          </w:tcPr>
          <w:p w14:paraId="3561CA2B" w14:textId="77777777" w:rsidR="005F41A6" w:rsidRPr="00FB7801" w:rsidRDefault="005F41A6" w:rsidP="005F41A6">
            <w:pPr>
              <w:pStyle w:val="TableParagraph"/>
              <w:spacing w:before="28"/>
              <w:rPr>
                <w:b w:val="0"/>
                <w:bCs/>
                <w:color w:val="231F20"/>
                <w:spacing w:val="-2"/>
                <w:sz w:val="18"/>
              </w:rPr>
            </w:pPr>
            <w:r w:rsidRPr="00FB7801">
              <w:rPr>
                <w:b w:val="0"/>
                <w:bCs/>
                <w:color w:val="231F20"/>
                <w:sz w:val="18"/>
              </w:rPr>
              <w:t xml:space="preserve">Jodie </w:t>
            </w:r>
            <w:r w:rsidRPr="00FB7801">
              <w:rPr>
                <w:b w:val="0"/>
                <w:bCs/>
                <w:color w:val="231F20"/>
                <w:spacing w:val="-2"/>
                <w:sz w:val="18"/>
              </w:rPr>
              <w:t>Kapalu</w:t>
            </w:r>
          </w:p>
        </w:tc>
        <w:tc>
          <w:tcPr>
            <w:tcW w:w="3562" w:type="dxa"/>
          </w:tcPr>
          <w:p w14:paraId="0395AF7D"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Program</w:t>
            </w:r>
            <w:r w:rsidRPr="00FB7801">
              <w:rPr>
                <w:b w:val="0"/>
                <w:bCs/>
                <w:color w:val="231F20"/>
                <w:spacing w:val="-6"/>
                <w:sz w:val="18"/>
              </w:rPr>
              <w:t xml:space="preserve"> </w:t>
            </w:r>
            <w:r w:rsidRPr="00FB7801">
              <w:rPr>
                <w:b w:val="0"/>
                <w:bCs/>
                <w:color w:val="231F20"/>
                <w:sz w:val="18"/>
              </w:rPr>
              <w:t>Manager/Gender</w:t>
            </w:r>
            <w:r w:rsidRPr="00FB7801">
              <w:rPr>
                <w:b w:val="0"/>
                <w:bCs/>
                <w:color w:val="231F20"/>
                <w:spacing w:val="-5"/>
                <w:sz w:val="18"/>
              </w:rPr>
              <w:t xml:space="preserve"> </w:t>
            </w:r>
            <w:r w:rsidRPr="00FB7801">
              <w:rPr>
                <w:b w:val="0"/>
                <w:bCs/>
                <w:color w:val="231F20"/>
                <w:sz w:val="18"/>
              </w:rPr>
              <w:t>Focal</w:t>
            </w:r>
            <w:r w:rsidRPr="00FB7801">
              <w:rPr>
                <w:b w:val="0"/>
                <w:bCs/>
                <w:color w:val="231F20"/>
                <w:spacing w:val="-5"/>
                <w:sz w:val="18"/>
              </w:rPr>
              <w:t xml:space="preserve"> </w:t>
            </w:r>
            <w:r w:rsidRPr="00FB7801">
              <w:rPr>
                <w:b w:val="0"/>
                <w:bCs/>
                <w:color w:val="231F20"/>
                <w:spacing w:val="-4"/>
                <w:sz w:val="18"/>
              </w:rPr>
              <w:t>Point</w:t>
            </w:r>
          </w:p>
        </w:tc>
        <w:tc>
          <w:tcPr>
            <w:tcW w:w="3646" w:type="dxa"/>
          </w:tcPr>
          <w:p w14:paraId="2079F60D"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Vanuatu</w:t>
            </w:r>
          </w:p>
        </w:tc>
      </w:tr>
      <w:tr w:rsidR="005F41A6" w14:paraId="1FD70B72"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0EC4461"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69.</w:t>
            </w:r>
          </w:p>
        </w:tc>
        <w:tc>
          <w:tcPr>
            <w:tcW w:w="1650" w:type="dxa"/>
          </w:tcPr>
          <w:p w14:paraId="73081CFF" w14:textId="77777777" w:rsidR="005F41A6" w:rsidRPr="00FB7801" w:rsidRDefault="005F41A6" w:rsidP="005F41A6">
            <w:pPr>
              <w:pStyle w:val="TableParagraph"/>
              <w:spacing w:before="28"/>
              <w:rPr>
                <w:b w:val="0"/>
                <w:bCs/>
                <w:color w:val="231F20"/>
                <w:sz w:val="18"/>
              </w:rPr>
            </w:pPr>
            <w:r w:rsidRPr="00FB7801">
              <w:rPr>
                <w:b w:val="0"/>
                <w:bCs/>
                <w:color w:val="231F20"/>
                <w:sz w:val="18"/>
              </w:rPr>
              <w:t xml:space="preserve">Sally </w:t>
            </w:r>
            <w:r w:rsidRPr="00FB7801">
              <w:rPr>
                <w:b w:val="0"/>
                <w:bCs/>
                <w:color w:val="231F20"/>
                <w:spacing w:val="-2"/>
                <w:sz w:val="18"/>
              </w:rPr>
              <w:t>Baker</w:t>
            </w:r>
          </w:p>
        </w:tc>
        <w:tc>
          <w:tcPr>
            <w:tcW w:w="3562" w:type="dxa"/>
          </w:tcPr>
          <w:p w14:paraId="194D58BA"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 xml:space="preserve">Disability </w:t>
            </w:r>
            <w:r w:rsidRPr="00FB7801">
              <w:rPr>
                <w:b w:val="0"/>
                <w:bCs/>
                <w:color w:val="231F20"/>
                <w:spacing w:val="-2"/>
                <w:sz w:val="18"/>
              </w:rPr>
              <w:t>Specialist</w:t>
            </w:r>
          </w:p>
        </w:tc>
        <w:tc>
          <w:tcPr>
            <w:tcW w:w="3646" w:type="dxa"/>
          </w:tcPr>
          <w:p w14:paraId="4751953C" w14:textId="77777777" w:rsidR="005F41A6" w:rsidRPr="00FB7801" w:rsidRDefault="005F41A6" w:rsidP="005F41A6">
            <w:pPr>
              <w:pStyle w:val="TableParagraph"/>
              <w:spacing w:before="28"/>
              <w:rPr>
                <w:b w:val="0"/>
                <w:bCs/>
                <w:color w:val="231F20"/>
                <w:spacing w:val="-6"/>
                <w:sz w:val="18"/>
              </w:rPr>
            </w:pPr>
            <w:r w:rsidRPr="00FB7801">
              <w:rPr>
                <w:b w:val="0"/>
                <w:bCs/>
                <w:color w:val="231F20"/>
                <w:sz w:val="18"/>
              </w:rPr>
              <w:t>PWL</w:t>
            </w:r>
            <w:r w:rsidRPr="00FB7801">
              <w:rPr>
                <w:b w:val="0"/>
                <w:bCs/>
                <w:color w:val="231F20"/>
                <w:spacing w:val="-7"/>
                <w:sz w:val="18"/>
              </w:rPr>
              <w:t xml:space="preserve"> </w:t>
            </w:r>
            <w:r w:rsidRPr="00FB7801">
              <w:rPr>
                <w:b w:val="0"/>
                <w:bCs/>
                <w:color w:val="231F20"/>
                <w:sz w:val="18"/>
              </w:rPr>
              <w:t>Enabling</w:t>
            </w:r>
            <w:r w:rsidRPr="00FB7801">
              <w:rPr>
                <w:b w:val="0"/>
                <w:bCs/>
                <w:color w:val="231F20"/>
                <w:spacing w:val="-5"/>
                <w:sz w:val="18"/>
              </w:rPr>
              <w:t xml:space="preserve"> </w:t>
            </w:r>
            <w:r w:rsidRPr="00FB7801">
              <w:rPr>
                <w:b w:val="0"/>
                <w:bCs/>
                <w:color w:val="231F20"/>
                <w:sz w:val="18"/>
              </w:rPr>
              <w:t>Services</w:t>
            </w:r>
            <w:r w:rsidRPr="00FB7801">
              <w:rPr>
                <w:b w:val="0"/>
                <w:bCs/>
                <w:color w:val="231F20"/>
                <w:spacing w:val="-6"/>
                <w:sz w:val="18"/>
              </w:rPr>
              <w:t xml:space="preserve"> </w:t>
            </w:r>
            <w:r w:rsidRPr="00FB7801">
              <w:rPr>
                <w:b w:val="0"/>
                <w:bCs/>
                <w:color w:val="231F20"/>
                <w:sz w:val="18"/>
              </w:rPr>
              <w:t>-</w:t>
            </w:r>
            <w:r w:rsidRPr="00FB7801">
              <w:rPr>
                <w:b w:val="0"/>
                <w:bCs/>
                <w:color w:val="231F20"/>
                <w:spacing w:val="-6"/>
                <w:sz w:val="18"/>
              </w:rPr>
              <w:t xml:space="preserve"> </w:t>
            </w:r>
            <w:r w:rsidRPr="00FB7801">
              <w:rPr>
                <w:b w:val="0"/>
                <w:bCs/>
                <w:color w:val="231F20"/>
                <w:sz w:val="18"/>
              </w:rPr>
              <w:t>QTAG</w:t>
            </w:r>
            <w:r w:rsidRPr="00FB7801">
              <w:rPr>
                <w:b w:val="0"/>
                <w:bCs/>
                <w:color w:val="231F20"/>
                <w:spacing w:val="-5"/>
                <w:sz w:val="18"/>
              </w:rPr>
              <w:t xml:space="preserve"> </w:t>
            </w:r>
            <w:r w:rsidRPr="00FB7801">
              <w:rPr>
                <w:b w:val="0"/>
                <w:bCs/>
                <w:color w:val="231F20"/>
                <w:spacing w:val="-2"/>
                <w:sz w:val="18"/>
              </w:rPr>
              <w:t>Consultant</w:t>
            </w:r>
          </w:p>
        </w:tc>
      </w:tr>
      <w:tr w:rsidR="005F41A6" w14:paraId="1405716D" w14:textId="77777777" w:rsidTr="005B1523">
        <w:trPr>
          <w:trHeight w:val="300"/>
        </w:trPr>
        <w:tc>
          <w:tcPr>
            <w:tcW w:w="541" w:type="dxa"/>
          </w:tcPr>
          <w:p w14:paraId="17DED66E"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70.</w:t>
            </w:r>
          </w:p>
        </w:tc>
        <w:tc>
          <w:tcPr>
            <w:tcW w:w="1650" w:type="dxa"/>
          </w:tcPr>
          <w:p w14:paraId="5AD4EE69" w14:textId="77777777" w:rsidR="005F41A6" w:rsidRPr="00FB7801" w:rsidRDefault="005F41A6" w:rsidP="005F41A6">
            <w:pPr>
              <w:pStyle w:val="TableParagraph"/>
              <w:spacing w:before="28"/>
              <w:rPr>
                <w:b w:val="0"/>
                <w:bCs/>
                <w:color w:val="231F20"/>
                <w:sz w:val="18"/>
              </w:rPr>
            </w:pPr>
            <w:r w:rsidRPr="00FB7801">
              <w:rPr>
                <w:b w:val="0"/>
                <w:bCs/>
                <w:color w:val="231F20"/>
                <w:sz w:val="18"/>
              </w:rPr>
              <w:t>Joanne</w:t>
            </w:r>
            <w:r w:rsidRPr="00FB7801">
              <w:rPr>
                <w:b w:val="0"/>
                <w:bCs/>
                <w:color w:val="231F20"/>
                <w:spacing w:val="-11"/>
                <w:sz w:val="18"/>
              </w:rPr>
              <w:t xml:space="preserve"> </w:t>
            </w:r>
            <w:r w:rsidRPr="00FB7801">
              <w:rPr>
                <w:b w:val="0"/>
                <w:bCs/>
                <w:color w:val="231F20"/>
                <w:sz w:val="18"/>
              </w:rPr>
              <w:t xml:space="preserve">Lee </w:t>
            </w:r>
            <w:r w:rsidRPr="00FB7801">
              <w:rPr>
                <w:b w:val="0"/>
                <w:bCs/>
                <w:color w:val="231F20"/>
                <w:spacing w:val="-2"/>
                <w:sz w:val="18"/>
              </w:rPr>
              <w:t>Kunatuba</w:t>
            </w:r>
          </w:p>
        </w:tc>
        <w:tc>
          <w:tcPr>
            <w:tcW w:w="3562" w:type="dxa"/>
          </w:tcPr>
          <w:p w14:paraId="35CB11AE" w14:textId="77777777"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Team</w:t>
            </w:r>
            <w:r w:rsidRPr="00FB7801">
              <w:rPr>
                <w:b w:val="0"/>
                <w:bCs/>
                <w:color w:val="231F20"/>
                <w:spacing w:val="-10"/>
                <w:sz w:val="18"/>
              </w:rPr>
              <w:t xml:space="preserve"> </w:t>
            </w:r>
            <w:r w:rsidRPr="00FB7801">
              <w:rPr>
                <w:b w:val="0"/>
                <w:bCs/>
                <w:color w:val="231F20"/>
                <w:spacing w:val="-2"/>
                <w:sz w:val="18"/>
              </w:rPr>
              <w:t>Leader</w:t>
            </w:r>
          </w:p>
        </w:tc>
        <w:tc>
          <w:tcPr>
            <w:tcW w:w="3646" w:type="dxa"/>
          </w:tcPr>
          <w:p w14:paraId="4A720A64" w14:textId="77777777"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0EF2433D"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2FDD26EF" w14:textId="77777777" w:rsidR="005F41A6" w:rsidRPr="005F41A6" w:rsidRDefault="005F41A6" w:rsidP="005F41A6">
            <w:pPr>
              <w:pStyle w:val="TableParagraph"/>
              <w:spacing w:before="46"/>
              <w:ind w:left="80"/>
              <w:rPr>
                <w:b w:val="0"/>
                <w:bCs/>
                <w:color w:val="09384A"/>
                <w:spacing w:val="-5"/>
                <w:sz w:val="18"/>
              </w:rPr>
            </w:pPr>
            <w:r w:rsidRPr="00A164EE">
              <w:rPr>
                <w:b w:val="0"/>
                <w:bCs/>
                <w:color w:val="09384A"/>
                <w:spacing w:val="-5"/>
                <w:sz w:val="18"/>
              </w:rPr>
              <w:t>71.</w:t>
            </w:r>
          </w:p>
        </w:tc>
        <w:tc>
          <w:tcPr>
            <w:tcW w:w="1650" w:type="dxa"/>
          </w:tcPr>
          <w:p w14:paraId="522B6B7A" w14:textId="77777777" w:rsidR="005F41A6" w:rsidRPr="00FB7801" w:rsidRDefault="005F41A6" w:rsidP="005F41A6">
            <w:pPr>
              <w:pStyle w:val="TableParagraph"/>
              <w:spacing w:before="28"/>
              <w:rPr>
                <w:b w:val="0"/>
                <w:bCs/>
                <w:color w:val="231F20"/>
                <w:sz w:val="18"/>
              </w:rPr>
            </w:pPr>
            <w:r w:rsidRPr="00FB7801">
              <w:rPr>
                <w:b w:val="0"/>
                <w:bCs/>
                <w:color w:val="231F20"/>
                <w:sz w:val="18"/>
              </w:rPr>
              <w:t>Mai</w:t>
            </w:r>
            <w:r w:rsidRPr="00FB7801">
              <w:rPr>
                <w:b w:val="0"/>
                <w:bCs/>
                <w:color w:val="231F20"/>
                <w:spacing w:val="-3"/>
                <w:sz w:val="18"/>
              </w:rPr>
              <w:t xml:space="preserve"> </w:t>
            </w:r>
            <w:r w:rsidRPr="00FB7801">
              <w:rPr>
                <w:b w:val="0"/>
                <w:bCs/>
                <w:color w:val="231F20"/>
                <w:spacing w:val="-2"/>
                <w:sz w:val="18"/>
              </w:rPr>
              <w:t>Nguyen</w:t>
            </w:r>
          </w:p>
        </w:tc>
        <w:tc>
          <w:tcPr>
            <w:tcW w:w="3562" w:type="dxa"/>
          </w:tcPr>
          <w:p w14:paraId="66C6FA30" w14:textId="77777777" w:rsidR="005F41A6" w:rsidRPr="00FB7801" w:rsidRDefault="005F41A6" w:rsidP="005F41A6">
            <w:pPr>
              <w:pStyle w:val="TableParagraph"/>
              <w:spacing w:before="46"/>
              <w:ind w:left="80"/>
              <w:rPr>
                <w:b w:val="0"/>
                <w:bCs/>
                <w:color w:val="231F20"/>
                <w:spacing w:val="-2"/>
                <w:sz w:val="18"/>
              </w:rPr>
            </w:pPr>
            <w:r w:rsidRPr="00FB7801">
              <w:rPr>
                <w:b w:val="0"/>
                <w:bCs/>
                <w:color w:val="231F20"/>
                <w:spacing w:val="-4"/>
                <w:sz w:val="18"/>
              </w:rPr>
              <w:t>QTAG</w:t>
            </w:r>
            <w:r w:rsidRPr="00FB7801">
              <w:rPr>
                <w:b w:val="0"/>
                <w:bCs/>
                <w:color w:val="231F20"/>
                <w:spacing w:val="-8"/>
                <w:sz w:val="18"/>
              </w:rPr>
              <w:t xml:space="preserve"> </w:t>
            </w:r>
            <w:r w:rsidRPr="00FB7801">
              <w:rPr>
                <w:b w:val="0"/>
                <w:bCs/>
                <w:color w:val="231F20"/>
                <w:spacing w:val="-2"/>
                <w:sz w:val="18"/>
              </w:rPr>
              <w:t>Coordinator</w:t>
            </w:r>
          </w:p>
        </w:tc>
        <w:tc>
          <w:tcPr>
            <w:tcW w:w="3646" w:type="dxa"/>
          </w:tcPr>
          <w:p w14:paraId="7A78FF97" w14:textId="77777777"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10F658F4" w14:textId="77777777" w:rsidTr="005B1523">
        <w:trPr>
          <w:trHeight w:val="300"/>
        </w:trPr>
        <w:tc>
          <w:tcPr>
            <w:tcW w:w="541" w:type="dxa"/>
          </w:tcPr>
          <w:p w14:paraId="35D6EEDA" w14:textId="55BF4DC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72.</w:t>
            </w:r>
          </w:p>
        </w:tc>
        <w:tc>
          <w:tcPr>
            <w:tcW w:w="1650" w:type="dxa"/>
          </w:tcPr>
          <w:p w14:paraId="1195FA5D" w14:textId="27187E0D" w:rsidR="005F41A6" w:rsidRPr="00FB7801" w:rsidRDefault="005F41A6" w:rsidP="005F41A6">
            <w:pPr>
              <w:pStyle w:val="TableParagraph"/>
              <w:spacing w:before="28"/>
              <w:rPr>
                <w:b w:val="0"/>
                <w:bCs/>
                <w:color w:val="231F20"/>
                <w:sz w:val="18"/>
              </w:rPr>
            </w:pPr>
            <w:r w:rsidRPr="00FB7801">
              <w:rPr>
                <w:b w:val="0"/>
                <w:bCs/>
                <w:color w:val="231F20"/>
                <w:sz w:val="18"/>
              </w:rPr>
              <w:t>Junita</w:t>
            </w:r>
            <w:r w:rsidRPr="00FB7801">
              <w:rPr>
                <w:b w:val="0"/>
                <w:bCs/>
                <w:color w:val="231F20"/>
                <w:spacing w:val="-3"/>
                <w:sz w:val="18"/>
              </w:rPr>
              <w:t xml:space="preserve"> </w:t>
            </w:r>
            <w:r w:rsidRPr="00FB7801">
              <w:rPr>
                <w:b w:val="0"/>
                <w:bCs/>
                <w:color w:val="231F20"/>
                <w:spacing w:val="-4"/>
                <w:sz w:val="18"/>
              </w:rPr>
              <w:t>Ngai</w:t>
            </w:r>
          </w:p>
        </w:tc>
        <w:tc>
          <w:tcPr>
            <w:tcW w:w="3562" w:type="dxa"/>
          </w:tcPr>
          <w:p w14:paraId="41B27B1B" w14:textId="71A8849F" w:rsidR="005F41A6" w:rsidRPr="00FB7801" w:rsidRDefault="005F41A6" w:rsidP="005F41A6">
            <w:pPr>
              <w:pStyle w:val="TableParagraph"/>
              <w:spacing w:before="46"/>
              <w:ind w:left="80"/>
              <w:rPr>
                <w:b w:val="0"/>
                <w:bCs/>
                <w:color w:val="231F20"/>
                <w:spacing w:val="-4"/>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Manager</w:t>
            </w:r>
          </w:p>
        </w:tc>
        <w:tc>
          <w:tcPr>
            <w:tcW w:w="3646" w:type="dxa"/>
          </w:tcPr>
          <w:p w14:paraId="772992EC" w14:textId="68F4C809"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7B63C86C"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41ABB95" w14:textId="3E0CC0CF"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73.</w:t>
            </w:r>
          </w:p>
        </w:tc>
        <w:tc>
          <w:tcPr>
            <w:tcW w:w="1650" w:type="dxa"/>
          </w:tcPr>
          <w:p w14:paraId="009AFF9A" w14:textId="0A4D9C7F" w:rsidR="005F41A6" w:rsidRPr="00FB7801" w:rsidRDefault="005F41A6" w:rsidP="005F41A6">
            <w:pPr>
              <w:pStyle w:val="TableParagraph"/>
              <w:spacing w:before="28"/>
              <w:rPr>
                <w:b w:val="0"/>
                <w:bCs/>
                <w:color w:val="231F20"/>
                <w:sz w:val="18"/>
              </w:rPr>
            </w:pPr>
            <w:r w:rsidRPr="00FB7801">
              <w:rPr>
                <w:b w:val="0"/>
                <w:bCs/>
                <w:color w:val="231F20"/>
                <w:sz w:val="18"/>
              </w:rPr>
              <w:t xml:space="preserve">Emily </w:t>
            </w:r>
            <w:r w:rsidRPr="00FB7801">
              <w:rPr>
                <w:b w:val="0"/>
                <w:bCs/>
                <w:color w:val="231F20"/>
                <w:spacing w:val="-2"/>
                <w:sz w:val="18"/>
              </w:rPr>
              <w:t>Miller</w:t>
            </w:r>
          </w:p>
        </w:tc>
        <w:tc>
          <w:tcPr>
            <w:tcW w:w="3562" w:type="dxa"/>
          </w:tcPr>
          <w:p w14:paraId="554C5A76" w14:textId="5E7958B3" w:rsidR="005F41A6" w:rsidRPr="00FB7801" w:rsidRDefault="005F41A6" w:rsidP="005F41A6">
            <w:pPr>
              <w:pStyle w:val="TableParagraph"/>
              <w:spacing w:before="46"/>
              <w:ind w:left="80"/>
              <w:rPr>
                <w:b w:val="0"/>
                <w:bCs/>
                <w:color w:val="231F20"/>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Specialist</w:t>
            </w:r>
          </w:p>
        </w:tc>
        <w:tc>
          <w:tcPr>
            <w:tcW w:w="3646" w:type="dxa"/>
          </w:tcPr>
          <w:p w14:paraId="6D373E74" w14:textId="704CBD71"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3DD6D239" w14:textId="77777777" w:rsidTr="005B1523">
        <w:trPr>
          <w:trHeight w:val="300"/>
        </w:trPr>
        <w:tc>
          <w:tcPr>
            <w:tcW w:w="541" w:type="dxa"/>
          </w:tcPr>
          <w:p w14:paraId="53E5F852" w14:textId="754BBC68"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74.</w:t>
            </w:r>
          </w:p>
        </w:tc>
        <w:tc>
          <w:tcPr>
            <w:tcW w:w="1650" w:type="dxa"/>
          </w:tcPr>
          <w:p w14:paraId="38744332" w14:textId="7587CA9A" w:rsidR="005F41A6" w:rsidRPr="00FB7801" w:rsidRDefault="005F41A6" w:rsidP="005F41A6">
            <w:pPr>
              <w:pStyle w:val="TableParagraph"/>
              <w:spacing w:before="28"/>
              <w:rPr>
                <w:b w:val="0"/>
                <w:bCs/>
                <w:color w:val="231F20"/>
                <w:sz w:val="18"/>
              </w:rPr>
            </w:pPr>
            <w:r w:rsidRPr="00FB7801">
              <w:rPr>
                <w:b w:val="0"/>
                <w:bCs/>
                <w:color w:val="231F20"/>
                <w:sz w:val="18"/>
              </w:rPr>
              <w:t>Shaazreen</w:t>
            </w:r>
            <w:r w:rsidRPr="00FB7801">
              <w:rPr>
                <w:b w:val="0"/>
                <w:bCs/>
                <w:color w:val="231F20"/>
                <w:spacing w:val="-8"/>
                <w:sz w:val="18"/>
              </w:rPr>
              <w:t xml:space="preserve"> </w:t>
            </w:r>
            <w:r w:rsidRPr="00FB7801">
              <w:rPr>
                <w:b w:val="0"/>
                <w:bCs/>
                <w:color w:val="231F20"/>
                <w:sz w:val="18"/>
              </w:rPr>
              <w:t>Saista</w:t>
            </w:r>
            <w:r w:rsidRPr="00FB7801">
              <w:rPr>
                <w:b w:val="0"/>
                <w:bCs/>
                <w:color w:val="231F20"/>
                <w:spacing w:val="-7"/>
                <w:sz w:val="18"/>
              </w:rPr>
              <w:t xml:space="preserve"> </w:t>
            </w:r>
            <w:r w:rsidRPr="00FB7801">
              <w:rPr>
                <w:b w:val="0"/>
                <w:bCs/>
                <w:color w:val="231F20"/>
                <w:spacing w:val="-5"/>
                <w:sz w:val="18"/>
              </w:rPr>
              <w:t>Bi</w:t>
            </w:r>
          </w:p>
        </w:tc>
        <w:tc>
          <w:tcPr>
            <w:tcW w:w="3562" w:type="dxa"/>
          </w:tcPr>
          <w:p w14:paraId="5F42B419" w14:textId="75747AA4"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Information</w:t>
            </w:r>
            <w:r w:rsidRPr="00FB7801">
              <w:rPr>
                <w:b w:val="0"/>
                <w:bCs/>
                <w:color w:val="231F20"/>
                <w:spacing w:val="8"/>
                <w:sz w:val="18"/>
              </w:rPr>
              <w:t xml:space="preserve"> </w:t>
            </w:r>
            <w:r w:rsidRPr="00FB7801">
              <w:rPr>
                <w:b w:val="0"/>
                <w:bCs/>
                <w:color w:val="231F20"/>
                <w:spacing w:val="-2"/>
                <w:sz w:val="18"/>
              </w:rPr>
              <w:t>Management</w:t>
            </w:r>
            <w:r w:rsidRPr="00FB7801">
              <w:rPr>
                <w:b w:val="0"/>
                <w:bCs/>
                <w:color w:val="231F20"/>
                <w:spacing w:val="11"/>
                <w:sz w:val="18"/>
              </w:rPr>
              <w:t xml:space="preserve"> </w:t>
            </w:r>
            <w:r w:rsidRPr="00FB7801">
              <w:rPr>
                <w:b w:val="0"/>
                <w:bCs/>
                <w:color w:val="231F20"/>
                <w:spacing w:val="-2"/>
                <w:sz w:val="18"/>
              </w:rPr>
              <w:t>Officer</w:t>
            </w:r>
          </w:p>
        </w:tc>
        <w:tc>
          <w:tcPr>
            <w:tcW w:w="3646" w:type="dxa"/>
          </w:tcPr>
          <w:p w14:paraId="1D04023E" w14:textId="1091D9CC"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1AC5A3F9"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15D6755F" w14:textId="2B304D84"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75.</w:t>
            </w:r>
          </w:p>
        </w:tc>
        <w:tc>
          <w:tcPr>
            <w:tcW w:w="1650" w:type="dxa"/>
          </w:tcPr>
          <w:p w14:paraId="5F618CDC" w14:textId="771A946C" w:rsidR="005F41A6" w:rsidRPr="00FB7801" w:rsidRDefault="005F41A6" w:rsidP="005F41A6">
            <w:pPr>
              <w:pStyle w:val="TableParagraph"/>
              <w:spacing w:before="28"/>
              <w:rPr>
                <w:b w:val="0"/>
                <w:bCs/>
                <w:color w:val="231F20"/>
                <w:sz w:val="18"/>
              </w:rPr>
            </w:pPr>
            <w:r w:rsidRPr="00FB7801">
              <w:rPr>
                <w:b w:val="0"/>
                <w:bCs/>
                <w:color w:val="231F20"/>
                <w:sz w:val="18"/>
              </w:rPr>
              <w:t>Anna</w:t>
            </w:r>
            <w:r w:rsidRPr="00FB7801">
              <w:rPr>
                <w:b w:val="0"/>
                <w:bCs/>
                <w:color w:val="231F20"/>
                <w:spacing w:val="-1"/>
                <w:sz w:val="18"/>
              </w:rPr>
              <w:t xml:space="preserve"> </w:t>
            </w:r>
            <w:r w:rsidRPr="00FB7801">
              <w:rPr>
                <w:b w:val="0"/>
                <w:bCs/>
                <w:color w:val="231F20"/>
                <w:spacing w:val="-2"/>
                <w:sz w:val="18"/>
              </w:rPr>
              <w:t>Cowley</w:t>
            </w:r>
          </w:p>
        </w:tc>
        <w:tc>
          <w:tcPr>
            <w:tcW w:w="3562" w:type="dxa"/>
          </w:tcPr>
          <w:p w14:paraId="3C65BB79" w14:textId="51BCDA69"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 xml:space="preserve">GEDSI </w:t>
            </w:r>
            <w:r w:rsidRPr="00FB7801">
              <w:rPr>
                <w:b w:val="0"/>
                <w:bCs/>
                <w:color w:val="231F20"/>
                <w:spacing w:val="-2"/>
                <w:sz w:val="18"/>
              </w:rPr>
              <w:t>Adviser</w:t>
            </w:r>
          </w:p>
        </w:tc>
        <w:tc>
          <w:tcPr>
            <w:tcW w:w="3646" w:type="dxa"/>
          </w:tcPr>
          <w:p w14:paraId="25D5EBD9" w14:textId="5513CCA1"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52A8E080" w14:textId="77777777" w:rsidTr="005B1523">
        <w:trPr>
          <w:trHeight w:val="300"/>
        </w:trPr>
        <w:tc>
          <w:tcPr>
            <w:tcW w:w="541" w:type="dxa"/>
            <w:tcBorders>
              <w:bottom w:val="single" w:sz="4" w:space="0" w:color="92CDDC" w:themeColor="accent5" w:themeTint="99"/>
            </w:tcBorders>
          </w:tcPr>
          <w:p w14:paraId="07DBC765" w14:textId="33B9803E"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76.</w:t>
            </w:r>
          </w:p>
        </w:tc>
        <w:tc>
          <w:tcPr>
            <w:tcW w:w="1650" w:type="dxa"/>
            <w:tcBorders>
              <w:bottom w:val="single" w:sz="4" w:space="0" w:color="92CDDC" w:themeColor="accent5" w:themeTint="99"/>
            </w:tcBorders>
          </w:tcPr>
          <w:p w14:paraId="157D29A3" w14:textId="6E799A05" w:rsidR="005F41A6" w:rsidRPr="00FB7801" w:rsidRDefault="005F41A6" w:rsidP="005F41A6">
            <w:pPr>
              <w:pStyle w:val="TableParagraph"/>
              <w:spacing w:before="28"/>
              <w:rPr>
                <w:b w:val="0"/>
                <w:bCs/>
                <w:color w:val="231F20"/>
                <w:sz w:val="18"/>
              </w:rPr>
            </w:pPr>
            <w:r w:rsidRPr="00FB7801">
              <w:rPr>
                <w:b w:val="0"/>
                <w:bCs/>
                <w:color w:val="231F20"/>
                <w:sz w:val="18"/>
              </w:rPr>
              <w:t>Erica</w:t>
            </w:r>
            <w:r w:rsidRPr="00FB7801">
              <w:rPr>
                <w:b w:val="0"/>
                <w:bCs/>
                <w:color w:val="231F20"/>
                <w:spacing w:val="-5"/>
                <w:sz w:val="18"/>
              </w:rPr>
              <w:t xml:space="preserve"> Lee</w:t>
            </w:r>
          </w:p>
        </w:tc>
        <w:tc>
          <w:tcPr>
            <w:tcW w:w="3562" w:type="dxa"/>
            <w:tcBorders>
              <w:bottom w:val="single" w:sz="4" w:space="0" w:color="92CDDC" w:themeColor="accent5" w:themeTint="99"/>
            </w:tcBorders>
          </w:tcPr>
          <w:p w14:paraId="7DB311AD" w14:textId="4A16A74E"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Communications</w:t>
            </w:r>
            <w:r w:rsidRPr="00FB7801">
              <w:rPr>
                <w:b w:val="0"/>
                <w:bCs/>
                <w:color w:val="231F20"/>
                <w:spacing w:val="15"/>
                <w:sz w:val="18"/>
              </w:rPr>
              <w:t xml:space="preserve"> </w:t>
            </w:r>
            <w:r w:rsidRPr="00FB7801">
              <w:rPr>
                <w:b w:val="0"/>
                <w:bCs/>
                <w:color w:val="231F20"/>
                <w:spacing w:val="-2"/>
                <w:sz w:val="18"/>
              </w:rPr>
              <w:t>Specialist</w:t>
            </w:r>
          </w:p>
        </w:tc>
        <w:tc>
          <w:tcPr>
            <w:tcW w:w="3646" w:type="dxa"/>
            <w:tcBorders>
              <w:bottom w:val="single" w:sz="4" w:space="0" w:color="92CDDC" w:themeColor="accent5" w:themeTint="99"/>
            </w:tcBorders>
          </w:tcPr>
          <w:p w14:paraId="59BA1447" w14:textId="621D2DFB"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31CEF66A" w14:textId="77777777" w:rsidTr="005B1523">
        <w:trPr>
          <w:cnfStyle w:val="010000000000" w:firstRow="0" w:lastRow="1" w:firstColumn="0" w:lastColumn="0" w:oddVBand="0" w:evenVBand="0" w:oddHBand="0" w:evenHBand="0" w:firstRowFirstColumn="0" w:firstRowLastColumn="0" w:lastRowFirstColumn="0" w:lastRowLastColumn="0"/>
          <w:trHeight w:val="300"/>
        </w:trPr>
        <w:tc>
          <w:tcPr>
            <w:tcW w:w="541" w:type="dxa"/>
            <w:tcBorders>
              <w:left w:val="single" w:sz="4" w:space="0" w:color="92CDDC" w:themeColor="accent5" w:themeTint="99"/>
              <w:bottom w:val="single" w:sz="4" w:space="0" w:color="92CDDC" w:themeColor="accent5" w:themeTint="99"/>
              <w:right w:val="single" w:sz="4" w:space="0" w:color="92CDDC" w:themeColor="accent5" w:themeTint="99"/>
            </w:tcBorders>
          </w:tcPr>
          <w:p w14:paraId="10B024A6" w14:textId="6BD01F71" w:rsidR="005F41A6" w:rsidRPr="00A164EE" w:rsidRDefault="005F41A6" w:rsidP="005F41A6">
            <w:pPr>
              <w:pStyle w:val="TableParagraph"/>
              <w:spacing w:before="46"/>
              <w:ind w:left="80"/>
              <w:rPr>
                <w:b/>
                <w:bCs w:val="0"/>
                <w:color w:val="09384A"/>
                <w:spacing w:val="-5"/>
                <w:sz w:val="18"/>
              </w:rPr>
            </w:pPr>
            <w:r w:rsidRPr="00A164EE">
              <w:rPr>
                <w:color w:val="09384A"/>
                <w:spacing w:val="-5"/>
                <w:sz w:val="18"/>
              </w:rPr>
              <w:t>77.</w:t>
            </w:r>
          </w:p>
        </w:tc>
        <w:tc>
          <w:tcPr>
            <w:tcW w:w="1650" w:type="dxa"/>
            <w:tcBorders>
              <w:left w:val="single" w:sz="4" w:space="0" w:color="92CDDC" w:themeColor="accent5" w:themeTint="99"/>
              <w:bottom w:val="single" w:sz="4" w:space="0" w:color="92CDDC" w:themeColor="accent5" w:themeTint="99"/>
              <w:right w:val="single" w:sz="4" w:space="0" w:color="92CDDC" w:themeColor="accent5" w:themeTint="99"/>
            </w:tcBorders>
          </w:tcPr>
          <w:p w14:paraId="507ABAF6" w14:textId="2A531136" w:rsidR="005F41A6" w:rsidRPr="00FB7801" w:rsidRDefault="005F41A6" w:rsidP="005F41A6">
            <w:pPr>
              <w:pStyle w:val="TableParagraph"/>
              <w:spacing w:before="28"/>
              <w:rPr>
                <w:b/>
                <w:bCs w:val="0"/>
                <w:color w:val="231F20"/>
                <w:sz w:val="18"/>
              </w:rPr>
            </w:pPr>
            <w:r w:rsidRPr="00FB7801">
              <w:rPr>
                <w:color w:val="231F20"/>
                <w:sz w:val="18"/>
              </w:rPr>
              <w:t>Dareen</w:t>
            </w:r>
            <w:r w:rsidRPr="00FB7801">
              <w:rPr>
                <w:color w:val="231F20"/>
                <w:spacing w:val="-6"/>
                <w:sz w:val="18"/>
              </w:rPr>
              <w:t xml:space="preserve"> </w:t>
            </w:r>
            <w:r w:rsidRPr="00FB7801">
              <w:rPr>
                <w:color w:val="231F20"/>
                <w:spacing w:val="-2"/>
                <w:sz w:val="18"/>
              </w:rPr>
              <w:t>Khatib</w:t>
            </w:r>
          </w:p>
        </w:tc>
        <w:tc>
          <w:tcPr>
            <w:tcW w:w="3562" w:type="dxa"/>
            <w:tcBorders>
              <w:left w:val="single" w:sz="4" w:space="0" w:color="92CDDC" w:themeColor="accent5" w:themeTint="99"/>
              <w:bottom w:val="single" w:sz="4" w:space="0" w:color="92CDDC" w:themeColor="accent5" w:themeTint="99"/>
              <w:right w:val="single" w:sz="4" w:space="0" w:color="92CDDC" w:themeColor="accent5" w:themeTint="99"/>
            </w:tcBorders>
          </w:tcPr>
          <w:p w14:paraId="0F635439" w14:textId="4FC81278" w:rsidR="005F41A6" w:rsidRPr="00FB7801" w:rsidRDefault="005F41A6" w:rsidP="005F41A6">
            <w:pPr>
              <w:pStyle w:val="TableParagraph"/>
              <w:spacing w:before="46"/>
              <w:ind w:left="80"/>
              <w:rPr>
                <w:b/>
                <w:bCs w:val="0"/>
                <w:color w:val="231F20"/>
                <w:spacing w:val="-2"/>
                <w:sz w:val="18"/>
              </w:rPr>
            </w:pPr>
            <w:r w:rsidRPr="00FB7801">
              <w:rPr>
                <w:color w:val="231F20"/>
                <w:spacing w:val="-2"/>
                <w:sz w:val="18"/>
              </w:rPr>
              <w:t>Child</w:t>
            </w:r>
            <w:r w:rsidRPr="00FB7801">
              <w:rPr>
                <w:color w:val="231F20"/>
                <w:spacing w:val="4"/>
                <w:sz w:val="18"/>
              </w:rPr>
              <w:t xml:space="preserve"> </w:t>
            </w:r>
            <w:r w:rsidRPr="00FB7801">
              <w:rPr>
                <w:color w:val="231F20"/>
                <w:spacing w:val="-2"/>
                <w:sz w:val="18"/>
              </w:rPr>
              <w:t>Protection</w:t>
            </w:r>
            <w:r w:rsidRPr="00FB7801">
              <w:rPr>
                <w:color w:val="231F20"/>
                <w:spacing w:val="5"/>
                <w:sz w:val="18"/>
              </w:rPr>
              <w:t xml:space="preserve"> </w:t>
            </w:r>
            <w:r w:rsidRPr="00FB7801">
              <w:rPr>
                <w:color w:val="231F20"/>
                <w:spacing w:val="-2"/>
                <w:sz w:val="18"/>
              </w:rPr>
              <w:t>Specialist</w:t>
            </w:r>
          </w:p>
        </w:tc>
        <w:tc>
          <w:tcPr>
            <w:tcW w:w="3646" w:type="dxa"/>
            <w:tcBorders>
              <w:left w:val="single" w:sz="4" w:space="0" w:color="92CDDC" w:themeColor="accent5" w:themeTint="99"/>
              <w:bottom w:val="single" w:sz="4" w:space="0" w:color="92CDDC" w:themeColor="accent5" w:themeTint="99"/>
              <w:right w:val="single" w:sz="4" w:space="0" w:color="92CDDC" w:themeColor="accent5" w:themeTint="99"/>
            </w:tcBorders>
          </w:tcPr>
          <w:p w14:paraId="70A2D4EA" w14:textId="497954DE" w:rsidR="005F41A6" w:rsidRPr="00FB7801" w:rsidRDefault="005F41A6" w:rsidP="005F41A6">
            <w:pPr>
              <w:pStyle w:val="TableParagraph"/>
              <w:spacing w:before="28"/>
              <w:rPr>
                <w:b/>
                <w:bCs w:val="0"/>
                <w:color w:val="231F20"/>
                <w:sz w:val="18"/>
              </w:rPr>
            </w:pPr>
            <w:r w:rsidRPr="00FB7801">
              <w:rPr>
                <w:color w:val="231F20"/>
                <w:sz w:val="18"/>
              </w:rPr>
              <w:t>Child</w:t>
            </w:r>
            <w:r w:rsidRPr="00FB7801">
              <w:rPr>
                <w:color w:val="231F20"/>
                <w:spacing w:val="-10"/>
                <w:sz w:val="18"/>
              </w:rPr>
              <w:t xml:space="preserve"> </w:t>
            </w:r>
            <w:r w:rsidRPr="00FB7801">
              <w:rPr>
                <w:color w:val="231F20"/>
                <w:sz w:val="18"/>
              </w:rPr>
              <w:t>Protection</w:t>
            </w:r>
            <w:r w:rsidRPr="00FB7801">
              <w:rPr>
                <w:color w:val="231F20"/>
                <w:spacing w:val="-9"/>
                <w:sz w:val="18"/>
              </w:rPr>
              <w:t xml:space="preserve"> </w:t>
            </w:r>
            <w:r w:rsidRPr="00FB7801">
              <w:rPr>
                <w:color w:val="231F20"/>
                <w:sz w:val="18"/>
              </w:rPr>
              <w:t>Program</w:t>
            </w:r>
            <w:r w:rsidRPr="00FB7801">
              <w:rPr>
                <w:color w:val="231F20"/>
                <w:spacing w:val="-9"/>
                <w:sz w:val="18"/>
              </w:rPr>
              <w:t xml:space="preserve"> </w:t>
            </w:r>
            <w:r w:rsidRPr="00FB7801">
              <w:rPr>
                <w:color w:val="231F20"/>
                <w:spacing w:val="-2"/>
                <w:sz w:val="18"/>
              </w:rPr>
              <w:t>(UNICEF</w:t>
            </w:r>
            <w:r w:rsidRPr="00FB7801">
              <w:rPr>
                <w:rFonts w:ascii="Times New Roman"/>
                <w:color w:val="09384A"/>
                <w:spacing w:val="-2"/>
                <w:sz w:val="18"/>
              </w:rPr>
              <w:t>)</w:t>
            </w:r>
          </w:p>
        </w:tc>
      </w:tr>
    </w:tbl>
    <w:p w14:paraId="2FE96370" w14:textId="6BD1DFC4" w:rsidR="00F8179A" w:rsidRDefault="00F8179A" w:rsidP="003B46D1">
      <w:pPr>
        <w:pStyle w:val="BodyText"/>
        <w:spacing w:before="169"/>
        <w:rPr>
          <w:b/>
        </w:rPr>
      </w:pPr>
    </w:p>
    <w:p w14:paraId="7321BB23" w14:textId="77777777" w:rsidR="00F8179A" w:rsidRDefault="00F8179A">
      <w:pPr>
        <w:rPr>
          <w:sz w:val="18"/>
        </w:rPr>
        <w:sectPr w:rsidR="00F8179A" w:rsidSect="00257ADB">
          <w:pgSz w:w="11910" w:h="16840"/>
          <w:pgMar w:top="1920" w:right="0" w:bottom="880" w:left="0" w:header="0" w:footer="764" w:gutter="0"/>
          <w:cols w:space="720"/>
        </w:sectPr>
      </w:pPr>
    </w:p>
    <w:p w14:paraId="380135AF" w14:textId="77777777" w:rsidR="00F8179A" w:rsidRPr="00E4319F" w:rsidRDefault="00AC182E">
      <w:pPr>
        <w:spacing w:line="610" w:lineRule="exact"/>
        <w:ind w:left="1248"/>
        <w:rPr>
          <w:b/>
          <w:color w:val="31849B" w:themeColor="accent5" w:themeShade="BF"/>
          <w:sz w:val="54"/>
        </w:rPr>
      </w:pPr>
      <w:r w:rsidRPr="00E4319F">
        <w:rPr>
          <w:b/>
          <w:color w:val="31849B" w:themeColor="accent5" w:themeShade="BF"/>
          <w:sz w:val="54"/>
        </w:rPr>
        <w:lastRenderedPageBreak/>
        <w:t>Annex</w:t>
      </w:r>
      <w:r w:rsidRPr="00E4319F">
        <w:rPr>
          <w:b/>
          <w:color w:val="31849B" w:themeColor="accent5" w:themeShade="BF"/>
          <w:spacing w:val="-13"/>
          <w:sz w:val="54"/>
        </w:rPr>
        <w:t xml:space="preserve"> </w:t>
      </w:r>
      <w:r w:rsidRPr="00E4319F">
        <w:rPr>
          <w:b/>
          <w:color w:val="31849B" w:themeColor="accent5" w:themeShade="BF"/>
          <w:spacing w:val="-10"/>
          <w:sz w:val="54"/>
        </w:rPr>
        <w:t>3</w:t>
      </w:r>
    </w:p>
    <w:p w14:paraId="21755D68" w14:textId="77777777" w:rsidR="00F8179A" w:rsidRDefault="00AC182E">
      <w:pPr>
        <w:pStyle w:val="Heading5"/>
      </w:pPr>
      <w:r>
        <w:rPr>
          <w:color w:val="1F4BA0"/>
        </w:rPr>
        <w:t>List</w:t>
      </w:r>
      <w:r>
        <w:rPr>
          <w:color w:val="1F4BA0"/>
          <w:spacing w:val="-2"/>
        </w:rPr>
        <w:t xml:space="preserve"> </w:t>
      </w:r>
      <w:r>
        <w:rPr>
          <w:color w:val="1F4BA0"/>
        </w:rPr>
        <w:t>of</w:t>
      </w:r>
      <w:r>
        <w:rPr>
          <w:color w:val="1F4BA0"/>
          <w:spacing w:val="-3"/>
        </w:rPr>
        <w:t xml:space="preserve"> </w:t>
      </w:r>
      <w:r>
        <w:rPr>
          <w:color w:val="1F4BA0"/>
        </w:rPr>
        <w:t>PWL</w:t>
      </w:r>
      <w:r>
        <w:rPr>
          <w:color w:val="1F4BA0"/>
          <w:spacing w:val="-2"/>
        </w:rPr>
        <w:t xml:space="preserve"> Projects</w:t>
      </w:r>
    </w:p>
    <w:p w14:paraId="2E8D28A9" w14:textId="77777777" w:rsidR="00F8179A" w:rsidRDefault="00F8179A">
      <w:pPr>
        <w:pStyle w:val="BodyText"/>
        <w:spacing w:before="10"/>
        <w:rPr>
          <w:b/>
          <w:sz w:val="10"/>
        </w:rPr>
      </w:pPr>
    </w:p>
    <w:tbl>
      <w:tblPr>
        <w:tblW w:w="0" w:type="auto"/>
        <w:tblInd w:w="1257"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380"/>
        <w:gridCol w:w="2778"/>
        <w:gridCol w:w="2610"/>
        <w:gridCol w:w="1191"/>
        <w:gridCol w:w="1399"/>
      </w:tblGrid>
      <w:tr w:rsidR="00F8179A" w14:paraId="4BEB7710" w14:textId="77777777" w:rsidTr="005B1523">
        <w:trPr>
          <w:trHeight w:val="780"/>
          <w:tblHeader/>
        </w:trPr>
        <w:tc>
          <w:tcPr>
            <w:tcW w:w="430" w:type="dxa"/>
            <w:tcBorders>
              <w:bottom w:val="single" w:sz="4" w:space="0" w:color="00B2CD"/>
            </w:tcBorders>
            <w:shd w:val="clear" w:color="auto" w:fill="90C6CD"/>
          </w:tcPr>
          <w:p w14:paraId="785DB8FA" w14:textId="77777777" w:rsidR="00F8179A" w:rsidRDefault="00F8179A">
            <w:pPr>
              <w:pStyle w:val="TableParagraph"/>
              <w:rPr>
                <w:rFonts w:ascii="Times New Roman"/>
                <w:sz w:val="18"/>
              </w:rPr>
            </w:pPr>
          </w:p>
        </w:tc>
        <w:tc>
          <w:tcPr>
            <w:tcW w:w="1380" w:type="dxa"/>
            <w:tcBorders>
              <w:bottom w:val="single" w:sz="4" w:space="0" w:color="00B2CD"/>
            </w:tcBorders>
            <w:shd w:val="clear" w:color="auto" w:fill="90C6CD"/>
          </w:tcPr>
          <w:p w14:paraId="3E8E4A01" w14:textId="77777777" w:rsidR="00F8179A" w:rsidRDefault="00AC182E">
            <w:pPr>
              <w:pStyle w:val="TableParagraph"/>
              <w:spacing w:before="38" w:line="235" w:lineRule="auto"/>
              <w:ind w:left="79" w:right="333"/>
              <w:rPr>
                <w:b w:val="0"/>
                <w:sz w:val="20"/>
              </w:rPr>
            </w:pPr>
            <w:r>
              <w:rPr>
                <w:color w:val="231F20"/>
                <w:spacing w:val="-2"/>
                <w:sz w:val="20"/>
              </w:rPr>
              <w:t xml:space="preserve">PROJECT </w:t>
            </w:r>
            <w:r>
              <w:rPr>
                <w:color w:val="231F20"/>
                <w:sz w:val="20"/>
              </w:rPr>
              <w:t>NAME</w:t>
            </w:r>
            <w:r>
              <w:rPr>
                <w:color w:val="231F20"/>
                <w:spacing w:val="-12"/>
                <w:sz w:val="20"/>
              </w:rPr>
              <w:t xml:space="preserve"> </w:t>
            </w:r>
            <w:r>
              <w:rPr>
                <w:color w:val="231F20"/>
                <w:sz w:val="20"/>
              </w:rPr>
              <w:t xml:space="preserve">AND </w:t>
            </w:r>
            <w:r>
              <w:rPr>
                <w:color w:val="231F20"/>
                <w:spacing w:val="-2"/>
                <w:sz w:val="20"/>
              </w:rPr>
              <w:t>PARTNER</w:t>
            </w:r>
          </w:p>
        </w:tc>
        <w:tc>
          <w:tcPr>
            <w:tcW w:w="2778" w:type="dxa"/>
            <w:tcBorders>
              <w:bottom w:val="single" w:sz="4" w:space="0" w:color="00B2CD"/>
            </w:tcBorders>
            <w:shd w:val="clear" w:color="auto" w:fill="90C6CD"/>
          </w:tcPr>
          <w:p w14:paraId="73B9D383" w14:textId="77777777" w:rsidR="00F8179A" w:rsidRDefault="00F8179A">
            <w:pPr>
              <w:pStyle w:val="TableParagraph"/>
              <w:spacing w:before="30"/>
              <w:rPr>
                <w:b w:val="0"/>
                <w:sz w:val="20"/>
              </w:rPr>
            </w:pPr>
          </w:p>
          <w:p w14:paraId="3AF44FE9" w14:textId="77777777" w:rsidR="00F8179A" w:rsidRDefault="00AC182E">
            <w:pPr>
              <w:pStyle w:val="TableParagraph"/>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2610" w:type="dxa"/>
            <w:tcBorders>
              <w:bottom w:val="single" w:sz="4" w:space="0" w:color="00B2CD"/>
            </w:tcBorders>
            <w:shd w:val="clear" w:color="auto" w:fill="90C6CD"/>
          </w:tcPr>
          <w:p w14:paraId="49AA7948" w14:textId="77777777" w:rsidR="00F8179A" w:rsidRDefault="00F8179A">
            <w:pPr>
              <w:pStyle w:val="TableParagraph"/>
              <w:spacing w:before="30"/>
              <w:rPr>
                <w:b w:val="0"/>
                <w:sz w:val="20"/>
              </w:rPr>
            </w:pPr>
          </w:p>
          <w:p w14:paraId="2BFB9E9E" w14:textId="77777777" w:rsidR="00F8179A" w:rsidRDefault="00AC182E">
            <w:pPr>
              <w:pStyle w:val="TableParagraph"/>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191" w:type="dxa"/>
            <w:tcBorders>
              <w:bottom w:val="single" w:sz="4" w:space="0" w:color="00B2CD"/>
            </w:tcBorders>
            <w:shd w:val="clear" w:color="auto" w:fill="90C6CD"/>
          </w:tcPr>
          <w:p w14:paraId="6F00D69B" w14:textId="77777777" w:rsidR="00F8179A" w:rsidRDefault="00F8179A">
            <w:pPr>
              <w:pStyle w:val="TableParagraph"/>
              <w:spacing w:before="30"/>
              <w:rPr>
                <w:b w:val="0"/>
                <w:sz w:val="20"/>
              </w:rPr>
            </w:pPr>
          </w:p>
          <w:p w14:paraId="0E35F5E4" w14:textId="77777777" w:rsidR="00F8179A" w:rsidRDefault="00AC182E">
            <w:pPr>
              <w:pStyle w:val="TableParagraph"/>
              <w:ind w:left="78"/>
              <w:rPr>
                <w:b w:val="0"/>
                <w:sz w:val="20"/>
              </w:rPr>
            </w:pPr>
            <w:r>
              <w:rPr>
                <w:color w:val="231F20"/>
                <w:spacing w:val="-2"/>
                <w:sz w:val="20"/>
              </w:rPr>
              <w:t>COUNTRIES</w:t>
            </w:r>
          </w:p>
        </w:tc>
        <w:tc>
          <w:tcPr>
            <w:tcW w:w="1399" w:type="dxa"/>
            <w:tcBorders>
              <w:bottom w:val="single" w:sz="4" w:space="0" w:color="00B2CD"/>
            </w:tcBorders>
            <w:shd w:val="clear" w:color="auto" w:fill="90C6CD"/>
          </w:tcPr>
          <w:p w14:paraId="4726EFCA" w14:textId="77777777" w:rsidR="00F8179A" w:rsidRDefault="00F8179A">
            <w:pPr>
              <w:pStyle w:val="TableParagraph"/>
              <w:spacing w:before="30"/>
              <w:rPr>
                <w:b w:val="0"/>
                <w:sz w:val="20"/>
              </w:rPr>
            </w:pPr>
          </w:p>
          <w:p w14:paraId="3BC9E88F" w14:textId="77777777" w:rsidR="00F8179A" w:rsidRDefault="00AC182E">
            <w:pPr>
              <w:pStyle w:val="TableParagraph"/>
              <w:ind w:left="78"/>
              <w:rPr>
                <w:b w:val="0"/>
                <w:sz w:val="20"/>
              </w:rPr>
            </w:pPr>
            <w:r>
              <w:rPr>
                <w:color w:val="231F20"/>
                <w:spacing w:val="-2"/>
                <w:sz w:val="20"/>
              </w:rPr>
              <w:t>TIMEFRAME</w:t>
            </w:r>
          </w:p>
        </w:tc>
      </w:tr>
      <w:tr w:rsidR="008A1F74" w14:paraId="2B3BF2B1" w14:textId="77777777" w:rsidTr="005B1523">
        <w:trPr>
          <w:trHeight w:val="5063"/>
        </w:trPr>
        <w:tc>
          <w:tcPr>
            <w:tcW w:w="430" w:type="dxa"/>
            <w:shd w:val="clear" w:color="auto" w:fill="DEF1F5"/>
          </w:tcPr>
          <w:p w14:paraId="1A04E81A" w14:textId="0F8578FD" w:rsidR="008A1F74" w:rsidRPr="00A164EE" w:rsidRDefault="008A1F74">
            <w:pPr>
              <w:pStyle w:val="TableParagraph"/>
              <w:spacing w:before="38"/>
              <w:ind w:left="80"/>
              <w:rPr>
                <w:b w:val="0"/>
                <w:bCs/>
                <w:color w:val="231F20"/>
                <w:spacing w:val="-5"/>
                <w:sz w:val="18"/>
              </w:rPr>
            </w:pPr>
            <w:r>
              <w:rPr>
                <w:color w:val="231F20"/>
                <w:spacing w:val="-5"/>
                <w:sz w:val="18"/>
              </w:rPr>
              <w:t>1.</w:t>
            </w:r>
          </w:p>
        </w:tc>
        <w:tc>
          <w:tcPr>
            <w:tcW w:w="1380" w:type="dxa"/>
            <w:shd w:val="clear" w:color="auto" w:fill="DEF1F5"/>
          </w:tcPr>
          <w:p w14:paraId="1FC42D4D"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Amplify -</w:t>
            </w:r>
          </w:p>
          <w:p w14:paraId="440A9639"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Invest - Reach:</w:t>
            </w:r>
          </w:p>
          <w:p w14:paraId="6531EBD6"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Partnership with</w:t>
            </w:r>
          </w:p>
          <w:p w14:paraId="4731567F"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Women’s Funds,</w:t>
            </w:r>
          </w:p>
          <w:p w14:paraId="4AD0133D"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Pacific Feminist</w:t>
            </w:r>
          </w:p>
          <w:p w14:paraId="2B7EE17B"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Fund Inception</w:t>
            </w:r>
          </w:p>
          <w:p w14:paraId="3D9CE8C0"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Phase Project (Pacific Feminist</w:t>
            </w:r>
          </w:p>
          <w:p w14:paraId="4948FCA5" w14:textId="6BD49A35" w:rsidR="008A1F74" w:rsidRPr="00FB7801" w:rsidRDefault="008A1F74" w:rsidP="008A1F74">
            <w:pPr>
              <w:pStyle w:val="TableParagraph"/>
              <w:spacing w:before="42" w:line="235" w:lineRule="auto"/>
              <w:ind w:left="79" w:right="221"/>
              <w:rPr>
                <w:b w:val="0"/>
                <w:bCs/>
                <w:color w:val="231F20"/>
                <w:sz w:val="18"/>
              </w:rPr>
            </w:pPr>
            <w:r w:rsidRPr="008A1F74">
              <w:rPr>
                <w:b w:val="0"/>
                <w:bCs/>
                <w:color w:val="231F20"/>
                <w:sz w:val="18"/>
              </w:rPr>
              <w:t>Fund)</w:t>
            </w:r>
          </w:p>
        </w:tc>
        <w:tc>
          <w:tcPr>
            <w:tcW w:w="2778" w:type="dxa"/>
            <w:shd w:val="clear" w:color="auto" w:fill="DEF1F5"/>
          </w:tcPr>
          <w:p w14:paraId="3992A918" w14:textId="77777777" w:rsidR="008A1F74" w:rsidRPr="008A1F74" w:rsidRDefault="008A1F74" w:rsidP="008A1F74">
            <w:pPr>
              <w:pStyle w:val="TableParagraph"/>
              <w:spacing w:before="42" w:line="235" w:lineRule="auto"/>
              <w:ind w:left="79" w:right="325"/>
              <w:rPr>
                <w:b w:val="0"/>
                <w:bCs/>
                <w:color w:val="231F20"/>
                <w:sz w:val="18"/>
              </w:rPr>
            </w:pPr>
            <w:r w:rsidRPr="008A1F74">
              <w:rPr>
                <w:b w:val="0"/>
                <w:bCs/>
                <w:color w:val="231F20"/>
                <w:sz w:val="18"/>
              </w:rPr>
              <w:t>A grant to Pacific Feminist</w:t>
            </w:r>
          </w:p>
          <w:p w14:paraId="4A6DCB92" w14:textId="77777777" w:rsidR="008A1F74" w:rsidRPr="008A1F74" w:rsidRDefault="008A1F74" w:rsidP="008A1F74">
            <w:pPr>
              <w:pStyle w:val="TableParagraph"/>
              <w:spacing w:before="42" w:line="235" w:lineRule="auto"/>
              <w:ind w:left="79" w:right="325"/>
              <w:rPr>
                <w:b w:val="0"/>
                <w:bCs/>
                <w:color w:val="231F20"/>
                <w:sz w:val="18"/>
              </w:rPr>
            </w:pPr>
            <w:r w:rsidRPr="008A1F74">
              <w:rPr>
                <w:b w:val="0"/>
                <w:bCs/>
                <w:color w:val="231F20"/>
                <w:sz w:val="18"/>
              </w:rPr>
              <w:t>Fund Charitable Trust</w:t>
            </w:r>
          </w:p>
          <w:p w14:paraId="71276F4F" w14:textId="77777777" w:rsidR="008A1F74" w:rsidRPr="008A1F74" w:rsidRDefault="008A1F74" w:rsidP="008A1F74">
            <w:pPr>
              <w:pStyle w:val="TableParagraph"/>
              <w:spacing w:before="42" w:line="235" w:lineRule="auto"/>
              <w:ind w:left="79" w:right="325"/>
              <w:rPr>
                <w:b w:val="0"/>
                <w:bCs/>
                <w:color w:val="231F20"/>
                <w:sz w:val="18"/>
              </w:rPr>
            </w:pPr>
            <w:r w:rsidRPr="008A1F74">
              <w:rPr>
                <w:b w:val="0"/>
                <w:bCs/>
                <w:color w:val="231F20"/>
                <w:sz w:val="18"/>
              </w:rPr>
              <w:t xml:space="preserve">Board for the </w:t>
            </w:r>
            <w:proofErr w:type="gramStart"/>
            <w:r w:rsidRPr="008A1F74">
              <w:rPr>
                <w:b w:val="0"/>
                <w:bCs/>
                <w:color w:val="231F20"/>
                <w:sz w:val="18"/>
              </w:rPr>
              <w:t>inception</w:t>
            </w:r>
            <w:proofErr w:type="gramEnd"/>
          </w:p>
          <w:p w14:paraId="10E630A6" w14:textId="77777777" w:rsidR="008A1F74" w:rsidRPr="008A1F74" w:rsidRDefault="008A1F74" w:rsidP="008A1F74">
            <w:pPr>
              <w:pStyle w:val="TableParagraph"/>
              <w:spacing w:before="42" w:line="235" w:lineRule="auto"/>
              <w:ind w:left="79" w:right="325"/>
              <w:rPr>
                <w:b w:val="0"/>
                <w:bCs/>
                <w:color w:val="231F20"/>
                <w:sz w:val="18"/>
              </w:rPr>
            </w:pPr>
            <w:r w:rsidRPr="008A1F74">
              <w:rPr>
                <w:b w:val="0"/>
                <w:bCs/>
                <w:color w:val="231F20"/>
                <w:sz w:val="18"/>
              </w:rPr>
              <w:t>phase of the Pacific</w:t>
            </w:r>
          </w:p>
          <w:p w14:paraId="10111F8F" w14:textId="69E50906" w:rsidR="008A1F74" w:rsidRPr="00FB7801" w:rsidRDefault="008A1F74" w:rsidP="008A1F74">
            <w:pPr>
              <w:pStyle w:val="TableParagraph"/>
              <w:spacing w:before="42" w:line="235" w:lineRule="auto"/>
              <w:ind w:left="79" w:right="325"/>
              <w:rPr>
                <w:b w:val="0"/>
                <w:bCs/>
                <w:color w:val="231F20"/>
                <w:sz w:val="18"/>
              </w:rPr>
            </w:pPr>
            <w:r w:rsidRPr="008A1F74">
              <w:rPr>
                <w:b w:val="0"/>
                <w:bCs/>
                <w:color w:val="231F20"/>
                <w:sz w:val="18"/>
              </w:rPr>
              <w:t>Feminist Fund.</w:t>
            </w:r>
          </w:p>
        </w:tc>
        <w:tc>
          <w:tcPr>
            <w:tcW w:w="2610" w:type="dxa"/>
            <w:shd w:val="clear" w:color="auto" w:fill="DEF1F5"/>
          </w:tcPr>
          <w:p w14:paraId="4864D8C7" w14:textId="77777777" w:rsidR="008A1F74" w:rsidRPr="00FB7801" w:rsidRDefault="008A1F74" w:rsidP="00844183">
            <w:pPr>
              <w:pStyle w:val="TableParagraph"/>
              <w:spacing w:before="8" w:line="208"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 grants and accompaniment support</w:t>
            </w:r>
            <w:r w:rsidRPr="00FB7801">
              <w:rPr>
                <w:b w:val="0"/>
                <w:bCs/>
                <w:color w:val="231F20"/>
                <w:spacing w:val="-11"/>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women’s</w:t>
            </w:r>
            <w:r w:rsidRPr="00FB7801">
              <w:rPr>
                <w:b w:val="0"/>
                <w:bCs/>
                <w:color w:val="231F20"/>
                <w:spacing w:val="-10"/>
                <w:sz w:val="18"/>
              </w:rPr>
              <w:t xml:space="preserve"> </w:t>
            </w:r>
            <w:proofErr w:type="spellStart"/>
            <w:r w:rsidRPr="00FB7801">
              <w:rPr>
                <w:b w:val="0"/>
                <w:bCs/>
                <w:color w:val="231F20"/>
                <w:sz w:val="18"/>
              </w:rPr>
              <w:t>organisations</w:t>
            </w:r>
            <w:proofErr w:type="spellEnd"/>
            <w:r w:rsidRPr="00FB7801">
              <w:rPr>
                <w:b w:val="0"/>
                <w:bCs/>
                <w:color w:val="231F20"/>
                <w:spacing w:val="-10"/>
                <w:sz w:val="18"/>
              </w:rPr>
              <w:t xml:space="preserve"> </w:t>
            </w:r>
            <w:r w:rsidRPr="00FB7801">
              <w:rPr>
                <w:b w:val="0"/>
                <w:bCs/>
                <w:color w:val="231F20"/>
                <w:sz w:val="18"/>
              </w:rPr>
              <w:t>and networks in the region,</w:t>
            </w:r>
          </w:p>
          <w:p w14:paraId="5FDD166B" w14:textId="77777777" w:rsidR="008A1F74" w:rsidRPr="00FB7801" w:rsidRDefault="008A1F74" w:rsidP="00844183">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3"/>
                <w:sz w:val="18"/>
              </w:rPr>
              <w:t xml:space="preserve"> </w:t>
            </w:r>
            <w:r w:rsidRPr="00FB7801">
              <w:rPr>
                <w:b w:val="0"/>
                <w:bCs/>
                <w:color w:val="231F20"/>
                <w:sz w:val="18"/>
              </w:rPr>
              <w:t>Document</w:t>
            </w:r>
            <w:r w:rsidRPr="00FB7801">
              <w:rPr>
                <w:b w:val="0"/>
                <w:bCs/>
                <w:color w:val="231F20"/>
                <w:spacing w:val="-7"/>
                <w:sz w:val="18"/>
              </w:rPr>
              <w:t xml:space="preserve"> </w:t>
            </w:r>
            <w:r w:rsidRPr="00FB7801">
              <w:rPr>
                <w:b w:val="0"/>
                <w:bCs/>
                <w:color w:val="231F20"/>
                <w:sz w:val="18"/>
              </w:rPr>
              <w:t>participatory</w:t>
            </w:r>
            <w:r w:rsidRPr="00FB7801">
              <w:rPr>
                <w:b w:val="0"/>
                <w:bCs/>
                <w:color w:val="231F20"/>
                <w:spacing w:val="-7"/>
                <w:sz w:val="18"/>
              </w:rPr>
              <w:t xml:space="preserve"> </w:t>
            </w:r>
            <w:r w:rsidRPr="00FB7801">
              <w:rPr>
                <w:b w:val="0"/>
                <w:bCs/>
                <w:color w:val="231F20"/>
                <w:sz w:val="18"/>
              </w:rPr>
              <w:t>grant</w:t>
            </w:r>
            <w:r w:rsidRPr="00FB7801">
              <w:rPr>
                <w:b w:val="0"/>
                <w:bCs/>
                <w:color w:val="231F20"/>
                <w:spacing w:val="-7"/>
                <w:sz w:val="18"/>
              </w:rPr>
              <w:t xml:space="preserve"> </w:t>
            </w:r>
            <w:r w:rsidRPr="00FB7801">
              <w:rPr>
                <w:b w:val="0"/>
                <w:bCs/>
                <w:color w:val="231F20"/>
                <w:sz w:val="18"/>
              </w:rPr>
              <w:t>making and accompaniment approach,</w:t>
            </w:r>
          </w:p>
          <w:p w14:paraId="292B5394" w14:textId="737F3E19" w:rsidR="008A1F74" w:rsidRPr="00FB7801" w:rsidRDefault="008A1F74" w:rsidP="00844183">
            <w:pPr>
              <w:pStyle w:val="TableParagraph"/>
              <w:spacing w:line="187" w:lineRule="auto"/>
              <w:ind w:left="305"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Build strategic alliances and partnerships</w:t>
            </w:r>
            <w:r w:rsidRPr="00FB7801">
              <w:rPr>
                <w:b w:val="0"/>
                <w:bCs/>
                <w:color w:val="231F20"/>
                <w:spacing w:val="-11"/>
                <w:sz w:val="18"/>
              </w:rPr>
              <w:t xml:space="preserve"> </w:t>
            </w:r>
            <w:r w:rsidRPr="00FB7801">
              <w:rPr>
                <w:b w:val="0"/>
                <w:bCs/>
                <w:color w:val="231F20"/>
                <w:sz w:val="18"/>
              </w:rPr>
              <w:t>that</w:t>
            </w:r>
            <w:r w:rsidRPr="00FB7801">
              <w:rPr>
                <w:b w:val="0"/>
                <w:bCs/>
                <w:color w:val="231F20"/>
                <w:spacing w:val="-10"/>
                <w:sz w:val="18"/>
              </w:rPr>
              <w:t xml:space="preserve"> </w:t>
            </w:r>
            <w:r w:rsidRPr="00FB7801">
              <w:rPr>
                <w:b w:val="0"/>
                <w:bCs/>
                <w:color w:val="231F20"/>
                <w:sz w:val="18"/>
              </w:rPr>
              <w:t>shift</w:t>
            </w:r>
            <w:r w:rsidRPr="00FB7801">
              <w:rPr>
                <w:b w:val="0"/>
                <w:bCs/>
                <w:color w:val="231F20"/>
                <w:spacing w:val="-10"/>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culture</w:t>
            </w:r>
            <w:r w:rsidR="00844183">
              <w:rPr>
                <w:b w:val="0"/>
                <w:bCs/>
                <w:color w:val="231F20"/>
                <w:sz w:val="18"/>
              </w:rPr>
              <w:t xml:space="preserve"> </w:t>
            </w:r>
            <w:r w:rsidRPr="00FB7801">
              <w:rPr>
                <w:b w:val="0"/>
                <w:bCs/>
                <w:color w:val="231F20"/>
                <w:sz w:val="18"/>
              </w:rPr>
              <w:t>of giving and expand resourcing for women’s</w:t>
            </w:r>
            <w:r w:rsidRPr="00FB7801">
              <w:rPr>
                <w:b w:val="0"/>
                <w:bCs/>
                <w:color w:val="231F20"/>
                <w:spacing w:val="-11"/>
                <w:sz w:val="18"/>
              </w:rPr>
              <w:t xml:space="preserve"> </w:t>
            </w:r>
            <w:r w:rsidRPr="00FB7801">
              <w:rPr>
                <w:b w:val="0"/>
                <w:bCs/>
                <w:color w:val="231F20"/>
                <w:sz w:val="18"/>
              </w:rPr>
              <w:t>human</w:t>
            </w:r>
            <w:r w:rsidRPr="00FB7801">
              <w:rPr>
                <w:b w:val="0"/>
                <w:bCs/>
                <w:color w:val="231F20"/>
                <w:spacing w:val="-10"/>
                <w:sz w:val="18"/>
              </w:rPr>
              <w:t xml:space="preserve"> </w:t>
            </w:r>
            <w:r w:rsidRPr="00FB7801">
              <w:rPr>
                <w:b w:val="0"/>
                <w:bCs/>
                <w:color w:val="231F20"/>
                <w:sz w:val="18"/>
              </w:rPr>
              <w:t>rights</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Pacific,</w:t>
            </w:r>
          </w:p>
          <w:p w14:paraId="73A18C9A" w14:textId="0754BEFC" w:rsidR="008A1F74" w:rsidRPr="00FB7801" w:rsidRDefault="008A1F74" w:rsidP="00844183">
            <w:pPr>
              <w:pStyle w:val="TableParagraph"/>
              <w:ind w:left="384" w:hanging="283"/>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6"/>
                <w:w w:val="150"/>
                <w:sz w:val="18"/>
              </w:rPr>
              <w:t xml:space="preserve"> </w:t>
            </w:r>
            <w:r w:rsidRPr="00FB7801">
              <w:rPr>
                <w:b w:val="0"/>
                <w:bCs/>
                <w:color w:val="231F20"/>
                <w:sz w:val="18"/>
              </w:rPr>
              <w:t>More</w:t>
            </w:r>
            <w:r w:rsidRPr="00FB7801">
              <w:rPr>
                <w:b w:val="0"/>
                <w:bCs/>
                <w:color w:val="231F20"/>
                <w:spacing w:val="-1"/>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z w:val="18"/>
              </w:rPr>
              <w:t>increasingly</w:t>
            </w:r>
            <w:r w:rsidRPr="00FB7801">
              <w:rPr>
                <w:b w:val="0"/>
                <w:bCs/>
                <w:color w:val="231F20"/>
                <w:spacing w:val="-2"/>
                <w:sz w:val="18"/>
              </w:rPr>
              <w:t xml:space="preserve"> </w:t>
            </w:r>
            <w:r w:rsidRPr="00FB7801">
              <w:rPr>
                <w:b w:val="0"/>
                <w:bCs/>
                <w:color w:val="231F20"/>
                <w:sz w:val="18"/>
              </w:rPr>
              <w:t>diverse</w:t>
            </w:r>
            <w:r w:rsidR="00844183">
              <w:rPr>
                <w:b w:val="0"/>
                <w:bCs/>
                <w:color w:val="231F20"/>
                <w:sz w:val="18"/>
              </w:rPr>
              <w:t xml:space="preserve"> </w:t>
            </w:r>
            <w:r w:rsidRPr="00FB7801">
              <w:rPr>
                <w:b w:val="0"/>
                <w:bCs/>
                <w:color w:val="231F20"/>
                <w:spacing w:val="-2"/>
                <w:sz w:val="18"/>
              </w:rPr>
              <w:t>funding</w:t>
            </w:r>
            <w:r w:rsidR="00844183">
              <w:rPr>
                <w:b w:val="0"/>
                <w:bCs/>
                <w:color w:val="231F20"/>
                <w:spacing w:val="-2"/>
                <w:sz w:val="18"/>
              </w:rPr>
              <w:t xml:space="preserve"> </w:t>
            </w:r>
            <w:r w:rsidRPr="00FB7801">
              <w:rPr>
                <w:b w:val="0"/>
                <w:bCs/>
                <w:color w:val="231F20"/>
                <w:sz w:val="18"/>
              </w:rPr>
              <w:t>resources</w:t>
            </w:r>
            <w:r w:rsidRPr="00FB7801">
              <w:rPr>
                <w:b w:val="0"/>
                <w:bCs/>
                <w:color w:val="231F20"/>
                <w:spacing w:val="-5"/>
                <w:sz w:val="18"/>
              </w:rPr>
              <w:t xml:space="preserve"> </w:t>
            </w:r>
            <w:r w:rsidRPr="00FB7801">
              <w:rPr>
                <w:b w:val="0"/>
                <w:bCs/>
                <w:color w:val="231F20"/>
                <w:sz w:val="18"/>
              </w:rPr>
              <w:t>for</w:t>
            </w:r>
            <w:r w:rsidRPr="00FB7801">
              <w:rPr>
                <w:b w:val="0"/>
                <w:bCs/>
                <w:color w:val="231F20"/>
                <w:spacing w:val="-4"/>
                <w:sz w:val="18"/>
              </w:rPr>
              <w:t xml:space="preserve"> </w:t>
            </w:r>
            <w:r w:rsidRPr="00FB7801">
              <w:rPr>
                <w:b w:val="0"/>
                <w:bCs/>
                <w:color w:val="231F20"/>
                <w:sz w:val="18"/>
              </w:rPr>
              <w:t>the</w:t>
            </w:r>
            <w:r w:rsidRPr="00FB7801">
              <w:rPr>
                <w:b w:val="0"/>
                <w:bCs/>
                <w:color w:val="231F20"/>
                <w:spacing w:val="-5"/>
                <w:sz w:val="18"/>
              </w:rPr>
              <w:t xml:space="preserve"> </w:t>
            </w:r>
            <w:r w:rsidRPr="00FB7801">
              <w:rPr>
                <w:b w:val="0"/>
                <w:bCs/>
                <w:color w:val="231F20"/>
                <w:sz w:val="18"/>
              </w:rPr>
              <w:t>sustainability</w:t>
            </w:r>
            <w:r w:rsidRPr="00FB7801">
              <w:rPr>
                <w:b w:val="0"/>
                <w:bCs/>
                <w:color w:val="231F20"/>
                <w:spacing w:val="-4"/>
                <w:sz w:val="18"/>
              </w:rPr>
              <w:t xml:space="preserve"> </w:t>
            </w:r>
            <w:r w:rsidRPr="00FB7801">
              <w:rPr>
                <w:b w:val="0"/>
                <w:bCs/>
                <w:color w:val="231F20"/>
                <w:sz w:val="18"/>
              </w:rPr>
              <w:t>of</w:t>
            </w:r>
            <w:r w:rsidRPr="00FB7801">
              <w:rPr>
                <w:b w:val="0"/>
                <w:bCs/>
                <w:color w:val="231F20"/>
                <w:spacing w:val="-4"/>
                <w:sz w:val="18"/>
              </w:rPr>
              <w:t xml:space="preserve"> </w:t>
            </w:r>
            <w:r w:rsidRPr="00FB7801">
              <w:rPr>
                <w:b w:val="0"/>
                <w:bCs/>
                <w:color w:val="231F20"/>
                <w:spacing w:val="-5"/>
                <w:sz w:val="18"/>
              </w:rPr>
              <w:t>the</w:t>
            </w:r>
            <w:r w:rsidR="00844183">
              <w:rPr>
                <w:b w:val="0"/>
                <w:bCs/>
                <w:sz w:val="18"/>
              </w:rPr>
              <w:t xml:space="preserve"> </w:t>
            </w:r>
            <w:r w:rsidRPr="00FB7801">
              <w:rPr>
                <w:b w:val="0"/>
                <w:bCs/>
                <w:color w:val="231F20"/>
                <w:sz w:val="18"/>
              </w:rPr>
              <w:t>activism</w:t>
            </w:r>
            <w:r w:rsidRPr="00FB7801">
              <w:rPr>
                <w:b w:val="0"/>
                <w:bCs/>
                <w:color w:val="231F20"/>
                <w:spacing w:val="-9"/>
                <w:sz w:val="18"/>
              </w:rPr>
              <w:t xml:space="preserve"> </w:t>
            </w:r>
            <w:r w:rsidRPr="00FB7801">
              <w:rPr>
                <w:b w:val="0"/>
                <w:bCs/>
                <w:color w:val="231F20"/>
                <w:sz w:val="18"/>
              </w:rPr>
              <w:t>for</w:t>
            </w:r>
            <w:r w:rsidRPr="00FB7801">
              <w:rPr>
                <w:b w:val="0"/>
                <w:bCs/>
                <w:color w:val="231F20"/>
                <w:spacing w:val="-7"/>
                <w:sz w:val="18"/>
              </w:rPr>
              <w:t xml:space="preserve"> </w:t>
            </w:r>
            <w:r w:rsidRPr="00FB7801">
              <w:rPr>
                <w:b w:val="0"/>
                <w:bCs/>
                <w:color w:val="231F20"/>
                <w:sz w:val="18"/>
              </w:rPr>
              <w:t>women’s</w:t>
            </w:r>
            <w:r w:rsidRPr="00FB7801">
              <w:rPr>
                <w:b w:val="0"/>
                <w:bCs/>
                <w:color w:val="231F20"/>
                <w:spacing w:val="-8"/>
                <w:sz w:val="18"/>
              </w:rPr>
              <w:t xml:space="preserve"> </w:t>
            </w:r>
            <w:r w:rsidRPr="00FB7801">
              <w:rPr>
                <w:b w:val="0"/>
                <w:bCs/>
                <w:color w:val="231F20"/>
                <w:sz w:val="18"/>
              </w:rPr>
              <w:t>human</w:t>
            </w:r>
            <w:r w:rsidRPr="00FB7801">
              <w:rPr>
                <w:b w:val="0"/>
                <w:bCs/>
                <w:color w:val="231F20"/>
                <w:spacing w:val="-7"/>
                <w:sz w:val="18"/>
              </w:rPr>
              <w:t xml:space="preserve"> </w:t>
            </w:r>
            <w:r w:rsidRPr="00FB7801">
              <w:rPr>
                <w:b w:val="0"/>
                <w:bCs/>
                <w:color w:val="231F20"/>
                <w:spacing w:val="-2"/>
                <w:sz w:val="18"/>
              </w:rPr>
              <w:t>rights,</w:t>
            </w:r>
          </w:p>
          <w:p w14:paraId="7BF46DB6" w14:textId="5F15704A" w:rsidR="008A1F74" w:rsidRPr="00FB7801" w:rsidRDefault="008A1F74" w:rsidP="00844183">
            <w:pPr>
              <w:pStyle w:val="TableParagraph"/>
              <w:spacing w:line="208" w:lineRule="auto"/>
              <w:ind w:left="305" w:right="74" w:hanging="227"/>
              <w:rPr>
                <w:rFonts w:ascii="Times New Roman"/>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Virtual working environment with secure</w:t>
            </w:r>
            <w:r w:rsidRPr="00FB7801">
              <w:rPr>
                <w:b w:val="0"/>
                <w:bCs/>
                <w:color w:val="231F20"/>
                <w:spacing w:val="-8"/>
                <w:sz w:val="18"/>
              </w:rPr>
              <w:t xml:space="preserve"> </w:t>
            </w:r>
            <w:r w:rsidRPr="00FB7801">
              <w:rPr>
                <w:b w:val="0"/>
                <w:bCs/>
                <w:color w:val="231F20"/>
                <w:sz w:val="18"/>
              </w:rPr>
              <w:t>ICT</w:t>
            </w:r>
            <w:r w:rsidRPr="00FB7801">
              <w:rPr>
                <w:b w:val="0"/>
                <w:bCs/>
                <w:color w:val="231F20"/>
                <w:spacing w:val="-9"/>
                <w:sz w:val="18"/>
              </w:rPr>
              <w:t xml:space="preserve"> </w:t>
            </w:r>
            <w:r w:rsidRPr="00FB7801">
              <w:rPr>
                <w:b w:val="0"/>
                <w:bCs/>
                <w:color w:val="231F20"/>
                <w:sz w:val="18"/>
              </w:rPr>
              <w:t>tools</w:t>
            </w:r>
            <w:r w:rsidRPr="00FB7801">
              <w:rPr>
                <w:b w:val="0"/>
                <w:bCs/>
                <w:color w:val="231F20"/>
                <w:spacing w:val="-9"/>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staffed</w:t>
            </w:r>
            <w:r w:rsidRPr="00FB7801">
              <w:rPr>
                <w:b w:val="0"/>
                <w:bCs/>
                <w:color w:val="231F20"/>
                <w:spacing w:val="-9"/>
                <w:sz w:val="18"/>
              </w:rPr>
              <w:t xml:space="preserve"> </w:t>
            </w:r>
            <w:r w:rsidRPr="00FB7801">
              <w:rPr>
                <w:b w:val="0"/>
                <w:bCs/>
                <w:color w:val="231F20"/>
                <w:sz w:val="18"/>
              </w:rPr>
              <w:t>by</w:t>
            </w:r>
            <w:r w:rsidRPr="00FB7801">
              <w:rPr>
                <w:b w:val="0"/>
                <w:bCs/>
                <w:color w:val="231F20"/>
                <w:spacing w:val="-8"/>
                <w:sz w:val="18"/>
              </w:rPr>
              <w:t xml:space="preserve"> </w:t>
            </w:r>
            <w:r w:rsidRPr="00FB7801">
              <w:rPr>
                <w:b w:val="0"/>
                <w:bCs/>
                <w:color w:val="231F20"/>
                <w:sz w:val="18"/>
              </w:rPr>
              <w:t>a</w:t>
            </w:r>
            <w:r w:rsidRPr="00FB7801">
              <w:rPr>
                <w:b w:val="0"/>
                <w:bCs/>
                <w:color w:val="231F20"/>
                <w:spacing w:val="-9"/>
                <w:sz w:val="18"/>
              </w:rPr>
              <w:t xml:space="preserve"> </w:t>
            </w:r>
            <w:r w:rsidRPr="00FB7801">
              <w:rPr>
                <w:b w:val="0"/>
                <w:bCs/>
                <w:color w:val="231F20"/>
                <w:sz w:val="18"/>
              </w:rPr>
              <w:t>skilled team;</w:t>
            </w:r>
            <w:r w:rsidRPr="00FB7801">
              <w:rPr>
                <w:b w:val="0"/>
                <w:bCs/>
                <w:color w:val="231F20"/>
                <w:spacing w:val="-8"/>
                <w:sz w:val="18"/>
              </w:rPr>
              <w:t xml:space="preserve"> </w:t>
            </w:r>
            <w:r w:rsidRPr="00FB7801">
              <w:rPr>
                <w:b w:val="0"/>
                <w:bCs/>
                <w:color w:val="231F20"/>
                <w:sz w:val="18"/>
              </w:rPr>
              <w:t>an</w:t>
            </w:r>
            <w:r w:rsidRPr="00FB7801">
              <w:rPr>
                <w:b w:val="0"/>
                <w:bCs/>
                <w:color w:val="231F20"/>
                <w:spacing w:val="-6"/>
                <w:sz w:val="18"/>
              </w:rPr>
              <w:t xml:space="preserve"> </w:t>
            </w:r>
            <w:r w:rsidRPr="00FB7801">
              <w:rPr>
                <w:b w:val="0"/>
                <w:bCs/>
                <w:color w:val="231F20"/>
                <w:sz w:val="18"/>
              </w:rPr>
              <w:t>accountable,</w:t>
            </w:r>
            <w:r w:rsidRPr="00FB7801">
              <w:rPr>
                <w:b w:val="0"/>
                <w:bCs/>
                <w:color w:val="231F20"/>
                <w:spacing w:val="-6"/>
                <w:sz w:val="18"/>
              </w:rPr>
              <w:t xml:space="preserve"> </w:t>
            </w:r>
            <w:proofErr w:type="gramStart"/>
            <w:r w:rsidRPr="00FB7801">
              <w:rPr>
                <w:b w:val="0"/>
                <w:bCs/>
                <w:color w:val="231F20"/>
                <w:sz w:val="18"/>
              </w:rPr>
              <w:t>transparent</w:t>
            </w:r>
            <w:proofErr w:type="gramEnd"/>
            <w:r w:rsidRPr="00FB7801">
              <w:rPr>
                <w:b w:val="0"/>
                <w:bCs/>
                <w:color w:val="231F20"/>
                <w:spacing w:val="-5"/>
                <w:sz w:val="18"/>
              </w:rPr>
              <w:t xml:space="preserve"> and</w:t>
            </w:r>
            <w:r w:rsidR="00844183">
              <w:rPr>
                <w:b w:val="0"/>
                <w:bCs/>
                <w:color w:val="231F20"/>
                <w:spacing w:val="-5"/>
                <w:sz w:val="18"/>
              </w:rPr>
              <w:t xml:space="preserve"> </w:t>
            </w:r>
            <w:r w:rsidRPr="00FB7801">
              <w:rPr>
                <w:b w:val="0"/>
                <w:bCs/>
                <w:color w:val="231F20"/>
                <w:spacing w:val="-2"/>
                <w:sz w:val="18"/>
              </w:rPr>
              <w:t>resilient</w:t>
            </w:r>
            <w:r w:rsidRPr="00FB7801">
              <w:rPr>
                <w:b w:val="0"/>
                <w:bCs/>
                <w:color w:val="231F20"/>
                <w:spacing w:val="5"/>
                <w:sz w:val="18"/>
              </w:rPr>
              <w:t xml:space="preserve"> </w:t>
            </w:r>
            <w:r w:rsidRPr="00FB7801">
              <w:rPr>
                <w:b w:val="0"/>
                <w:bCs/>
                <w:color w:val="231F20"/>
                <w:spacing w:val="-2"/>
                <w:sz w:val="18"/>
              </w:rPr>
              <w:t>feminist</w:t>
            </w:r>
            <w:r w:rsidRPr="00FB7801">
              <w:rPr>
                <w:b w:val="0"/>
                <w:bCs/>
                <w:color w:val="231F20"/>
                <w:spacing w:val="6"/>
                <w:sz w:val="18"/>
              </w:rPr>
              <w:t xml:space="preserve"> </w:t>
            </w:r>
            <w:r w:rsidRPr="00FB7801">
              <w:rPr>
                <w:b w:val="0"/>
                <w:bCs/>
                <w:color w:val="231F20"/>
                <w:spacing w:val="-2"/>
                <w:sz w:val="18"/>
              </w:rPr>
              <w:t>fund.</w:t>
            </w:r>
          </w:p>
        </w:tc>
        <w:tc>
          <w:tcPr>
            <w:tcW w:w="1191" w:type="dxa"/>
            <w:shd w:val="clear" w:color="auto" w:fill="DEF1F5"/>
          </w:tcPr>
          <w:p w14:paraId="54279346" w14:textId="77777777" w:rsidR="008A1F74" w:rsidRPr="008A1F74" w:rsidRDefault="008A1F74" w:rsidP="008A1F74">
            <w:pPr>
              <w:pStyle w:val="TableParagraph"/>
              <w:spacing w:before="42" w:line="235" w:lineRule="auto"/>
              <w:ind w:left="78"/>
              <w:rPr>
                <w:b w:val="0"/>
                <w:bCs/>
                <w:color w:val="231F20"/>
                <w:spacing w:val="-2"/>
                <w:sz w:val="18"/>
              </w:rPr>
            </w:pPr>
            <w:r w:rsidRPr="008A1F74">
              <w:rPr>
                <w:b w:val="0"/>
                <w:bCs/>
                <w:color w:val="231F20"/>
                <w:spacing w:val="-2"/>
                <w:sz w:val="18"/>
              </w:rPr>
              <w:t>All Pacific</w:t>
            </w:r>
          </w:p>
          <w:p w14:paraId="6B21EB3B" w14:textId="0D49B548" w:rsidR="008A1F74" w:rsidRPr="00FB7801" w:rsidRDefault="008A1F74" w:rsidP="008A1F74">
            <w:pPr>
              <w:pStyle w:val="TableParagraph"/>
              <w:spacing w:before="42" w:line="235" w:lineRule="auto"/>
              <w:ind w:left="78"/>
              <w:rPr>
                <w:b w:val="0"/>
                <w:bCs/>
                <w:color w:val="231F20"/>
                <w:spacing w:val="-2"/>
                <w:sz w:val="18"/>
              </w:rPr>
            </w:pPr>
            <w:r w:rsidRPr="008A1F74">
              <w:rPr>
                <w:b w:val="0"/>
                <w:bCs/>
                <w:color w:val="231F20"/>
                <w:spacing w:val="-2"/>
                <w:sz w:val="18"/>
              </w:rPr>
              <w:t>countries</w:t>
            </w:r>
          </w:p>
        </w:tc>
        <w:tc>
          <w:tcPr>
            <w:tcW w:w="1399" w:type="dxa"/>
            <w:shd w:val="clear" w:color="auto" w:fill="DEF1F5"/>
          </w:tcPr>
          <w:p w14:paraId="0F4A2A0D" w14:textId="12CB7514" w:rsidR="008A1F74" w:rsidRPr="00FB7801" w:rsidRDefault="008A1F74" w:rsidP="003D5E37">
            <w:pPr>
              <w:pStyle w:val="TableParagraph"/>
              <w:spacing w:before="38"/>
              <w:ind w:left="78"/>
              <w:rPr>
                <w:b w:val="0"/>
                <w:bCs/>
                <w:color w:val="231F20"/>
                <w:sz w:val="18"/>
              </w:rPr>
            </w:pPr>
            <w:r w:rsidRPr="00FB7801">
              <w:rPr>
                <w:b w:val="0"/>
                <w:bCs/>
                <w:color w:val="231F20"/>
                <w:sz w:val="18"/>
              </w:rPr>
              <w:t xml:space="preserve">2023 </w:t>
            </w:r>
            <w:r>
              <w:rPr>
                <w:b w:val="0"/>
                <w:bCs/>
                <w:color w:val="231F20"/>
                <w:sz w:val="18"/>
              </w:rPr>
              <w:t>–</w:t>
            </w:r>
            <w:r w:rsidRPr="00FB7801">
              <w:rPr>
                <w:b w:val="0"/>
                <w:bCs/>
                <w:color w:val="231F20"/>
                <w:spacing w:val="-1"/>
                <w:sz w:val="18"/>
              </w:rPr>
              <w:t xml:space="preserve"> </w:t>
            </w:r>
            <w:r w:rsidRPr="00FB7801">
              <w:rPr>
                <w:b w:val="0"/>
                <w:bCs/>
                <w:color w:val="231F20"/>
                <w:spacing w:val="-4"/>
                <w:sz w:val="18"/>
              </w:rPr>
              <w:t>2026</w:t>
            </w:r>
          </w:p>
        </w:tc>
      </w:tr>
      <w:tr w:rsidR="00F8179A" w14:paraId="0354FEDF" w14:textId="77777777" w:rsidTr="005B1523">
        <w:trPr>
          <w:trHeight w:val="6549"/>
        </w:trPr>
        <w:tc>
          <w:tcPr>
            <w:tcW w:w="430" w:type="dxa"/>
            <w:shd w:val="clear" w:color="auto" w:fill="DEF1F5"/>
          </w:tcPr>
          <w:p w14:paraId="4117EB19"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380" w:type="dxa"/>
            <w:shd w:val="clear" w:color="auto" w:fill="DEF1F5"/>
          </w:tcPr>
          <w:p w14:paraId="4DA30482" w14:textId="77777777" w:rsidR="00F8179A" w:rsidRPr="00FB7801" w:rsidRDefault="00AC182E">
            <w:pPr>
              <w:pStyle w:val="TableParagraph"/>
              <w:spacing w:before="42" w:line="235" w:lineRule="auto"/>
              <w:ind w:left="79" w:right="221"/>
              <w:rPr>
                <w:b w:val="0"/>
                <w:bCs/>
                <w:sz w:val="18"/>
              </w:rPr>
            </w:pPr>
            <w:r w:rsidRPr="00FB7801">
              <w:rPr>
                <w:b w:val="0"/>
                <w:bCs/>
                <w:color w:val="231F20"/>
                <w:sz w:val="18"/>
              </w:rPr>
              <w:t>Amplify - Invest</w:t>
            </w:r>
            <w:r w:rsidRPr="00FB7801">
              <w:rPr>
                <w:b w:val="0"/>
                <w:bCs/>
                <w:color w:val="231F20"/>
                <w:spacing w:val="-11"/>
                <w:sz w:val="18"/>
              </w:rPr>
              <w:t xml:space="preserve"> </w:t>
            </w:r>
            <w:r w:rsidRPr="00FB7801">
              <w:rPr>
                <w:b w:val="0"/>
                <w:bCs/>
                <w:color w:val="231F20"/>
                <w:sz w:val="18"/>
              </w:rPr>
              <w:t>-</w:t>
            </w:r>
            <w:r w:rsidRPr="00FB7801">
              <w:rPr>
                <w:b w:val="0"/>
                <w:bCs/>
                <w:color w:val="231F20"/>
                <w:spacing w:val="-10"/>
                <w:sz w:val="18"/>
              </w:rPr>
              <w:t xml:space="preserve"> </w:t>
            </w:r>
            <w:r w:rsidRPr="00FB7801">
              <w:rPr>
                <w:b w:val="0"/>
                <w:bCs/>
                <w:color w:val="231F20"/>
                <w:sz w:val="18"/>
              </w:rPr>
              <w:t>Reach:</w:t>
            </w:r>
          </w:p>
          <w:p w14:paraId="01F0D4AF" w14:textId="77777777" w:rsidR="00F8179A" w:rsidRPr="00FB7801" w:rsidRDefault="00AC182E">
            <w:pPr>
              <w:pStyle w:val="TableParagraph"/>
              <w:spacing w:before="1" w:line="235" w:lineRule="auto"/>
              <w:ind w:left="79"/>
              <w:rPr>
                <w:b w:val="0"/>
                <w:bCs/>
                <w:sz w:val="18"/>
              </w:rPr>
            </w:pPr>
            <w:r w:rsidRPr="00FB7801">
              <w:rPr>
                <w:b w:val="0"/>
                <w:bCs/>
                <w:color w:val="231F20"/>
                <w:spacing w:val="-2"/>
                <w:sz w:val="18"/>
              </w:rPr>
              <w:t>Partnership</w:t>
            </w:r>
            <w:r w:rsidRPr="00FB7801">
              <w:rPr>
                <w:b w:val="0"/>
                <w:bCs/>
                <w:color w:val="231F20"/>
                <w:spacing w:val="-9"/>
                <w:sz w:val="18"/>
              </w:rPr>
              <w:t xml:space="preserve"> </w:t>
            </w:r>
            <w:r w:rsidRPr="00FB7801">
              <w:rPr>
                <w:b w:val="0"/>
                <w:bCs/>
                <w:color w:val="231F20"/>
                <w:spacing w:val="-2"/>
                <w:sz w:val="18"/>
              </w:rPr>
              <w:t>with</w:t>
            </w:r>
            <w:r w:rsidRPr="00FB7801">
              <w:rPr>
                <w:b w:val="0"/>
                <w:bCs/>
                <w:color w:val="231F20"/>
                <w:sz w:val="18"/>
              </w:rPr>
              <w:t xml:space="preserve"> </w:t>
            </w:r>
            <w:r w:rsidRPr="00FB7801">
              <w:rPr>
                <w:b w:val="0"/>
                <w:bCs/>
                <w:color w:val="231F20"/>
                <w:spacing w:val="-2"/>
                <w:sz w:val="18"/>
              </w:rPr>
              <w:t>Women’s</w:t>
            </w:r>
            <w:r w:rsidRPr="00FB7801">
              <w:rPr>
                <w:b w:val="0"/>
                <w:bCs/>
                <w:color w:val="231F20"/>
                <w:spacing w:val="-9"/>
                <w:sz w:val="18"/>
              </w:rPr>
              <w:t xml:space="preserve"> </w:t>
            </w:r>
            <w:r w:rsidRPr="00FB7801">
              <w:rPr>
                <w:b w:val="0"/>
                <w:bCs/>
                <w:color w:val="231F20"/>
                <w:spacing w:val="-2"/>
                <w:sz w:val="18"/>
              </w:rPr>
              <w:t>Funds,</w:t>
            </w:r>
            <w:r w:rsidRPr="00FB7801">
              <w:rPr>
                <w:b w:val="0"/>
                <w:bCs/>
                <w:color w:val="231F20"/>
                <w:sz w:val="18"/>
              </w:rPr>
              <w:t xml:space="preserve"> Urgent Action Fund Asia &amp; </w:t>
            </w:r>
            <w:r w:rsidRPr="00FB7801">
              <w:rPr>
                <w:b w:val="0"/>
                <w:bCs/>
                <w:color w:val="231F20"/>
                <w:spacing w:val="-2"/>
                <w:sz w:val="18"/>
              </w:rPr>
              <w:t>Pacific</w:t>
            </w:r>
          </w:p>
          <w:p w14:paraId="0F1BEECE" w14:textId="77777777" w:rsidR="00F8179A" w:rsidRPr="00FB7801" w:rsidRDefault="00F8179A">
            <w:pPr>
              <w:pStyle w:val="TableParagraph"/>
              <w:rPr>
                <w:b w:val="0"/>
                <w:bCs/>
                <w:sz w:val="18"/>
              </w:rPr>
            </w:pPr>
          </w:p>
          <w:p w14:paraId="3DA51547" w14:textId="77777777" w:rsidR="00F8179A" w:rsidRPr="00FB7801" w:rsidRDefault="00AC182E">
            <w:pPr>
              <w:pStyle w:val="TableParagraph"/>
              <w:spacing w:line="235" w:lineRule="auto"/>
              <w:ind w:left="79"/>
              <w:rPr>
                <w:b w:val="0"/>
                <w:bCs/>
                <w:sz w:val="18"/>
              </w:rPr>
            </w:pPr>
            <w:r w:rsidRPr="00FB7801">
              <w:rPr>
                <w:b w:val="0"/>
                <w:bCs/>
                <w:color w:val="231F20"/>
                <w:spacing w:val="-2"/>
                <w:sz w:val="18"/>
              </w:rPr>
              <w:t>(Urgent</w:t>
            </w:r>
            <w:r w:rsidRPr="00FB7801">
              <w:rPr>
                <w:b w:val="0"/>
                <w:bCs/>
                <w:color w:val="231F20"/>
                <w:spacing w:val="-9"/>
                <w:sz w:val="18"/>
              </w:rPr>
              <w:t xml:space="preserve"> </w:t>
            </w:r>
            <w:r w:rsidRPr="00FB7801">
              <w:rPr>
                <w:b w:val="0"/>
                <w:bCs/>
                <w:color w:val="231F20"/>
                <w:spacing w:val="-2"/>
                <w:sz w:val="18"/>
              </w:rPr>
              <w:t>Action</w:t>
            </w:r>
            <w:r w:rsidRPr="00FB7801">
              <w:rPr>
                <w:b w:val="0"/>
                <w:bCs/>
                <w:color w:val="231F20"/>
                <w:sz w:val="18"/>
              </w:rPr>
              <w:t xml:space="preserve"> Fund Asia &amp; </w:t>
            </w:r>
            <w:r w:rsidRPr="00FB7801">
              <w:rPr>
                <w:b w:val="0"/>
                <w:bCs/>
                <w:color w:val="231F20"/>
                <w:spacing w:val="-2"/>
                <w:sz w:val="18"/>
              </w:rPr>
              <w:t>Pacific)</w:t>
            </w:r>
          </w:p>
        </w:tc>
        <w:tc>
          <w:tcPr>
            <w:tcW w:w="2778" w:type="dxa"/>
            <w:shd w:val="clear" w:color="auto" w:fill="DEF1F5"/>
          </w:tcPr>
          <w:p w14:paraId="40FF3867" w14:textId="5E806FD2" w:rsidR="00F8179A" w:rsidRPr="00FB7801" w:rsidRDefault="00AC182E" w:rsidP="00844183">
            <w:pPr>
              <w:pStyle w:val="TableParagraph"/>
              <w:spacing w:before="42" w:line="235" w:lineRule="auto"/>
              <w:ind w:left="79" w:right="325"/>
              <w:rPr>
                <w:b w:val="0"/>
                <w:bCs/>
                <w:sz w:val="18"/>
              </w:rPr>
            </w:pPr>
            <w:r w:rsidRPr="00FB7801">
              <w:rPr>
                <w:b w:val="0"/>
                <w:bCs/>
                <w:color w:val="231F20"/>
                <w:sz w:val="18"/>
              </w:rPr>
              <w:t>Provides</w:t>
            </w:r>
            <w:r w:rsidRPr="00FB7801">
              <w:rPr>
                <w:b w:val="0"/>
                <w:bCs/>
                <w:color w:val="231F20"/>
                <w:spacing w:val="-11"/>
                <w:sz w:val="18"/>
              </w:rPr>
              <w:t xml:space="preserve"> </w:t>
            </w:r>
            <w:r w:rsidRPr="00FB7801">
              <w:rPr>
                <w:b w:val="0"/>
                <w:bCs/>
                <w:color w:val="231F20"/>
                <w:sz w:val="18"/>
              </w:rPr>
              <w:t>one-off</w:t>
            </w:r>
            <w:r w:rsidRPr="00FB7801">
              <w:rPr>
                <w:b w:val="0"/>
                <w:bCs/>
                <w:color w:val="231F20"/>
                <w:spacing w:val="-10"/>
                <w:sz w:val="18"/>
              </w:rPr>
              <w:t xml:space="preserve"> </w:t>
            </w:r>
            <w:r w:rsidRPr="00FB7801">
              <w:rPr>
                <w:b w:val="0"/>
                <w:bCs/>
                <w:color w:val="231F20"/>
                <w:sz w:val="18"/>
              </w:rPr>
              <w:t>rapid response</w:t>
            </w:r>
            <w:r w:rsidRPr="00FB7801">
              <w:rPr>
                <w:b w:val="0"/>
                <w:bCs/>
                <w:color w:val="231F20"/>
                <w:spacing w:val="-11"/>
                <w:sz w:val="18"/>
              </w:rPr>
              <w:t xml:space="preserve"> </w:t>
            </w:r>
            <w:r w:rsidRPr="00FB7801">
              <w:rPr>
                <w:b w:val="0"/>
                <w:bCs/>
                <w:color w:val="231F20"/>
                <w:sz w:val="18"/>
              </w:rPr>
              <w:t>grants</w:t>
            </w:r>
            <w:r w:rsidRPr="00FB7801">
              <w:rPr>
                <w:b w:val="0"/>
                <w:bCs/>
                <w:color w:val="231F20"/>
                <w:spacing w:val="-10"/>
                <w:sz w:val="18"/>
              </w:rPr>
              <w:t xml:space="preserve"> </w:t>
            </w:r>
            <w:r w:rsidRPr="00FB7801">
              <w:rPr>
                <w:b w:val="0"/>
                <w:bCs/>
                <w:color w:val="231F20"/>
                <w:sz w:val="18"/>
              </w:rPr>
              <w:t>solely to women and non- binary human rights</w:t>
            </w:r>
            <w:r w:rsidR="00844183">
              <w:rPr>
                <w:b w:val="0"/>
                <w:bCs/>
                <w:color w:val="231F20"/>
                <w:sz w:val="18"/>
              </w:rPr>
              <w:t xml:space="preserve"> </w:t>
            </w:r>
            <w:r w:rsidRPr="00FB7801">
              <w:rPr>
                <w:b w:val="0"/>
                <w:bCs/>
                <w:color w:val="231F20"/>
                <w:sz w:val="18"/>
              </w:rPr>
              <w:t>defenders</w:t>
            </w:r>
            <w:r w:rsidRPr="00FB7801">
              <w:rPr>
                <w:b w:val="0"/>
                <w:bCs/>
                <w:color w:val="231F20"/>
                <w:spacing w:val="-11"/>
                <w:sz w:val="18"/>
              </w:rPr>
              <w:t xml:space="preserve"> </w:t>
            </w:r>
            <w:r w:rsidRPr="00FB7801">
              <w:rPr>
                <w:b w:val="0"/>
                <w:bCs/>
                <w:color w:val="231F20"/>
                <w:sz w:val="18"/>
              </w:rPr>
              <w:t>facing</w:t>
            </w:r>
            <w:r w:rsidRPr="00FB7801">
              <w:rPr>
                <w:b w:val="0"/>
                <w:bCs/>
                <w:color w:val="231F20"/>
                <w:spacing w:val="-10"/>
                <w:sz w:val="18"/>
              </w:rPr>
              <w:t xml:space="preserve"> </w:t>
            </w:r>
            <w:r w:rsidRPr="00FB7801">
              <w:rPr>
                <w:b w:val="0"/>
                <w:bCs/>
                <w:color w:val="231F20"/>
                <w:sz w:val="18"/>
              </w:rPr>
              <w:t>security and safety issues and to assist them to maintain their well-being. Rapid response grants are for security support and</w:t>
            </w:r>
            <w:r w:rsidR="00844183">
              <w:rPr>
                <w:b w:val="0"/>
                <w:bCs/>
                <w:color w:val="231F20"/>
                <w:sz w:val="18"/>
              </w:rPr>
              <w:t xml:space="preserve"> </w:t>
            </w:r>
            <w:r w:rsidRPr="00FB7801">
              <w:rPr>
                <w:b w:val="0"/>
                <w:bCs/>
                <w:color w:val="231F20"/>
                <w:sz w:val="18"/>
              </w:rPr>
              <w:t>for well-being support. A second type of grant, resourcing resilience, is by</w:t>
            </w:r>
            <w:r w:rsidRPr="00FB7801">
              <w:rPr>
                <w:b w:val="0"/>
                <w:bCs/>
                <w:color w:val="231F20"/>
                <w:spacing w:val="-11"/>
                <w:sz w:val="18"/>
              </w:rPr>
              <w:t xml:space="preserve"> </w:t>
            </w:r>
            <w:r w:rsidRPr="00FB7801">
              <w:rPr>
                <w:b w:val="0"/>
                <w:bCs/>
                <w:color w:val="231F20"/>
                <w:sz w:val="18"/>
              </w:rPr>
              <w:t>invitation</w:t>
            </w:r>
            <w:r w:rsidRPr="00FB7801">
              <w:rPr>
                <w:b w:val="0"/>
                <w:bCs/>
                <w:color w:val="231F20"/>
                <w:spacing w:val="-10"/>
                <w:sz w:val="18"/>
              </w:rPr>
              <w:t xml:space="preserve"> </w:t>
            </w:r>
            <w:r w:rsidRPr="00FB7801">
              <w:rPr>
                <w:b w:val="0"/>
                <w:bCs/>
                <w:color w:val="231F20"/>
                <w:sz w:val="18"/>
              </w:rPr>
              <w:t>only.</w:t>
            </w:r>
            <w:r w:rsidRPr="00FB7801">
              <w:rPr>
                <w:b w:val="0"/>
                <w:bCs/>
                <w:color w:val="231F20"/>
                <w:spacing w:val="-10"/>
                <w:sz w:val="18"/>
              </w:rPr>
              <w:t xml:space="preserve"> </w:t>
            </w:r>
            <w:r w:rsidRPr="00FB7801">
              <w:rPr>
                <w:b w:val="0"/>
                <w:bCs/>
                <w:color w:val="231F20"/>
                <w:sz w:val="18"/>
              </w:rPr>
              <w:t>These grants are intended</w:t>
            </w:r>
            <w:r w:rsidR="00844183">
              <w:rPr>
                <w:b w:val="0"/>
                <w:bCs/>
                <w:color w:val="231F20"/>
                <w:sz w:val="18"/>
              </w:rPr>
              <w:t xml:space="preserve"> </w:t>
            </w:r>
            <w:r w:rsidRPr="00FB7801">
              <w:rPr>
                <w:b w:val="0"/>
                <w:bCs/>
                <w:color w:val="231F20"/>
                <w:sz w:val="18"/>
              </w:rPr>
              <w:t xml:space="preserve">to provide support to </w:t>
            </w:r>
            <w:proofErr w:type="spellStart"/>
            <w:r w:rsidRPr="00FB7801">
              <w:rPr>
                <w:b w:val="0"/>
                <w:bCs/>
                <w:color w:val="231F20"/>
                <w:sz w:val="18"/>
              </w:rPr>
              <w:t>organisations</w:t>
            </w:r>
            <w:proofErr w:type="spellEnd"/>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women and non-binary HRD who are facing or have faced</w:t>
            </w:r>
            <w:r w:rsidR="00844183">
              <w:rPr>
                <w:b w:val="0"/>
                <w:bCs/>
                <w:color w:val="231F20"/>
                <w:sz w:val="18"/>
              </w:rPr>
              <w:t xml:space="preserve"> </w:t>
            </w:r>
            <w:r w:rsidRPr="00FB7801">
              <w:rPr>
                <w:b w:val="0"/>
                <w:bCs/>
                <w:color w:val="231F20"/>
                <w:sz w:val="18"/>
              </w:rPr>
              <w:t>a</w:t>
            </w:r>
            <w:r w:rsidRPr="00FB7801">
              <w:rPr>
                <w:b w:val="0"/>
                <w:bCs/>
                <w:color w:val="231F20"/>
                <w:spacing w:val="-7"/>
                <w:sz w:val="18"/>
              </w:rPr>
              <w:t xml:space="preserve"> </w:t>
            </w:r>
            <w:r w:rsidRPr="00FB7801">
              <w:rPr>
                <w:b w:val="0"/>
                <w:bCs/>
                <w:color w:val="231F20"/>
                <w:sz w:val="18"/>
              </w:rPr>
              <w:t>crisis</w:t>
            </w:r>
            <w:r w:rsidRPr="00FB7801">
              <w:rPr>
                <w:b w:val="0"/>
                <w:bCs/>
                <w:color w:val="231F20"/>
                <w:spacing w:val="-7"/>
                <w:sz w:val="18"/>
              </w:rPr>
              <w:t xml:space="preserve"> </w:t>
            </w:r>
            <w:r w:rsidRPr="00FB7801">
              <w:rPr>
                <w:b w:val="0"/>
                <w:bCs/>
                <w:color w:val="231F20"/>
                <w:sz w:val="18"/>
              </w:rPr>
              <w:t>to</w:t>
            </w:r>
            <w:r w:rsidRPr="00FB7801">
              <w:rPr>
                <w:b w:val="0"/>
                <w:bCs/>
                <w:color w:val="231F20"/>
                <w:spacing w:val="-7"/>
                <w:sz w:val="18"/>
              </w:rPr>
              <w:t xml:space="preserve"> </w:t>
            </w:r>
            <w:r w:rsidRPr="00FB7801">
              <w:rPr>
                <w:b w:val="0"/>
                <w:bCs/>
                <w:color w:val="231F20"/>
                <w:sz w:val="18"/>
              </w:rPr>
              <w:t>help</w:t>
            </w:r>
            <w:r w:rsidRPr="00FB7801">
              <w:rPr>
                <w:b w:val="0"/>
                <w:bCs/>
                <w:color w:val="231F20"/>
                <w:spacing w:val="-7"/>
                <w:sz w:val="18"/>
              </w:rPr>
              <w:t xml:space="preserve"> </w:t>
            </w:r>
            <w:r w:rsidRPr="00FB7801">
              <w:rPr>
                <w:b w:val="0"/>
                <w:bCs/>
                <w:color w:val="231F20"/>
                <w:sz w:val="18"/>
              </w:rPr>
              <w:t>build</w:t>
            </w:r>
            <w:r w:rsidRPr="00FB7801">
              <w:rPr>
                <w:b w:val="0"/>
                <w:bCs/>
                <w:color w:val="231F20"/>
                <w:spacing w:val="-7"/>
                <w:sz w:val="18"/>
              </w:rPr>
              <w:t xml:space="preserve"> </w:t>
            </w:r>
            <w:r w:rsidRPr="00FB7801">
              <w:rPr>
                <w:b w:val="0"/>
                <w:bCs/>
                <w:color w:val="231F20"/>
                <w:sz w:val="18"/>
              </w:rPr>
              <w:t>their resilience</w:t>
            </w:r>
            <w:r w:rsidRPr="00FB7801">
              <w:rPr>
                <w:b w:val="0"/>
                <w:bCs/>
                <w:color w:val="231F20"/>
                <w:spacing w:val="-11"/>
                <w:sz w:val="18"/>
              </w:rPr>
              <w:t xml:space="preserve"> </w:t>
            </w:r>
            <w:r w:rsidRPr="00FB7801">
              <w:rPr>
                <w:b w:val="0"/>
                <w:bCs/>
                <w:color w:val="231F20"/>
                <w:sz w:val="18"/>
              </w:rPr>
              <w:t>into</w:t>
            </w:r>
            <w:r w:rsidRPr="00FB7801">
              <w:rPr>
                <w:b w:val="0"/>
                <w:bCs/>
                <w:color w:val="231F20"/>
                <w:spacing w:val="-10"/>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future. UAF</w:t>
            </w:r>
            <w:r w:rsidRPr="00FB7801">
              <w:rPr>
                <w:b w:val="0"/>
                <w:bCs/>
                <w:color w:val="231F20"/>
                <w:spacing w:val="-2"/>
                <w:sz w:val="18"/>
              </w:rPr>
              <w:t xml:space="preserve"> </w:t>
            </w:r>
            <w:r w:rsidRPr="00FB7801">
              <w:rPr>
                <w:b w:val="0"/>
                <w:bCs/>
                <w:color w:val="231F20"/>
                <w:sz w:val="18"/>
              </w:rPr>
              <w:t>A&amp;P</w:t>
            </w:r>
            <w:r w:rsidRPr="00FB7801">
              <w:rPr>
                <w:b w:val="0"/>
                <w:bCs/>
                <w:color w:val="231F20"/>
                <w:spacing w:val="-1"/>
                <w:sz w:val="18"/>
              </w:rPr>
              <w:t xml:space="preserve"> </w:t>
            </w:r>
            <w:r w:rsidRPr="00FB7801">
              <w:rPr>
                <w:b w:val="0"/>
                <w:bCs/>
                <w:color w:val="231F20"/>
                <w:sz w:val="18"/>
              </w:rPr>
              <w:t>is</w:t>
            </w:r>
            <w:r w:rsidRPr="00FB7801">
              <w:rPr>
                <w:b w:val="0"/>
                <w:bCs/>
                <w:color w:val="231F20"/>
                <w:spacing w:val="-2"/>
                <w:sz w:val="18"/>
              </w:rPr>
              <w:t xml:space="preserve"> </w:t>
            </w:r>
            <w:r w:rsidRPr="00FB7801">
              <w:rPr>
                <w:b w:val="0"/>
                <w:bCs/>
                <w:color w:val="231F20"/>
                <w:sz w:val="18"/>
              </w:rPr>
              <w:t>an</w:t>
            </w:r>
            <w:r w:rsidRPr="00FB7801">
              <w:rPr>
                <w:b w:val="0"/>
                <w:bCs/>
                <w:color w:val="231F20"/>
                <w:spacing w:val="-2"/>
                <w:sz w:val="18"/>
              </w:rPr>
              <w:t xml:space="preserve"> </w:t>
            </w:r>
            <w:r w:rsidRPr="00FB7801">
              <w:rPr>
                <w:b w:val="0"/>
                <w:bCs/>
                <w:color w:val="231F20"/>
                <w:sz w:val="18"/>
              </w:rPr>
              <w:t>important bridge between emergency assistance to and protection of those at the front line, and</w:t>
            </w:r>
            <w:r w:rsidR="00844183">
              <w:rPr>
                <w:b w:val="0"/>
                <w:bCs/>
                <w:color w:val="231F20"/>
                <w:sz w:val="18"/>
              </w:rPr>
              <w:t xml:space="preserve"> </w:t>
            </w:r>
            <w:r w:rsidRPr="00FB7801">
              <w:rPr>
                <w:b w:val="0"/>
                <w:bCs/>
                <w:color w:val="231F20"/>
                <w:sz w:val="18"/>
              </w:rPr>
              <w:t>the broader women’s movement that can sustain</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inform</w:t>
            </w:r>
            <w:r w:rsidRPr="00FB7801">
              <w:rPr>
                <w:b w:val="0"/>
                <w:bCs/>
                <w:color w:val="231F20"/>
                <w:spacing w:val="-10"/>
                <w:sz w:val="18"/>
              </w:rPr>
              <w:t xml:space="preserve"> </w:t>
            </w:r>
            <w:r w:rsidRPr="00FB7801">
              <w:rPr>
                <w:b w:val="0"/>
                <w:bCs/>
                <w:color w:val="231F20"/>
                <w:sz w:val="18"/>
              </w:rPr>
              <w:t>them and their work.</w:t>
            </w:r>
          </w:p>
        </w:tc>
        <w:tc>
          <w:tcPr>
            <w:tcW w:w="2610" w:type="dxa"/>
            <w:shd w:val="clear" w:color="auto" w:fill="DEF1F5"/>
          </w:tcPr>
          <w:p w14:paraId="6C81B07C" w14:textId="77777777" w:rsidR="00F8179A" w:rsidRDefault="00F8179A">
            <w:pPr>
              <w:pStyle w:val="TableParagraph"/>
              <w:rPr>
                <w:rFonts w:ascii="Times New Roman"/>
                <w:b w:val="0"/>
                <w:bCs/>
                <w:sz w:val="18"/>
              </w:rPr>
            </w:pPr>
          </w:p>
          <w:p w14:paraId="644BB29F" w14:textId="77777777" w:rsidR="002F44C8" w:rsidRPr="002F44C8" w:rsidRDefault="002F44C8" w:rsidP="002F44C8"/>
          <w:p w14:paraId="5BE5FF1F" w14:textId="77777777" w:rsidR="002F44C8" w:rsidRPr="002F44C8" w:rsidRDefault="002F44C8" w:rsidP="002F44C8"/>
          <w:p w14:paraId="40126620" w14:textId="77777777" w:rsidR="002F44C8" w:rsidRPr="002F44C8" w:rsidRDefault="002F44C8" w:rsidP="002F44C8"/>
          <w:p w14:paraId="0BF3D759" w14:textId="77777777" w:rsidR="002F44C8" w:rsidRPr="002F44C8" w:rsidRDefault="002F44C8" w:rsidP="002F44C8"/>
          <w:p w14:paraId="212BD620" w14:textId="77777777" w:rsidR="002F44C8" w:rsidRPr="002F44C8" w:rsidRDefault="002F44C8" w:rsidP="002F44C8"/>
          <w:p w14:paraId="1D9A6A01" w14:textId="77777777" w:rsidR="002F44C8" w:rsidRPr="002F44C8" w:rsidRDefault="002F44C8" w:rsidP="002F44C8"/>
          <w:p w14:paraId="2F1C4FC8" w14:textId="77777777" w:rsidR="002F44C8" w:rsidRPr="002F44C8" w:rsidRDefault="002F44C8" w:rsidP="002F44C8"/>
          <w:p w14:paraId="29084F14" w14:textId="77777777" w:rsidR="002F44C8" w:rsidRPr="002F44C8" w:rsidRDefault="002F44C8" w:rsidP="002F44C8"/>
          <w:p w14:paraId="12359843" w14:textId="77777777" w:rsidR="002F44C8" w:rsidRPr="002F44C8" w:rsidRDefault="002F44C8" w:rsidP="002F44C8"/>
          <w:p w14:paraId="1AF97FDF" w14:textId="77777777" w:rsidR="002F44C8" w:rsidRPr="002F44C8" w:rsidRDefault="002F44C8" w:rsidP="002F44C8"/>
          <w:p w14:paraId="77BF4A44" w14:textId="77777777" w:rsidR="002F44C8" w:rsidRPr="002F44C8" w:rsidRDefault="002F44C8" w:rsidP="002F44C8"/>
          <w:p w14:paraId="560B3CFF" w14:textId="77777777" w:rsidR="002F44C8" w:rsidRPr="002F44C8" w:rsidRDefault="002F44C8" w:rsidP="002F44C8"/>
          <w:p w14:paraId="30802211" w14:textId="77777777" w:rsidR="002F44C8" w:rsidRPr="002F44C8" w:rsidRDefault="002F44C8" w:rsidP="002F44C8"/>
          <w:p w14:paraId="44786B62" w14:textId="77777777" w:rsidR="002F44C8" w:rsidRPr="002F44C8" w:rsidRDefault="002F44C8" w:rsidP="002F44C8"/>
          <w:p w14:paraId="0A2A7B47" w14:textId="77777777" w:rsidR="002F44C8" w:rsidRPr="002F44C8" w:rsidRDefault="002F44C8" w:rsidP="002F44C8"/>
          <w:p w14:paraId="059722E6" w14:textId="77777777" w:rsidR="002F44C8" w:rsidRPr="002F44C8" w:rsidRDefault="002F44C8" w:rsidP="002F44C8"/>
          <w:p w14:paraId="51D4CFE3" w14:textId="77777777" w:rsidR="002F44C8" w:rsidRPr="002F44C8" w:rsidRDefault="002F44C8" w:rsidP="002F44C8"/>
          <w:p w14:paraId="3F7DDDAE" w14:textId="77777777" w:rsidR="002F44C8" w:rsidRPr="002F44C8" w:rsidRDefault="002F44C8" w:rsidP="002F44C8"/>
          <w:p w14:paraId="66067D4B" w14:textId="77777777" w:rsidR="002F44C8" w:rsidRPr="002F44C8" w:rsidRDefault="002F44C8" w:rsidP="002F44C8"/>
          <w:p w14:paraId="308447AE" w14:textId="77777777" w:rsidR="002F44C8" w:rsidRPr="002F44C8" w:rsidRDefault="002F44C8" w:rsidP="002F44C8"/>
          <w:p w14:paraId="77152E7F" w14:textId="77777777" w:rsidR="002F44C8" w:rsidRPr="002F44C8" w:rsidRDefault="002F44C8" w:rsidP="002F44C8"/>
          <w:p w14:paraId="2BAC1F8B" w14:textId="77777777" w:rsidR="002F44C8" w:rsidRPr="002F44C8" w:rsidRDefault="002F44C8" w:rsidP="002F44C8"/>
          <w:p w14:paraId="7245CF07" w14:textId="77777777" w:rsidR="002F44C8" w:rsidRPr="002F44C8" w:rsidRDefault="002F44C8" w:rsidP="002F44C8"/>
          <w:p w14:paraId="39608C1E" w14:textId="77777777" w:rsidR="002F44C8" w:rsidRPr="002F44C8" w:rsidRDefault="002F44C8" w:rsidP="002F44C8"/>
          <w:p w14:paraId="48E168AA" w14:textId="77777777" w:rsidR="002F44C8" w:rsidRPr="002F44C8" w:rsidRDefault="002F44C8" w:rsidP="002F44C8"/>
          <w:p w14:paraId="623E9899" w14:textId="77777777" w:rsidR="002F44C8" w:rsidRDefault="002F44C8" w:rsidP="002F44C8">
            <w:pPr>
              <w:rPr>
                <w:rFonts w:ascii="Times New Roman"/>
                <w:bCs/>
                <w:sz w:val="18"/>
              </w:rPr>
            </w:pPr>
          </w:p>
          <w:p w14:paraId="0B5C3D5F" w14:textId="77777777" w:rsidR="002F44C8" w:rsidRDefault="002F44C8" w:rsidP="002F44C8">
            <w:pPr>
              <w:rPr>
                <w:rFonts w:ascii="Times New Roman"/>
                <w:bCs/>
                <w:sz w:val="18"/>
              </w:rPr>
            </w:pPr>
          </w:p>
          <w:p w14:paraId="1A23A60E" w14:textId="77777777" w:rsidR="002F44C8" w:rsidRPr="002F44C8" w:rsidRDefault="002F44C8" w:rsidP="002F44C8"/>
        </w:tc>
        <w:tc>
          <w:tcPr>
            <w:tcW w:w="1191" w:type="dxa"/>
            <w:shd w:val="clear" w:color="auto" w:fill="DEF1F5"/>
          </w:tcPr>
          <w:p w14:paraId="64A62A5F" w14:textId="77777777" w:rsidR="00F8179A" w:rsidRPr="00FB7801" w:rsidRDefault="00AC182E">
            <w:pPr>
              <w:pStyle w:val="TableParagraph"/>
              <w:spacing w:before="42" w:line="235" w:lineRule="auto"/>
              <w:ind w:left="78"/>
              <w:rPr>
                <w:b w:val="0"/>
                <w:bCs/>
                <w:sz w:val="18"/>
              </w:rPr>
            </w:pPr>
            <w:r w:rsidRPr="00FB7801">
              <w:rPr>
                <w:b w:val="0"/>
                <w:bCs/>
                <w:color w:val="231F20"/>
                <w:spacing w:val="-2"/>
                <w:sz w:val="18"/>
              </w:rPr>
              <w:t>All</w:t>
            </w:r>
            <w:r w:rsidRPr="00FB7801">
              <w:rPr>
                <w:b w:val="0"/>
                <w:bCs/>
                <w:color w:val="231F20"/>
                <w:spacing w:val="-9"/>
                <w:sz w:val="18"/>
              </w:rPr>
              <w:t xml:space="preserve"> </w:t>
            </w:r>
            <w:r w:rsidRPr="00FB7801">
              <w:rPr>
                <w:b w:val="0"/>
                <w:bCs/>
                <w:color w:val="231F20"/>
                <w:spacing w:val="-2"/>
                <w:sz w:val="18"/>
              </w:rPr>
              <w:t>Pacific</w:t>
            </w:r>
            <w:r w:rsidRPr="00FB7801">
              <w:rPr>
                <w:b w:val="0"/>
                <w:bCs/>
                <w:color w:val="231F20"/>
                <w:sz w:val="18"/>
              </w:rPr>
              <w:t xml:space="preserve"> </w:t>
            </w:r>
            <w:r w:rsidRPr="00FB7801">
              <w:rPr>
                <w:b w:val="0"/>
                <w:bCs/>
                <w:color w:val="231F20"/>
                <w:spacing w:val="-2"/>
                <w:sz w:val="18"/>
              </w:rPr>
              <w:t>countries</w:t>
            </w:r>
          </w:p>
        </w:tc>
        <w:tc>
          <w:tcPr>
            <w:tcW w:w="1399" w:type="dxa"/>
            <w:shd w:val="clear" w:color="auto" w:fill="DEF1F5"/>
          </w:tcPr>
          <w:p w14:paraId="151B924B" w14:textId="48267ECD" w:rsidR="00613205" w:rsidRPr="003D5E37" w:rsidRDefault="00AC182E" w:rsidP="003D5E37">
            <w:pPr>
              <w:pStyle w:val="TableParagraph"/>
              <w:spacing w:before="38"/>
              <w:ind w:left="78"/>
              <w:rPr>
                <w:b w:val="0"/>
                <w:bCs/>
                <w:color w:val="231F20"/>
                <w:spacing w:val="-4"/>
                <w:sz w:val="18"/>
              </w:rPr>
            </w:pPr>
            <w:r w:rsidRPr="00FB7801">
              <w:rPr>
                <w:b w:val="0"/>
                <w:bCs/>
                <w:color w:val="231F20"/>
                <w:sz w:val="18"/>
              </w:rPr>
              <w:t xml:space="preserve">2022 </w:t>
            </w:r>
            <w:r w:rsidR="003D5E37">
              <w:rPr>
                <w:b w:val="0"/>
                <w:bCs/>
                <w:color w:val="231F20"/>
                <w:sz w:val="18"/>
              </w:rPr>
              <w:t>–</w:t>
            </w:r>
            <w:r w:rsidRPr="00FB7801">
              <w:rPr>
                <w:b w:val="0"/>
                <w:bCs/>
                <w:color w:val="231F20"/>
                <w:spacing w:val="-1"/>
                <w:sz w:val="18"/>
              </w:rPr>
              <w:t xml:space="preserve"> </w:t>
            </w:r>
            <w:r w:rsidRPr="00FB7801">
              <w:rPr>
                <w:b w:val="0"/>
                <w:bCs/>
                <w:color w:val="231F20"/>
                <w:spacing w:val="-4"/>
                <w:sz w:val="18"/>
              </w:rPr>
              <w:t>20</w:t>
            </w:r>
            <w:r w:rsidR="003D5E37">
              <w:rPr>
                <w:b w:val="0"/>
                <w:bCs/>
                <w:color w:val="231F20"/>
                <w:spacing w:val="-4"/>
                <w:sz w:val="18"/>
              </w:rPr>
              <w:t>25</w:t>
            </w:r>
          </w:p>
          <w:p w14:paraId="5B26E5AC" w14:textId="77777777" w:rsidR="00613205" w:rsidRPr="00FB7801" w:rsidRDefault="00613205" w:rsidP="00613205">
            <w:pPr>
              <w:rPr>
                <w:bCs/>
              </w:rPr>
            </w:pPr>
          </w:p>
          <w:p w14:paraId="592B5B6D" w14:textId="77777777" w:rsidR="00613205" w:rsidRPr="00FB7801" w:rsidRDefault="00613205" w:rsidP="00613205">
            <w:pPr>
              <w:rPr>
                <w:bCs/>
              </w:rPr>
            </w:pPr>
          </w:p>
          <w:p w14:paraId="333328A3" w14:textId="77777777" w:rsidR="00613205" w:rsidRPr="00FB7801" w:rsidRDefault="00613205" w:rsidP="00613205">
            <w:pPr>
              <w:rPr>
                <w:bCs/>
              </w:rPr>
            </w:pPr>
          </w:p>
          <w:p w14:paraId="4F12A68D" w14:textId="77777777" w:rsidR="00613205" w:rsidRPr="00FB7801" w:rsidRDefault="00613205" w:rsidP="00613205">
            <w:pPr>
              <w:rPr>
                <w:bCs/>
              </w:rPr>
            </w:pPr>
          </w:p>
          <w:p w14:paraId="55B45CB2" w14:textId="77777777" w:rsidR="00613205" w:rsidRPr="00FB7801" w:rsidRDefault="00613205" w:rsidP="00613205">
            <w:pPr>
              <w:jc w:val="center"/>
              <w:rPr>
                <w:bCs/>
              </w:rPr>
            </w:pPr>
          </w:p>
        </w:tc>
      </w:tr>
      <w:tr w:rsidR="003D5E37" w14:paraId="477B526E" w14:textId="77777777" w:rsidTr="005B1523">
        <w:trPr>
          <w:trHeight w:val="2957"/>
        </w:trPr>
        <w:tc>
          <w:tcPr>
            <w:tcW w:w="430" w:type="dxa"/>
            <w:shd w:val="clear" w:color="auto" w:fill="DEF1F5"/>
          </w:tcPr>
          <w:p w14:paraId="30F768D5" w14:textId="13D97D0C"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lastRenderedPageBreak/>
              <w:t>3.</w:t>
            </w:r>
          </w:p>
        </w:tc>
        <w:tc>
          <w:tcPr>
            <w:tcW w:w="1380" w:type="dxa"/>
            <w:shd w:val="clear" w:color="auto" w:fill="DEF1F5"/>
          </w:tcPr>
          <w:p w14:paraId="199EF7C0" w14:textId="77777777" w:rsidR="003D5E37" w:rsidRPr="00FB7801" w:rsidRDefault="003D5E37" w:rsidP="003D5E37">
            <w:pPr>
              <w:pStyle w:val="TableParagraph"/>
              <w:spacing w:before="42" w:line="235" w:lineRule="auto"/>
              <w:ind w:left="79" w:right="519"/>
              <w:rPr>
                <w:b w:val="0"/>
                <w:bCs/>
                <w:sz w:val="18"/>
              </w:rPr>
            </w:pPr>
            <w:r w:rsidRPr="00FB7801">
              <w:rPr>
                <w:b w:val="0"/>
                <w:bCs/>
                <w:color w:val="231F20"/>
                <w:sz w:val="18"/>
              </w:rPr>
              <w:t>Balance</w:t>
            </w:r>
            <w:r w:rsidRPr="00FB7801">
              <w:rPr>
                <w:b w:val="0"/>
                <w:bCs/>
                <w:color w:val="231F20"/>
                <w:spacing w:val="-11"/>
                <w:sz w:val="18"/>
              </w:rPr>
              <w:t xml:space="preserve"> </w:t>
            </w:r>
            <w:r w:rsidRPr="00FB7801">
              <w:rPr>
                <w:b w:val="0"/>
                <w:bCs/>
                <w:color w:val="231F20"/>
                <w:sz w:val="18"/>
              </w:rPr>
              <w:t xml:space="preserve">of </w:t>
            </w:r>
            <w:r w:rsidRPr="00FB7801">
              <w:rPr>
                <w:b w:val="0"/>
                <w:bCs/>
                <w:color w:val="231F20"/>
                <w:spacing w:val="-2"/>
                <w:sz w:val="18"/>
              </w:rPr>
              <w:t>Power</w:t>
            </w:r>
          </w:p>
          <w:p w14:paraId="1E7D7CBC" w14:textId="029331AF" w:rsidR="003D5E37" w:rsidRPr="00FB7801" w:rsidRDefault="003D5E37" w:rsidP="003D5E37">
            <w:pPr>
              <w:pStyle w:val="TableParagraph"/>
              <w:spacing w:before="42" w:line="235" w:lineRule="auto"/>
              <w:ind w:left="79" w:right="221"/>
              <w:rPr>
                <w:b w:val="0"/>
                <w:bCs/>
                <w:color w:val="231F20"/>
                <w:sz w:val="18"/>
              </w:rPr>
            </w:pPr>
            <w:r w:rsidRPr="00FB7801">
              <w:rPr>
                <w:b w:val="0"/>
                <w:bCs/>
                <w:color w:val="231F20"/>
                <w:sz w:val="18"/>
              </w:rPr>
              <w:t>(DT</w:t>
            </w:r>
            <w:r w:rsidRPr="00FB7801">
              <w:rPr>
                <w:b w:val="0"/>
                <w:bCs/>
                <w:color w:val="231F20"/>
                <w:spacing w:val="-4"/>
                <w:sz w:val="18"/>
              </w:rPr>
              <w:t xml:space="preserve"> </w:t>
            </w:r>
            <w:r w:rsidRPr="00FB7801">
              <w:rPr>
                <w:b w:val="0"/>
                <w:bCs/>
                <w:color w:val="231F20"/>
                <w:spacing w:val="-2"/>
                <w:sz w:val="18"/>
              </w:rPr>
              <w:t>Global)</w:t>
            </w:r>
          </w:p>
        </w:tc>
        <w:tc>
          <w:tcPr>
            <w:tcW w:w="2778" w:type="dxa"/>
            <w:shd w:val="clear" w:color="auto" w:fill="DEF1F5"/>
          </w:tcPr>
          <w:p w14:paraId="4F270B77" w14:textId="63E5AB23" w:rsidR="003D5E37" w:rsidRPr="00FB7801" w:rsidRDefault="003D5E37" w:rsidP="003D5E37">
            <w:pPr>
              <w:pStyle w:val="TableParagraph"/>
              <w:spacing w:before="42" w:line="235" w:lineRule="auto"/>
              <w:ind w:left="79" w:right="325"/>
              <w:rPr>
                <w:b w:val="0"/>
                <w:bCs/>
                <w:color w:val="231F20"/>
                <w:sz w:val="18"/>
              </w:rPr>
            </w:pPr>
            <w:r w:rsidRPr="00FB7801">
              <w:rPr>
                <w:b w:val="0"/>
                <w:bCs/>
                <w:color w:val="231F20"/>
                <w:sz w:val="18"/>
              </w:rPr>
              <w:t>The Balance of Power program aims to initiate dialogue and action around social norms and women’s</w:t>
            </w:r>
            <w:r w:rsidRPr="00FB7801">
              <w:rPr>
                <w:b w:val="0"/>
                <w:bCs/>
                <w:color w:val="231F20"/>
                <w:spacing w:val="-11"/>
                <w:sz w:val="18"/>
              </w:rPr>
              <w:t xml:space="preserve"> </w:t>
            </w:r>
            <w:r w:rsidRPr="00FB7801">
              <w:rPr>
                <w:b w:val="0"/>
                <w:bCs/>
                <w:color w:val="231F20"/>
                <w:sz w:val="18"/>
              </w:rPr>
              <w:t>roles</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decision making and leadership in the Pacific region.</w:t>
            </w:r>
          </w:p>
        </w:tc>
        <w:tc>
          <w:tcPr>
            <w:tcW w:w="2610" w:type="dxa"/>
            <w:shd w:val="clear" w:color="auto" w:fill="DEF1F5"/>
          </w:tcPr>
          <w:p w14:paraId="7CE35021" w14:textId="77777777" w:rsidR="003D5E37" w:rsidRPr="00FB7801" w:rsidRDefault="003D5E37" w:rsidP="003D5E37">
            <w:pPr>
              <w:pStyle w:val="TableParagraph"/>
              <w:spacing w:before="8" w:line="208" w:lineRule="auto"/>
              <w:ind w:left="305"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There</w:t>
            </w:r>
            <w:r w:rsidRPr="00FB7801">
              <w:rPr>
                <w:b w:val="0"/>
                <w:bCs/>
                <w:color w:val="231F20"/>
                <w:spacing w:val="-4"/>
                <w:sz w:val="18"/>
              </w:rPr>
              <w:t xml:space="preserve"> </w:t>
            </w:r>
            <w:r w:rsidRPr="00FB7801">
              <w:rPr>
                <w:b w:val="0"/>
                <w:bCs/>
                <w:color w:val="231F20"/>
                <w:sz w:val="18"/>
              </w:rPr>
              <w:t>is</w:t>
            </w:r>
            <w:r w:rsidRPr="00FB7801">
              <w:rPr>
                <w:b w:val="0"/>
                <w:bCs/>
                <w:color w:val="231F20"/>
                <w:spacing w:val="-5"/>
                <w:sz w:val="18"/>
              </w:rPr>
              <w:t xml:space="preserve"> </w:t>
            </w:r>
            <w:r w:rsidRPr="00FB7801">
              <w:rPr>
                <w:b w:val="0"/>
                <w:bCs/>
                <w:color w:val="231F20"/>
                <w:sz w:val="18"/>
              </w:rPr>
              <w:t>a</w:t>
            </w:r>
            <w:r w:rsidRPr="00FB7801">
              <w:rPr>
                <w:b w:val="0"/>
                <w:bCs/>
                <w:color w:val="231F20"/>
                <w:spacing w:val="-5"/>
                <w:sz w:val="18"/>
              </w:rPr>
              <w:t xml:space="preserve"> </w:t>
            </w:r>
            <w:r w:rsidRPr="00FB7801">
              <w:rPr>
                <w:b w:val="0"/>
                <w:bCs/>
                <w:color w:val="231F20"/>
                <w:sz w:val="18"/>
              </w:rPr>
              <w:t>shifting</w:t>
            </w:r>
            <w:r w:rsidRPr="00FB7801">
              <w:rPr>
                <w:b w:val="0"/>
                <w:bCs/>
                <w:color w:val="231F20"/>
                <w:spacing w:val="-4"/>
                <w:sz w:val="18"/>
              </w:rPr>
              <w:t xml:space="preserve"> </w:t>
            </w:r>
            <w:r w:rsidRPr="00FB7801">
              <w:rPr>
                <w:b w:val="0"/>
                <w:bCs/>
                <w:color w:val="231F20"/>
                <w:sz w:val="18"/>
              </w:rPr>
              <w:t>balance</w:t>
            </w:r>
            <w:r w:rsidRPr="00FB7801">
              <w:rPr>
                <w:b w:val="0"/>
                <w:bCs/>
                <w:color w:val="231F20"/>
                <w:spacing w:val="-4"/>
                <w:sz w:val="18"/>
              </w:rPr>
              <w:t xml:space="preserve"> </w:t>
            </w:r>
            <w:r w:rsidRPr="00FB7801">
              <w:rPr>
                <w:b w:val="0"/>
                <w:bCs/>
                <w:color w:val="231F20"/>
                <w:sz w:val="18"/>
              </w:rPr>
              <w:t>of</w:t>
            </w:r>
            <w:r w:rsidRPr="00FB7801">
              <w:rPr>
                <w:b w:val="0"/>
                <w:bCs/>
                <w:color w:val="231F20"/>
                <w:spacing w:val="-5"/>
                <w:sz w:val="18"/>
              </w:rPr>
              <w:t xml:space="preserve"> </w:t>
            </w:r>
            <w:r w:rsidRPr="00FB7801">
              <w:rPr>
                <w:b w:val="0"/>
                <w:bCs/>
                <w:color w:val="231F20"/>
                <w:sz w:val="18"/>
              </w:rPr>
              <w:t>power towards women and men sharing decision-making at all levels,</w:t>
            </w:r>
          </w:p>
          <w:p w14:paraId="2ADB25E1" w14:textId="1C458C36" w:rsidR="003D5E37" w:rsidRPr="00FB7801" w:rsidRDefault="003D5E37" w:rsidP="005D67D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Women’s right to participate in the public</w:t>
            </w:r>
            <w:r w:rsidRPr="00FB7801">
              <w:rPr>
                <w:b w:val="0"/>
                <w:bCs/>
                <w:color w:val="231F20"/>
                <w:spacing w:val="-9"/>
                <w:sz w:val="18"/>
              </w:rPr>
              <w:t xml:space="preserve"> </w:t>
            </w:r>
            <w:r w:rsidRPr="00FB7801">
              <w:rPr>
                <w:b w:val="0"/>
                <w:bCs/>
                <w:color w:val="231F20"/>
                <w:sz w:val="18"/>
              </w:rPr>
              <w:t>sphere,</w:t>
            </w:r>
            <w:r w:rsidRPr="00FB7801">
              <w:rPr>
                <w:b w:val="0"/>
                <w:bCs/>
                <w:color w:val="231F20"/>
                <w:spacing w:val="-9"/>
                <w:sz w:val="18"/>
              </w:rPr>
              <w:t xml:space="preserve"> </w:t>
            </w:r>
            <w:r w:rsidRPr="00FB7801">
              <w:rPr>
                <w:b w:val="0"/>
                <w:bCs/>
                <w:color w:val="231F20"/>
                <w:sz w:val="18"/>
              </w:rPr>
              <w:t>including</w:t>
            </w:r>
            <w:r w:rsidRPr="00FB7801">
              <w:rPr>
                <w:b w:val="0"/>
                <w:bCs/>
                <w:color w:val="231F20"/>
                <w:spacing w:val="-9"/>
                <w:sz w:val="18"/>
              </w:rPr>
              <w:t xml:space="preserve"> </w:t>
            </w:r>
            <w:r w:rsidRPr="00FB7801">
              <w:rPr>
                <w:b w:val="0"/>
                <w:bCs/>
                <w:color w:val="231F20"/>
                <w:sz w:val="18"/>
              </w:rPr>
              <w:t>their</w:t>
            </w:r>
            <w:r w:rsidRPr="00FB7801">
              <w:rPr>
                <w:b w:val="0"/>
                <w:bCs/>
                <w:color w:val="231F20"/>
                <w:spacing w:val="-9"/>
                <w:sz w:val="18"/>
              </w:rPr>
              <w:t xml:space="preserve"> </w:t>
            </w:r>
            <w:r w:rsidRPr="00FB7801">
              <w:rPr>
                <w:b w:val="0"/>
                <w:bCs/>
                <w:color w:val="231F20"/>
                <w:sz w:val="18"/>
              </w:rPr>
              <w:t>right</w:t>
            </w:r>
            <w:r w:rsidRPr="00FB7801">
              <w:rPr>
                <w:b w:val="0"/>
                <w:bCs/>
                <w:color w:val="231F20"/>
                <w:spacing w:val="-9"/>
                <w:sz w:val="18"/>
              </w:rPr>
              <w:t xml:space="preserve"> </w:t>
            </w:r>
            <w:r w:rsidRPr="00FB7801">
              <w:rPr>
                <w:b w:val="0"/>
                <w:bCs/>
                <w:color w:val="231F20"/>
                <w:sz w:val="18"/>
              </w:rPr>
              <w:t>to</w:t>
            </w:r>
            <w:r w:rsidR="005D67D7">
              <w:rPr>
                <w:b w:val="0"/>
                <w:bCs/>
                <w:color w:val="231F20"/>
                <w:sz w:val="18"/>
              </w:rPr>
              <w:t xml:space="preserve"> </w:t>
            </w:r>
            <w:r w:rsidRPr="00FB7801">
              <w:rPr>
                <w:b w:val="0"/>
                <w:bCs/>
                <w:color w:val="231F20"/>
                <w:sz w:val="18"/>
              </w:rPr>
              <w:t xml:space="preserve">vote independently, is increasingly </w:t>
            </w:r>
            <w:proofErr w:type="gramStart"/>
            <w:r w:rsidRPr="00FB7801">
              <w:rPr>
                <w:b w:val="0"/>
                <w:bCs/>
                <w:color w:val="231F20"/>
                <w:sz w:val="18"/>
              </w:rPr>
              <w:t>understood</w:t>
            </w:r>
            <w:proofErr w:type="gramEnd"/>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accepted</w:t>
            </w:r>
            <w:r w:rsidRPr="00FB7801">
              <w:rPr>
                <w:b w:val="0"/>
                <w:bCs/>
                <w:color w:val="231F20"/>
                <w:spacing w:val="-10"/>
                <w:sz w:val="18"/>
              </w:rPr>
              <w:t xml:space="preserve"> </w:t>
            </w:r>
            <w:r w:rsidRPr="00FB7801">
              <w:rPr>
                <w:b w:val="0"/>
                <w:bCs/>
                <w:color w:val="231F20"/>
                <w:sz w:val="18"/>
              </w:rPr>
              <w:t>by</w:t>
            </w:r>
            <w:r w:rsidRPr="00FB7801">
              <w:rPr>
                <w:b w:val="0"/>
                <w:bCs/>
                <w:color w:val="231F20"/>
                <w:spacing w:val="-10"/>
                <w:sz w:val="18"/>
              </w:rPr>
              <w:t xml:space="preserve"> </w:t>
            </w:r>
            <w:r w:rsidRPr="00FB7801">
              <w:rPr>
                <w:b w:val="0"/>
                <w:bCs/>
                <w:color w:val="231F20"/>
                <w:sz w:val="18"/>
              </w:rPr>
              <w:t>women and</w:t>
            </w:r>
            <w:r w:rsidRPr="00FB7801">
              <w:rPr>
                <w:b w:val="0"/>
                <w:bCs/>
                <w:color w:val="231F20"/>
                <w:spacing w:val="-2"/>
                <w:sz w:val="18"/>
              </w:rPr>
              <w:t xml:space="preserve"> </w:t>
            </w:r>
            <w:r w:rsidRPr="00FB7801">
              <w:rPr>
                <w:b w:val="0"/>
                <w:bCs/>
                <w:color w:val="231F20"/>
                <w:sz w:val="18"/>
              </w:rPr>
              <w:t>men,</w:t>
            </w:r>
          </w:p>
          <w:p w14:paraId="27EFC5E6" w14:textId="2A280830" w:rsidR="003D5E37" w:rsidRPr="005D67D7" w:rsidRDefault="003D5E37" w:rsidP="005D67D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Traditional, church, and democratic </w:t>
            </w:r>
            <w:r w:rsidRPr="00FB7801">
              <w:rPr>
                <w:b w:val="0"/>
                <w:bCs/>
                <w:color w:val="231F20"/>
                <w:spacing w:val="-2"/>
                <w:sz w:val="18"/>
              </w:rPr>
              <w:t>governance institutions demonstrate</w:t>
            </w:r>
            <w:r w:rsidR="005D67D7">
              <w:rPr>
                <w:b w:val="0"/>
                <w:bCs/>
                <w:sz w:val="18"/>
              </w:rPr>
              <w:t xml:space="preserve"> </w:t>
            </w:r>
            <w:r w:rsidRPr="00FB7801">
              <w:rPr>
                <w:b w:val="0"/>
                <w:bCs/>
                <w:color w:val="231F20"/>
                <w:sz w:val="18"/>
              </w:rPr>
              <w:t>action consistent with their commitments</w:t>
            </w:r>
            <w:r w:rsidRPr="00FB7801">
              <w:rPr>
                <w:b w:val="0"/>
                <w:bCs/>
                <w:color w:val="231F20"/>
                <w:spacing w:val="-11"/>
                <w:sz w:val="18"/>
              </w:rPr>
              <w:t xml:space="preserve"> </w:t>
            </w:r>
            <w:r w:rsidRPr="00FB7801">
              <w:rPr>
                <w:b w:val="0"/>
                <w:bCs/>
                <w:color w:val="231F20"/>
                <w:sz w:val="18"/>
              </w:rPr>
              <w:t>on</w:t>
            </w:r>
            <w:r w:rsidRPr="00FB7801">
              <w:rPr>
                <w:b w:val="0"/>
                <w:bCs/>
                <w:color w:val="231F20"/>
                <w:spacing w:val="-10"/>
                <w:sz w:val="18"/>
              </w:rPr>
              <w:t xml:space="preserve"> </w:t>
            </w:r>
            <w:r w:rsidRPr="00FB7801">
              <w:rPr>
                <w:b w:val="0"/>
                <w:bCs/>
                <w:color w:val="231F20"/>
                <w:sz w:val="18"/>
              </w:rPr>
              <w:t>women</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 xml:space="preserve">leadership and role model gender sensitive </w:t>
            </w:r>
            <w:r w:rsidRPr="00FB7801">
              <w:rPr>
                <w:b w:val="0"/>
                <w:bCs/>
                <w:color w:val="231F20"/>
                <w:spacing w:val="-2"/>
                <w:sz w:val="18"/>
              </w:rPr>
              <w:t>practices.</w:t>
            </w:r>
          </w:p>
        </w:tc>
        <w:tc>
          <w:tcPr>
            <w:tcW w:w="1191" w:type="dxa"/>
            <w:shd w:val="clear" w:color="auto" w:fill="DEF1F5"/>
          </w:tcPr>
          <w:p w14:paraId="3487D116" w14:textId="623AFB43" w:rsidR="003D5E37" w:rsidRPr="00FB7801" w:rsidRDefault="003D5E37" w:rsidP="003D5E37">
            <w:pPr>
              <w:pStyle w:val="TableParagraph"/>
              <w:spacing w:before="42" w:line="235" w:lineRule="auto"/>
              <w:ind w:left="78"/>
              <w:rPr>
                <w:b w:val="0"/>
                <w:bCs/>
                <w:color w:val="231F20"/>
                <w:spacing w:val="-2"/>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4"/>
                <w:sz w:val="18"/>
              </w:rPr>
              <w:t>Vanuatu</w:t>
            </w:r>
          </w:p>
        </w:tc>
        <w:tc>
          <w:tcPr>
            <w:tcW w:w="1399" w:type="dxa"/>
            <w:shd w:val="clear" w:color="auto" w:fill="DEF1F5"/>
          </w:tcPr>
          <w:p w14:paraId="596D0C3C" w14:textId="0BC61B93"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2024</w:t>
            </w:r>
          </w:p>
        </w:tc>
      </w:tr>
      <w:tr w:rsidR="003D5E37" w14:paraId="7AEBF6F7" w14:textId="77777777" w:rsidTr="005B1523">
        <w:trPr>
          <w:cantSplit/>
          <w:trHeight w:val="4757"/>
        </w:trPr>
        <w:tc>
          <w:tcPr>
            <w:tcW w:w="430" w:type="dxa"/>
            <w:shd w:val="clear" w:color="auto" w:fill="DEF1F5"/>
          </w:tcPr>
          <w:p w14:paraId="3CF69991" w14:textId="496E5EC9"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4.</w:t>
            </w:r>
          </w:p>
        </w:tc>
        <w:tc>
          <w:tcPr>
            <w:tcW w:w="1380" w:type="dxa"/>
            <w:shd w:val="clear" w:color="auto" w:fill="DEF1F5"/>
          </w:tcPr>
          <w:p w14:paraId="2A372501" w14:textId="77777777" w:rsidR="003D5E37" w:rsidRPr="00FB7801" w:rsidRDefault="003D5E37" w:rsidP="003D5E37">
            <w:pPr>
              <w:pStyle w:val="TableParagraph"/>
              <w:spacing w:before="42" w:line="235" w:lineRule="auto"/>
              <w:ind w:left="79" w:right="459"/>
              <w:rPr>
                <w:b w:val="0"/>
                <w:bCs/>
                <w:sz w:val="18"/>
              </w:rPr>
            </w:pPr>
            <w:r w:rsidRPr="00FB7801">
              <w:rPr>
                <w:b w:val="0"/>
                <w:bCs/>
                <w:color w:val="231F20"/>
                <w:spacing w:val="-2"/>
                <w:sz w:val="18"/>
              </w:rPr>
              <w:t>Building</w:t>
            </w:r>
            <w:r w:rsidRPr="00FB7801">
              <w:rPr>
                <w:b w:val="0"/>
                <w:bCs/>
                <w:color w:val="231F20"/>
                <w:sz w:val="18"/>
              </w:rPr>
              <w:t xml:space="preserve"> </w:t>
            </w:r>
            <w:r w:rsidRPr="00FB7801">
              <w:rPr>
                <w:b w:val="0"/>
                <w:bCs/>
                <w:color w:val="231F20"/>
                <w:spacing w:val="-2"/>
                <w:sz w:val="18"/>
              </w:rPr>
              <w:t>Prosperity</w:t>
            </w:r>
            <w:r w:rsidRPr="00FB7801">
              <w:rPr>
                <w:b w:val="0"/>
                <w:bCs/>
                <w:color w:val="231F20"/>
                <w:sz w:val="18"/>
              </w:rPr>
              <w:t xml:space="preserve"> </w:t>
            </w:r>
            <w:r w:rsidRPr="00FB7801">
              <w:rPr>
                <w:b w:val="0"/>
                <w:bCs/>
                <w:color w:val="231F20"/>
                <w:spacing w:val="-2"/>
                <w:sz w:val="18"/>
              </w:rPr>
              <w:t>for</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w:t>
            </w:r>
            <w:r w:rsidRPr="00FB7801">
              <w:rPr>
                <w:b w:val="0"/>
                <w:bCs/>
                <w:color w:val="231F20"/>
                <w:spacing w:val="-2"/>
                <w:sz w:val="18"/>
              </w:rPr>
              <w:t>Producers,</w:t>
            </w:r>
          </w:p>
          <w:p w14:paraId="209364FE" w14:textId="77777777" w:rsidR="003D5E37" w:rsidRPr="00FB7801" w:rsidRDefault="003D5E37" w:rsidP="003D5E37">
            <w:pPr>
              <w:pStyle w:val="TableParagraph"/>
              <w:spacing w:before="2" w:line="235" w:lineRule="auto"/>
              <w:ind w:left="79" w:right="104"/>
              <w:rPr>
                <w:b w:val="0"/>
                <w:bCs/>
                <w:sz w:val="18"/>
              </w:rPr>
            </w:pPr>
            <w:r w:rsidRPr="00FB7801">
              <w:rPr>
                <w:b w:val="0"/>
                <w:bCs/>
                <w:color w:val="231F20"/>
                <w:sz w:val="18"/>
              </w:rPr>
              <w:t>Processors</w:t>
            </w:r>
            <w:r w:rsidRPr="00FB7801">
              <w:rPr>
                <w:b w:val="0"/>
                <w:bCs/>
                <w:color w:val="231F20"/>
                <w:spacing w:val="-2"/>
                <w:sz w:val="18"/>
              </w:rPr>
              <w:t xml:space="preserve"> </w:t>
            </w:r>
            <w:r w:rsidRPr="00FB7801">
              <w:rPr>
                <w:b w:val="0"/>
                <w:bCs/>
                <w:color w:val="231F20"/>
                <w:sz w:val="18"/>
              </w:rPr>
              <w:t xml:space="preserve">and </w:t>
            </w:r>
            <w:r w:rsidRPr="00FB7801">
              <w:rPr>
                <w:b w:val="0"/>
                <w:bCs/>
                <w:color w:val="231F20"/>
                <w:spacing w:val="-2"/>
                <w:sz w:val="18"/>
              </w:rPr>
              <w:t>Women-owned</w:t>
            </w:r>
            <w:r w:rsidRPr="00FB7801">
              <w:rPr>
                <w:b w:val="0"/>
                <w:bCs/>
                <w:color w:val="231F20"/>
                <w:sz w:val="18"/>
              </w:rPr>
              <w:t xml:space="preserve"> </w:t>
            </w:r>
            <w:r w:rsidRPr="00FB7801">
              <w:rPr>
                <w:b w:val="0"/>
                <w:bCs/>
                <w:color w:val="231F20"/>
                <w:spacing w:val="-2"/>
                <w:sz w:val="18"/>
              </w:rPr>
              <w:t>Businesses</w:t>
            </w:r>
            <w:r w:rsidRPr="00FB7801">
              <w:rPr>
                <w:b w:val="0"/>
                <w:bCs/>
                <w:color w:val="231F20"/>
                <w:sz w:val="18"/>
              </w:rPr>
              <w:t xml:space="preserve"> </w:t>
            </w:r>
            <w:r w:rsidRPr="00FB7801">
              <w:rPr>
                <w:b w:val="0"/>
                <w:bCs/>
                <w:color w:val="231F20"/>
                <w:spacing w:val="-2"/>
                <w:sz w:val="18"/>
              </w:rPr>
              <w:t>through</w:t>
            </w:r>
            <w:r w:rsidRPr="00FB7801">
              <w:rPr>
                <w:b w:val="0"/>
                <w:bCs/>
                <w:color w:val="231F20"/>
                <w:spacing w:val="-9"/>
                <w:sz w:val="18"/>
              </w:rPr>
              <w:t xml:space="preserve"> </w:t>
            </w:r>
            <w:r w:rsidRPr="00FB7801">
              <w:rPr>
                <w:b w:val="0"/>
                <w:bCs/>
                <w:color w:val="231F20"/>
                <w:spacing w:val="-2"/>
                <w:sz w:val="18"/>
              </w:rPr>
              <w:t>Organic</w:t>
            </w:r>
            <w:r w:rsidRPr="00FB7801">
              <w:rPr>
                <w:b w:val="0"/>
                <w:bCs/>
                <w:color w:val="231F20"/>
                <w:sz w:val="18"/>
              </w:rPr>
              <w:t xml:space="preserve"> Value Chains</w:t>
            </w:r>
          </w:p>
          <w:p w14:paraId="51961EA4" w14:textId="77777777" w:rsidR="003D5E37" w:rsidRPr="00FB7801" w:rsidRDefault="003D5E37" w:rsidP="003D5E37">
            <w:pPr>
              <w:pStyle w:val="TableParagraph"/>
              <w:rPr>
                <w:b w:val="0"/>
                <w:bCs/>
                <w:sz w:val="18"/>
              </w:rPr>
            </w:pPr>
          </w:p>
          <w:p w14:paraId="5B6E2DB6" w14:textId="07226687" w:rsidR="003D5E37" w:rsidRPr="00FB7801" w:rsidRDefault="003D5E37" w:rsidP="003D5E37">
            <w:pPr>
              <w:pStyle w:val="TOC1"/>
              <w:spacing w:before="42" w:line="235" w:lineRule="auto"/>
              <w:ind w:left="79" w:right="519"/>
              <w:rPr>
                <w:b w:val="0"/>
                <w:color w:val="231F20"/>
                <w:sz w:val="18"/>
              </w:rPr>
            </w:pPr>
            <w:r w:rsidRPr="00FB7801">
              <w:rPr>
                <w:b w:val="0"/>
                <w:color w:val="231F20"/>
                <w:spacing w:val="-2"/>
                <w:sz w:val="18"/>
              </w:rPr>
              <w:t>(Land</w:t>
            </w:r>
            <w:r w:rsidRPr="00FB7801">
              <w:rPr>
                <w:b w:val="0"/>
                <w:color w:val="231F20"/>
                <w:spacing w:val="-9"/>
                <w:sz w:val="18"/>
              </w:rPr>
              <w:t xml:space="preserve"> </w:t>
            </w:r>
            <w:r w:rsidRPr="00FB7801">
              <w:rPr>
                <w:b w:val="0"/>
                <w:color w:val="231F20"/>
                <w:spacing w:val="-2"/>
                <w:sz w:val="18"/>
              </w:rPr>
              <w:t>Resource</w:t>
            </w:r>
            <w:r w:rsidRPr="00FB7801">
              <w:rPr>
                <w:b w:val="0"/>
                <w:color w:val="231F20"/>
                <w:sz w:val="18"/>
              </w:rPr>
              <w:t xml:space="preserve"> Division</w:t>
            </w:r>
            <w:r w:rsidRPr="00FB7801">
              <w:rPr>
                <w:b w:val="0"/>
                <w:color w:val="231F20"/>
                <w:spacing w:val="-2"/>
                <w:sz w:val="18"/>
              </w:rPr>
              <w:t xml:space="preserve"> </w:t>
            </w:r>
            <w:r w:rsidRPr="00FB7801">
              <w:rPr>
                <w:b w:val="0"/>
                <w:color w:val="231F20"/>
                <w:sz w:val="18"/>
              </w:rPr>
              <w:t xml:space="preserve">(LRD), </w:t>
            </w:r>
            <w:r w:rsidRPr="00FB7801">
              <w:rPr>
                <w:b w:val="0"/>
                <w:color w:val="231F20"/>
                <w:spacing w:val="-4"/>
                <w:sz w:val="18"/>
              </w:rPr>
              <w:t>SPC)</w:t>
            </w:r>
          </w:p>
        </w:tc>
        <w:tc>
          <w:tcPr>
            <w:tcW w:w="2778" w:type="dxa"/>
            <w:shd w:val="clear" w:color="auto" w:fill="DEF1F5"/>
          </w:tcPr>
          <w:p w14:paraId="2CDC7762" w14:textId="7C8DDFA9" w:rsidR="003D5E37" w:rsidRPr="00FB7801" w:rsidRDefault="003D5E37" w:rsidP="005D67D7">
            <w:pPr>
              <w:pStyle w:val="TableParagraph"/>
              <w:spacing w:before="42" w:line="235" w:lineRule="auto"/>
              <w:ind w:left="79" w:right="33"/>
              <w:rPr>
                <w:b w:val="0"/>
                <w:bCs/>
                <w:color w:val="231F20"/>
                <w:sz w:val="18"/>
              </w:rPr>
            </w:pPr>
            <w:r w:rsidRPr="00FB7801">
              <w:rPr>
                <w:b w:val="0"/>
                <w:bCs/>
                <w:color w:val="231F20"/>
                <w:sz w:val="18"/>
              </w:rPr>
              <w:t>The BPWP project aims</w:t>
            </w:r>
            <w:r w:rsidRPr="00FB7801">
              <w:rPr>
                <w:b w:val="0"/>
                <w:bCs/>
                <w:color w:val="231F20"/>
                <w:spacing w:val="-11"/>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strengthen the recognition of</w:t>
            </w:r>
            <w:r w:rsidR="005D67D7">
              <w:rPr>
                <w:b w:val="0"/>
                <w:bCs/>
                <w:color w:val="231F20"/>
                <w:sz w:val="18"/>
              </w:rPr>
              <w:t xml:space="preserve"> </w:t>
            </w:r>
            <w:r w:rsidRPr="00FB7801">
              <w:rPr>
                <w:b w:val="0"/>
                <w:bCs/>
                <w:color w:val="231F20"/>
                <w:sz w:val="18"/>
              </w:rPr>
              <w:t>women’s role in organic agriculture. The project uses a combination of inter-linked</w:t>
            </w:r>
            <w:r w:rsidRPr="00FB7801">
              <w:rPr>
                <w:b w:val="0"/>
                <w:bCs/>
                <w:color w:val="231F20"/>
                <w:spacing w:val="-2"/>
                <w:sz w:val="18"/>
              </w:rPr>
              <w:t xml:space="preserve"> </w:t>
            </w:r>
            <w:r w:rsidRPr="00FB7801">
              <w:rPr>
                <w:b w:val="0"/>
                <w:bCs/>
                <w:color w:val="231F20"/>
                <w:sz w:val="18"/>
              </w:rPr>
              <w:t>activities such as trainings to project</w:t>
            </w:r>
            <w:r w:rsidRPr="00FB7801">
              <w:rPr>
                <w:b w:val="0"/>
                <w:bCs/>
                <w:color w:val="231F20"/>
                <w:spacing w:val="-11"/>
                <w:sz w:val="18"/>
              </w:rPr>
              <w:t xml:space="preserve"> </w:t>
            </w:r>
            <w:r w:rsidRPr="00FB7801">
              <w:rPr>
                <w:b w:val="0"/>
                <w:bCs/>
                <w:color w:val="231F20"/>
                <w:sz w:val="18"/>
              </w:rPr>
              <w:t>partners,</w:t>
            </w:r>
            <w:r w:rsidRPr="00FB7801">
              <w:rPr>
                <w:b w:val="0"/>
                <w:bCs/>
                <w:color w:val="231F20"/>
                <w:spacing w:val="-10"/>
                <w:sz w:val="18"/>
              </w:rPr>
              <w:t xml:space="preserve"> </w:t>
            </w:r>
            <w:r w:rsidRPr="00FB7801">
              <w:rPr>
                <w:b w:val="0"/>
                <w:bCs/>
                <w:color w:val="231F20"/>
                <w:sz w:val="18"/>
              </w:rPr>
              <w:t>capacity development of national organic farmer groups, technical</w:t>
            </w:r>
            <w:r w:rsidRPr="00FB7801">
              <w:rPr>
                <w:b w:val="0"/>
                <w:bCs/>
                <w:color w:val="231F20"/>
                <w:spacing w:val="-2"/>
                <w:sz w:val="18"/>
              </w:rPr>
              <w:t xml:space="preserve"> </w:t>
            </w:r>
            <w:r w:rsidRPr="00FB7801">
              <w:rPr>
                <w:b w:val="0"/>
                <w:bCs/>
                <w:color w:val="231F20"/>
                <w:sz w:val="18"/>
              </w:rPr>
              <w:t>assistance</w:t>
            </w:r>
            <w:r w:rsidR="005D67D7">
              <w:rPr>
                <w:b w:val="0"/>
                <w:bCs/>
                <w:color w:val="231F20"/>
                <w:sz w:val="18"/>
              </w:rPr>
              <w:t xml:space="preserve"> </w:t>
            </w:r>
            <w:r w:rsidRPr="00FB7801">
              <w:rPr>
                <w:b w:val="0"/>
                <w:bCs/>
                <w:color w:val="231F20"/>
                <w:sz w:val="18"/>
              </w:rPr>
              <w:t>to primary actors, and advocating</w:t>
            </w:r>
            <w:r w:rsidRPr="00FB7801">
              <w:rPr>
                <w:b w:val="0"/>
                <w:bCs/>
                <w:color w:val="231F20"/>
                <w:spacing w:val="-11"/>
                <w:sz w:val="18"/>
              </w:rPr>
              <w:t xml:space="preserve"> </w:t>
            </w:r>
            <w:r w:rsidRPr="00FB7801">
              <w:rPr>
                <w:b w:val="0"/>
                <w:bCs/>
                <w:color w:val="231F20"/>
                <w:sz w:val="18"/>
              </w:rPr>
              <w:t>for</w:t>
            </w:r>
            <w:r w:rsidRPr="00FB7801">
              <w:rPr>
                <w:b w:val="0"/>
                <w:bCs/>
                <w:color w:val="231F20"/>
                <w:spacing w:val="-10"/>
                <w:sz w:val="18"/>
              </w:rPr>
              <w:t xml:space="preserve"> </w:t>
            </w:r>
            <w:r w:rsidRPr="00FB7801">
              <w:rPr>
                <w:b w:val="0"/>
                <w:bCs/>
                <w:color w:val="231F20"/>
                <w:sz w:val="18"/>
              </w:rPr>
              <w:t>policy</w:t>
            </w:r>
            <w:r w:rsidRPr="00FB7801">
              <w:rPr>
                <w:b w:val="0"/>
                <w:bCs/>
                <w:color w:val="231F20"/>
                <w:spacing w:val="-10"/>
                <w:sz w:val="18"/>
              </w:rPr>
              <w:t xml:space="preserve"> </w:t>
            </w:r>
            <w:r w:rsidRPr="00FB7801">
              <w:rPr>
                <w:b w:val="0"/>
                <w:bCs/>
                <w:color w:val="231F20"/>
                <w:sz w:val="18"/>
              </w:rPr>
              <w:t>and regulatory standards in countries, to promote organic agriculture and gender equality and social inclusion (GESI).</w:t>
            </w:r>
          </w:p>
        </w:tc>
        <w:tc>
          <w:tcPr>
            <w:tcW w:w="2610" w:type="dxa"/>
            <w:shd w:val="clear" w:color="auto" w:fill="DEF1F5"/>
          </w:tcPr>
          <w:p w14:paraId="0800FD3A" w14:textId="0774CCDC" w:rsidR="003D5E37" w:rsidRPr="00FB7801" w:rsidRDefault="003D5E37" w:rsidP="003D5E37">
            <w:pPr>
              <w:pStyle w:val="TableParagraph"/>
              <w:spacing w:before="8" w:line="208" w:lineRule="auto"/>
              <w:ind w:left="306"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8"/>
                <w:sz w:val="18"/>
              </w:rPr>
              <w:t xml:space="preserve"> </w:t>
            </w:r>
            <w:r w:rsidRPr="00FB7801">
              <w:rPr>
                <w:b w:val="0"/>
                <w:bCs/>
                <w:color w:val="231F20"/>
                <w:sz w:val="18"/>
              </w:rPr>
              <w:t>The</w:t>
            </w:r>
            <w:r w:rsidRPr="00FB7801">
              <w:rPr>
                <w:b w:val="0"/>
                <w:bCs/>
                <w:color w:val="231F20"/>
                <w:spacing w:val="-6"/>
                <w:sz w:val="18"/>
              </w:rPr>
              <w:t xml:space="preserve"> </w:t>
            </w:r>
            <w:r w:rsidRPr="00FB7801">
              <w:rPr>
                <w:b w:val="0"/>
                <w:bCs/>
                <w:color w:val="231F20"/>
                <w:sz w:val="18"/>
              </w:rPr>
              <w:t>Pacific</w:t>
            </w:r>
            <w:r w:rsidRPr="00FB7801">
              <w:rPr>
                <w:b w:val="0"/>
                <w:bCs/>
                <w:color w:val="231F20"/>
                <w:spacing w:val="-6"/>
                <w:sz w:val="18"/>
              </w:rPr>
              <w:t xml:space="preserve"> </w:t>
            </w:r>
            <w:r w:rsidRPr="00FB7801">
              <w:rPr>
                <w:b w:val="0"/>
                <w:bCs/>
                <w:color w:val="231F20"/>
                <w:sz w:val="18"/>
              </w:rPr>
              <w:t>organic</w:t>
            </w:r>
            <w:r w:rsidRPr="00FB7801">
              <w:rPr>
                <w:b w:val="0"/>
                <w:bCs/>
                <w:color w:val="231F20"/>
                <w:spacing w:val="-6"/>
                <w:sz w:val="18"/>
              </w:rPr>
              <w:t xml:space="preserve"> </w:t>
            </w:r>
            <w:r w:rsidRPr="00FB7801">
              <w:rPr>
                <w:b w:val="0"/>
                <w:bCs/>
                <w:color w:val="231F20"/>
                <w:sz w:val="18"/>
              </w:rPr>
              <w:t>sector</w:t>
            </w:r>
            <w:r w:rsidRPr="00FB7801">
              <w:rPr>
                <w:b w:val="0"/>
                <w:bCs/>
                <w:color w:val="231F20"/>
                <w:spacing w:val="-6"/>
                <w:sz w:val="18"/>
              </w:rPr>
              <w:t xml:space="preserve"> </w:t>
            </w:r>
            <w:r w:rsidRPr="00FB7801">
              <w:rPr>
                <w:b w:val="0"/>
                <w:bCs/>
                <w:color w:val="231F20"/>
                <w:sz w:val="18"/>
              </w:rPr>
              <w:t>has</w:t>
            </w:r>
            <w:r w:rsidRPr="00FB7801">
              <w:rPr>
                <w:b w:val="0"/>
                <w:bCs/>
                <w:color w:val="231F20"/>
                <w:spacing w:val="-7"/>
                <w:sz w:val="18"/>
              </w:rPr>
              <w:t xml:space="preserve"> </w:t>
            </w:r>
            <w:r w:rsidRPr="00FB7801">
              <w:rPr>
                <w:b w:val="0"/>
                <w:bCs/>
                <w:color w:val="231F20"/>
                <w:sz w:val="18"/>
              </w:rPr>
              <w:t xml:space="preserve">more gender </w:t>
            </w:r>
            <w:r w:rsidR="005D67D7">
              <w:rPr>
                <w:b w:val="0"/>
                <w:bCs/>
                <w:color w:val="231F20"/>
                <w:sz w:val="18"/>
              </w:rPr>
              <w:t>e</w:t>
            </w:r>
            <w:r w:rsidRPr="00FB7801">
              <w:rPr>
                <w:b w:val="0"/>
                <w:bCs/>
                <w:color w:val="231F20"/>
                <w:sz w:val="18"/>
              </w:rPr>
              <w:t xml:space="preserve">quitable policies and </w:t>
            </w:r>
            <w:r w:rsidRPr="00FB7801">
              <w:rPr>
                <w:b w:val="0"/>
                <w:bCs/>
                <w:color w:val="231F20"/>
                <w:spacing w:val="-2"/>
                <w:sz w:val="18"/>
              </w:rPr>
              <w:t>practices,</w:t>
            </w:r>
          </w:p>
          <w:p w14:paraId="647CEEF8" w14:textId="01F9860D" w:rsidR="003D5E37" w:rsidRPr="00FB7801" w:rsidRDefault="003D5E37" w:rsidP="005D67D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 and men benefit from viable organic</w:t>
            </w:r>
            <w:r w:rsidRPr="00FB7801">
              <w:rPr>
                <w:b w:val="0"/>
                <w:bCs/>
                <w:color w:val="231F20"/>
                <w:spacing w:val="-11"/>
                <w:sz w:val="18"/>
              </w:rPr>
              <w:t xml:space="preserve"> </w:t>
            </w:r>
            <w:r w:rsidRPr="00FB7801">
              <w:rPr>
                <w:b w:val="0"/>
                <w:bCs/>
                <w:color w:val="231F20"/>
                <w:sz w:val="18"/>
              </w:rPr>
              <w:t>value</w:t>
            </w:r>
            <w:r w:rsidRPr="00FB7801">
              <w:rPr>
                <w:b w:val="0"/>
                <w:bCs/>
                <w:color w:val="231F20"/>
                <w:spacing w:val="-10"/>
                <w:sz w:val="18"/>
              </w:rPr>
              <w:t xml:space="preserve"> </w:t>
            </w:r>
            <w:r w:rsidRPr="00FB7801">
              <w:rPr>
                <w:b w:val="0"/>
                <w:bCs/>
                <w:color w:val="231F20"/>
                <w:sz w:val="18"/>
              </w:rPr>
              <w:t>chains</w:t>
            </w:r>
            <w:r w:rsidRPr="00FB7801">
              <w:rPr>
                <w:b w:val="0"/>
                <w:bCs/>
                <w:color w:val="231F20"/>
                <w:spacing w:val="-10"/>
                <w:sz w:val="18"/>
              </w:rPr>
              <w:t xml:space="preserve"> </w:t>
            </w:r>
            <w:r w:rsidRPr="00FB7801">
              <w:rPr>
                <w:b w:val="0"/>
                <w:bCs/>
                <w:color w:val="231F20"/>
                <w:sz w:val="18"/>
              </w:rPr>
              <w:t>that</w:t>
            </w:r>
            <w:r w:rsidRPr="00FB7801">
              <w:rPr>
                <w:b w:val="0"/>
                <w:bCs/>
                <w:color w:val="231F20"/>
                <w:spacing w:val="-10"/>
                <w:sz w:val="18"/>
              </w:rPr>
              <w:t xml:space="preserve"> </w:t>
            </w:r>
            <w:r w:rsidRPr="00FB7801">
              <w:rPr>
                <w:b w:val="0"/>
                <w:bCs/>
                <w:color w:val="231F20"/>
                <w:sz w:val="18"/>
              </w:rPr>
              <w:t>meet</w:t>
            </w:r>
            <w:r w:rsidRPr="00FB7801">
              <w:rPr>
                <w:b w:val="0"/>
                <w:bCs/>
                <w:color w:val="231F20"/>
                <w:spacing w:val="-10"/>
                <w:sz w:val="18"/>
              </w:rPr>
              <w:t xml:space="preserve"> </w:t>
            </w:r>
            <w:r w:rsidRPr="00FB7801">
              <w:rPr>
                <w:b w:val="0"/>
                <w:bCs/>
                <w:color w:val="231F20"/>
                <w:sz w:val="18"/>
              </w:rPr>
              <w:t>market</w:t>
            </w:r>
            <w:r w:rsidR="005D67D7">
              <w:rPr>
                <w:b w:val="0"/>
                <w:bCs/>
                <w:color w:val="231F20"/>
                <w:sz w:val="18"/>
              </w:rPr>
              <w:t xml:space="preserve"> </w:t>
            </w:r>
            <w:r w:rsidRPr="00FB7801">
              <w:rPr>
                <w:b w:val="0"/>
                <w:bCs/>
                <w:color w:val="231F20"/>
                <w:sz w:val="18"/>
              </w:rPr>
              <w:t>needs</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increase</w:t>
            </w:r>
            <w:r w:rsidRPr="00FB7801">
              <w:rPr>
                <w:b w:val="0"/>
                <w:bCs/>
                <w:color w:val="231F20"/>
                <w:spacing w:val="-4"/>
                <w:sz w:val="18"/>
              </w:rPr>
              <w:t xml:space="preserve"> </w:t>
            </w:r>
            <w:r w:rsidRPr="00FB7801">
              <w:rPr>
                <w:b w:val="0"/>
                <w:bCs/>
                <w:color w:val="231F20"/>
                <w:sz w:val="18"/>
              </w:rPr>
              <w:t>food</w:t>
            </w:r>
            <w:r w:rsidRPr="00FB7801">
              <w:rPr>
                <w:b w:val="0"/>
                <w:bCs/>
                <w:color w:val="231F20"/>
                <w:spacing w:val="-4"/>
                <w:sz w:val="18"/>
              </w:rPr>
              <w:t xml:space="preserve"> </w:t>
            </w:r>
            <w:r w:rsidRPr="00FB7801">
              <w:rPr>
                <w:b w:val="0"/>
                <w:bCs/>
                <w:color w:val="231F20"/>
                <w:spacing w:val="-2"/>
                <w:sz w:val="18"/>
              </w:rPr>
              <w:t>security,</w:t>
            </w:r>
          </w:p>
          <w:p w14:paraId="27E899C7" w14:textId="77777777" w:rsidR="003D5E37" w:rsidRPr="00FB7801" w:rsidRDefault="003D5E37" w:rsidP="003D5E37">
            <w:pPr>
              <w:pStyle w:val="TableParagraph"/>
              <w:spacing w:line="208" w:lineRule="auto"/>
              <w:ind w:left="306" w:right="211"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1"/>
                <w:sz w:val="18"/>
              </w:rPr>
              <w:t xml:space="preserve"> </w:t>
            </w:r>
            <w:r w:rsidRPr="00FB7801">
              <w:rPr>
                <w:b w:val="0"/>
                <w:bCs/>
                <w:color w:val="231F20"/>
                <w:sz w:val="18"/>
              </w:rPr>
              <w:t>Women</w:t>
            </w:r>
            <w:r w:rsidRPr="00FB7801">
              <w:rPr>
                <w:b w:val="0"/>
                <w:bCs/>
                <w:color w:val="231F20"/>
                <w:spacing w:val="-9"/>
                <w:sz w:val="18"/>
              </w:rPr>
              <w:t xml:space="preserve"> </w:t>
            </w:r>
            <w:r w:rsidRPr="00FB7801">
              <w:rPr>
                <w:b w:val="0"/>
                <w:bCs/>
                <w:color w:val="231F20"/>
                <w:sz w:val="18"/>
              </w:rPr>
              <w:t>are</w:t>
            </w:r>
            <w:r w:rsidRPr="00FB7801">
              <w:rPr>
                <w:b w:val="0"/>
                <w:bCs/>
                <w:color w:val="231F20"/>
                <w:spacing w:val="-8"/>
                <w:sz w:val="18"/>
              </w:rPr>
              <w:t xml:space="preserve"> </w:t>
            </w:r>
            <w:r w:rsidRPr="00FB7801">
              <w:rPr>
                <w:b w:val="0"/>
                <w:bCs/>
                <w:color w:val="231F20"/>
                <w:sz w:val="18"/>
              </w:rPr>
              <w:t>increasingly</w:t>
            </w:r>
            <w:r w:rsidRPr="00FB7801">
              <w:rPr>
                <w:b w:val="0"/>
                <w:bCs/>
                <w:color w:val="231F20"/>
                <w:spacing w:val="-8"/>
                <w:sz w:val="18"/>
              </w:rPr>
              <w:t xml:space="preserve"> </w:t>
            </w:r>
            <w:r w:rsidRPr="00FB7801">
              <w:rPr>
                <w:b w:val="0"/>
                <w:bCs/>
                <w:color w:val="231F20"/>
                <w:sz w:val="18"/>
              </w:rPr>
              <w:t>participating in organic value chains including decision-making processes,</w:t>
            </w:r>
          </w:p>
          <w:p w14:paraId="20DCC365" w14:textId="226B5B12" w:rsidR="003D5E37" w:rsidRPr="00FB7801" w:rsidRDefault="003D5E37" w:rsidP="005D67D7">
            <w:pPr>
              <w:pStyle w:val="TableParagraph"/>
              <w:spacing w:line="187" w:lineRule="auto"/>
              <w:ind w:left="306" w:hanging="227"/>
              <w:rPr>
                <w:rFonts w:ascii="Yu Gothic Light" w:hAnsi="Yu Gothic Light"/>
                <w:b w:val="0"/>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71"/>
                <w:sz w:val="18"/>
              </w:rPr>
              <w:t xml:space="preserve"> </w:t>
            </w:r>
            <w:r w:rsidRPr="00FB7801">
              <w:rPr>
                <w:b w:val="0"/>
                <w:bCs/>
                <w:color w:val="231F20"/>
                <w:sz w:val="18"/>
              </w:rPr>
              <w:t>Women</w:t>
            </w:r>
            <w:r w:rsidRPr="00FB7801">
              <w:rPr>
                <w:b w:val="0"/>
                <w:bCs/>
                <w:color w:val="231F20"/>
                <w:spacing w:val="-9"/>
                <w:sz w:val="18"/>
              </w:rPr>
              <w:t xml:space="preserve"> </w:t>
            </w:r>
            <w:r w:rsidRPr="00FB7801">
              <w:rPr>
                <w:b w:val="0"/>
                <w:bCs/>
                <w:color w:val="231F20"/>
                <w:sz w:val="18"/>
              </w:rPr>
              <w:t>have</w:t>
            </w:r>
            <w:r w:rsidRPr="00FB7801">
              <w:rPr>
                <w:b w:val="0"/>
                <w:bCs/>
                <w:color w:val="231F20"/>
                <w:spacing w:val="-8"/>
                <w:sz w:val="18"/>
              </w:rPr>
              <w:t xml:space="preserve"> </w:t>
            </w:r>
            <w:r w:rsidRPr="00FB7801">
              <w:rPr>
                <w:b w:val="0"/>
                <w:bCs/>
                <w:color w:val="231F20"/>
                <w:sz w:val="18"/>
              </w:rPr>
              <w:t>increased</w:t>
            </w:r>
            <w:r w:rsidRPr="00FB7801">
              <w:rPr>
                <w:b w:val="0"/>
                <w:bCs/>
                <w:color w:val="231F20"/>
                <w:spacing w:val="-9"/>
                <w:sz w:val="18"/>
              </w:rPr>
              <w:t xml:space="preserve"> </w:t>
            </w:r>
            <w:r w:rsidRPr="00FB7801">
              <w:rPr>
                <w:b w:val="0"/>
                <w:bCs/>
                <w:color w:val="231F20"/>
                <w:sz w:val="18"/>
              </w:rPr>
              <w:t>financial independence and influence in</w:t>
            </w:r>
            <w:r w:rsidR="005D67D7">
              <w:rPr>
                <w:b w:val="0"/>
                <w:bCs/>
                <w:color w:val="231F20"/>
                <w:sz w:val="18"/>
              </w:rPr>
              <w:t xml:space="preserve"> </w:t>
            </w:r>
            <w:r w:rsidRPr="00FB7801">
              <w:rPr>
                <w:b w:val="0"/>
                <w:color w:val="231F20"/>
                <w:sz w:val="18"/>
              </w:rPr>
              <w:t>decision-making</w:t>
            </w:r>
            <w:r w:rsidRPr="00FB7801">
              <w:rPr>
                <w:b w:val="0"/>
                <w:color w:val="231F20"/>
                <w:spacing w:val="-2"/>
                <w:sz w:val="18"/>
              </w:rPr>
              <w:t xml:space="preserve"> </w:t>
            </w:r>
            <w:r w:rsidRPr="00FB7801">
              <w:rPr>
                <w:b w:val="0"/>
                <w:color w:val="231F20"/>
                <w:sz w:val="18"/>
              </w:rPr>
              <w:t>within</w:t>
            </w:r>
            <w:r w:rsidRPr="00FB7801">
              <w:rPr>
                <w:b w:val="0"/>
                <w:color w:val="231F20"/>
                <w:spacing w:val="-3"/>
                <w:sz w:val="18"/>
              </w:rPr>
              <w:t xml:space="preserve"> </w:t>
            </w:r>
            <w:r w:rsidRPr="00FB7801">
              <w:rPr>
                <w:b w:val="0"/>
                <w:color w:val="231F20"/>
                <w:sz w:val="18"/>
              </w:rPr>
              <w:t>the</w:t>
            </w:r>
            <w:r w:rsidRPr="00FB7801">
              <w:rPr>
                <w:b w:val="0"/>
                <w:color w:val="231F20"/>
                <w:spacing w:val="-1"/>
                <w:sz w:val="18"/>
              </w:rPr>
              <w:t xml:space="preserve"> </w:t>
            </w:r>
            <w:r w:rsidRPr="00FB7801">
              <w:rPr>
                <w:b w:val="0"/>
                <w:color w:val="231F20"/>
                <w:spacing w:val="-2"/>
                <w:sz w:val="18"/>
              </w:rPr>
              <w:t>household.</w:t>
            </w:r>
          </w:p>
        </w:tc>
        <w:tc>
          <w:tcPr>
            <w:tcW w:w="1191" w:type="dxa"/>
            <w:shd w:val="clear" w:color="auto" w:fill="DEF1F5"/>
          </w:tcPr>
          <w:p w14:paraId="5040B688" w14:textId="6AA87B71" w:rsidR="003D5E37" w:rsidRPr="00FB7801" w:rsidRDefault="003D5E37" w:rsidP="003D5E37">
            <w:pPr>
              <w:pStyle w:val="TableParagraph"/>
              <w:spacing w:before="42" w:line="235" w:lineRule="auto"/>
              <w:ind w:left="78"/>
              <w:rPr>
                <w:b w:val="0"/>
                <w:bCs/>
                <w:color w:val="231F20"/>
                <w:spacing w:val="-4"/>
                <w:sz w:val="18"/>
              </w:rPr>
            </w:pPr>
            <w:r w:rsidRPr="00FB7801">
              <w:rPr>
                <w:b w:val="0"/>
                <w:bCs/>
                <w:color w:val="231F20"/>
                <w:spacing w:val="-2"/>
                <w:sz w:val="18"/>
              </w:rPr>
              <w:t>Federated</w:t>
            </w:r>
            <w:r w:rsidRPr="00FB7801">
              <w:rPr>
                <w:b w:val="0"/>
                <w:bCs/>
                <w:color w:val="231F20"/>
                <w:sz w:val="18"/>
              </w:rPr>
              <w:t xml:space="preserve"> States</w:t>
            </w:r>
            <w:r w:rsidRPr="00FB7801">
              <w:rPr>
                <w:b w:val="0"/>
                <w:bCs/>
                <w:color w:val="231F20"/>
                <w:spacing w:val="-2"/>
                <w:sz w:val="18"/>
              </w:rPr>
              <w:t xml:space="preserve"> </w:t>
            </w:r>
            <w:r w:rsidRPr="00FB7801">
              <w:rPr>
                <w:b w:val="0"/>
                <w:bCs/>
                <w:color w:val="231F20"/>
                <w:sz w:val="18"/>
              </w:rPr>
              <w:t xml:space="preserve">of </w:t>
            </w:r>
            <w:r w:rsidRPr="00FB7801">
              <w:rPr>
                <w:b w:val="0"/>
                <w:bCs/>
                <w:color w:val="231F20"/>
                <w:spacing w:val="-2"/>
                <w:sz w:val="18"/>
              </w:rPr>
              <w:t>Micronesia</w:t>
            </w:r>
            <w:r w:rsidRPr="00FB7801">
              <w:rPr>
                <w:b w:val="0"/>
                <w:bCs/>
                <w:color w:val="231F20"/>
                <w:sz w:val="18"/>
              </w:rPr>
              <w:t xml:space="preserve"> </w:t>
            </w:r>
            <w:r w:rsidRPr="00FB7801">
              <w:rPr>
                <w:b w:val="0"/>
                <w:bCs/>
                <w:color w:val="231F20"/>
                <w:spacing w:val="-2"/>
                <w:sz w:val="18"/>
              </w:rPr>
              <w:t>Kiribati</w:t>
            </w:r>
            <w:r w:rsidRPr="00FB7801">
              <w:rPr>
                <w:b w:val="0"/>
                <w:bCs/>
                <w:color w:val="231F20"/>
                <w:sz w:val="18"/>
              </w:rPr>
              <w:t xml:space="preserve"> </w:t>
            </w:r>
            <w:r w:rsidRPr="00FB7801">
              <w:rPr>
                <w:b w:val="0"/>
                <w:bCs/>
                <w:color w:val="231F20"/>
                <w:spacing w:val="-2"/>
                <w:sz w:val="18"/>
              </w:rPr>
              <w:t>Palau</w:t>
            </w:r>
            <w:r w:rsidRPr="00FB7801">
              <w:rPr>
                <w:b w:val="0"/>
                <w:bCs/>
                <w:color w:val="231F20"/>
                <w:sz w:val="18"/>
              </w:rPr>
              <w:t xml:space="preserve"> </w:t>
            </w:r>
            <w:r w:rsidRPr="00FB7801">
              <w:rPr>
                <w:b w:val="0"/>
                <w:bCs/>
                <w:color w:val="231F20"/>
                <w:spacing w:val="-2"/>
                <w:sz w:val="18"/>
              </w:rPr>
              <w:t>Republic</w:t>
            </w:r>
            <w:r w:rsidRPr="00FB7801">
              <w:rPr>
                <w:b w:val="0"/>
                <w:bCs/>
                <w:color w:val="231F20"/>
                <w:spacing w:val="-9"/>
                <w:sz w:val="18"/>
              </w:rPr>
              <w:t xml:space="preserve"> </w:t>
            </w:r>
            <w:r w:rsidRPr="00FB7801">
              <w:rPr>
                <w:b w:val="0"/>
                <w:bCs/>
                <w:color w:val="231F20"/>
                <w:spacing w:val="-2"/>
                <w:sz w:val="18"/>
              </w:rPr>
              <w:t>of</w:t>
            </w:r>
            <w:r w:rsidRPr="00FB7801">
              <w:rPr>
                <w:b w:val="0"/>
                <w:bCs/>
                <w:color w:val="231F20"/>
                <w:sz w:val="18"/>
              </w:rPr>
              <w:t xml:space="preserve"> </w:t>
            </w:r>
            <w:r w:rsidRPr="00FB7801">
              <w:rPr>
                <w:b w:val="0"/>
                <w:bCs/>
                <w:color w:val="231F20"/>
                <w:spacing w:val="-2"/>
                <w:sz w:val="18"/>
              </w:rPr>
              <w:t>Marshall</w:t>
            </w:r>
            <w:r w:rsidRPr="00FB7801">
              <w:rPr>
                <w:b w:val="0"/>
                <w:bCs/>
                <w:color w:val="231F20"/>
                <w:sz w:val="18"/>
              </w:rPr>
              <w:t xml:space="preserve"> </w:t>
            </w:r>
            <w:r w:rsidRPr="00FB7801">
              <w:rPr>
                <w:b w:val="0"/>
                <w:bCs/>
                <w:color w:val="231F20"/>
                <w:spacing w:val="-2"/>
                <w:sz w:val="18"/>
              </w:rPr>
              <w:t>Islands</w:t>
            </w:r>
          </w:p>
        </w:tc>
        <w:tc>
          <w:tcPr>
            <w:tcW w:w="1399" w:type="dxa"/>
            <w:shd w:val="clear" w:color="auto" w:fill="DEF1F5"/>
          </w:tcPr>
          <w:p w14:paraId="5DA76C20" w14:textId="5C948FA4"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2023</w:t>
            </w:r>
          </w:p>
        </w:tc>
      </w:tr>
      <w:tr w:rsidR="003D5E37" w14:paraId="7AC29C55" w14:textId="77777777" w:rsidTr="005B1523">
        <w:trPr>
          <w:trHeight w:val="4577"/>
        </w:trPr>
        <w:tc>
          <w:tcPr>
            <w:tcW w:w="430" w:type="dxa"/>
            <w:shd w:val="clear" w:color="auto" w:fill="DEF1F5"/>
          </w:tcPr>
          <w:p w14:paraId="058D502B" w14:textId="5AA015BE"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5.</w:t>
            </w:r>
          </w:p>
        </w:tc>
        <w:tc>
          <w:tcPr>
            <w:tcW w:w="1380" w:type="dxa"/>
            <w:shd w:val="clear" w:color="auto" w:fill="DEF1F5"/>
          </w:tcPr>
          <w:p w14:paraId="4A6F05C5" w14:textId="77777777" w:rsidR="003D5E37" w:rsidRPr="00FB7801" w:rsidRDefault="003D5E37" w:rsidP="003D5E37">
            <w:pPr>
              <w:pStyle w:val="TableParagraph"/>
              <w:spacing w:before="42" w:line="235" w:lineRule="auto"/>
              <w:ind w:left="80" w:right="90"/>
              <w:rPr>
                <w:b w:val="0"/>
                <w:bCs/>
                <w:sz w:val="18"/>
              </w:rPr>
            </w:pPr>
            <w:r w:rsidRPr="00FB7801">
              <w:rPr>
                <w:b w:val="0"/>
                <w:bCs/>
                <w:color w:val="231F20"/>
                <w:sz w:val="18"/>
              </w:rPr>
              <w:t>Child</w:t>
            </w:r>
            <w:r w:rsidRPr="00FB7801">
              <w:rPr>
                <w:b w:val="0"/>
                <w:bCs/>
                <w:color w:val="231F20"/>
                <w:spacing w:val="-11"/>
                <w:sz w:val="18"/>
              </w:rPr>
              <w:t xml:space="preserve"> </w:t>
            </w:r>
            <w:r w:rsidRPr="00FB7801">
              <w:rPr>
                <w:b w:val="0"/>
                <w:bCs/>
                <w:color w:val="231F20"/>
                <w:sz w:val="18"/>
              </w:rPr>
              <w:t>Protection in</w:t>
            </w:r>
            <w:r w:rsidRPr="00FB7801">
              <w:rPr>
                <w:b w:val="0"/>
                <w:bCs/>
                <w:color w:val="231F20"/>
                <w:spacing w:val="-2"/>
                <w:sz w:val="18"/>
              </w:rPr>
              <w:t xml:space="preserve"> </w:t>
            </w:r>
            <w:r w:rsidRPr="00FB7801">
              <w:rPr>
                <w:b w:val="0"/>
                <w:bCs/>
                <w:color w:val="231F20"/>
                <w:sz w:val="18"/>
              </w:rPr>
              <w:t>Kiribati, Solomon</w:t>
            </w:r>
            <w:r w:rsidRPr="00FB7801">
              <w:rPr>
                <w:b w:val="0"/>
                <w:bCs/>
                <w:color w:val="231F20"/>
                <w:spacing w:val="-11"/>
                <w:sz w:val="18"/>
              </w:rPr>
              <w:t xml:space="preserve"> </w:t>
            </w:r>
            <w:r w:rsidRPr="00FB7801">
              <w:rPr>
                <w:b w:val="0"/>
                <w:bCs/>
                <w:color w:val="231F20"/>
                <w:sz w:val="18"/>
              </w:rPr>
              <w:t>Islands and</w:t>
            </w:r>
            <w:r w:rsidRPr="00FB7801">
              <w:rPr>
                <w:b w:val="0"/>
                <w:bCs/>
                <w:color w:val="231F20"/>
                <w:spacing w:val="-2"/>
                <w:sz w:val="18"/>
              </w:rPr>
              <w:t xml:space="preserve"> </w:t>
            </w:r>
            <w:r w:rsidRPr="00FB7801">
              <w:rPr>
                <w:b w:val="0"/>
                <w:bCs/>
                <w:color w:val="231F20"/>
                <w:sz w:val="18"/>
              </w:rPr>
              <w:t>Vanuatu</w:t>
            </w:r>
          </w:p>
          <w:p w14:paraId="19492F68" w14:textId="203D380D" w:rsidR="003D5E37" w:rsidRPr="00FB7801" w:rsidRDefault="003D5E37" w:rsidP="003D5E37">
            <w:pPr>
              <w:pStyle w:val="TableParagraph"/>
              <w:spacing w:before="42" w:line="235" w:lineRule="auto"/>
              <w:ind w:left="79" w:right="459"/>
              <w:rPr>
                <w:b w:val="0"/>
                <w:bCs/>
                <w:color w:val="231F20"/>
                <w:spacing w:val="-2"/>
                <w:sz w:val="18"/>
              </w:rPr>
            </w:pPr>
            <w:r w:rsidRPr="00FB7801">
              <w:rPr>
                <w:b w:val="0"/>
                <w:bCs/>
                <w:color w:val="231F20"/>
                <w:spacing w:val="-2"/>
                <w:sz w:val="18"/>
              </w:rPr>
              <w:t>(UNICEF)</w:t>
            </w:r>
          </w:p>
        </w:tc>
        <w:tc>
          <w:tcPr>
            <w:tcW w:w="2778" w:type="dxa"/>
            <w:shd w:val="clear" w:color="auto" w:fill="DEF1F5"/>
          </w:tcPr>
          <w:p w14:paraId="68428760" w14:textId="5B215533" w:rsidR="003D5E37" w:rsidRPr="00FB7801" w:rsidRDefault="003D5E37" w:rsidP="005D67D7">
            <w:pPr>
              <w:pStyle w:val="TableParagraph"/>
              <w:tabs>
                <w:tab w:val="left" w:pos="2319"/>
              </w:tabs>
              <w:spacing w:before="42" w:line="235" w:lineRule="auto"/>
              <w:ind w:left="79" w:right="397"/>
              <w:rPr>
                <w:b w:val="0"/>
                <w:bCs/>
                <w:sz w:val="18"/>
              </w:rPr>
            </w:pPr>
            <w:r w:rsidRPr="00FB7801">
              <w:rPr>
                <w:b w:val="0"/>
                <w:bCs/>
                <w:color w:val="231F20"/>
                <w:sz w:val="18"/>
              </w:rPr>
              <w:t>The</w:t>
            </w:r>
            <w:r w:rsidRPr="00FB7801">
              <w:rPr>
                <w:b w:val="0"/>
                <w:bCs/>
                <w:color w:val="231F20"/>
                <w:spacing w:val="-11"/>
                <w:sz w:val="18"/>
              </w:rPr>
              <w:t xml:space="preserve"> </w:t>
            </w:r>
            <w:proofErr w:type="spellStart"/>
            <w:r w:rsidRPr="00FB7801">
              <w:rPr>
                <w:b w:val="0"/>
                <w:bCs/>
                <w:color w:val="231F20"/>
                <w:sz w:val="18"/>
              </w:rPr>
              <w:t>programme</w:t>
            </w:r>
            <w:proofErr w:type="spellEnd"/>
            <w:r w:rsidRPr="00FB7801">
              <w:rPr>
                <w:b w:val="0"/>
                <w:bCs/>
                <w:color w:val="231F20"/>
                <w:spacing w:val="-10"/>
                <w:sz w:val="18"/>
              </w:rPr>
              <w:t xml:space="preserve"> </w:t>
            </w:r>
            <w:r w:rsidRPr="00FB7801">
              <w:rPr>
                <w:b w:val="0"/>
                <w:bCs/>
                <w:color w:val="231F20"/>
                <w:sz w:val="18"/>
              </w:rPr>
              <w:t>aims to</w:t>
            </w:r>
            <w:r w:rsidRPr="00FB7801">
              <w:rPr>
                <w:b w:val="0"/>
                <w:bCs/>
                <w:color w:val="231F20"/>
                <w:spacing w:val="-5"/>
                <w:sz w:val="18"/>
              </w:rPr>
              <w:t xml:space="preserve"> </w:t>
            </w:r>
            <w:r w:rsidRPr="00FB7801">
              <w:rPr>
                <w:b w:val="0"/>
                <w:bCs/>
                <w:color w:val="231F20"/>
                <w:sz w:val="18"/>
              </w:rPr>
              <w:t>protect</w:t>
            </w:r>
            <w:r w:rsidRPr="00FB7801">
              <w:rPr>
                <w:b w:val="0"/>
                <w:bCs/>
                <w:color w:val="231F20"/>
                <w:spacing w:val="-4"/>
                <w:sz w:val="18"/>
              </w:rPr>
              <w:t xml:space="preserve"> </w:t>
            </w:r>
            <w:r w:rsidRPr="00FB7801">
              <w:rPr>
                <w:b w:val="0"/>
                <w:bCs/>
                <w:color w:val="231F20"/>
                <w:sz w:val="18"/>
              </w:rPr>
              <w:t>children</w:t>
            </w:r>
            <w:r w:rsidRPr="00FB7801">
              <w:rPr>
                <w:b w:val="0"/>
                <w:bCs/>
                <w:color w:val="231F20"/>
                <w:spacing w:val="-4"/>
                <w:sz w:val="18"/>
              </w:rPr>
              <w:t xml:space="preserve"> </w:t>
            </w:r>
            <w:r w:rsidRPr="00FB7801">
              <w:rPr>
                <w:b w:val="0"/>
                <w:bCs/>
                <w:color w:val="231F20"/>
                <w:spacing w:val="-5"/>
                <w:sz w:val="18"/>
              </w:rPr>
              <w:t>in</w:t>
            </w:r>
            <w:r w:rsidR="005D67D7">
              <w:rPr>
                <w:b w:val="0"/>
                <w:bCs/>
                <w:color w:val="231F20"/>
                <w:spacing w:val="-5"/>
                <w:sz w:val="18"/>
              </w:rPr>
              <w:t xml:space="preserve"> </w:t>
            </w:r>
            <w:r w:rsidRPr="00FB7801">
              <w:rPr>
                <w:b w:val="0"/>
                <w:bCs/>
                <w:color w:val="231F20"/>
                <w:sz w:val="18"/>
              </w:rPr>
              <w:t>Kiribati,</w:t>
            </w:r>
            <w:r w:rsidRPr="00FB7801">
              <w:rPr>
                <w:b w:val="0"/>
                <w:bCs/>
                <w:color w:val="231F20"/>
                <w:spacing w:val="-11"/>
                <w:sz w:val="18"/>
              </w:rPr>
              <w:t xml:space="preserve"> </w:t>
            </w:r>
            <w:r w:rsidRPr="00FB7801">
              <w:rPr>
                <w:b w:val="0"/>
                <w:bCs/>
                <w:color w:val="231F20"/>
                <w:sz w:val="18"/>
              </w:rPr>
              <w:t>Solomon</w:t>
            </w:r>
            <w:r w:rsidRPr="00FB7801">
              <w:rPr>
                <w:b w:val="0"/>
                <w:bCs/>
                <w:color w:val="231F20"/>
                <w:spacing w:val="-10"/>
                <w:sz w:val="18"/>
              </w:rPr>
              <w:t xml:space="preserve"> </w:t>
            </w:r>
            <w:r w:rsidRPr="00FB7801">
              <w:rPr>
                <w:b w:val="0"/>
                <w:bCs/>
                <w:color w:val="231F20"/>
                <w:sz w:val="18"/>
              </w:rPr>
              <w:t>Islands, Vanuatu and Samoa</w:t>
            </w:r>
            <w:r w:rsidRPr="00FB7801">
              <w:rPr>
                <w:b w:val="0"/>
                <w:bCs/>
                <w:color w:val="231F20"/>
                <w:spacing w:val="40"/>
                <w:sz w:val="18"/>
              </w:rPr>
              <w:t xml:space="preserve"> </w:t>
            </w:r>
            <w:r w:rsidRPr="00FB7801">
              <w:rPr>
                <w:b w:val="0"/>
                <w:bCs/>
                <w:color w:val="231F20"/>
                <w:sz w:val="18"/>
              </w:rPr>
              <w:t>from neglect, abuse,</w:t>
            </w:r>
          </w:p>
          <w:p w14:paraId="27AC5B96" w14:textId="143B1C23" w:rsidR="003D5E37" w:rsidRPr="00FB7801" w:rsidRDefault="003D5E37" w:rsidP="005D67D7">
            <w:pPr>
              <w:pStyle w:val="TableParagraph"/>
              <w:tabs>
                <w:tab w:val="left" w:pos="2177"/>
                <w:tab w:val="left" w:pos="2319"/>
              </w:tabs>
              <w:spacing w:before="42" w:line="235" w:lineRule="auto"/>
              <w:ind w:left="79" w:right="579"/>
              <w:rPr>
                <w:b w:val="0"/>
                <w:bCs/>
                <w:color w:val="231F20"/>
                <w:sz w:val="18"/>
              </w:rPr>
            </w:pPr>
            <w:r w:rsidRPr="00FB7801">
              <w:rPr>
                <w:b w:val="0"/>
                <w:bCs/>
                <w:color w:val="231F20"/>
                <w:sz w:val="18"/>
              </w:rPr>
              <w:t>and exploitation by</w:t>
            </w:r>
            <w:r w:rsidR="005D67D7">
              <w:rPr>
                <w:b w:val="0"/>
                <w:bCs/>
                <w:color w:val="231F20"/>
                <w:sz w:val="18"/>
              </w:rPr>
              <w:t xml:space="preserve"> </w:t>
            </w:r>
            <w:r w:rsidRPr="00FB7801">
              <w:rPr>
                <w:b w:val="0"/>
                <w:bCs/>
                <w:color w:val="231F20"/>
                <w:sz w:val="18"/>
              </w:rPr>
              <w:t>strengthening multi- sector multi-stakeholder child protection (CP) systems.</w:t>
            </w:r>
            <w:r w:rsidRPr="00FB7801">
              <w:rPr>
                <w:b w:val="0"/>
                <w:bCs/>
                <w:color w:val="231F20"/>
                <w:spacing w:val="-11"/>
                <w:sz w:val="18"/>
              </w:rPr>
              <w:t xml:space="preserve"> </w:t>
            </w:r>
            <w:r w:rsidRPr="00FB7801">
              <w:rPr>
                <w:b w:val="0"/>
                <w:bCs/>
                <w:color w:val="231F20"/>
                <w:sz w:val="18"/>
              </w:rPr>
              <w:t>It</w:t>
            </w:r>
            <w:r w:rsidRPr="00FB7801">
              <w:rPr>
                <w:b w:val="0"/>
                <w:bCs/>
                <w:color w:val="231F20"/>
                <w:spacing w:val="-10"/>
                <w:sz w:val="18"/>
              </w:rPr>
              <w:t xml:space="preserve"> </w:t>
            </w:r>
            <w:r w:rsidRPr="00FB7801">
              <w:rPr>
                <w:b w:val="0"/>
                <w:bCs/>
                <w:color w:val="231F20"/>
                <w:sz w:val="18"/>
              </w:rPr>
              <w:t>includes</w:t>
            </w:r>
            <w:r w:rsidRPr="00FB7801">
              <w:rPr>
                <w:b w:val="0"/>
                <w:bCs/>
                <w:color w:val="231F20"/>
                <w:spacing w:val="-10"/>
                <w:sz w:val="18"/>
              </w:rPr>
              <w:t xml:space="preserve"> </w:t>
            </w:r>
            <w:r w:rsidRPr="00FB7801">
              <w:rPr>
                <w:b w:val="0"/>
                <w:bCs/>
                <w:color w:val="231F20"/>
                <w:sz w:val="18"/>
              </w:rPr>
              <w:t xml:space="preserve">three </w:t>
            </w:r>
            <w:r w:rsidRPr="00FB7801">
              <w:rPr>
                <w:b w:val="0"/>
                <w:bCs/>
                <w:color w:val="231F20"/>
                <w:spacing w:val="-2"/>
                <w:sz w:val="18"/>
              </w:rPr>
              <w:t>components: establishing</w:t>
            </w:r>
            <w:r w:rsidRPr="00FB7801">
              <w:rPr>
                <w:b w:val="0"/>
                <w:bCs/>
                <w:color w:val="231F20"/>
                <w:sz w:val="18"/>
              </w:rPr>
              <w:t xml:space="preserve"> a normative framework; strengthening services; and</w:t>
            </w:r>
            <w:r w:rsidRPr="00FB7801">
              <w:rPr>
                <w:b w:val="0"/>
                <w:bCs/>
                <w:color w:val="231F20"/>
                <w:spacing w:val="-10"/>
                <w:sz w:val="18"/>
              </w:rPr>
              <w:t xml:space="preserve"> </w:t>
            </w:r>
            <w:r w:rsidRPr="00FB7801">
              <w:rPr>
                <w:b w:val="0"/>
                <w:bCs/>
                <w:color w:val="231F20"/>
                <w:sz w:val="18"/>
              </w:rPr>
              <w:t>promoting</w:t>
            </w:r>
            <w:r w:rsidRPr="00FB7801">
              <w:rPr>
                <w:b w:val="0"/>
                <w:bCs/>
                <w:color w:val="231F20"/>
                <w:spacing w:val="-9"/>
                <w:sz w:val="18"/>
              </w:rPr>
              <w:t xml:space="preserve"> </w:t>
            </w:r>
            <w:r w:rsidRPr="00FB7801">
              <w:rPr>
                <w:b w:val="0"/>
                <w:bCs/>
                <w:color w:val="231F20"/>
                <w:sz w:val="18"/>
              </w:rPr>
              <w:t>social</w:t>
            </w:r>
            <w:r w:rsidRPr="00FB7801">
              <w:rPr>
                <w:b w:val="0"/>
                <w:bCs/>
                <w:color w:val="231F20"/>
                <w:spacing w:val="-10"/>
                <w:sz w:val="18"/>
              </w:rPr>
              <w:t xml:space="preserve"> </w:t>
            </w:r>
            <w:r w:rsidRPr="00FB7801">
              <w:rPr>
                <w:b w:val="0"/>
                <w:bCs/>
                <w:color w:val="231F20"/>
                <w:sz w:val="18"/>
              </w:rPr>
              <w:t xml:space="preserve">and </w:t>
            </w:r>
            <w:proofErr w:type="spellStart"/>
            <w:r w:rsidRPr="00FB7801">
              <w:rPr>
                <w:b w:val="0"/>
                <w:bCs/>
                <w:color w:val="231F20"/>
                <w:sz w:val="18"/>
              </w:rPr>
              <w:t>behaviour</w:t>
            </w:r>
            <w:proofErr w:type="spellEnd"/>
            <w:r w:rsidRPr="00FB7801">
              <w:rPr>
                <w:b w:val="0"/>
                <w:bCs/>
                <w:color w:val="231F20"/>
                <w:sz w:val="18"/>
              </w:rPr>
              <w:t xml:space="preserve"> change.</w:t>
            </w:r>
          </w:p>
        </w:tc>
        <w:tc>
          <w:tcPr>
            <w:tcW w:w="2610" w:type="dxa"/>
            <w:shd w:val="clear" w:color="auto" w:fill="DEF1F5"/>
          </w:tcPr>
          <w:p w14:paraId="35D87B3E" w14:textId="77777777" w:rsidR="003D5E37" w:rsidRPr="00FB7801" w:rsidRDefault="003D5E37" w:rsidP="003D5E37">
            <w:pPr>
              <w:pStyle w:val="TableParagraph"/>
              <w:spacing w:before="29"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1"/>
                <w:sz w:val="18"/>
              </w:rPr>
              <w:t xml:space="preserve"> </w:t>
            </w:r>
            <w:r w:rsidRPr="00FB7801">
              <w:rPr>
                <w:b w:val="0"/>
                <w:bCs/>
                <w:color w:val="231F20"/>
                <w:sz w:val="18"/>
              </w:rPr>
              <w:t>Governments</w:t>
            </w:r>
            <w:r w:rsidRPr="00FB7801">
              <w:rPr>
                <w:b w:val="0"/>
                <w:bCs/>
                <w:color w:val="231F20"/>
                <w:spacing w:val="-9"/>
                <w:sz w:val="18"/>
              </w:rPr>
              <w:t xml:space="preserve"> </w:t>
            </w:r>
            <w:r w:rsidRPr="00FB7801">
              <w:rPr>
                <w:b w:val="0"/>
                <w:bCs/>
                <w:color w:val="231F20"/>
                <w:sz w:val="18"/>
              </w:rPr>
              <w:t>have</w:t>
            </w:r>
            <w:r w:rsidRPr="00FB7801">
              <w:rPr>
                <w:b w:val="0"/>
                <w:bCs/>
                <w:color w:val="231F20"/>
                <w:spacing w:val="-8"/>
                <w:sz w:val="18"/>
              </w:rPr>
              <w:t xml:space="preserve"> </w:t>
            </w:r>
            <w:r w:rsidRPr="00FB7801">
              <w:rPr>
                <w:b w:val="0"/>
                <w:bCs/>
                <w:color w:val="231F20"/>
                <w:sz w:val="18"/>
              </w:rPr>
              <w:t>strengthened</w:t>
            </w:r>
            <w:r w:rsidRPr="00FB7801">
              <w:rPr>
                <w:b w:val="0"/>
                <w:bCs/>
                <w:color w:val="231F20"/>
                <w:spacing w:val="-9"/>
                <w:sz w:val="18"/>
              </w:rPr>
              <w:t xml:space="preserve"> </w:t>
            </w:r>
            <w:r w:rsidRPr="00FB7801">
              <w:rPr>
                <w:b w:val="0"/>
                <w:bCs/>
                <w:color w:val="231F20"/>
                <w:sz w:val="18"/>
              </w:rPr>
              <w:t>child protection institutional frameworks,</w:t>
            </w:r>
          </w:p>
          <w:p w14:paraId="4CFCCDBE" w14:textId="77777777" w:rsidR="003D5E37" w:rsidRPr="00FB7801" w:rsidRDefault="003D5E37" w:rsidP="003D5E37">
            <w:pPr>
              <w:pStyle w:val="TableParagraph"/>
              <w:spacing w:line="187"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Government and other service </w:t>
            </w:r>
            <w:r w:rsidRPr="00FB7801">
              <w:rPr>
                <w:b w:val="0"/>
                <w:bCs/>
                <w:color w:val="231F20"/>
                <w:spacing w:val="-2"/>
                <w:sz w:val="18"/>
              </w:rPr>
              <w:t>providers (non-governmental agencies)</w:t>
            </w:r>
          </w:p>
          <w:p w14:paraId="196DD229" w14:textId="77777777" w:rsidR="003D5E37" w:rsidRPr="00FB7801" w:rsidRDefault="003D5E37" w:rsidP="003D5E37">
            <w:pPr>
              <w:pStyle w:val="TableParagraph"/>
              <w:spacing w:before="5" w:line="235" w:lineRule="auto"/>
              <w:ind w:left="306"/>
              <w:rPr>
                <w:b w:val="0"/>
                <w:bCs/>
                <w:sz w:val="18"/>
              </w:rPr>
            </w:pPr>
            <w:r w:rsidRPr="00FB7801">
              <w:rPr>
                <w:b w:val="0"/>
                <w:bCs/>
                <w:color w:val="231F20"/>
                <w:sz w:val="18"/>
              </w:rPr>
              <w:t>have enhanced capacities to provide child</w:t>
            </w:r>
            <w:r w:rsidRPr="00FB7801">
              <w:rPr>
                <w:b w:val="0"/>
                <w:bCs/>
                <w:color w:val="231F20"/>
                <w:spacing w:val="-11"/>
                <w:sz w:val="18"/>
              </w:rPr>
              <w:t xml:space="preserve"> </w:t>
            </w:r>
            <w:r w:rsidRPr="00FB7801">
              <w:rPr>
                <w:b w:val="0"/>
                <w:bCs/>
                <w:color w:val="231F20"/>
                <w:sz w:val="18"/>
              </w:rPr>
              <w:t>protection</w:t>
            </w:r>
            <w:r w:rsidRPr="00FB7801">
              <w:rPr>
                <w:b w:val="0"/>
                <w:bCs/>
                <w:color w:val="231F20"/>
                <w:spacing w:val="-10"/>
                <w:sz w:val="18"/>
              </w:rPr>
              <w:t xml:space="preserve"> </w:t>
            </w:r>
            <w:r w:rsidRPr="00FB7801">
              <w:rPr>
                <w:b w:val="0"/>
                <w:bCs/>
                <w:color w:val="231F20"/>
                <w:sz w:val="18"/>
              </w:rPr>
              <w:t>services</w:t>
            </w:r>
            <w:r w:rsidRPr="00FB7801">
              <w:rPr>
                <w:b w:val="0"/>
                <w:bCs/>
                <w:color w:val="231F20"/>
                <w:spacing w:val="-10"/>
                <w:sz w:val="18"/>
              </w:rPr>
              <w:t xml:space="preserve"> </w:t>
            </w:r>
            <w:r w:rsidRPr="00FB7801">
              <w:rPr>
                <w:b w:val="0"/>
                <w:bCs/>
                <w:color w:val="231F20"/>
                <w:sz w:val="18"/>
              </w:rPr>
              <w:t>which</w:t>
            </w:r>
            <w:r w:rsidRPr="00FB7801">
              <w:rPr>
                <w:b w:val="0"/>
                <w:bCs/>
                <w:color w:val="231F20"/>
                <w:spacing w:val="-10"/>
                <w:sz w:val="18"/>
              </w:rPr>
              <w:t xml:space="preserve"> </w:t>
            </w:r>
            <w:r w:rsidRPr="00FB7801">
              <w:rPr>
                <w:b w:val="0"/>
                <w:bCs/>
                <w:color w:val="231F20"/>
                <w:sz w:val="18"/>
              </w:rPr>
              <w:t>prevent and respond to violence and abuse,</w:t>
            </w:r>
          </w:p>
          <w:p w14:paraId="1A4242D1" w14:textId="1E8CE122" w:rsidR="003D5E37" w:rsidRPr="005D67D7" w:rsidRDefault="003D5E37" w:rsidP="005D67D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Caregivers, </w:t>
            </w:r>
            <w:proofErr w:type="gramStart"/>
            <w:r w:rsidRPr="00FB7801">
              <w:rPr>
                <w:b w:val="0"/>
                <w:bCs/>
                <w:color w:val="231F20"/>
                <w:sz w:val="18"/>
              </w:rPr>
              <w:t>families</w:t>
            </w:r>
            <w:proofErr w:type="gramEnd"/>
            <w:r w:rsidRPr="00FB7801">
              <w:rPr>
                <w:b w:val="0"/>
                <w:bCs/>
                <w:color w:val="231F20"/>
                <w:sz w:val="18"/>
              </w:rPr>
              <w:t xml:space="preserve"> and communities have</w:t>
            </w:r>
            <w:r w:rsidRPr="00FB7801">
              <w:rPr>
                <w:b w:val="0"/>
                <w:bCs/>
                <w:color w:val="231F20"/>
                <w:spacing w:val="-5"/>
                <w:sz w:val="18"/>
              </w:rPr>
              <w:t xml:space="preserve"> </w:t>
            </w:r>
            <w:r w:rsidRPr="00FB7801">
              <w:rPr>
                <w:b w:val="0"/>
                <w:bCs/>
                <w:color w:val="231F20"/>
                <w:sz w:val="18"/>
              </w:rPr>
              <w:t>increased</w:t>
            </w:r>
            <w:r w:rsidRPr="00FB7801">
              <w:rPr>
                <w:b w:val="0"/>
                <w:bCs/>
                <w:color w:val="231F20"/>
                <w:spacing w:val="-6"/>
                <w:sz w:val="18"/>
              </w:rPr>
              <w:t xml:space="preserve"> </w:t>
            </w:r>
            <w:r w:rsidRPr="00FB7801">
              <w:rPr>
                <w:b w:val="0"/>
                <w:bCs/>
                <w:color w:val="231F20"/>
                <w:sz w:val="18"/>
              </w:rPr>
              <w:t>knowledge</w:t>
            </w:r>
            <w:r w:rsidRPr="00FB7801">
              <w:rPr>
                <w:b w:val="0"/>
                <w:bCs/>
                <w:color w:val="231F20"/>
                <w:spacing w:val="-5"/>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skills</w:t>
            </w:r>
            <w:r w:rsidRPr="00FB7801">
              <w:rPr>
                <w:b w:val="0"/>
                <w:bCs/>
                <w:color w:val="231F20"/>
                <w:spacing w:val="-5"/>
                <w:sz w:val="18"/>
              </w:rPr>
              <w:t xml:space="preserve"> to</w:t>
            </w:r>
            <w:r w:rsidR="005D67D7">
              <w:rPr>
                <w:b w:val="0"/>
                <w:bCs/>
                <w:sz w:val="18"/>
              </w:rPr>
              <w:t xml:space="preserve"> </w:t>
            </w:r>
            <w:r w:rsidRPr="00FB7801">
              <w:rPr>
                <w:b w:val="0"/>
                <w:bCs/>
                <w:color w:val="231F20"/>
                <w:sz w:val="18"/>
              </w:rPr>
              <w:t>eliminate</w:t>
            </w:r>
            <w:r w:rsidRPr="00FB7801">
              <w:rPr>
                <w:b w:val="0"/>
                <w:bCs/>
                <w:color w:val="231F20"/>
                <w:spacing w:val="-11"/>
                <w:sz w:val="18"/>
              </w:rPr>
              <w:t xml:space="preserve"> </w:t>
            </w:r>
            <w:r w:rsidRPr="00FB7801">
              <w:rPr>
                <w:b w:val="0"/>
                <w:bCs/>
                <w:color w:val="231F20"/>
                <w:sz w:val="18"/>
              </w:rPr>
              <w:t>harmful</w:t>
            </w:r>
            <w:r w:rsidRPr="00FB7801">
              <w:rPr>
                <w:b w:val="0"/>
                <w:bCs/>
                <w:color w:val="231F20"/>
                <w:spacing w:val="-10"/>
                <w:sz w:val="18"/>
              </w:rPr>
              <w:t xml:space="preserve"> </w:t>
            </w:r>
            <w:r w:rsidRPr="00FB7801">
              <w:rPr>
                <w:b w:val="0"/>
                <w:bCs/>
                <w:color w:val="231F20"/>
                <w:sz w:val="18"/>
              </w:rPr>
              <w:t>practices</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 xml:space="preserve">better protect children from violence and </w:t>
            </w:r>
            <w:r w:rsidRPr="00FB7801">
              <w:rPr>
                <w:b w:val="0"/>
                <w:bCs/>
                <w:color w:val="231F20"/>
                <w:spacing w:val="-2"/>
                <w:sz w:val="18"/>
              </w:rPr>
              <w:t>abuse.</w:t>
            </w:r>
          </w:p>
        </w:tc>
        <w:tc>
          <w:tcPr>
            <w:tcW w:w="1191" w:type="dxa"/>
            <w:shd w:val="clear" w:color="auto" w:fill="DEF1F5"/>
          </w:tcPr>
          <w:p w14:paraId="7B09FDAD" w14:textId="14C82FF4" w:rsidR="003D5E37" w:rsidRPr="00FB7801" w:rsidRDefault="003D5E37" w:rsidP="003D5E37">
            <w:pPr>
              <w:pStyle w:val="TableParagraph"/>
              <w:spacing w:before="42" w:line="235" w:lineRule="auto"/>
              <w:ind w:left="78"/>
              <w:rPr>
                <w:b w:val="0"/>
                <w:bCs/>
                <w:color w:val="231F20"/>
                <w:spacing w:val="-2"/>
                <w:sz w:val="18"/>
              </w:rPr>
            </w:pPr>
            <w:r w:rsidRPr="00FB7801">
              <w:rPr>
                <w:b w:val="0"/>
                <w:bCs/>
                <w:color w:val="231F20"/>
                <w:spacing w:val="-2"/>
                <w:sz w:val="18"/>
              </w:rPr>
              <w:t>Kiribati</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Vanuatu</w:t>
            </w:r>
          </w:p>
        </w:tc>
        <w:tc>
          <w:tcPr>
            <w:tcW w:w="1399" w:type="dxa"/>
            <w:shd w:val="clear" w:color="auto" w:fill="DEF1F5"/>
          </w:tcPr>
          <w:p w14:paraId="4955C710" w14:textId="5EE4541E"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2024</w:t>
            </w:r>
          </w:p>
        </w:tc>
      </w:tr>
      <w:tr w:rsidR="003D5E37" w14:paraId="246EFBD8" w14:textId="77777777" w:rsidTr="005B1523">
        <w:trPr>
          <w:trHeight w:val="4577"/>
        </w:trPr>
        <w:tc>
          <w:tcPr>
            <w:tcW w:w="430" w:type="dxa"/>
            <w:shd w:val="clear" w:color="auto" w:fill="DEF1F5"/>
          </w:tcPr>
          <w:p w14:paraId="1B6781F1" w14:textId="0BFA0153"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lastRenderedPageBreak/>
              <w:t>6.</w:t>
            </w:r>
          </w:p>
        </w:tc>
        <w:tc>
          <w:tcPr>
            <w:tcW w:w="1380" w:type="dxa"/>
            <w:shd w:val="clear" w:color="auto" w:fill="DEF1F5"/>
          </w:tcPr>
          <w:p w14:paraId="111185A7" w14:textId="77777777" w:rsidR="003D5E37" w:rsidRPr="00FB7801" w:rsidRDefault="003D5E37" w:rsidP="003D5E37">
            <w:pPr>
              <w:pStyle w:val="TableParagraph"/>
              <w:spacing w:before="42" w:line="235" w:lineRule="auto"/>
              <w:ind w:left="79" w:right="158"/>
              <w:rPr>
                <w:b w:val="0"/>
                <w:bCs/>
                <w:sz w:val="18"/>
              </w:rPr>
            </w:pPr>
            <w:r w:rsidRPr="00FB7801">
              <w:rPr>
                <w:b w:val="0"/>
                <w:bCs/>
                <w:color w:val="231F20"/>
                <w:sz w:val="18"/>
              </w:rPr>
              <w:t xml:space="preserve">Core Funding for IPPF Global </w:t>
            </w:r>
            <w:r w:rsidRPr="00FB7801">
              <w:rPr>
                <w:b w:val="0"/>
                <w:bCs/>
                <w:color w:val="231F20"/>
                <w:spacing w:val="-2"/>
                <w:sz w:val="18"/>
              </w:rPr>
              <w:t>Strategic</w:t>
            </w:r>
            <w:r w:rsidRPr="00FB7801">
              <w:rPr>
                <w:b w:val="0"/>
                <w:bCs/>
                <w:color w:val="231F20"/>
                <w:sz w:val="18"/>
              </w:rPr>
              <w:t xml:space="preserve"> </w:t>
            </w:r>
            <w:r w:rsidRPr="00FB7801">
              <w:rPr>
                <w:b w:val="0"/>
                <w:bCs/>
                <w:color w:val="231F20"/>
                <w:spacing w:val="-2"/>
                <w:sz w:val="18"/>
              </w:rPr>
              <w:t>Framework</w:t>
            </w:r>
            <w:r w:rsidRPr="00FB7801">
              <w:rPr>
                <w:b w:val="0"/>
                <w:bCs/>
                <w:color w:val="231F20"/>
                <w:sz w:val="18"/>
              </w:rPr>
              <w:t xml:space="preserve"> Funding 2018 </w:t>
            </w:r>
            <w:r w:rsidRPr="00FB7801">
              <w:rPr>
                <w:b w:val="0"/>
                <w:bCs/>
                <w:color w:val="231F20"/>
                <w:spacing w:val="-10"/>
                <w:sz w:val="18"/>
              </w:rPr>
              <w:t>–</w:t>
            </w:r>
          </w:p>
          <w:p w14:paraId="6841097E" w14:textId="77777777" w:rsidR="003D5E37" w:rsidRPr="00FB7801" w:rsidRDefault="003D5E37" w:rsidP="003D5E37">
            <w:pPr>
              <w:pStyle w:val="TableParagraph"/>
              <w:spacing w:before="3" w:line="235" w:lineRule="auto"/>
              <w:ind w:left="79"/>
              <w:rPr>
                <w:b w:val="0"/>
                <w:bCs/>
                <w:sz w:val="18"/>
              </w:rPr>
            </w:pPr>
            <w:r w:rsidRPr="00FB7801">
              <w:rPr>
                <w:b w:val="0"/>
                <w:bCs/>
                <w:color w:val="231F20"/>
                <w:spacing w:val="-2"/>
                <w:sz w:val="18"/>
              </w:rPr>
              <w:t>2022</w:t>
            </w:r>
            <w:r w:rsidRPr="00FB7801">
              <w:rPr>
                <w:b w:val="0"/>
                <w:bCs/>
                <w:color w:val="231F20"/>
                <w:spacing w:val="-9"/>
                <w:sz w:val="18"/>
              </w:rPr>
              <w:t xml:space="preserve"> </w:t>
            </w:r>
            <w:r w:rsidRPr="00FB7801">
              <w:rPr>
                <w:b w:val="0"/>
                <w:bCs/>
                <w:color w:val="231F20"/>
                <w:spacing w:val="-2"/>
                <w:sz w:val="18"/>
              </w:rPr>
              <w:t>(Niu</w:t>
            </w:r>
            <w:r w:rsidRPr="00FB7801">
              <w:rPr>
                <w:b w:val="0"/>
                <w:bCs/>
                <w:color w:val="231F20"/>
                <w:spacing w:val="-8"/>
                <w:sz w:val="18"/>
              </w:rPr>
              <w:t xml:space="preserve"> </w:t>
            </w:r>
            <w:r w:rsidRPr="00FB7801">
              <w:rPr>
                <w:b w:val="0"/>
                <w:bCs/>
                <w:color w:val="231F20"/>
                <w:spacing w:val="-2"/>
                <w:sz w:val="18"/>
              </w:rPr>
              <w:t>Vaka</w:t>
            </w:r>
            <w:r w:rsidRPr="00FB7801">
              <w:rPr>
                <w:b w:val="0"/>
                <w:bCs/>
                <w:color w:val="231F20"/>
                <w:sz w:val="18"/>
              </w:rPr>
              <w:t xml:space="preserve"> </w:t>
            </w:r>
            <w:r w:rsidRPr="00FB7801">
              <w:rPr>
                <w:b w:val="0"/>
                <w:bCs/>
                <w:color w:val="231F20"/>
                <w:spacing w:val="-2"/>
                <w:sz w:val="18"/>
              </w:rPr>
              <w:t>Strategy)</w:t>
            </w:r>
          </w:p>
          <w:p w14:paraId="6CF0C780" w14:textId="22161EF6" w:rsidR="003D5E37" w:rsidRPr="00FB7801" w:rsidRDefault="003D5E37" w:rsidP="003D5E37">
            <w:pPr>
              <w:pStyle w:val="TableParagraph"/>
              <w:spacing w:before="42" w:line="235" w:lineRule="auto"/>
              <w:ind w:left="80" w:right="90"/>
              <w:rPr>
                <w:b w:val="0"/>
                <w:bCs/>
                <w:color w:val="231F20"/>
                <w:sz w:val="18"/>
              </w:rPr>
            </w:pPr>
            <w:r w:rsidRPr="00FB7801">
              <w:rPr>
                <w:b w:val="0"/>
                <w:bCs/>
                <w:color w:val="231F20"/>
                <w:spacing w:val="-2"/>
                <w:sz w:val="18"/>
              </w:rPr>
              <w:t>(IPPF)</w:t>
            </w:r>
          </w:p>
        </w:tc>
        <w:tc>
          <w:tcPr>
            <w:tcW w:w="2778" w:type="dxa"/>
            <w:shd w:val="clear" w:color="auto" w:fill="DEF1F5"/>
          </w:tcPr>
          <w:p w14:paraId="45AE8454" w14:textId="77777777" w:rsidR="003D5E37" w:rsidRPr="00FB7801" w:rsidRDefault="003D5E37" w:rsidP="003D5E37">
            <w:pPr>
              <w:pStyle w:val="TableParagraph"/>
              <w:spacing w:before="42" w:line="235" w:lineRule="auto"/>
              <w:ind w:left="79" w:right="116"/>
              <w:rPr>
                <w:b w:val="0"/>
                <w:bCs/>
                <w:sz w:val="18"/>
              </w:rPr>
            </w:pPr>
            <w:r w:rsidRPr="00FB7801">
              <w:rPr>
                <w:b w:val="0"/>
                <w:bCs/>
                <w:color w:val="231F20"/>
                <w:sz w:val="18"/>
              </w:rPr>
              <w:t>The Strategy provides a framework</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guidance on</w:t>
            </w:r>
            <w:r w:rsidRPr="00FB7801">
              <w:rPr>
                <w:b w:val="0"/>
                <w:bCs/>
                <w:color w:val="231F20"/>
                <w:spacing w:val="-11"/>
                <w:sz w:val="18"/>
              </w:rPr>
              <w:t xml:space="preserve"> </w:t>
            </w:r>
            <w:r w:rsidRPr="00FB7801">
              <w:rPr>
                <w:b w:val="0"/>
                <w:bCs/>
                <w:color w:val="231F20"/>
                <w:sz w:val="18"/>
              </w:rPr>
              <w:t>a</w:t>
            </w:r>
            <w:r w:rsidRPr="00FB7801">
              <w:rPr>
                <w:b w:val="0"/>
                <w:bCs/>
                <w:color w:val="231F20"/>
                <w:spacing w:val="-10"/>
                <w:sz w:val="18"/>
              </w:rPr>
              <w:t xml:space="preserve"> </w:t>
            </w:r>
            <w:r w:rsidRPr="00FB7801">
              <w:rPr>
                <w:b w:val="0"/>
                <w:bCs/>
                <w:color w:val="231F20"/>
                <w:sz w:val="18"/>
              </w:rPr>
              <w:t>life</w:t>
            </w:r>
            <w:r w:rsidRPr="00FB7801">
              <w:rPr>
                <w:b w:val="0"/>
                <w:bCs/>
                <w:color w:val="231F20"/>
                <w:spacing w:val="-10"/>
                <w:sz w:val="18"/>
              </w:rPr>
              <w:t xml:space="preserve"> </w:t>
            </w:r>
            <w:r w:rsidRPr="00FB7801">
              <w:rPr>
                <w:b w:val="0"/>
                <w:bCs/>
                <w:color w:val="231F20"/>
                <w:sz w:val="18"/>
              </w:rPr>
              <w:t>course</w:t>
            </w:r>
            <w:r w:rsidRPr="00FB7801">
              <w:rPr>
                <w:b w:val="0"/>
                <w:bCs/>
                <w:color w:val="231F20"/>
                <w:spacing w:val="-10"/>
                <w:sz w:val="18"/>
              </w:rPr>
              <w:t xml:space="preserve"> </w:t>
            </w:r>
            <w:r w:rsidRPr="00FB7801">
              <w:rPr>
                <w:b w:val="0"/>
                <w:bCs/>
                <w:color w:val="231F20"/>
                <w:sz w:val="18"/>
              </w:rPr>
              <w:t>approach to SRHR in the Pacific.</w:t>
            </w:r>
          </w:p>
          <w:p w14:paraId="531776DC" w14:textId="77777777" w:rsidR="003D5E37" w:rsidRPr="00FB7801" w:rsidRDefault="003D5E37" w:rsidP="003D5E37">
            <w:pPr>
              <w:pStyle w:val="TableParagraph"/>
              <w:spacing w:before="2" w:line="235" w:lineRule="auto"/>
              <w:ind w:left="79" w:right="256"/>
              <w:rPr>
                <w:b w:val="0"/>
                <w:bCs/>
                <w:sz w:val="18"/>
              </w:rPr>
            </w:pPr>
            <w:r w:rsidRPr="00FB7801">
              <w:rPr>
                <w:b w:val="0"/>
                <w:bCs/>
                <w:color w:val="231F20"/>
                <w:sz w:val="18"/>
              </w:rPr>
              <w:t>This</w:t>
            </w:r>
            <w:r w:rsidRPr="00FB7801">
              <w:rPr>
                <w:b w:val="0"/>
                <w:bCs/>
                <w:color w:val="231F20"/>
                <w:spacing w:val="-11"/>
                <w:sz w:val="18"/>
              </w:rPr>
              <w:t xml:space="preserve"> </w:t>
            </w:r>
            <w:r w:rsidRPr="00FB7801">
              <w:rPr>
                <w:b w:val="0"/>
                <w:bCs/>
                <w:color w:val="231F20"/>
                <w:sz w:val="18"/>
              </w:rPr>
              <w:t>entails</w:t>
            </w:r>
            <w:r w:rsidRPr="00FB7801">
              <w:rPr>
                <w:b w:val="0"/>
                <w:bCs/>
                <w:color w:val="231F20"/>
                <w:spacing w:val="-10"/>
                <w:sz w:val="18"/>
              </w:rPr>
              <w:t xml:space="preserve"> </w:t>
            </w:r>
            <w:r w:rsidRPr="00FB7801">
              <w:rPr>
                <w:b w:val="0"/>
                <w:bCs/>
                <w:color w:val="231F20"/>
                <w:sz w:val="18"/>
              </w:rPr>
              <w:t>broadening the focus from family planning to services across the life span from pregnancy and prenatal care and pre- menstruation</w:t>
            </w:r>
            <w:r w:rsidRPr="00FB7801">
              <w:rPr>
                <w:b w:val="0"/>
                <w:bCs/>
                <w:color w:val="231F20"/>
                <w:spacing w:val="-2"/>
                <w:sz w:val="18"/>
              </w:rPr>
              <w:t xml:space="preserve"> </w:t>
            </w:r>
            <w:proofErr w:type="gramStart"/>
            <w:r w:rsidRPr="00FB7801">
              <w:rPr>
                <w:b w:val="0"/>
                <w:bCs/>
                <w:color w:val="231F20"/>
                <w:sz w:val="18"/>
              </w:rPr>
              <w:t>through</w:t>
            </w:r>
            <w:proofErr w:type="gramEnd"/>
          </w:p>
          <w:p w14:paraId="6C22683E" w14:textId="4637C8C9" w:rsidR="003D5E37" w:rsidRPr="00FB7801" w:rsidRDefault="003D5E37" w:rsidP="000C76BE">
            <w:pPr>
              <w:pStyle w:val="TableParagraph"/>
              <w:spacing w:before="42" w:line="235" w:lineRule="auto"/>
              <w:ind w:left="79" w:right="33"/>
              <w:rPr>
                <w:b w:val="0"/>
                <w:bCs/>
                <w:color w:val="231F20"/>
                <w:sz w:val="18"/>
              </w:rPr>
            </w:pPr>
            <w:r w:rsidRPr="00FB7801">
              <w:rPr>
                <w:b w:val="0"/>
                <w:bCs/>
                <w:color w:val="231F20"/>
                <w:sz w:val="18"/>
              </w:rPr>
              <w:t xml:space="preserve">menopause. It also looks at critical factors for the Pacific including climate </w:t>
            </w:r>
            <w:r w:rsidRPr="00FB7801">
              <w:rPr>
                <w:b w:val="0"/>
                <w:bCs/>
                <w:color w:val="231F20"/>
                <w:spacing w:val="-2"/>
                <w:sz w:val="18"/>
              </w:rPr>
              <w:t>change,</w:t>
            </w:r>
            <w:r w:rsidRPr="00FB7801">
              <w:rPr>
                <w:b w:val="0"/>
                <w:bCs/>
                <w:color w:val="231F20"/>
                <w:spacing w:val="-9"/>
                <w:sz w:val="18"/>
              </w:rPr>
              <w:t xml:space="preserve"> </w:t>
            </w:r>
            <w:r w:rsidRPr="00FB7801">
              <w:rPr>
                <w:b w:val="0"/>
                <w:bCs/>
                <w:color w:val="231F20"/>
                <w:spacing w:val="-2"/>
                <w:sz w:val="18"/>
              </w:rPr>
              <w:t>gender,</w:t>
            </w:r>
            <w:r w:rsidRPr="00FB7801">
              <w:rPr>
                <w:b w:val="0"/>
                <w:bCs/>
                <w:color w:val="231F20"/>
                <w:spacing w:val="-8"/>
                <w:sz w:val="18"/>
              </w:rPr>
              <w:t xml:space="preserve"> </w:t>
            </w:r>
            <w:r w:rsidRPr="00FB7801">
              <w:rPr>
                <w:b w:val="0"/>
                <w:bCs/>
                <w:color w:val="231F20"/>
                <w:spacing w:val="-2"/>
                <w:sz w:val="18"/>
              </w:rPr>
              <w:t>disability,</w:t>
            </w:r>
            <w:r w:rsidRPr="00FB7801">
              <w:rPr>
                <w:b w:val="0"/>
                <w:bCs/>
                <w:color w:val="231F20"/>
                <w:sz w:val="18"/>
              </w:rPr>
              <w:t xml:space="preserve"> </w:t>
            </w:r>
            <w:r w:rsidRPr="00FB7801">
              <w:rPr>
                <w:b w:val="0"/>
                <w:bCs/>
                <w:color w:val="231F20"/>
                <w:spacing w:val="-2"/>
                <w:sz w:val="18"/>
              </w:rPr>
              <w:t>non-communicable</w:t>
            </w:r>
            <w:r w:rsidRPr="00FB7801">
              <w:rPr>
                <w:b w:val="0"/>
                <w:bCs/>
                <w:color w:val="231F20"/>
                <w:sz w:val="18"/>
              </w:rPr>
              <w:t xml:space="preserve"> diseases and sexual and gender-based</w:t>
            </w:r>
            <w:r w:rsidRPr="00FB7801">
              <w:rPr>
                <w:b w:val="0"/>
                <w:bCs/>
                <w:color w:val="231F20"/>
                <w:spacing w:val="-2"/>
                <w:sz w:val="18"/>
              </w:rPr>
              <w:t xml:space="preserve"> </w:t>
            </w:r>
            <w:r w:rsidRPr="00FB7801">
              <w:rPr>
                <w:b w:val="0"/>
                <w:bCs/>
                <w:color w:val="231F20"/>
                <w:sz w:val="18"/>
              </w:rPr>
              <w:t>violence.</w:t>
            </w:r>
          </w:p>
        </w:tc>
        <w:tc>
          <w:tcPr>
            <w:tcW w:w="2610" w:type="dxa"/>
            <w:shd w:val="clear" w:color="auto" w:fill="DEF1F5"/>
          </w:tcPr>
          <w:p w14:paraId="651EB251" w14:textId="77777777" w:rsidR="003D5E37" w:rsidRPr="00FB7801" w:rsidRDefault="003D5E37" w:rsidP="003D5E37">
            <w:pPr>
              <w:pStyle w:val="TableParagraph"/>
              <w:spacing w:before="8" w:line="208"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3"/>
                <w:sz w:val="18"/>
              </w:rPr>
              <w:t xml:space="preserve"> </w:t>
            </w:r>
            <w:r w:rsidRPr="00FB7801">
              <w:rPr>
                <w:b w:val="0"/>
                <w:bCs/>
                <w:color w:val="231F20"/>
                <w:sz w:val="18"/>
              </w:rPr>
              <w:t>Pacific</w:t>
            </w:r>
            <w:r w:rsidRPr="00FB7801">
              <w:rPr>
                <w:b w:val="0"/>
                <w:bCs/>
                <w:color w:val="231F20"/>
                <w:spacing w:val="-7"/>
                <w:sz w:val="18"/>
              </w:rPr>
              <w:t xml:space="preserve"> </w:t>
            </w:r>
            <w:r w:rsidRPr="00FB7801">
              <w:rPr>
                <w:b w:val="0"/>
                <w:bCs/>
                <w:color w:val="231F20"/>
                <w:sz w:val="18"/>
              </w:rPr>
              <w:t>Island</w:t>
            </w:r>
            <w:r w:rsidRPr="00FB7801">
              <w:rPr>
                <w:b w:val="0"/>
                <w:bCs/>
                <w:color w:val="231F20"/>
                <w:spacing w:val="-8"/>
                <w:sz w:val="18"/>
              </w:rPr>
              <w:t xml:space="preserve"> </w:t>
            </w:r>
            <w:r w:rsidRPr="00FB7801">
              <w:rPr>
                <w:b w:val="0"/>
                <w:bCs/>
                <w:color w:val="231F20"/>
                <w:sz w:val="18"/>
              </w:rPr>
              <w:t>governments</w:t>
            </w:r>
            <w:r w:rsidRPr="00FB7801">
              <w:rPr>
                <w:b w:val="0"/>
                <w:bCs/>
                <w:color w:val="231F20"/>
                <w:spacing w:val="-8"/>
                <w:sz w:val="18"/>
              </w:rPr>
              <w:t xml:space="preserve"> </w:t>
            </w:r>
            <w:r w:rsidRPr="00FB7801">
              <w:rPr>
                <w:b w:val="0"/>
                <w:bCs/>
                <w:color w:val="231F20"/>
                <w:sz w:val="18"/>
              </w:rPr>
              <w:t xml:space="preserve">increasingly promote, respect, protect and fulfil commitments to SRHR and </w:t>
            </w:r>
            <w:proofErr w:type="gramStart"/>
            <w:r w:rsidRPr="00FB7801">
              <w:rPr>
                <w:b w:val="0"/>
                <w:bCs/>
                <w:color w:val="231F20"/>
                <w:sz w:val="18"/>
              </w:rPr>
              <w:t>gender</w:t>
            </w:r>
            <w:proofErr w:type="gramEnd"/>
          </w:p>
          <w:p w14:paraId="65ABAB75" w14:textId="77777777" w:rsidR="003D5E37" w:rsidRPr="00FB7801" w:rsidRDefault="003D5E37" w:rsidP="003D5E37">
            <w:pPr>
              <w:pStyle w:val="TableParagraph"/>
              <w:spacing w:before="1" w:line="188" w:lineRule="exact"/>
              <w:ind w:left="305"/>
              <w:rPr>
                <w:b w:val="0"/>
                <w:bCs/>
                <w:sz w:val="18"/>
              </w:rPr>
            </w:pPr>
            <w:r w:rsidRPr="00FB7801">
              <w:rPr>
                <w:b w:val="0"/>
                <w:bCs/>
                <w:color w:val="231F20"/>
                <w:spacing w:val="-2"/>
                <w:sz w:val="18"/>
              </w:rPr>
              <w:t>equality,</w:t>
            </w:r>
          </w:p>
          <w:p w14:paraId="05DDA623" w14:textId="77777777" w:rsidR="003D5E37" w:rsidRPr="00FB7801" w:rsidRDefault="003D5E37" w:rsidP="000C76BE">
            <w:pPr>
              <w:pStyle w:val="TableParagraph"/>
              <w:tabs>
                <w:tab w:val="left" w:pos="2227"/>
              </w:tabs>
              <w:spacing w:before="19" w:line="187" w:lineRule="auto"/>
              <w:ind w:left="305"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People</w:t>
            </w:r>
            <w:r w:rsidRPr="00FB7801">
              <w:rPr>
                <w:b w:val="0"/>
                <w:bCs/>
                <w:color w:val="231F20"/>
                <w:spacing w:val="-6"/>
                <w:sz w:val="18"/>
              </w:rPr>
              <w:t xml:space="preserve"> </w:t>
            </w:r>
            <w:r w:rsidRPr="00FB7801">
              <w:rPr>
                <w:b w:val="0"/>
                <w:bCs/>
                <w:color w:val="231F20"/>
                <w:sz w:val="18"/>
              </w:rPr>
              <w:t>in</w:t>
            </w:r>
            <w:r w:rsidRPr="00FB7801">
              <w:rPr>
                <w:b w:val="0"/>
                <w:bCs/>
                <w:color w:val="231F20"/>
                <w:spacing w:val="-7"/>
                <w:sz w:val="18"/>
              </w:rPr>
              <w:t xml:space="preserve"> </w:t>
            </w:r>
            <w:r w:rsidRPr="00FB7801">
              <w:rPr>
                <w:b w:val="0"/>
                <w:bCs/>
                <w:color w:val="231F20"/>
                <w:sz w:val="18"/>
              </w:rPr>
              <w:t>Pacific</w:t>
            </w:r>
            <w:r w:rsidRPr="00FB7801">
              <w:rPr>
                <w:b w:val="0"/>
                <w:bCs/>
                <w:color w:val="231F20"/>
                <w:spacing w:val="-6"/>
                <w:sz w:val="18"/>
              </w:rPr>
              <w:t xml:space="preserve"> </w:t>
            </w:r>
            <w:r w:rsidRPr="00FB7801">
              <w:rPr>
                <w:b w:val="0"/>
                <w:bCs/>
                <w:color w:val="231F20"/>
                <w:sz w:val="18"/>
              </w:rPr>
              <w:t>countries</w:t>
            </w:r>
            <w:r w:rsidRPr="00FB7801">
              <w:rPr>
                <w:b w:val="0"/>
                <w:bCs/>
                <w:color w:val="231F20"/>
                <w:spacing w:val="-7"/>
                <w:sz w:val="18"/>
              </w:rPr>
              <w:t xml:space="preserve"> </w:t>
            </w:r>
            <w:r w:rsidRPr="00FB7801">
              <w:rPr>
                <w:b w:val="0"/>
                <w:bCs/>
                <w:color w:val="231F20"/>
                <w:sz w:val="18"/>
              </w:rPr>
              <w:t>can</w:t>
            </w:r>
            <w:r w:rsidRPr="00FB7801">
              <w:rPr>
                <w:b w:val="0"/>
                <w:bCs/>
                <w:color w:val="231F20"/>
                <w:spacing w:val="-7"/>
                <w:sz w:val="18"/>
              </w:rPr>
              <w:t xml:space="preserve"> </w:t>
            </w:r>
            <w:r w:rsidRPr="00FB7801">
              <w:rPr>
                <w:b w:val="0"/>
                <w:bCs/>
                <w:color w:val="231F20"/>
                <w:sz w:val="18"/>
              </w:rPr>
              <w:t>act freely on their SRHR,</w:t>
            </w:r>
          </w:p>
          <w:p w14:paraId="233B3F25" w14:textId="77777777" w:rsidR="003D5E37" w:rsidRPr="00FB7801" w:rsidRDefault="003D5E37" w:rsidP="003D5E37">
            <w:pPr>
              <w:pStyle w:val="TableParagraph"/>
              <w:spacing w:line="187" w:lineRule="auto"/>
              <w:ind w:left="305"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6"/>
                <w:sz w:val="18"/>
              </w:rPr>
              <w:t xml:space="preserve"> </w:t>
            </w:r>
            <w:r w:rsidRPr="00FB7801">
              <w:rPr>
                <w:b w:val="0"/>
                <w:bCs/>
                <w:color w:val="231F20"/>
                <w:sz w:val="18"/>
              </w:rPr>
              <w:t>Expanded</w:t>
            </w:r>
            <w:r w:rsidRPr="00FB7801">
              <w:rPr>
                <w:b w:val="0"/>
                <w:bCs/>
                <w:color w:val="231F20"/>
                <w:spacing w:val="-10"/>
                <w:sz w:val="18"/>
              </w:rPr>
              <w:t xml:space="preserve"> </w:t>
            </w:r>
            <w:r w:rsidRPr="00FB7801">
              <w:rPr>
                <w:b w:val="0"/>
                <w:bCs/>
                <w:color w:val="231F20"/>
                <w:sz w:val="18"/>
              </w:rPr>
              <w:t>quality,</w:t>
            </w:r>
            <w:r w:rsidRPr="00FB7801">
              <w:rPr>
                <w:b w:val="0"/>
                <w:bCs/>
                <w:color w:val="231F20"/>
                <w:spacing w:val="-9"/>
                <w:sz w:val="18"/>
              </w:rPr>
              <w:t xml:space="preserve"> </w:t>
            </w:r>
            <w:r w:rsidRPr="00FB7801">
              <w:rPr>
                <w:b w:val="0"/>
                <w:bCs/>
                <w:color w:val="231F20"/>
                <w:sz w:val="18"/>
              </w:rPr>
              <w:t>integrated,</w:t>
            </w:r>
            <w:r w:rsidRPr="00FB7801">
              <w:rPr>
                <w:b w:val="0"/>
                <w:bCs/>
                <w:color w:val="231F20"/>
                <w:spacing w:val="-9"/>
                <w:sz w:val="18"/>
              </w:rPr>
              <w:t xml:space="preserve"> </w:t>
            </w:r>
            <w:r w:rsidRPr="00FB7801">
              <w:rPr>
                <w:b w:val="0"/>
                <w:bCs/>
                <w:color w:val="231F20"/>
                <w:sz w:val="18"/>
              </w:rPr>
              <w:t>gender and</w:t>
            </w:r>
            <w:r w:rsidRPr="00FB7801">
              <w:rPr>
                <w:b w:val="0"/>
                <w:bCs/>
                <w:color w:val="231F20"/>
                <w:spacing w:val="-2"/>
                <w:sz w:val="18"/>
              </w:rPr>
              <w:t xml:space="preserve"> </w:t>
            </w:r>
            <w:r w:rsidRPr="00FB7801">
              <w:rPr>
                <w:b w:val="0"/>
                <w:bCs/>
                <w:color w:val="231F20"/>
                <w:sz w:val="18"/>
              </w:rPr>
              <w:t>rights-based,</w:t>
            </w:r>
          </w:p>
          <w:p w14:paraId="0F7355E1" w14:textId="0843A575" w:rsidR="003D5E37" w:rsidRPr="00FB7801" w:rsidRDefault="003D5E37" w:rsidP="000C76BE">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Sexual</w:t>
            </w:r>
            <w:r w:rsidRPr="00FB7801">
              <w:rPr>
                <w:b w:val="0"/>
                <w:bCs/>
                <w:color w:val="231F20"/>
                <w:spacing w:val="-4"/>
                <w:sz w:val="18"/>
              </w:rPr>
              <w:t xml:space="preserve"> </w:t>
            </w:r>
            <w:r w:rsidRPr="00FB7801">
              <w:rPr>
                <w:b w:val="0"/>
                <w:bCs/>
                <w:color w:val="231F20"/>
                <w:sz w:val="18"/>
              </w:rPr>
              <w:t>and</w:t>
            </w:r>
            <w:r w:rsidRPr="00FB7801">
              <w:rPr>
                <w:b w:val="0"/>
                <w:bCs/>
                <w:color w:val="231F20"/>
                <w:spacing w:val="-4"/>
                <w:sz w:val="18"/>
              </w:rPr>
              <w:t xml:space="preserve"> </w:t>
            </w:r>
            <w:r w:rsidRPr="00FB7801">
              <w:rPr>
                <w:b w:val="0"/>
                <w:bCs/>
                <w:color w:val="231F20"/>
                <w:sz w:val="18"/>
              </w:rPr>
              <w:t>reproductive</w:t>
            </w:r>
            <w:r w:rsidRPr="00FB7801">
              <w:rPr>
                <w:b w:val="0"/>
                <w:bCs/>
                <w:color w:val="231F20"/>
                <w:spacing w:val="-3"/>
                <w:sz w:val="18"/>
              </w:rPr>
              <w:t xml:space="preserve"> </w:t>
            </w:r>
            <w:r w:rsidRPr="00FB7801">
              <w:rPr>
                <w:b w:val="0"/>
                <w:bCs/>
                <w:color w:val="231F20"/>
                <w:sz w:val="18"/>
              </w:rPr>
              <w:t>health</w:t>
            </w:r>
            <w:r w:rsidRPr="00FB7801">
              <w:rPr>
                <w:b w:val="0"/>
                <w:bCs/>
                <w:color w:val="231F20"/>
                <w:spacing w:val="-4"/>
                <w:sz w:val="18"/>
              </w:rPr>
              <w:t xml:space="preserve"> </w:t>
            </w:r>
            <w:r w:rsidRPr="00FB7801">
              <w:rPr>
                <w:b w:val="0"/>
                <w:bCs/>
                <w:color w:val="231F20"/>
                <w:sz w:val="18"/>
              </w:rPr>
              <w:t>(SRH) services</w:t>
            </w:r>
            <w:r w:rsidRPr="00FB7801">
              <w:rPr>
                <w:b w:val="0"/>
                <w:bCs/>
                <w:color w:val="231F20"/>
                <w:spacing w:val="-5"/>
                <w:sz w:val="18"/>
              </w:rPr>
              <w:t xml:space="preserve"> </w:t>
            </w:r>
            <w:r w:rsidRPr="00FB7801">
              <w:rPr>
                <w:b w:val="0"/>
                <w:bCs/>
                <w:color w:val="231F20"/>
                <w:sz w:val="18"/>
              </w:rPr>
              <w:t>are</w:t>
            </w:r>
            <w:r w:rsidRPr="00FB7801">
              <w:rPr>
                <w:b w:val="0"/>
                <w:bCs/>
                <w:color w:val="231F20"/>
                <w:spacing w:val="-4"/>
                <w:sz w:val="18"/>
              </w:rPr>
              <w:t xml:space="preserve"> </w:t>
            </w:r>
            <w:r w:rsidRPr="00FB7801">
              <w:rPr>
                <w:b w:val="0"/>
                <w:bCs/>
                <w:color w:val="231F20"/>
                <w:sz w:val="18"/>
              </w:rPr>
              <w:t>delivered</w:t>
            </w:r>
            <w:r w:rsidRPr="00FB7801">
              <w:rPr>
                <w:b w:val="0"/>
                <w:bCs/>
                <w:color w:val="231F20"/>
                <w:spacing w:val="-5"/>
                <w:sz w:val="18"/>
              </w:rPr>
              <w:t xml:space="preserve"> </w:t>
            </w:r>
            <w:r w:rsidRPr="00FB7801">
              <w:rPr>
                <w:b w:val="0"/>
                <w:bCs/>
                <w:color w:val="231F20"/>
                <w:sz w:val="18"/>
              </w:rPr>
              <w:t>with</w:t>
            </w:r>
            <w:r w:rsidRPr="00FB7801">
              <w:rPr>
                <w:b w:val="0"/>
                <w:bCs/>
                <w:color w:val="231F20"/>
                <w:spacing w:val="-4"/>
                <w:sz w:val="18"/>
              </w:rPr>
              <w:t xml:space="preserve"> </w:t>
            </w:r>
            <w:r w:rsidRPr="00FB7801">
              <w:rPr>
                <w:b w:val="0"/>
                <w:bCs/>
                <w:color w:val="231F20"/>
                <w:sz w:val="18"/>
              </w:rPr>
              <w:t>a</w:t>
            </w:r>
            <w:r w:rsidRPr="00FB7801">
              <w:rPr>
                <w:b w:val="0"/>
                <w:bCs/>
                <w:color w:val="231F20"/>
                <w:spacing w:val="-5"/>
                <w:sz w:val="18"/>
              </w:rPr>
              <w:t xml:space="preserve"> </w:t>
            </w:r>
            <w:r w:rsidRPr="00FB7801">
              <w:rPr>
                <w:b w:val="0"/>
                <w:bCs/>
                <w:color w:val="231F20"/>
                <w:sz w:val="18"/>
              </w:rPr>
              <w:t>focus</w:t>
            </w:r>
            <w:r w:rsidRPr="00FB7801">
              <w:rPr>
                <w:b w:val="0"/>
                <w:bCs/>
                <w:color w:val="231F20"/>
                <w:spacing w:val="-4"/>
                <w:sz w:val="18"/>
              </w:rPr>
              <w:t xml:space="preserve"> </w:t>
            </w:r>
            <w:r w:rsidRPr="00FB7801">
              <w:rPr>
                <w:b w:val="0"/>
                <w:bCs/>
                <w:color w:val="231F20"/>
                <w:spacing w:val="-5"/>
                <w:sz w:val="18"/>
              </w:rPr>
              <w:t>on</w:t>
            </w:r>
            <w:r w:rsidR="000C76BE">
              <w:rPr>
                <w:b w:val="0"/>
                <w:bCs/>
                <w:color w:val="231F20"/>
                <w:spacing w:val="-5"/>
                <w:sz w:val="18"/>
              </w:rPr>
              <w:t xml:space="preserve"> </w:t>
            </w:r>
            <w:r w:rsidRPr="00FB7801">
              <w:rPr>
                <w:b w:val="0"/>
                <w:bCs/>
                <w:color w:val="231F20"/>
                <w:sz w:val="18"/>
              </w:rPr>
              <w:t>reaching</w:t>
            </w:r>
            <w:r w:rsidRPr="00FB7801">
              <w:rPr>
                <w:b w:val="0"/>
                <w:bCs/>
                <w:color w:val="231F20"/>
                <w:spacing w:val="-2"/>
                <w:sz w:val="18"/>
              </w:rPr>
              <w:t xml:space="preserve"> </w:t>
            </w:r>
            <w:r w:rsidRPr="00FB7801">
              <w:rPr>
                <w:b w:val="0"/>
                <w:bCs/>
                <w:color w:val="231F20"/>
                <w:sz w:val="18"/>
              </w:rPr>
              <w:t>the</w:t>
            </w:r>
            <w:r w:rsidRPr="00FB7801">
              <w:rPr>
                <w:b w:val="0"/>
                <w:bCs/>
                <w:color w:val="231F20"/>
                <w:spacing w:val="-1"/>
                <w:sz w:val="18"/>
              </w:rPr>
              <w:t xml:space="preserve"> </w:t>
            </w:r>
            <w:r w:rsidRPr="00FB7801">
              <w:rPr>
                <w:b w:val="0"/>
                <w:bCs/>
                <w:color w:val="231F20"/>
                <w:spacing w:val="-2"/>
                <w:sz w:val="18"/>
              </w:rPr>
              <w:t>underserved,</w:t>
            </w:r>
          </w:p>
          <w:p w14:paraId="7F05FE57" w14:textId="56B261B8" w:rsidR="003D5E37" w:rsidRPr="00FB7801" w:rsidRDefault="003D5E37" w:rsidP="003D5E37">
            <w:pPr>
              <w:pStyle w:val="TableParagraph"/>
              <w:spacing w:before="29" w:line="187" w:lineRule="auto"/>
              <w:ind w:left="306"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A high performing, accountable and united federation drives sustainable positive</w:t>
            </w:r>
            <w:r w:rsidRPr="00FB7801">
              <w:rPr>
                <w:b w:val="0"/>
                <w:bCs/>
                <w:color w:val="231F20"/>
                <w:spacing w:val="-8"/>
                <w:sz w:val="18"/>
              </w:rPr>
              <w:t xml:space="preserve"> </w:t>
            </w:r>
            <w:r w:rsidRPr="00FB7801">
              <w:rPr>
                <w:b w:val="0"/>
                <w:bCs/>
                <w:color w:val="231F20"/>
                <w:sz w:val="18"/>
              </w:rPr>
              <w:t>change</w:t>
            </w:r>
            <w:r w:rsidRPr="00FB7801">
              <w:rPr>
                <w:b w:val="0"/>
                <w:bCs/>
                <w:color w:val="231F20"/>
                <w:spacing w:val="-8"/>
                <w:sz w:val="18"/>
              </w:rPr>
              <w:t xml:space="preserve"> </w:t>
            </w:r>
            <w:r w:rsidRPr="00FB7801">
              <w:rPr>
                <w:b w:val="0"/>
                <w:bCs/>
                <w:color w:val="231F20"/>
                <w:sz w:val="18"/>
              </w:rPr>
              <w:t>in</w:t>
            </w:r>
            <w:r w:rsidRPr="00FB7801">
              <w:rPr>
                <w:b w:val="0"/>
                <w:bCs/>
                <w:color w:val="231F20"/>
                <w:spacing w:val="-9"/>
                <w:sz w:val="18"/>
              </w:rPr>
              <w:t xml:space="preserve"> </w:t>
            </w:r>
            <w:r w:rsidRPr="00FB7801">
              <w:rPr>
                <w:b w:val="0"/>
                <w:bCs/>
                <w:color w:val="231F20"/>
                <w:sz w:val="18"/>
              </w:rPr>
              <w:t>SRHR</w:t>
            </w:r>
            <w:r w:rsidRPr="00FB7801">
              <w:rPr>
                <w:b w:val="0"/>
                <w:bCs/>
                <w:color w:val="231F20"/>
                <w:spacing w:val="-8"/>
                <w:sz w:val="18"/>
              </w:rPr>
              <w:t xml:space="preserve"> </w:t>
            </w:r>
            <w:r w:rsidRPr="00FB7801">
              <w:rPr>
                <w:b w:val="0"/>
                <w:bCs/>
                <w:color w:val="231F20"/>
                <w:sz w:val="18"/>
              </w:rPr>
              <w:t>in</w:t>
            </w:r>
            <w:r w:rsidRPr="00FB7801">
              <w:rPr>
                <w:b w:val="0"/>
                <w:bCs/>
                <w:color w:val="231F20"/>
                <w:spacing w:val="-9"/>
                <w:sz w:val="18"/>
              </w:rPr>
              <w:t xml:space="preserve"> </w:t>
            </w:r>
            <w:r w:rsidRPr="00FB7801">
              <w:rPr>
                <w:b w:val="0"/>
                <w:bCs/>
                <w:color w:val="231F20"/>
                <w:sz w:val="18"/>
              </w:rPr>
              <w:t>the</w:t>
            </w:r>
            <w:r w:rsidRPr="00FB7801">
              <w:rPr>
                <w:b w:val="0"/>
                <w:bCs/>
                <w:color w:val="231F20"/>
                <w:spacing w:val="-8"/>
                <w:sz w:val="18"/>
              </w:rPr>
              <w:t xml:space="preserve"> </w:t>
            </w:r>
            <w:r w:rsidRPr="00FB7801">
              <w:rPr>
                <w:b w:val="0"/>
                <w:bCs/>
                <w:color w:val="231F20"/>
                <w:sz w:val="18"/>
              </w:rPr>
              <w:t>Pacific.</w:t>
            </w:r>
          </w:p>
        </w:tc>
        <w:tc>
          <w:tcPr>
            <w:tcW w:w="1191" w:type="dxa"/>
            <w:shd w:val="clear" w:color="auto" w:fill="DEF1F5"/>
          </w:tcPr>
          <w:p w14:paraId="145BA68A" w14:textId="77777777" w:rsidR="003D5E37" w:rsidRPr="00FB7801" w:rsidRDefault="003D5E37" w:rsidP="003D5E37">
            <w:pPr>
              <w:pStyle w:val="TableParagraph"/>
              <w:spacing w:before="42" w:line="235" w:lineRule="auto"/>
              <w:ind w:left="78" w:right="182"/>
              <w:rPr>
                <w:b w:val="0"/>
                <w:bCs/>
                <w:sz w:val="18"/>
              </w:rPr>
            </w:pPr>
            <w:r w:rsidRPr="00FB7801">
              <w:rPr>
                <w:b w:val="0"/>
                <w:bCs/>
                <w:color w:val="231F20"/>
                <w:sz w:val="18"/>
              </w:rPr>
              <w:t>Cook</w:t>
            </w:r>
            <w:r w:rsidRPr="00FB7801">
              <w:rPr>
                <w:b w:val="0"/>
                <w:bCs/>
                <w:color w:val="231F20"/>
                <w:spacing w:val="-11"/>
                <w:sz w:val="18"/>
              </w:rPr>
              <w:t xml:space="preserve"> </w:t>
            </w:r>
            <w:r w:rsidRPr="00FB7801">
              <w:rPr>
                <w:b w:val="0"/>
                <w:bCs/>
                <w:color w:val="231F20"/>
                <w:sz w:val="18"/>
              </w:rPr>
              <w:t xml:space="preserve">Islands </w:t>
            </w:r>
            <w:r w:rsidRPr="00FB7801">
              <w:rPr>
                <w:b w:val="0"/>
                <w:bCs/>
                <w:color w:val="231F20"/>
                <w:spacing w:val="-4"/>
                <w:sz w:val="18"/>
              </w:rPr>
              <w:t>Fiji</w:t>
            </w:r>
          </w:p>
          <w:p w14:paraId="23FB5E7F" w14:textId="1B10B5AE" w:rsidR="003D5E37" w:rsidRPr="00FB7801" w:rsidRDefault="003D5E37" w:rsidP="003D5E37">
            <w:pPr>
              <w:pStyle w:val="TableParagraph"/>
              <w:spacing w:before="42" w:line="235" w:lineRule="auto"/>
              <w:ind w:left="78"/>
              <w:rPr>
                <w:b w:val="0"/>
                <w:bCs/>
                <w:color w:val="231F20"/>
                <w:spacing w:val="-2"/>
                <w:sz w:val="18"/>
              </w:rPr>
            </w:pPr>
            <w:r w:rsidRPr="00FB7801">
              <w:rPr>
                <w:b w:val="0"/>
                <w:bCs/>
                <w:color w:val="231F20"/>
                <w:spacing w:val="-2"/>
                <w:sz w:val="18"/>
              </w:rPr>
              <w:t>Kiribati</w:t>
            </w:r>
            <w:r w:rsidRPr="00FB7801">
              <w:rPr>
                <w:b w:val="0"/>
                <w:bCs/>
                <w:color w:val="231F20"/>
                <w:sz w:val="18"/>
              </w:rPr>
              <w:t xml:space="preserve"> </w:t>
            </w:r>
            <w:r w:rsidRPr="00FB7801">
              <w:rPr>
                <w:b w:val="0"/>
                <w:bCs/>
                <w:color w:val="231F20"/>
                <w:spacing w:val="-2"/>
                <w:sz w:val="18"/>
              </w:rPr>
              <w:t>Papua</w:t>
            </w:r>
            <w:r w:rsidRPr="00FB7801">
              <w:rPr>
                <w:b w:val="0"/>
                <w:bCs/>
                <w:color w:val="231F20"/>
                <w:spacing w:val="-9"/>
                <w:sz w:val="18"/>
              </w:rPr>
              <w:t xml:space="preserve"> </w:t>
            </w:r>
            <w:r w:rsidRPr="00FB7801">
              <w:rPr>
                <w:b w:val="0"/>
                <w:bCs/>
                <w:color w:val="231F20"/>
                <w:spacing w:val="-2"/>
                <w:sz w:val="18"/>
              </w:rPr>
              <w:t>New</w:t>
            </w:r>
            <w:r w:rsidRPr="00FB7801">
              <w:rPr>
                <w:b w:val="0"/>
                <w:bCs/>
                <w:color w:val="231F20"/>
                <w:sz w:val="18"/>
              </w:rPr>
              <w:t xml:space="preserve"> </w:t>
            </w:r>
            <w:r w:rsidRPr="00FB7801">
              <w:rPr>
                <w:b w:val="0"/>
                <w:bCs/>
                <w:color w:val="231F20"/>
                <w:spacing w:val="-2"/>
                <w:sz w:val="18"/>
              </w:rPr>
              <w:t>Guinea</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2"/>
                <w:sz w:val="18"/>
              </w:rPr>
              <w:t>Tuvalu</w:t>
            </w:r>
            <w:r w:rsidRPr="00FB7801">
              <w:rPr>
                <w:b w:val="0"/>
                <w:bCs/>
                <w:color w:val="231F20"/>
                <w:sz w:val="18"/>
              </w:rPr>
              <w:t xml:space="preserve"> </w:t>
            </w:r>
            <w:r w:rsidRPr="00FB7801">
              <w:rPr>
                <w:b w:val="0"/>
                <w:bCs/>
                <w:color w:val="231F20"/>
                <w:spacing w:val="-2"/>
                <w:sz w:val="18"/>
              </w:rPr>
              <w:t>Vanuatu</w:t>
            </w:r>
          </w:p>
        </w:tc>
        <w:tc>
          <w:tcPr>
            <w:tcW w:w="1399" w:type="dxa"/>
            <w:shd w:val="clear" w:color="auto" w:fill="DEF1F5"/>
          </w:tcPr>
          <w:p w14:paraId="7D64F098" w14:textId="6B169ADE"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r w:rsidR="003D5E37" w14:paraId="43E79CE7" w14:textId="77777777" w:rsidTr="005B1523">
        <w:trPr>
          <w:trHeight w:val="2930"/>
        </w:trPr>
        <w:tc>
          <w:tcPr>
            <w:tcW w:w="430" w:type="dxa"/>
            <w:shd w:val="clear" w:color="auto" w:fill="DEF1F5"/>
          </w:tcPr>
          <w:p w14:paraId="45BAB160" w14:textId="277B2316"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7.</w:t>
            </w:r>
          </w:p>
        </w:tc>
        <w:tc>
          <w:tcPr>
            <w:tcW w:w="1380" w:type="dxa"/>
            <w:shd w:val="clear" w:color="auto" w:fill="DEF1F5"/>
          </w:tcPr>
          <w:p w14:paraId="39FDBC50" w14:textId="77777777" w:rsidR="003D5E37" w:rsidRPr="00FB7801" w:rsidRDefault="003D5E37" w:rsidP="003D5E37">
            <w:pPr>
              <w:pStyle w:val="TableParagraph"/>
              <w:spacing w:before="42" w:line="235" w:lineRule="auto"/>
              <w:ind w:left="79" w:right="158"/>
              <w:rPr>
                <w:b w:val="0"/>
                <w:bCs/>
                <w:sz w:val="18"/>
              </w:rPr>
            </w:pPr>
            <w:r w:rsidRPr="00FB7801">
              <w:rPr>
                <w:b w:val="0"/>
                <w:bCs/>
                <w:color w:val="231F20"/>
                <w:spacing w:val="-2"/>
                <w:sz w:val="18"/>
              </w:rPr>
              <w:t>Feminist</w:t>
            </w:r>
            <w:r w:rsidRPr="00FB7801">
              <w:rPr>
                <w:b w:val="0"/>
                <w:bCs/>
                <w:color w:val="231F20"/>
                <w:sz w:val="18"/>
              </w:rPr>
              <w:t xml:space="preserve"> </w:t>
            </w:r>
            <w:r w:rsidRPr="00FB7801">
              <w:rPr>
                <w:b w:val="0"/>
                <w:bCs/>
                <w:color w:val="231F20"/>
                <w:spacing w:val="-2"/>
                <w:sz w:val="18"/>
              </w:rPr>
              <w:t>movements</w:t>
            </w:r>
            <w:r w:rsidRPr="00FB7801">
              <w:rPr>
                <w:b w:val="0"/>
                <w:bCs/>
                <w:color w:val="231F20"/>
                <w:spacing w:val="-9"/>
                <w:sz w:val="18"/>
              </w:rPr>
              <w:t xml:space="preserve"> </w:t>
            </w:r>
            <w:r w:rsidRPr="00FB7801">
              <w:rPr>
                <w:b w:val="0"/>
                <w:bCs/>
                <w:color w:val="231F20"/>
                <w:spacing w:val="-2"/>
                <w:sz w:val="18"/>
              </w:rPr>
              <w:t>for</w:t>
            </w:r>
            <w:r w:rsidRPr="00FB7801">
              <w:rPr>
                <w:b w:val="0"/>
                <w:bCs/>
                <w:color w:val="231F20"/>
                <w:sz w:val="18"/>
              </w:rPr>
              <w:t xml:space="preserve"> </w:t>
            </w:r>
            <w:r w:rsidRPr="00FB7801">
              <w:rPr>
                <w:b w:val="0"/>
                <w:bCs/>
                <w:color w:val="231F20"/>
                <w:spacing w:val="-2"/>
                <w:sz w:val="18"/>
              </w:rPr>
              <w:t>transformative</w:t>
            </w:r>
            <w:r w:rsidRPr="00FB7801">
              <w:rPr>
                <w:b w:val="0"/>
                <w:bCs/>
                <w:color w:val="231F20"/>
                <w:sz w:val="18"/>
              </w:rPr>
              <w:t xml:space="preserve"> change: We Rise Coalition Phase 3</w:t>
            </w:r>
          </w:p>
          <w:p w14:paraId="26339568" w14:textId="562E212D" w:rsidR="003D5E37" w:rsidRPr="00FB7801" w:rsidRDefault="003D5E37" w:rsidP="003D5E37">
            <w:pPr>
              <w:pStyle w:val="TOC1"/>
              <w:spacing w:before="42" w:line="235" w:lineRule="auto"/>
              <w:ind w:left="79" w:right="158"/>
              <w:rPr>
                <w:b w:val="0"/>
                <w:color w:val="231F20"/>
                <w:sz w:val="18"/>
              </w:rPr>
            </w:pPr>
            <w:r w:rsidRPr="00FB7801">
              <w:rPr>
                <w:b w:val="0"/>
                <w:color w:val="231F20"/>
                <w:spacing w:val="-2"/>
                <w:sz w:val="18"/>
              </w:rPr>
              <w:t>(IWDA)</w:t>
            </w:r>
          </w:p>
        </w:tc>
        <w:tc>
          <w:tcPr>
            <w:tcW w:w="2778" w:type="dxa"/>
            <w:shd w:val="clear" w:color="auto" w:fill="DEF1F5"/>
          </w:tcPr>
          <w:p w14:paraId="23F76EFB" w14:textId="43842164" w:rsidR="003D5E37" w:rsidRPr="00FB7801" w:rsidRDefault="003D5E37" w:rsidP="000C76BE">
            <w:pPr>
              <w:pStyle w:val="TableParagraph"/>
              <w:spacing w:before="42" w:line="235" w:lineRule="auto"/>
              <w:ind w:left="79"/>
              <w:rPr>
                <w:b w:val="0"/>
                <w:color w:val="231F20"/>
                <w:sz w:val="18"/>
              </w:rPr>
            </w:pPr>
            <w:r w:rsidRPr="00FB7801">
              <w:rPr>
                <w:b w:val="0"/>
                <w:bCs/>
                <w:color w:val="231F20"/>
                <w:sz w:val="18"/>
              </w:rPr>
              <w:t>The goal of the We Rise Coalition is to develop,</w:t>
            </w:r>
            <w:r w:rsidRPr="00FB7801">
              <w:rPr>
                <w:b w:val="0"/>
                <w:bCs/>
                <w:color w:val="231F20"/>
                <w:spacing w:val="-11"/>
                <w:sz w:val="18"/>
              </w:rPr>
              <w:t xml:space="preserve"> </w:t>
            </w:r>
            <w:r w:rsidRPr="00FB7801">
              <w:rPr>
                <w:b w:val="0"/>
                <w:bCs/>
                <w:color w:val="231F20"/>
                <w:sz w:val="18"/>
              </w:rPr>
              <w:t>demonstrate and</w:t>
            </w:r>
            <w:r w:rsidRPr="00FB7801">
              <w:rPr>
                <w:b w:val="0"/>
                <w:bCs/>
                <w:color w:val="231F20"/>
                <w:spacing w:val="-2"/>
                <w:sz w:val="18"/>
              </w:rPr>
              <w:t xml:space="preserve"> </w:t>
            </w:r>
            <w:r w:rsidRPr="00FB7801">
              <w:rPr>
                <w:b w:val="0"/>
                <w:bCs/>
                <w:color w:val="231F20"/>
                <w:sz w:val="18"/>
              </w:rPr>
              <w:t>strengthen feminist</w:t>
            </w:r>
            <w:r w:rsidRPr="00FB7801">
              <w:rPr>
                <w:b w:val="0"/>
                <w:bCs/>
                <w:color w:val="231F20"/>
                <w:spacing w:val="-11"/>
                <w:sz w:val="18"/>
              </w:rPr>
              <w:t xml:space="preserve"> </w:t>
            </w:r>
            <w:r w:rsidRPr="00FB7801">
              <w:rPr>
                <w:b w:val="0"/>
                <w:bCs/>
                <w:color w:val="231F20"/>
                <w:sz w:val="18"/>
              </w:rPr>
              <w:t>coalitions</w:t>
            </w:r>
            <w:r w:rsidRPr="00FB7801">
              <w:rPr>
                <w:b w:val="0"/>
                <w:bCs/>
                <w:color w:val="231F20"/>
                <w:spacing w:val="-10"/>
                <w:sz w:val="18"/>
              </w:rPr>
              <w:t xml:space="preserve"> </w:t>
            </w:r>
            <w:r w:rsidRPr="00FB7801">
              <w:rPr>
                <w:b w:val="0"/>
                <w:bCs/>
                <w:color w:val="231F20"/>
                <w:sz w:val="18"/>
              </w:rPr>
              <w:t xml:space="preserve">and partnerships </w:t>
            </w:r>
            <w:proofErr w:type="gramStart"/>
            <w:r w:rsidRPr="00FB7801">
              <w:rPr>
                <w:b w:val="0"/>
                <w:bCs/>
                <w:color w:val="231F20"/>
                <w:sz w:val="18"/>
              </w:rPr>
              <w:t>in order to</w:t>
            </w:r>
            <w:proofErr w:type="gramEnd"/>
            <w:r w:rsidRPr="00FB7801">
              <w:rPr>
                <w:b w:val="0"/>
                <w:bCs/>
                <w:color w:val="231F20"/>
                <w:sz w:val="18"/>
              </w:rPr>
              <w:t xml:space="preserve"> grow and uphold inclusive governance,</w:t>
            </w:r>
            <w:r w:rsidR="000C76BE">
              <w:rPr>
                <w:b w:val="0"/>
                <w:bCs/>
                <w:color w:val="231F20"/>
                <w:sz w:val="18"/>
              </w:rPr>
              <w:t xml:space="preserve"> </w:t>
            </w:r>
            <w:r w:rsidRPr="00FB7801">
              <w:rPr>
                <w:b w:val="0"/>
                <w:color w:val="231F20"/>
                <w:spacing w:val="-2"/>
                <w:sz w:val="18"/>
              </w:rPr>
              <w:t>equality,</w:t>
            </w:r>
            <w:r w:rsidRPr="00FB7801">
              <w:rPr>
                <w:b w:val="0"/>
                <w:color w:val="231F20"/>
                <w:spacing w:val="-9"/>
                <w:sz w:val="18"/>
              </w:rPr>
              <w:t xml:space="preserve"> </w:t>
            </w:r>
            <w:r w:rsidRPr="00FB7801">
              <w:rPr>
                <w:b w:val="0"/>
                <w:color w:val="231F20"/>
                <w:spacing w:val="-2"/>
                <w:sz w:val="18"/>
              </w:rPr>
              <w:t>diversity,</w:t>
            </w:r>
            <w:r w:rsidRPr="00FB7801">
              <w:rPr>
                <w:b w:val="0"/>
                <w:color w:val="231F20"/>
                <w:spacing w:val="-8"/>
                <w:sz w:val="18"/>
              </w:rPr>
              <w:t xml:space="preserve"> </w:t>
            </w:r>
            <w:r w:rsidRPr="00FB7801">
              <w:rPr>
                <w:b w:val="0"/>
                <w:color w:val="231F20"/>
                <w:spacing w:val="-2"/>
                <w:sz w:val="18"/>
              </w:rPr>
              <w:t>justice</w:t>
            </w:r>
            <w:r w:rsidRPr="00FB7801">
              <w:rPr>
                <w:b w:val="0"/>
                <w:color w:val="231F20"/>
                <w:sz w:val="18"/>
              </w:rPr>
              <w:t xml:space="preserve"> and women’s human </w:t>
            </w:r>
            <w:r w:rsidRPr="00FB7801">
              <w:rPr>
                <w:b w:val="0"/>
                <w:color w:val="231F20"/>
                <w:spacing w:val="-2"/>
                <w:sz w:val="18"/>
              </w:rPr>
              <w:t>rights.</w:t>
            </w:r>
          </w:p>
        </w:tc>
        <w:tc>
          <w:tcPr>
            <w:tcW w:w="2610" w:type="dxa"/>
            <w:shd w:val="clear" w:color="auto" w:fill="DEF1F5"/>
          </w:tcPr>
          <w:p w14:paraId="6BF664CC" w14:textId="124671BA" w:rsidR="003D5E37" w:rsidRPr="00FB7801" w:rsidRDefault="003D5E37" w:rsidP="000C76BE">
            <w:pPr>
              <w:pStyle w:val="TableParagraph"/>
              <w:spacing w:before="8" w:line="208" w:lineRule="auto"/>
              <w:ind w:left="306"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Coalition and </w:t>
            </w:r>
            <w:proofErr w:type="spellStart"/>
            <w:r w:rsidRPr="00FB7801">
              <w:rPr>
                <w:b w:val="0"/>
                <w:bCs/>
                <w:color w:val="231F20"/>
                <w:sz w:val="18"/>
              </w:rPr>
              <w:t>organisational</w:t>
            </w:r>
            <w:proofErr w:type="spellEnd"/>
            <w:r w:rsidRPr="00FB7801">
              <w:rPr>
                <w:b w:val="0"/>
                <w:bCs/>
                <w:color w:val="231F20"/>
                <w:sz w:val="18"/>
              </w:rPr>
              <w:t xml:space="preserve"> strengthening: Diverse Fiji and Pacific</w:t>
            </w:r>
            <w:r w:rsidRPr="00FB7801">
              <w:rPr>
                <w:b w:val="0"/>
                <w:bCs/>
                <w:color w:val="231F20"/>
                <w:spacing w:val="-8"/>
                <w:sz w:val="18"/>
              </w:rPr>
              <w:t xml:space="preserve"> </w:t>
            </w:r>
            <w:r w:rsidRPr="00FB7801">
              <w:rPr>
                <w:b w:val="0"/>
                <w:bCs/>
                <w:color w:val="231F20"/>
                <w:sz w:val="18"/>
              </w:rPr>
              <w:t>Women</w:t>
            </w:r>
            <w:r w:rsidRPr="00FB7801">
              <w:rPr>
                <w:b w:val="0"/>
                <w:bCs/>
                <w:color w:val="231F20"/>
                <w:spacing w:val="-8"/>
                <w:sz w:val="18"/>
              </w:rPr>
              <w:t xml:space="preserve"> </w:t>
            </w:r>
            <w:r w:rsidRPr="00FB7801">
              <w:rPr>
                <w:b w:val="0"/>
                <w:bCs/>
                <w:color w:val="231F20"/>
                <w:sz w:val="18"/>
              </w:rPr>
              <w:t>are</w:t>
            </w:r>
            <w:r w:rsidRPr="00FB7801">
              <w:rPr>
                <w:b w:val="0"/>
                <w:bCs/>
                <w:color w:val="231F20"/>
                <w:spacing w:val="-7"/>
                <w:sz w:val="18"/>
              </w:rPr>
              <w:t xml:space="preserve"> </w:t>
            </w:r>
            <w:r w:rsidRPr="00FB7801">
              <w:rPr>
                <w:b w:val="0"/>
                <w:bCs/>
                <w:color w:val="231F20"/>
                <w:spacing w:val="-2"/>
                <w:sz w:val="18"/>
              </w:rPr>
              <w:t>contributing</w:t>
            </w:r>
            <w:r w:rsidR="000C76BE">
              <w:rPr>
                <w:b w:val="0"/>
                <w:bCs/>
                <w:color w:val="231F20"/>
                <w:spacing w:val="-2"/>
                <w:sz w:val="18"/>
              </w:rPr>
              <w:t xml:space="preserve"> </w:t>
            </w:r>
            <w:r w:rsidRPr="00FB7801">
              <w:rPr>
                <w:b w:val="0"/>
                <w:bCs/>
                <w:color w:val="231F20"/>
                <w:sz w:val="18"/>
              </w:rPr>
              <w:t>to</w:t>
            </w:r>
            <w:r w:rsidRPr="00FB7801">
              <w:rPr>
                <w:b w:val="0"/>
                <w:bCs/>
                <w:color w:val="231F20"/>
                <w:spacing w:val="-11"/>
                <w:sz w:val="18"/>
              </w:rPr>
              <w:t xml:space="preserve"> </w:t>
            </w:r>
            <w:r w:rsidRPr="00FB7801">
              <w:rPr>
                <w:b w:val="0"/>
                <w:bCs/>
                <w:color w:val="231F20"/>
                <w:sz w:val="18"/>
              </w:rPr>
              <w:t>a</w:t>
            </w:r>
            <w:r w:rsidRPr="00FB7801">
              <w:rPr>
                <w:b w:val="0"/>
                <w:bCs/>
                <w:color w:val="231F20"/>
                <w:spacing w:val="-10"/>
                <w:sz w:val="18"/>
              </w:rPr>
              <w:t xml:space="preserve"> </w:t>
            </w:r>
            <w:r w:rsidRPr="00FB7801">
              <w:rPr>
                <w:b w:val="0"/>
                <w:bCs/>
                <w:color w:val="231F20"/>
                <w:sz w:val="18"/>
              </w:rPr>
              <w:t>coordinated,</w:t>
            </w:r>
            <w:r w:rsidRPr="00FB7801">
              <w:rPr>
                <w:b w:val="0"/>
                <w:bCs/>
                <w:color w:val="231F20"/>
                <w:spacing w:val="-10"/>
                <w:sz w:val="18"/>
              </w:rPr>
              <w:t xml:space="preserve"> </w:t>
            </w:r>
            <w:r w:rsidRPr="00FB7801">
              <w:rPr>
                <w:b w:val="0"/>
                <w:bCs/>
                <w:color w:val="231F20"/>
                <w:sz w:val="18"/>
              </w:rPr>
              <w:t>feminist</w:t>
            </w:r>
            <w:r w:rsidRPr="00FB7801">
              <w:rPr>
                <w:b w:val="0"/>
                <w:bCs/>
                <w:color w:val="231F20"/>
                <w:spacing w:val="-10"/>
                <w:sz w:val="18"/>
              </w:rPr>
              <w:t xml:space="preserve"> </w:t>
            </w:r>
            <w:r w:rsidRPr="00FB7801">
              <w:rPr>
                <w:b w:val="0"/>
                <w:bCs/>
                <w:color w:val="231F20"/>
                <w:sz w:val="18"/>
              </w:rPr>
              <w:t xml:space="preserve">social </w:t>
            </w:r>
            <w:r w:rsidRPr="00FB7801">
              <w:rPr>
                <w:b w:val="0"/>
                <w:bCs/>
                <w:color w:val="231F20"/>
                <w:spacing w:val="-2"/>
                <w:sz w:val="18"/>
              </w:rPr>
              <w:t>movement,</w:t>
            </w:r>
          </w:p>
          <w:p w14:paraId="5C98A9FE" w14:textId="6055B25F" w:rsidR="003D5E37" w:rsidRPr="00FB7801" w:rsidRDefault="003D5E37" w:rsidP="00027154">
            <w:pPr>
              <w:pStyle w:val="TableParagraph"/>
              <w:spacing w:line="245" w:lineRule="exact"/>
              <w:ind w:left="243" w:hanging="164"/>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6"/>
                <w:w w:val="150"/>
                <w:sz w:val="18"/>
              </w:rPr>
              <w:t xml:space="preserve"> </w:t>
            </w:r>
            <w:r w:rsidRPr="00FB7801">
              <w:rPr>
                <w:b w:val="0"/>
                <w:bCs/>
                <w:color w:val="231F20"/>
                <w:sz w:val="18"/>
              </w:rPr>
              <w:t>Movement</w:t>
            </w:r>
            <w:r w:rsidRPr="00FB7801">
              <w:rPr>
                <w:b w:val="0"/>
                <w:bCs/>
                <w:color w:val="231F20"/>
                <w:spacing w:val="-2"/>
                <w:sz w:val="18"/>
              </w:rPr>
              <w:t xml:space="preserve"> </w:t>
            </w:r>
            <w:r w:rsidRPr="00FB7801">
              <w:rPr>
                <w:b w:val="0"/>
                <w:bCs/>
                <w:color w:val="231F20"/>
                <w:sz w:val="18"/>
              </w:rPr>
              <w:t>Building:</w:t>
            </w:r>
            <w:r w:rsidRPr="00FB7801">
              <w:rPr>
                <w:b w:val="0"/>
                <w:bCs/>
                <w:color w:val="231F20"/>
                <w:spacing w:val="-2"/>
                <w:sz w:val="18"/>
              </w:rPr>
              <w:t xml:space="preserve"> </w:t>
            </w:r>
            <w:r w:rsidRPr="00FB7801">
              <w:rPr>
                <w:b w:val="0"/>
                <w:bCs/>
                <w:color w:val="231F20"/>
                <w:sz w:val="18"/>
              </w:rPr>
              <w:t>We</w:t>
            </w:r>
            <w:r w:rsidRPr="00FB7801">
              <w:rPr>
                <w:b w:val="0"/>
                <w:bCs/>
                <w:color w:val="231F20"/>
                <w:spacing w:val="-2"/>
                <w:sz w:val="18"/>
              </w:rPr>
              <w:t xml:space="preserve"> </w:t>
            </w:r>
            <w:r w:rsidRPr="00FB7801">
              <w:rPr>
                <w:b w:val="0"/>
                <w:bCs/>
                <w:color w:val="231F20"/>
                <w:sz w:val="18"/>
              </w:rPr>
              <w:t>Rise</w:t>
            </w:r>
            <w:r w:rsidR="00027154">
              <w:rPr>
                <w:b w:val="0"/>
                <w:bCs/>
                <w:color w:val="231F20"/>
                <w:spacing w:val="-2"/>
                <w:sz w:val="18"/>
              </w:rPr>
              <w:t xml:space="preserve"> </w:t>
            </w:r>
            <w:r w:rsidRPr="00FB7801">
              <w:rPr>
                <w:b w:val="0"/>
                <w:bCs/>
                <w:color w:val="231F20"/>
                <w:spacing w:val="-2"/>
                <w:sz w:val="18"/>
              </w:rPr>
              <w:t>partners</w:t>
            </w:r>
            <w:r w:rsidR="000C76BE">
              <w:rPr>
                <w:b w:val="0"/>
                <w:bCs/>
                <w:color w:val="231F20"/>
                <w:spacing w:val="-2"/>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the</w:t>
            </w:r>
            <w:r w:rsidRPr="00FB7801">
              <w:rPr>
                <w:b w:val="0"/>
                <w:bCs/>
                <w:color w:val="231F20"/>
                <w:spacing w:val="-9"/>
                <w:sz w:val="18"/>
              </w:rPr>
              <w:t xml:space="preserve"> </w:t>
            </w:r>
            <w:r w:rsidRPr="00FB7801">
              <w:rPr>
                <w:b w:val="0"/>
                <w:bCs/>
                <w:color w:val="231F20"/>
                <w:sz w:val="18"/>
              </w:rPr>
              <w:t>Coalition</w:t>
            </w:r>
            <w:r w:rsidRPr="00FB7801">
              <w:rPr>
                <w:b w:val="0"/>
                <w:bCs/>
                <w:color w:val="231F20"/>
                <w:spacing w:val="-8"/>
                <w:sz w:val="18"/>
              </w:rPr>
              <w:t xml:space="preserve"> </w:t>
            </w:r>
            <w:r w:rsidRPr="00FB7801">
              <w:rPr>
                <w:b w:val="0"/>
                <w:bCs/>
                <w:color w:val="231F20"/>
                <w:sz w:val="18"/>
              </w:rPr>
              <w:t>demonstrate</w:t>
            </w:r>
            <w:r w:rsidRPr="00FB7801">
              <w:rPr>
                <w:b w:val="0"/>
                <w:bCs/>
                <w:color w:val="231F20"/>
                <w:spacing w:val="-9"/>
                <w:sz w:val="18"/>
              </w:rPr>
              <w:t xml:space="preserve"> </w:t>
            </w:r>
            <w:r w:rsidRPr="00FB7801">
              <w:rPr>
                <w:b w:val="0"/>
                <w:bCs/>
                <w:color w:val="231F20"/>
                <w:spacing w:val="-2"/>
                <w:sz w:val="18"/>
              </w:rPr>
              <w:t>feminist</w:t>
            </w:r>
            <w:r w:rsidR="00027154">
              <w:rPr>
                <w:b w:val="0"/>
                <w:bCs/>
                <w:color w:val="231F20"/>
                <w:spacing w:val="-2"/>
                <w:sz w:val="18"/>
              </w:rPr>
              <w:t xml:space="preserve"> </w:t>
            </w:r>
            <w:r w:rsidRPr="00FB7801">
              <w:rPr>
                <w:b w:val="0"/>
                <w:bCs/>
                <w:color w:val="231F20"/>
                <w:sz w:val="18"/>
              </w:rPr>
              <w:t>praxis</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pacing w:val="-2"/>
                <w:sz w:val="18"/>
              </w:rPr>
              <w:t>solidarity.</w:t>
            </w:r>
          </w:p>
          <w:p w14:paraId="66694F80" w14:textId="24EC84AC" w:rsidR="003D5E37" w:rsidRPr="00FB7801" w:rsidRDefault="003D5E37" w:rsidP="00027154">
            <w:pPr>
              <w:pStyle w:val="TableParagraph"/>
              <w:spacing w:line="208" w:lineRule="auto"/>
              <w:ind w:left="306" w:hanging="227"/>
              <w:rPr>
                <w:rFonts w:ascii="Yu Gothic Light" w:hAnsi="Yu Gothic Light"/>
                <w:b w:val="0"/>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Policy, structural and institutional reform:</w:t>
            </w:r>
            <w:r w:rsidRPr="00FB7801">
              <w:rPr>
                <w:b w:val="0"/>
                <w:bCs/>
                <w:color w:val="231F20"/>
                <w:spacing w:val="-11"/>
                <w:sz w:val="18"/>
              </w:rPr>
              <w:t xml:space="preserve"> </w:t>
            </w:r>
            <w:r w:rsidRPr="00FB7801">
              <w:rPr>
                <w:b w:val="0"/>
                <w:bCs/>
                <w:color w:val="231F20"/>
                <w:sz w:val="18"/>
              </w:rPr>
              <w:t>Pacific</w:t>
            </w:r>
            <w:r w:rsidRPr="00FB7801">
              <w:rPr>
                <w:b w:val="0"/>
                <w:bCs/>
                <w:color w:val="231F20"/>
                <w:spacing w:val="-10"/>
                <w:sz w:val="18"/>
              </w:rPr>
              <w:t xml:space="preserve"> </w:t>
            </w:r>
            <w:r w:rsidRPr="00FB7801">
              <w:rPr>
                <w:b w:val="0"/>
                <w:bCs/>
                <w:color w:val="231F20"/>
                <w:sz w:val="18"/>
              </w:rPr>
              <w:t>women</w:t>
            </w:r>
            <w:r w:rsidRPr="00FB7801">
              <w:rPr>
                <w:b w:val="0"/>
                <w:bCs/>
                <w:color w:val="231F20"/>
                <w:spacing w:val="-10"/>
                <w:sz w:val="18"/>
              </w:rPr>
              <w:t xml:space="preserve"> </w:t>
            </w:r>
            <w:r w:rsidRPr="00FB7801">
              <w:rPr>
                <w:b w:val="0"/>
                <w:bCs/>
                <w:color w:val="231F20"/>
                <w:sz w:val="18"/>
              </w:rPr>
              <w:t>influence</w:t>
            </w:r>
            <w:r w:rsidRPr="00FB7801">
              <w:rPr>
                <w:b w:val="0"/>
                <w:bCs/>
                <w:color w:val="231F20"/>
                <w:spacing w:val="-10"/>
                <w:sz w:val="18"/>
              </w:rPr>
              <w:t xml:space="preserve"> </w:t>
            </w:r>
            <w:r w:rsidRPr="00FB7801">
              <w:rPr>
                <w:b w:val="0"/>
                <w:bCs/>
                <w:color w:val="231F20"/>
                <w:sz w:val="18"/>
              </w:rPr>
              <w:t xml:space="preserve">local, </w:t>
            </w:r>
            <w:proofErr w:type="gramStart"/>
            <w:r w:rsidRPr="00FB7801">
              <w:rPr>
                <w:b w:val="0"/>
                <w:bCs/>
                <w:color w:val="231F20"/>
                <w:sz w:val="18"/>
              </w:rPr>
              <w:t>national</w:t>
            </w:r>
            <w:proofErr w:type="gramEnd"/>
            <w:r w:rsidRPr="00FB7801">
              <w:rPr>
                <w:b w:val="0"/>
                <w:bCs/>
                <w:color w:val="231F20"/>
                <w:spacing w:val="-9"/>
                <w:sz w:val="18"/>
              </w:rPr>
              <w:t xml:space="preserve"> </w:t>
            </w:r>
            <w:r w:rsidRPr="00FB7801">
              <w:rPr>
                <w:b w:val="0"/>
                <w:bCs/>
                <w:color w:val="231F20"/>
                <w:sz w:val="18"/>
              </w:rPr>
              <w:t>and</w:t>
            </w:r>
            <w:r w:rsidRPr="00FB7801">
              <w:rPr>
                <w:b w:val="0"/>
                <w:bCs/>
                <w:color w:val="231F20"/>
                <w:spacing w:val="-8"/>
                <w:sz w:val="18"/>
              </w:rPr>
              <w:t xml:space="preserve"> </w:t>
            </w:r>
            <w:r w:rsidRPr="00FB7801">
              <w:rPr>
                <w:b w:val="0"/>
                <w:bCs/>
                <w:color w:val="231F20"/>
                <w:sz w:val="18"/>
              </w:rPr>
              <w:t>regional</w:t>
            </w:r>
            <w:r w:rsidRPr="00FB7801">
              <w:rPr>
                <w:b w:val="0"/>
                <w:bCs/>
                <w:color w:val="231F20"/>
                <w:spacing w:val="-8"/>
                <w:sz w:val="18"/>
              </w:rPr>
              <w:t xml:space="preserve"> </w:t>
            </w:r>
            <w:r w:rsidRPr="00FB7801">
              <w:rPr>
                <w:b w:val="0"/>
                <w:bCs/>
                <w:color w:val="231F20"/>
                <w:sz w:val="18"/>
              </w:rPr>
              <w:t>decision-</w:t>
            </w:r>
            <w:r w:rsidRPr="00FB7801">
              <w:rPr>
                <w:b w:val="0"/>
                <w:bCs/>
                <w:color w:val="231F20"/>
                <w:spacing w:val="-2"/>
                <w:sz w:val="18"/>
              </w:rPr>
              <w:t>making</w:t>
            </w:r>
            <w:r w:rsidR="00027154">
              <w:rPr>
                <w:b w:val="0"/>
                <w:bCs/>
                <w:color w:val="231F20"/>
                <w:spacing w:val="-2"/>
                <w:sz w:val="18"/>
              </w:rPr>
              <w:t xml:space="preserve"> </w:t>
            </w:r>
            <w:r w:rsidRPr="00FB7801">
              <w:rPr>
                <w:b w:val="0"/>
                <w:color w:val="231F20"/>
                <w:sz w:val="18"/>
              </w:rPr>
              <w:t>to</w:t>
            </w:r>
            <w:r w:rsidRPr="00FB7801">
              <w:rPr>
                <w:b w:val="0"/>
                <w:color w:val="231F20"/>
                <w:spacing w:val="-11"/>
                <w:sz w:val="18"/>
              </w:rPr>
              <w:t xml:space="preserve"> </w:t>
            </w:r>
            <w:r w:rsidRPr="00FB7801">
              <w:rPr>
                <w:b w:val="0"/>
                <w:color w:val="231F20"/>
                <w:sz w:val="18"/>
              </w:rPr>
              <w:t>reflect</w:t>
            </w:r>
            <w:r w:rsidRPr="00FB7801">
              <w:rPr>
                <w:b w:val="0"/>
                <w:color w:val="231F20"/>
                <w:spacing w:val="-10"/>
                <w:sz w:val="18"/>
              </w:rPr>
              <w:t xml:space="preserve"> </w:t>
            </w:r>
            <w:r w:rsidRPr="00FB7801">
              <w:rPr>
                <w:b w:val="0"/>
                <w:color w:val="231F20"/>
                <w:sz w:val="18"/>
              </w:rPr>
              <w:t>Pacific</w:t>
            </w:r>
            <w:r w:rsidRPr="00FB7801">
              <w:rPr>
                <w:b w:val="0"/>
                <w:color w:val="231F20"/>
                <w:spacing w:val="-10"/>
                <w:sz w:val="18"/>
              </w:rPr>
              <w:t xml:space="preserve"> </w:t>
            </w:r>
            <w:r w:rsidRPr="00FB7801">
              <w:rPr>
                <w:b w:val="0"/>
                <w:color w:val="231F20"/>
                <w:sz w:val="18"/>
              </w:rPr>
              <w:t>women’s</w:t>
            </w:r>
            <w:r w:rsidRPr="00FB7801">
              <w:rPr>
                <w:b w:val="0"/>
                <w:color w:val="231F20"/>
                <w:spacing w:val="-10"/>
                <w:sz w:val="18"/>
              </w:rPr>
              <w:t xml:space="preserve"> </w:t>
            </w:r>
            <w:r w:rsidRPr="00FB7801">
              <w:rPr>
                <w:b w:val="0"/>
                <w:color w:val="231F20"/>
                <w:sz w:val="18"/>
              </w:rPr>
              <w:t>human rights</w:t>
            </w:r>
            <w:r w:rsidRPr="00FB7801">
              <w:rPr>
                <w:b w:val="0"/>
                <w:color w:val="231F20"/>
                <w:spacing w:val="-2"/>
                <w:sz w:val="18"/>
              </w:rPr>
              <w:t xml:space="preserve"> </w:t>
            </w:r>
            <w:r w:rsidRPr="00FB7801">
              <w:rPr>
                <w:b w:val="0"/>
                <w:color w:val="231F20"/>
                <w:sz w:val="18"/>
              </w:rPr>
              <w:t>concerns.</w:t>
            </w:r>
          </w:p>
        </w:tc>
        <w:tc>
          <w:tcPr>
            <w:tcW w:w="1191" w:type="dxa"/>
            <w:shd w:val="clear" w:color="auto" w:fill="DEF1F5"/>
          </w:tcPr>
          <w:p w14:paraId="5BDCB8CF" w14:textId="77777777" w:rsidR="003D5E37" w:rsidRPr="00FB7801" w:rsidRDefault="003D5E37" w:rsidP="003D5E37">
            <w:pPr>
              <w:pStyle w:val="TableParagraph"/>
              <w:spacing w:before="38" w:line="218" w:lineRule="exact"/>
              <w:ind w:left="79"/>
              <w:rPr>
                <w:b w:val="0"/>
                <w:bCs/>
                <w:sz w:val="18"/>
              </w:rPr>
            </w:pPr>
            <w:r w:rsidRPr="00FB7801">
              <w:rPr>
                <w:b w:val="0"/>
                <w:bCs/>
                <w:color w:val="231F20"/>
                <w:spacing w:val="-4"/>
                <w:sz w:val="18"/>
              </w:rPr>
              <w:t>Fiji</w:t>
            </w:r>
          </w:p>
          <w:p w14:paraId="711BC3CE" w14:textId="3DAAC859" w:rsidR="003D5E37" w:rsidRPr="00FB7801" w:rsidRDefault="003D5E37" w:rsidP="003D5E37">
            <w:pPr>
              <w:pStyle w:val="TOC1"/>
              <w:spacing w:before="42" w:line="235" w:lineRule="auto"/>
              <w:ind w:left="78" w:right="182"/>
              <w:rPr>
                <w:b w:val="0"/>
                <w:color w:val="231F20"/>
                <w:sz w:val="18"/>
              </w:rPr>
            </w:pPr>
            <w:r w:rsidRPr="00FB7801">
              <w:rPr>
                <w:b w:val="0"/>
                <w:color w:val="231F20"/>
                <w:spacing w:val="-2"/>
                <w:sz w:val="18"/>
              </w:rPr>
              <w:t>Papua</w:t>
            </w:r>
            <w:r w:rsidRPr="00FB7801">
              <w:rPr>
                <w:b w:val="0"/>
                <w:color w:val="231F20"/>
                <w:spacing w:val="-9"/>
                <w:sz w:val="18"/>
              </w:rPr>
              <w:t xml:space="preserve"> </w:t>
            </w:r>
            <w:r w:rsidRPr="00FB7801">
              <w:rPr>
                <w:b w:val="0"/>
                <w:color w:val="231F20"/>
                <w:spacing w:val="-2"/>
                <w:sz w:val="18"/>
              </w:rPr>
              <w:t>New</w:t>
            </w:r>
            <w:r w:rsidRPr="00FB7801">
              <w:rPr>
                <w:b w:val="0"/>
                <w:color w:val="231F20"/>
                <w:sz w:val="18"/>
              </w:rPr>
              <w:t xml:space="preserve"> </w:t>
            </w:r>
            <w:r w:rsidRPr="00FB7801">
              <w:rPr>
                <w:b w:val="0"/>
                <w:color w:val="231F20"/>
                <w:spacing w:val="-2"/>
                <w:sz w:val="18"/>
              </w:rPr>
              <w:t>Guinea</w:t>
            </w:r>
            <w:r w:rsidRPr="00FB7801">
              <w:rPr>
                <w:b w:val="0"/>
                <w:color w:val="231F20"/>
                <w:sz w:val="18"/>
              </w:rPr>
              <w:t xml:space="preserve"> </w:t>
            </w:r>
            <w:r w:rsidRPr="00FB7801">
              <w:rPr>
                <w:b w:val="0"/>
                <w:color w:val="231F20"/>
                <w:spacing w:val="-2"/>
                <w:sz w:val="18"/>
              </w:rPr>
              <w:t>Samoa</w:t>
            </w:r>
            <w:r w:rsidRPr="00FB7801">
              <w:rPr>
                <w:b w:val="0"/>
                <w:color w:val="231F20"/>
                <w:sz w:val="18"/>
              </w:rPr>
              <w:t xml:space="preserve"> </w:t>
            </w:r>
            <w:r w:rsidRPr="00FB7801">
              <w:rPr>
                <w:b w:val="0"/>
                <w:color w:val="231F20"/>
                <w:spacing w:val="-2"/>
                <w:sz w:val="18"/>
              </w:rPr>
              <w:t>Vanuatu</w:t>
            </w:r>
          </w:p>
        </w:tc>
        <w:tc>
          <w:tcPr>
            <w:tcW w:w="1399" w:type="dxa"/>
            <w:shd w:val="clear" w:color="auto" w:fill="DEF1F5"/>
          </w:tcPr>
          <w:p w14:paraId="51339BAA" w14:textId="5BD4CE6E"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2024</w:t>
            </w:r>
          </w:p>
        </w:tc>
      </w:tr>
      <w:tr w:rsidR="003D5E37" w14:paraId="749BFE5F" w14:textId="77777777" w:rsidTr="005B1523">
        <w:trPr>
          <w:trHeight w:val="4577"/>
        </w:trPr>
        <w:tc>
          <w:tcPr>
            <w:tcW w:w="430" w:type="dxa"/>
            <w:shd w:val="clear" w:color="auto" w:fill="DEF1F5"/>
          </w:tcPr>
          <w:p w14:paraId="036C16E8" w14:textId="1F7A7A40"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8.</w:t>
            </w:r>
          </w:p>
        </w:tc>
        <w:tc>
          <w:tcPr>
            <w:tcW w:w="1380" w:type="dxa"/>
            <w:shd w:val="clear" w:color="auto" w:fill="DEF1F5"/>
          </w:tcPr>
          <w:p w14:paraId="38B0A6EB" w14:textId="77777777" w:rsidR="003D5E37" w:rsidRPr="00FB7801" w:rsidRDefault="003D5E37" w:rsidP="003D5E37">
            <w:pPr>
              <w:pStyle w:val="TableParagraph"/>
              <w:spacing w:before="42" w:line="235" w:lineRule="auto"/>
              <w:ind w:left="80" w:right="266"/>
              <w:rPr>
                <w:b w:val="0"/>
                <w:bCs/>
                <w:sz w:val="18"/>
              </w:rPr>
            </w:pPr>
            <w:r w:rsidRPr="00FB7801">
              <w:rPr>
                <w:b w:val="0"/>
                <w:bCs/>
                <w:color w:val="231F20"/>
                <w:spacing w:val="-2"/>
                <w:sz w:val="18"/>
              </w:rPr>
              <w:t>Gender</w:t>
            </w:r>
            <w:r w:rsidRPr="00FB7801">
              <w:rPr>
                <w:b w:val="0"/>
                <w:bCs/>
                <w:color w:val="231F20"/>
                <w:sz w:val="18"/>
              </w:rPr>
              <w:t xml:space="preserve"> </w:t>
            </w:r>
            <w:r w:rsidRPr="00FB7801">
              <w:rPr>
                <w:b w:val="0"/>
                <w:bCs/>
                <w:color w:val="231F20"/>
                <w:spacing w:val="-2"/>
                <w:sz w:val="18"/>
              </w:rPr>
              <w:t>responsive</w:t>
            </w:r>
            <w:r w:rsidRPr="00FB7801">
              <w:rPr>
                <w:b w:val="0"/>
                <w:bCs/>
                <w:color w:val="231F20"/>
                <w:sz w:val="18"/>
              </w:rPr>
              <w:t xml:space="preserve"> </w:t>
            </w:r>
            <w:r w:rsidRPr="00FB7801">
              <w:rPr>
                <w:b w:val="0"/>
                <w:bCs/>
                <w:color w:val="231F20"/>
                <w:spacing w:val="-2"/>
                <w:sz w:val="18"/>
              </w:rPr>
              <w:t>Climate</w:t>
            </w:r>
            <w:r w:rsidRPr="00FB7801">
              <w:rPr>
                <w:b w:val="0"/>
                <w:bCs/>
                <w:color w:val="231F20"/>
                <w:spacing w:val="-9"/>
                <w:sz w:val="18"/>
              </w:rPr>
              <w:t xml:space="preserve"> </w:t>
            </w:r>
            <w:r w:rsidRPr="00FB7801">
              <w:rPr>
                <w:b w:val="0"/>
                <w:bCs/>
                <w:color w:val="231F20"/>
                <w:spacing w:val="-2"/>
                <w:sz w:val="18"/>
              </w:rPr>
              <w:t>Policy</w:t>
            </w:r>
            <w:r w:rsidRPr="00FB7801">
              <w:rPr>
                <w:b w:val="0"/>
                <w:bCs/>
                <w:color w:val="231F20"/>
                <w:sz w:val="18"/>
              </w:rPr>
              <w:t xml:space="preserve"> and</w:t>
            </w:r>
            <w:r w:rsidRPr="00FB7801">
              <w:rPr>
                <w:b w:val="0"/>
                <w:bCs/>
                <w:color w:val="231F20"/>
                <w:spacing w:val="-11"/>
                <w:sz w:val="18"/>
              </w:rPr>
              <w:t xml:space="preserve"> </w:t>
            </w:r>
            <w:r w:rsidRPr="00FB7801">
              <w:rPr>
                <w:b w:val="0"/>
                <w:bCs/>
                <w:color w:val="231F20"/>
                <w:sz w:val="18"/>
              </w:rPr>
              <w:t xml:space="preserve">Women’s </w:t>
            </w:r>
            <w:r w:rsidRPr="00FB7801">
              <w:rPr>
                <w:b w:val="0"/>
                <w:bCs/>
                <w:color w:val="231F20"/>
                <w:spacing w:val="-2"/>
                <w:sz w:val="18"/>
              </w:rPr>
              <w:t>Climate</w:t>
            </w:r>
            <w:r w:rsidRPr="00FB7801">
              <w:rPr>
                <w:b w:val="0"/>
                <w:bCs/>
                <w:color w:val="231F20"/>
                <w:sz w:val="18"/>
              </w:rPr>
              <w:t xml:space="preserve"> Leadership</w:t>
            </w:r>
            <w:r w:rsidRPr="00FB7801">
              <w:rPr>
                <w:b w:val="0"/>
                <w:bCs/>
                <w:color w:val="231F20"/>
                <w:spacing w:val="-2"/>
                <w:sz w:val="18"/>
              </w:rPr>
              <w:t xml:space="preserve"> </w:t>
            </w:r>
            <w:r w:rsidRPr="00FB7801">
              <w:rPr>
                <w:b w:val="0"/>
                <w:bCs/>
                <w:color w:val="231F20"/>
                <w:sz w:val="18"/>
              </w:rPr>
              <w:t>in the Pacific</w:t>
            </w:r>
          </w:p>
          <w:p w14:paraId="64B776A7" w14:textId="6C004BA7" w:rsidR="003D5E37" w:rsidRPr="00FB7801" w:rsidRDefault="003D5E37" w:rsidP="003D5E37">
            <w:pPr>
              <w:pStyle w:val="TOC1"/>
              <w:spacing w:before="42" w:line="235" w:lineRule="auto"/>
              <w:ind w:left="79" w:right="158"/>
              <w:rPr>
                <w:b w:val="0"/>
                <w:color w:val="231F20"/>
                <w:spacing w:val="-2"/>
                <w:sz w:val="18"/>
              </w:rPr>
            </w:pPr>
            <w:r w:rsidRPr="00FB7801">
              <w:rPr>
                <w:b w:val="0"/>
                <w:color w:val="231F20"/>
                <w:spacing w:val="-2"/>
                <w:sz w:val="18"/>
              </w:rPr>
              <w:t>(WEDO)</w:t>
            </w:r>
          </w:p>
        </w:tc>
        <w:tc>
          <w:tcPr>
            <w:tcW w:w="2778" w:type="dxa"/>
            <w:shd w:val="clear" w:color="auto" w:fill="DEF1F5"/>
          </w:tcPr>
          <w:p w14:paraId="62632E0B"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Advance</w:t>
            </w:r>
            <w:r w:rsidRPr="00FB7801">
              <w:rPr>
                <w:b w:val="0"/>
                <w:bCs/>
                <w:color w:val="231F20"/>
                <w:spacing w:val="-7"/>
                <w:sz w:val="18"/>
              </w:rPr>
              <w:t xml:space="preserve"> </w:t>
            </w:r>
            <w:r w:rsidRPr="00FB7801">
              <w:rPr>
                <w:b w:val="0"/>
                <w:bCs/>
                <w:color w:val="231F20"/>
                <w:spacing w:val="-2"/>
                <w:sz w:val="18"/>
              </w:rPr>
              <w:t>Pacific</w:t>
            </w:r>
            <w:r w:rsidRPr="00FB7801">
              <w:rPr>
                <w:b w:val="0"/>
                <w:bCs/>
                <w:color w:val="231F20"/>
                <w:spacing w:val="-7"/>
                <w:sz w:val="18"/>
              </w:rPr>
              <w:t xml:space="preserve"> </w:t>
            </w:r>
            <w:r w:rsidRPr="00FB7801">
              <w:rPr>
                <w:b w:val="0"/>
                <w:bCs/>
                <w:color w:val="231F20"/>
                <w:spacing w:val="-2"/>
                <w:sz w:val="18"/>
              </w:rPr>
              <w:t>women’s</w:t>
            </w:r>
            <w:r w:rsidRPr="00FB7801">
              <w:rPr>
                <w:b w:val="0"/>
                <w:bCs/>
                <w:color w:val="231F20"/>
                <w:sz w:val="18"/>
              </w:rPr>
              <w:t xml:space="preserve"> leadership in climate change decision-</w:t>
            </w:r>
          </w:p>
          <w:p w14:paraId="11EA36E3" w14:textId="77777777" w:rsidR="003D5E37" w:rsidRPr="00FB7801" w:rsidRDefault="003D5E37" w:rsidP="003D5E37">
            <w:pPr>
              <w:pStyle w:val="TableParagraph"/>
              <w:spacing w:before="2" w:line="235" w:lineRule="auto"/>
              <w:ind w:left="79" w:right="367"/>
              <w:rPr>
                <w:b w:val="0"/>
                <w:bCs/>
                <w:sz w:val="18"/>
              </w:rPr>
            </w:pPr>
            <w:r w:rsidRPr="00FB7801">
              <w:rPr>
                <w:b w:val="0"/>
                <w:bCs/>
                <w:color w:val="231F20"/>
                <w:sz w:val="18"/>
              </w:rPr>
              <w:t>making via WEDO’s Women</w:t>
            </w:r>
            <w:r w:rsidRPr="00FB7801">
              <w:rPr>
                <w:b w:val="0"/>
                <w:bCs/>
                <w:color w:val="231F20"/>
                <w:spacing w:val="-2"/>
                <w:sz w:val="18"/>
              </w:rPr>
              <w:t xml:space="preserve"> </w:t>
            </w:r>
            <w:r w:rsidRPr="00FB7801">
              <w:rPr>
                <w:b w:val="0"/>
                <w:bCs/>
                <w:color w:val="231F20"/>
                <w:sz w:val="18"/>
              </w:rPr>
              <w:t>Delegates Fund</w:t>
            </w:r>
            <w:r w:rsidRPr="00FB7801">
              <w:rPr>
                <w:b w:val="0"/>
                <w:bCs/>
                <w:color w:val="231F20"/>
                <w:spacing w:val="-11"/>
                <w:sz w:val="18"/>
              </w:rPr>
              <w:t xml:space="preserve"> </w:t>
            </w:r>
            <w:r w:rsidRPr="00FB7801">
              <w:rPr>
                <w:b w:val="0"/>
                <w:bCs/>
                <w:color w:val="231F20"/>
                <w:sz w:val="18"/>
              </w:rPr>
              <w:t>(WDF)</w:t>
            </w:r>
            <w:r w:rsidRPr="00FB7801">
              <w:rPr>
                <w:b w:val="0"/>
                <w:bCs/>
                <w:color w:val="231F20"/>
                <w:spacing w:val="-10"/>
                <w:sz w:val="18"/>
              </w:rPr>
              <w:t xml:space="preserve"> </w:t>
            </w:r>
            <w:r w:rsidRPr="00FB7801">
              <w:rPr>
                <w:b w:val="0"/>
                <w:bCs/>
                <w:color w:val="231F20"/>
                <w:sz w:val="18"/>
              </w:rPr>
              <w:t>program, as well as enhance the implementation of</w:t>
            </w:r>
            <w:r w:rsidRPr="00FB7801">
              <w:rPr>
                <w:b w:val="0"/>
                <w:bCs/>
                <w:color w:val="231F20"/>
                <w:spacing w:val="-9"/>
                <w:sz w:val="18"/>
              </w:rPr>
              <w:t xml:space="preserve"> </w:t>
            </w:r>
            <w:r w:rsidRPr="00FB7801">
              <w:rPr>
                <w:b w:val="0"/>
                <w:bCs/>
                <w:color w:val="231F20"/>
                <w:sz w:val="18"/>
              </w:rPr>
              <w:t>gender-responsive climate policy via</w:t>
            </w:r>
          </w:p>
          <w:p w14:paraId="6D4FE398" w14:textId="6148629A" w:rsidR="003D5E37" w:rsidRPr="00FB7801" w:rsidRDefault="003D5E37" w:rsidP="00027154">
            <w:pPr>
              <w:pStyle w:val="TOC1"/>
              <w:spacing w:before="42" w:line="235" w:lineRule="auto"/>
              <w:ind w:left="79" w:right="33"/>
              <w:rPr>
                <w:b w:val="0"/>
                <w:color w:val="231F20"/>
                <w:sz w:val="18"/>
              </w:rPr>
            </w:pPr>
            <w:r w:rsidRPr="00FB7801">
              <w:rPr>
                <w:b w:val="0"/>
                <w:color w:val="231F20"/>
                <w:sz w:val="18"/>
              </w:rPr>
              <w:t>capacity strengthening for</w:t>
            </w:r>
            <w:r w:rsidRPr="00FB7801">
              <w:rPr>
                <w:b w:val="0"/>
                <w:color w:val="231F20"/>
                <w:spacing w:val="-11"/>
                <w:sz w:val="18"/>
              </w:rPr>
              <w:t xml:space="preserve"> </w:t>
            </w:r>
            <w:r w:rsidRPr="00FB7801">
              <w:rPr>
                <w:b w:val="0"/>
                <w:color w:val="231F20"/>
                <w:sz w:val="18"/>
              </w:rPr>
              <w:t>National</w:t>
            </w:r>
            <w:r w:rsidRPr="00FB7801">
              <w:rPr>
                <w:b w:val="0"/>
                <w:color w:val="231F20"/>
                <w:spacing w:val="-10"/>
                <w:sz w:val="18"/>
              </w:rPr>
              <w:t xml:space="preserve"> </w:t>
            </w:r>
            <w:r w:rsidRPr="00FB7801">
              <w:rPr>
                <w:b w:val="0"/>
                <w:color w:val="231F20"/>
                <w:sz w:val="18"/>
              </w:rPr>
              <w:t>Gender</w:t>
            </w:r>
            <w:r w:rsidRPr="00FB7801">
              <w:rPr>
                <w:b w:val="0"/>
                <w:color w:val="231F20"/>
                <w:spacing w:val="-10"/>
                <w:sz w:val="18"/>
              </w:rPr>
              <w:t xml:space="preserve"> </w:t>
            </w:r>
            <w:r w:rsidRPr="00FB7801">
              <w:rPr>
                <w:b w:val="0"/>
                <w:color w:val="231F20"/>
                <w:sz w:val="18"/>
              </w:rPr>
              <w:t>and Climate Change Focal Points in the Pacific.</w:t>
            </w:r>
          </w:p>
        </w:tc>
        <w:tc>
          <w:tcPr>
            <w:tcW w:w="2610" w:type="dxa"/>
            <w:shd w:val="clear" w:color="auto" w:fill="DEF1F5"/>
          </w:tcPr>
          <w:p w14:paraId="3F5DDB9E" w14:textId="5DBC1737" w:rsidR="003D5E37" w:rsidRPr="00FB7801" w:rsidRDefault="003D5E37" w:rsidP="00D4240F">
            <w:pPr>
              <w:pStyle w:val="TableParagraph"/>
              <w:spacing w:before="8" w:line="208"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6"/>
                <w:sz w:val="18"/>
              </w:rPr>
              <w:t xml:space="preserve"> </w:t>
            </w:r>
            <w:r w:rsidRPr="00FB7801">
              <w:rPr>
                <w:b w:val="0"/>
                <w:bCs/>
                <w:color w:val="231F20"/>
                <w:sz w:val="18"/>
              </w:rPr>
              <w:t>Strengthen</w:t>
            </w:r>
            <w:r w:rsidRPr="00FB7801">
              <w:rPr>
                <w:b w:val="0"/>
                <w:bCs/>
                <w:color w:val="231F20"/>
                <w:spacing w:val="-10"/>
                <w:sz w:val="18"/>
              </w:rPr>
              <w:t xml:space="preserve"> </w:t>
            </w:r>
            <w:r w:rsidRPr="00FB7801">
              <w:rPr>
                <w:b w:val="0"/>
                <w:bCs/>
                <w:color w:val="231F20"/>
                <w:sz w:val="18"/>
              </w:rPr>
              <w:t>Pacific</w:t>
            </w:r>
            <w:r w:rsidRPr="00FB7801">
              <w:rPr>
                <w:b w:val="0"/>
                <w:bCs/>
                <w:color w:val="231F20"/>
                <w:spacing w:val="-9"/>
                <w:sz w:val="18"/>
              </w:rPr>
              <w:t xml:space="preserve"> </w:t>
            </w:r>
            <w:r w:rsidRPr="00FB7801">
              <w:rPr>
                <w:b w:val="0"/>
                <w:bCs/>
                <w:color w:val="231F20"/>
                <w:sz w:val="18"/>
              </w:rPr>
              <w:t>women’s</w:t>
            </w:r>
            <w:r w:rsidRPr="00FB7801">
              <w:rPr>
                <w:b w:val="0"/>
                <w:bCs/>
                <w:color w:val="231F20"/>
                <w:spacing w:val="-10"/>
                <w:sz w:val="18"/>
              </w:rPr>
              <w:t xml:space="preserve"> </w:t>
            </w:r>
            <w:r w:rsidRPr="00FB7801">
              <w:rPr>
                <w:b w:val="0"/>
                <w:bCs/>
                <w:color w:val="231F20"/>
                <w:sz w:val="18"/>
              </w:rPr>
              <w:t>leadership in climate change diplomacy and policymaking via travel support,</w:t>
            </w:r>
            <w:r w:rsidR="00D4240F">
              <w:rPr>
                <w:b w:val="0"/>
                <w:bCs/>
                <w:color w:val="231F20"/>
                <w:sz w:val="18"/>
              </w:rPr>
              <w:t xml:space="preserve"> </w:t>
            </w:r>
            <w:proofErr w:type="gramStart"/>
            <w:r w:rsidRPr="00FB7801">
              <w:rPr>
                <w:b w:val="0"/>
                <w:bCs/>
                <w:color w:val="231F20"/>
                <w:sz w:val="18"/>
              </w:rPr>
              <w:t>training</w:t>
            </w:r>
            <w:proofErr w:type="gramEnd"/>
            <w:r w:rsidRPr="00FB7801">
              <w:rPr>
                <w:b w:val="0"/>
                <w:bCs/>
                <w:color w:val="231F20"/>
                <w:spacing w:val="-4"/>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pacing w:val="-2"/>
                <w:sz w:val="18"/>
              </w:rPr>
              <w:t>networking,</w:t>
            </w:r>
          </w:p>
          <w:p w14:paraId="2CDB32E2" w14:textId="6BDBBFA6" w:rsidR="003D5E37" w:rsidRPr="00FB7801" w:rsidRDefault="003D5E37" w:rsidP="00D4240F">
            <w:pPr>
              <w:pStyle w:val="TableParagraph"/>
              <w:spacing w:line="208" w:lineRule="auto"/>
              <w:ind w:left="306" w:right="225" w:hanging="227"/>
              <w:rPr>
                <w:rFonts w:ascii="Yu Gothic Light" w:hAnsi="Yu Gothic Light"/>
                <w:b w:val="0"/>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61"/>
                <w:sz w:val="18"/>
              </w:rPr>
              <w:t xml:space="preserve"> </w:t>
            </w:r>
            <w:r w:rsidRPr="00FB7801">
              <w:rPr>
                <w:b w:val="0"/>
                <w:bCs/>
                <w:color w:val="231F20"/>
                <w:sz w:val="18"/>
              </w:rPr>
              <w:t>Support</w:t>
            </w:r>
            <w:r w:rsidRPr="00FB7801">
              <w:rPr>
                <w:b w:val="0"/>
                <w:bCs/>
                <w:color w:val="231F20"/>
                <w:spacing w:val="-11"/>
                <w:sz w:val="18"/>
              </w:rPr>
              <w:t xml:space="preserve"> </w:t>
            </w:r>
            <w:r w:rsidRPr="00FB7801">
              <w:rPr>
                <w:b w:val="0"/>
                <w:bCs/>
                <w:color w:val="231F20"/>
                <w:sz w:val="18"/>
              </w:rPr>
              <w:t>effective</w:t>
            </w:r>
            <w:r w:rsidRPr="00FB7801">
              <w:rPr>
                <w:b w:val="0"/>
                <w:bCs/>
                <w:color w:val="231F20"/>
                <w:spacing w:val="-10"/>
                <w:sz w:val="18"/>
              </w:rPr>
              <w:t xml:space="preserve"> </w:t>
            </w:r>
            <w:proofErr w:type="spellStart"/>
            <w:r w:rsidRPr="00FB7801">
              <w:rPr>
                <w:b w:val="0"/>
                <w:bCs/>
                <w:color w:val="231F20"/>
                <w:sz w:val="18"/>
              </w:rPr>
              <w:t>operationalisation</w:t>
            </w:r>
            <w:proofErr w:type="spellEnd"/>
            <w:r w:rsidRPr="00FB7801">
              <w:rPr>
                <w:b w:val="0"/>
                <w:bCs/>
                <w:color w:val="231F20"/>
                <w:sz w:val="18"/>
              </w:rPr>
              <w:t xml:space="preserve"> of the role of National Gender and Climate Change Focal Points across</w:t>
            </w:r>
            <w:r w:rsidR="00D4240F">
              <w:rPr>
                <w:b w:val="0"/>
                <w:bCs/>
                <w:color w:val="231F20"/>
                <w:sz w:val="18"/>
              </w:rPr>
              <w:t xml:space="preserve"> </w:t>
            </w:r>
            <w:r w:rsidRPr="00FB7801">
              <w:rPr>
                <w:b w:val="0"/>
                <w:color w:val="231F20"/>
                <w:sz w:val="18"/>
              </w:rPr>
              <w:t>Pacific</w:t>
            </w:r>
            <w:r w:rsidRPr="00FB7801">
              <w:rPr>
                <w:b w:val="0"/>
                <w:color w:val="231F20"/>
                <w:spacing w:val="-7"/>
                <w:sz w:val="18"/>
              </w:rPr>
              <w:t xml:space="preserve"> </w:t>
            </w:r>
            <w:r w:rsidRPr="00FB7801">
              <w:rPr>
                <w:b w:val="0"/>
                <w:color w:val="231F20"/>
                <w:sz w:val="18"/>
              </w:rPr>
              <w:t>Island</w:t>
            </w:r>
            <w:r w:rsidRPr="00FB7801">
              <w:rPr>
                <w:b w:val="0"/>
                <w:color w:val="231F20"/>
                <w:spacing w:val="-7"/>
                <w:sz w:val="18"/>
              </w:rPr>
              <w:t xml:space="preserve"> </w:t>
            </w:r>
            <w:r w:rsidRPr="00FB7801">
              <w:rPr>
                <w:b w:val="0"/>
                <w:color w:val="231F20"/>
                <w:spacing w:val="-2"/>
                <w:sz w:val="18"/>
              </w:rPr>
              <w:t>countries.</w:t>
            </w:r>
          </w:p>
        </w:tc>
        <w:tc>
          <w:tcPr>
            <w:tcW w:w="1191" w:type="dxa"/>
            <w:shd w:val="clear" w:color="auto" w:fill="DEF1F5"/>
          </w:tcPr>
          <w:p w14:paraId="703BDAE5" w14:textId="72C0AC4E" w:rsidR="003D5E37" w:rsidRPr="00FB7801" w:rsidRDefault="003D5E37" w:rsidP="003D5E37">
            <w:pPr>
              <w:pStyle w:val="TOC1"/>
              <w:spacing w:before="38" w:line="218" w:lineRule="exact"/>
              <w:ind w:left="79"/>
              <w:rPr>
                <w:b w:val="0"/>
                <w:color w:val="231F20"/>
                <w:spacing w:val="-4"/>
                <w:sz w:val="18"/>
              </w:rPr>
            </w:pPr>
            <w:r w:rsidRPr="00FB7801">
              <w:rPr>
                <w:b w:val="0"/>
                <w:color w:val="231F20"/>
                <w:spacing w:val="-2"/>
                <w:sz w:val="18"/>
              </w:rPr>
              <w:t>All</w:t>
            </w:r>
            <w:r w:rsidRPr="00FB7801">
              <w:rPr>
                <w:b w:val="0"/>
                <w:color w:val="231F20"/>
                <w:spacing w:val="-9"/>
                <w:sz w:val="18"/>
              </w:rPr>
              <w:t xml:space="preserve"> </w:t>
            </w:r>
            <w:r w:rsidRPr="00FB7801">
              <w:rPr>
                <w:b w:val="0"/>
                <w:color w:val="231F20"/>
                <w:spacing w:val="-2"/>
                <w:sz w:val="18"/>
              </w:rPr>
              <w:t>Pacific</w:t>
            </w:r>
            <w:r w:rsidRPr="00FB7801">
              <w:rPr>
                <w:b w:val="0"/>
                <w:color w:val="231F20"/>
                <w:sz w:val="18"/>
              </w:rPr>
              <w:t xml:space="preserve"> </w:t>
            </w:r>
            <w:r w:rsidRPr="00FB7801">
              <w:rPr>
                <w:b w:val="0"/>
                <w:color w:val="231F20"/>
                <w:spacing w:val="-2"/>
                <w:sz w:val="18"/>
              </w:rPr>
              <w:t>countries</w:t>
            </w:r>
          </w:p>
        </w:tc>
        <w:tc>
          <w:tcPr>
            <w:tcW w:w="1399" w:type="dxa"/>
            <w:shd w:val="clear" w:color="auto" w:fill="DEF1F5"/>
          </w:tcPr>
          <w:p w14:paraId="43497861" w14:textId="649F16E2" w:rsidR="003D5E37" w:rsidRPr="00FB7801" w:rsidRDefault="003D5E37" w:rsidP="003D5E37">
            <w:pPr>
              <w:pStyle w:val="TableParagraph"/>
              <w:spacing w:before="38"/>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2024</w:t>
            </w:r>
          </w:p>
        </w:tc>
      </w:tr>
      <w:tr w:rsidR="003D5E37" w14:paraId="5865EE63" w14:textId="77777777" w:rsidTr="005B1523">
        <w:trPr>
          <w:trHeight w:val="3497"/>
        </w:trPr>
        <w:tc>
          <w:tcPr>
            <w:tcW w:w="430" w:type="dxa"/>
            <w:shd w:val="clear" w:color="auto" w:fill="DEF1F5"/>
          </w:tcPr>
          <w:p w14:paraId="27CD4B64" w14:textId="3C515946"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lastRenderedPageBreak/>
              <w:t>9.</w:t>
            </w:r>
          </w:p>
        </w:tc>
        <w:tc>
          <w:tcPr>
            <w:tcW w:w="1380" w:type="dxa"/>
            <w:shd w:val="clear" w:color="auto" w:fill="DEF1F5"/>
          </w:tcPr>
          <w:p w14:paraId="17DA9CC3" w14:textId="77777777" w:rsidR="003D5E37" w:rsidRPr="00FB7801" w:rsidRDefault="003D5E37" w:rsidP="003D5E37">
            <w:pPr>
              <w:pStyle w:val="TableParagraph"/>
              <w:spacing w:before="42" w:line="235" w:lineRule="auto"/>
              <w:ind w:left="80" w:right="244"/>
              <w:rPr>
                <w:b w:val="0"/>
                <w:bCs/>
                <w:sz w:val="18"/>
              </w:rPr>
            </w:pPr>
            <w:r w:rsidRPr="00FB7801">
              <w:rPr>
                <w:b w:val="0"/>
                <w:bCs/>
                <w:color w:val="231F20"/>
                <w:sz w:val="18"/>
              </w:rPr>
              <w:t>Markets</w:t>
            </w:r>
            <w:r w:rsidRPr="00FB7801">
              <w:rPr>
                <w:b w:val="0"/>
                <w:bCs/>
                <w:color w:val="231F20"/>
                <w:spacing w:val="-2"/>
                <w:sz w:val="18"/>
              </w:rPr>
              <w:t xml:space="preserve"> </w:t>
            </w:r>
            <w:r w:rsidRPr="00FB7801">
              <w:rPr>
                <w:b w:val="0"/>
                <w:bCs/>
                <w:color w:val="231F20"/>
                <w:sz w:val="18"/>
              </w:rPr>
              <w:t>for Change</w:t>
            </w:r>
            <w:r w:rsidRPr="00FB7801">
              <w:rPr>
                <w:b w:val="0"/>
                <w:bCs/>
                <w:color w:val="231F20"/>
                <w:spacing w:val="-11"/>
                <w:sz w:val="18"/>
              </w:rPr>
              <w:t xml:space="preserve"> </w:t>
            </w:r>
            <w:r w:rsidRPr="00FB7801">
              <w:rPr>
                <w:b w:val="0"/>
                <w:bCs/>
                <w:color w:val="231F20"/>
                <w:sz w:val="18"/>
              </w:rPr>
              <w:t>(M4C)</w:t>
            </w:r>
          </w:p>
          <w:p w14:paraId="38BCAD25" w14:textId="77777777" w:rsidR="003D5E37" w:rsidRPr="00FB7801" w:rsidRDefault="003D5E37" w:rsidP="003D5E37">
            <w:pPr>
              <w:pStyle w:val="TableParagraph"/>
              <w:spacing w:line="218" w:lineRule="exact"/>
              <w:ind w:left="80"/>
              <w:rPr>
                <w:b w:val="0"/>
                <w:bCs/>
                <w:sz w:val="18"/>
              </w:rPr>
            </w:pPr>
            <w:r w:rsidRPr="00FB7801">
              <w:rPr>
                <w:b w:val="0"/>
                <w:bCs/>
                <w:color w:val="231F20"/>
                <w:sz w:val="18"/>
              </w:rPr>
              <w:t xml:space="preserve">Phase </w:t>
            </w:r>
            <w:r w:rsidRPr="00FB7801">
              <w:rPr>
                <w:b w:val="0"/>
                <w:bCs/>
                <w:color w:val="231F20"/>
                <w:spacing w:val="-10"/>
                <w:sz w:val="18"/>
              </w:rPr>
              <w:t>2</w:t>
            </w:r>
          </w:p>
          <w:p w14:paraId="09D1FCBF" w14:textId="394B4925" w:rsidR="003D5E37" w:rsidRPr="00FB7801" w:rsidRDefault="003D5E37" w:rsidP="003D5E37">
            <w:pPr>
              <w:pStyle w:val="TableParagraph"/>
              <w:spacing w:before="42" w:line="235" w:lineRule="auto"/>
              <w:ind w:left="80" w:right="266"/>
              <w:rPr>
                <w:b w:val="0"/>
                <w:bCs/>
                <w:color w:val="231F20"/>
                <w:spacing w:val="-2"/>
                <w:sz w:val="18"/>
              </w:rPr>
            </w:pPr>
            <w:r w:rsidRPr="00FB7801">
              <w:rPr>
                <w:b w:val="0"/>
                <w:bCs/>
                <w:color w:val="231F20"/>
                <w:sz w:val="18"/>
              </w:rPr>
              <w:t xml:space="preserve">(UN </w:t>
            </w:r>
            <w:r w:rsidRPr="00FB7801">
              <w:rPr>
                <w:b w:val="0"/>
                <w:bCs/>
                <w:color w:val="231F20"/>
                <w:spacing w:val="-2"/>
                <w:sz w:val="18"/>
              </w:rPr>
              <w:t>Women)</w:t>
            </w:r>
          </w:p>
        </w:tc>
        <w:tc>
          <w:tcPr>
            <w:tcW w:w="2778" w:type="dxa"/>
            <w:shd w:val="clear" w:color="auto" w:fill="DEF1F5"/>
          </w:tcPr>
          <w:p w14:paraId="57D9CE74" w14:textId="1841EF14" w:rsidR="003D5E37" w:rsidRPr="00FB7801" w:rsidRDefault="003D5E37" w:rsidP="003D5E37">
            <w:pPr>
              <w:pStyle w:val="TableParagraph"/>
              <w:spacing w:before="42" w:line="235" w:lineRule="auto"/>
              <w:ind w:left="79"/>
              <w:rPr>
                <w:b w:val="0"/>
                <w:bCs/>
                <w:color w:val="231F20"/>
                <w:spacing w:val="-2"/>
                <w:sz w:val="18"/>
              </w:rPr>
            </w:pPr>
            <w:r w:rsidRPr="00FB7801">
              <w:rPr>
                <w:b w:val="0"/>
                <w:bCs/>
                <w:color w:val="231F20"/>
                <w:sz w:val="18"/>
              </w:rPr>
              <w:t>Markets for Change Phase</w:t>
            </w:r>
            <w:r w:rsidRPr="00FB7801">
              <w:rPr>
                <w:b w:val="0"/>
                <w:bCs/>
                <w:color w:val="231F20"/>
                <w:spacing w:val="-6"/>
                <w:sz w:val="18"/>
              </w:rPr>
              <w:t xml:space="preserve"> </w:t>
            </w:r>
            <w:r w:rsidRPr="00FB7801">
              <w:rPr>
                <w:b w:val="0"/>
                <w:bCs/>
                <w:color w:val="231F20"/>
                <w:sz w:val="18"/>
              </w:rPr>
              <w:t>II</w:t>
            </w:r>
            <w:r w:rsidRPr="00FB7801">
              <w:rPr>
                <w:b w:val="0"/>
                <w:bCs/>
                <w:color w:val="231F20"/>
                <w:spacing w:val="-6"/>
                <w:sz w:val="18"/>
              </w:rPr>
              <w:t xml:space="preserve"> </w:t>
            </w:r>
            <w:r w:rsidRPr="00FB7801">
              <w:rPr>
                <w:b w:val="0"/>
                <w:bCs/>
                <w:color w:val="231F20"/>
                <w:sz w:val="18"/>
              </w:rPr>
              <w:t>aims</w:t>
            </w:r>
            <w:r w:rsidRPr="00FB7801">
              <w:rPr>
                <w:b w:val="0"/>
                <w:bCs/>
                <w:color w:val="231F20"/>
                <w:spacing w:val="-7"/>
                <w:sz w:val="18"/>
              </w:rPr>
              <w:t xml:space="preserve"> </w:t>
            </w:r>
            <w:r w:rsidRPr="00FB7801">
              <w:rPr>
                <w:b w:val="0"/>
                <w:bCs/>
                <w:color w:val="231F20"/>
                <w:sz w:val="18"/>
              </w:rPr>
              <w:t>to</w:t>
            </w:r>
            <w:r w:rsidRPr="00FB7801">
              <w:rPr>
                <w:b w:val="0"/>
                <w:bCs/>
                <w:color w:val="231F20"/>
                <w:spacing w:val="-7"/>
                <w:sz w:val="18"/>
              </w:rPr>
              <w:t xml:space="preserve"> </w:t>
            </w:r>
            <w:r w:rsidRPr="00FB7801">
              <w:rPr>
                <w:b w:val="0"/>
                <w:bCs/>
                <w:color w:val="231F20"/>
                <w:sz w:val="18"/>
              </w:rPr>
              <w:t xml:space="preserve">promote gender equality and the </w:t>
            </w:r>
            <w:r w:rsidRPr="00FB7801">
              <w:rPr>
                <w:b w:val="0"/>
                <w:bCs/>
                <w:color w:val="231F20"/>
                <w:spacing w:val="-2"/>
                <w:sz w:val="18"/>
              </w:rPr>
              <w:t>economic</w:t>
            </w:r>
            <w:r w:rsidRPr="00FB7801">
              <w:rPr>
                <w:b w:val="0"/>
                <w:bCs/>
                <w:color w:val="231F20"/>
                <w:spacing w:val="-6"/>
                <w:sz w:val="18"/>
              </w:rPr>
              <w:t xml:space="preserve"> </w:t>
            </w:r>
            <w:r w:rsidRPr="00FB7801">
              <w:rPr>
                <w:b w:val="0"/>
                <w:bCs/>
                <w:color w:val="231F20"/>
                <w:spacing w:val="-2"/>
                <w:sz w:val="18"/>
              </w:rPr>
              <w:t>empowerment</w:t>
            </w:r>
            <w:r w:rsidRPr="00FB7801">
              <w:rPr>
                <w:b w:val="0"/>
                <w:bCs/>
                <w:color w:val="231F20"/>
                <w:sz w:val="18"/>
              </w:rPr>
              <w:t xml:space="preserve"> of market vendors, with specific attention to the needs and aspirations of women market vendors.</w:t>
            </w:r>
          </w:p>
        </w:tc>
        <w:tc>
          <w:tcPr>
            <w:tcW w:w="2610" w:type="dxa"/>
            <w:shd w:val="clear" w:color="auto" w:fill="DEF1F5"/>
          </w:tcPr>
          <w:p w14:paraId="347D958D" w14:textId="77777777" w:rsidR="003D5E37" w:rsidRPr="00FB7801" w:rsidRDefault="003D5E37" w:rsidP="003D5E37">
            <w:pPr>
              <w:pStyle w:val="TableParagraph"/>
              <w:spacing w:before="8"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8"/>
                <w:sz w:val="18"/>
              </w:rPr>
              <w:t xml:space="preserve"> </w:t>
            </w:r>
            <w:r w:rsidRPr="00FB7801">
              <w:rPr>
                <w:b w:val="0"/>
                <w:bCs/>
                <w:color w:val="231F20"/>
                <w:sz w:val="18"/>
              </w:rPr>
              <w:t>Inclusive,</w:t>
            </w:r>
            <w:r w:rsidRPr="00FB7801">
              <w:rPr>
                <w:b w:val="0"/>
                <w:bCs/>
                <w:color w:val="231F20"/>
                <w:spacing w:val="-6"/>
                <w:sz w:val="18"/>
              </w:rPr>
              <w:t xml:space="preserve"> </w:t>
            </w:r>
            <w:proofErr w:type="gramStart"/>
            <w:r w:rsidRPr="00FB7801">
              <w:rPr>
                <w:b w:val="0"/>
                <w:bCs/>
                <w:color w:val="231F20"/>
                <w:sz w:val="18"/>
              </w:rPr>
              <w:t>effective</w:t>
            </w:r>
            <w:proofErr w:type="gramEnd"/>
            <w:r w:rsidRPr="00FB7801">
              <w:rPr>
                <w:b w:val="0"/>
                <w:bCs/>
                <w:color w:val="231F20"/>
                <w:spacing w:val="-6"/>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z w:val="18"/>
              </w:rPr>
              <w:t>representative marketplace groups are created and grow,</w:t>
            </w:r>
            <w:r w:rsidRPr="00FB7801">
              <w:rPr>
                <w:b w:val="0"/>
                <w:bCs/>
                <w:color w:val="231F20"/>
                <w:spacing w:val="-11"/>
                <w:sz w:val="18"/>
              </w:rPr>
              <w:t xml:space="preserve"> </w:t>
            </w:r>
            <w:r w:rsidRPr="00FB7801">
              <w:rPr>
                <w:b w:val="0"/>
                <w:bCs/>
                <w:color w:val="231F20"/>
                <w:sz w:val="18"/>
              </w:rPr>
              <w:t>further</w:t>
            </w:r>
            <w:r w:rsidRPr="00FB7801">
              <w:rPr>
                <w:b w:val="0"/>
                <w:bCs/>
                <w:color w:val="231F20"/>
                <w:spacing w:val="-10"/>
                <w:sz w:val="18"/>
              </w:rPr>
              <w:t xml:space="preserve"> </w:t>
            </w:r>
            <w:r w:rsidRPr="00FB7801">
              <w:rPr>
                <w:b w:val="0"/>
                <w:bCs/>
                <w:color w:val="231F20"/>
                <w:sz w:val="18"/>
              </w:rPr>
              <w:t>enabled</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proofErr w:type="spellStart"/>
            <w:r w:rsidRPr="00FB7801">
              <w:rPr>
                <w:b w:val="0"/>
                <w:bCs/>
                <w:color w:val="231F20"/>
                <w:sz w:val="18"/>
              </w:rPr>
              <w:t>recognised</w:t>
            </w:r>
            <w:proofErr w:type="spellEnd"/>
            <w:r w:rsidRPr="00FB7801">
              <w:rPr>
                <w:b w:val="0"/>
                <w:bCs/>
                <w:color w:val="231F20"/>
                <w:sz w:val="18"/>
              </w:rPr>
              <w:t>,</w:t>
            </w:r>
          </w:p>
          <w:p w14:paraId="50DF2068"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6"/>
                <w:sz w:val="18"/>
              </w:rPr>
              <w:t xml:space="preserve"> </w:t>
            </w:r>
            <w:r w:rsidRPr="00FB7801">
              <w:rPr>
                <w:b w:val="0"/>
                <w:bCs/>
                <w:color w:val="231F20"/>
                <w:sz w:val="18"/>
              </w:rPr>
              <w:t>Improved</w:t>
            </w:r>
            <w:r w:rsidRPr="00FB7801">
              <w:rPr>
                <w:b w:val="0"/>
                <w:bCs/>
                <w:color w:val="231F20"/>
                <w:spacing w:val="-7"/>
                <w:sz w:val="18"/>
              </w:rPr>
              <w:t xml:space="preserve"> </w:t>
            </w:r>
            <w:r w:rsidRPr="00FB7801">
              <w:rPr>
                <w:b w:val="0"/>
                <w:bCs/>
                <w:color w:val="231F20"/>
                <w:sz w:val="18"/>
              </w:rPr>
              <w:t>socio-economic</w:t>
            </w:r>
            <w:r w:rsidRPr="00FB7801">
              <w:rPr>
                <w:b w:val="0"/>
                <w:bCs/>
                <w:color w:val="231F20"/>
                <w:spacing w:val="-7"/>
                <w:sz w:val="18"/>
              </w:rPr>
              <w:t xml:space="preserve"> </w:t>
            </w:r>
            <w:r w:rsidRPr="00FB7801">
              <w:rPr>
                <w:b w:val="0"/>
                <w:bCs/>
                <w:color w:val="231F20"/>
                <w:sz w:val="18"/>
              </w:rPr>
              <w:t>security</w:t>
            </w:r>
            <w:r w:rsidRPr="00FB7801">
              <w:rPr>
                <w:b w:val="0"/>
                <w:bCs/>
                <w:color w:val="231F20"/>
                <w:spacing w:val="-7"/>
                <w:sz w:val="18"/>
              </w:rPr>
              <w:t xml:space="preserve"> </w:t>
            </w:r>
            <w:r w:rsidRPr="00FB7801">
              <w:rPr>
                <w:b w:val="0"/>
                <w:bCs/>
                <w:color w:val="231F20"/>
                <w:sz w:val="18"/>
              </w:rPr>
              <w:t>of women market vendors,</w:t>
            </w:r>
          </w:p>
          <w:p w14:paraId="489D6318" w14:textId="72907E92" w:rsidR="003D5E37" w:rsidRPr="00FB7801" w:rsidRDefault="003D5E37" w:rsidP="00D4240F">
            <w:pPr>
              <w:pStyle w:val="TableParagraph"/>
              <w:spacing w:line="187"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Local governments, market management</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other</w:t>
            </w:r>
            <w:r w:rsidRPr="00FB7801">
              <w:rPr>
                <w:b w:val="0"/>
                <w:bCs/>
                <w:color w:val="231F20"/>
                <w:spacing w:val="-10"/>
                <w:sz w:val="18"/>
              </w:rPr>
              <w:t xml:space="preserve"> </w:t>
            </w:r>
            <w:r w:rsidRPr="00FB7801">
              <w:rPr>
                <w:b w:val="0"/>
                <w:bCs/>
                <w:color w:val="231F20"/>
                <w:sz w:val="18"/>
              </w:rPr>
              <w:t xml:space="preserve">decision-makers are gender-responsive, </w:t>
            </w:r>
            <w:proofErr w:type="gramStart"/>
            <w:r w:rsidRPr="00FB7801">
              <w:rPr>
                <w:b w:val="0"/>
                <w:bCs/>
                <w:color w:val="231F20"/>
                <w:sz w:val="18"/>
              </w:rPr>
              <w:t>effective</w:t>
            </w:r>
            <w:proofErr w:type="gramEnd"/>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accountable</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women market vendors,</w:t>
            </w:r>
          </w:p>
          <w:p w14:paraId="59D21247" w14:textId="0D81137A" w:rsidR="003D5E37" w:rsidRPr="00FB7801" w:rsidRDefault="003D5E37" w:rsidP="00D4240F">
            <w:pPr>
              <w:pStyle w:val="TableParagraph"/>
              <w:spacing w:line="187" w:lineRule="auto"/>
              <w:ind w:left="306" w:right="88"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Physical market structures and operating</w:t>
            </w:r>
            <w:r w:rsidRPr="00FB7801">
              <w:rPr>
                <w:b w:val="0"/>
                <w:bCs/>
                <w:color w:val="231F20"/>
                <w:spacing w:val="-11"/>
                <w:sz w:val="18"/>
              </w:rPr>
              <w:t xml:space="preserve"> </w:t>
            </w:r>
            <w:r w:rsidRPr="00FB7801">
              <w:rPr>
                <w:b w:val="0"/>
                <w:bCs/>
                <w:color w:val="231F20"/>
                <w:sz w:val="18"/>
              </w:rPr>
              <w:t>systems</w:t>
            </w:r>
            <w:r w:rsidRPr="00FB7801">
              <w:rPr>
                <w:b w:val="0"/>
                <w:bCs/>
                <w:color w:val="231F20"/>
                <w:spacing w:val="-10"/>
                <w:sz w:val="18"/>
              </w:rPr>
              <w:t xml:space="preserve"> </w:t>
            </w:r>
            <w:r w:rsidRPr="00FB7801">
              <w:rPr>
                <w:b w:val="0"/>
                <w:bCs/>
                <w:color w:val="231F20"/>
                <w:sz w:val="18"/>
              </w:rPr>
              <w:t>are</w:t>
            </w:r>
            <w:r w:rsidRPr="00FB7801">
              <w:rPr>
                <w:b w:val="0"/>
                <w:bCs/>
                <w:color w:val="231F20"/>
                <w:spacing w:val="-10"/>
                <w:sz w:val="18"/>
              </w:rPr>
              <w:t xml:space="preserve"> </w:t>
            </w:r>
            <w:r w:rsidRPr="00FB7801">
              <w:rPr>
                <w:b w:val="0"/>
                <w:bCs/>
                <w:color w:val="231F20"/>
                <w:sz w:val="18"/>
              </w:rPr>
              <w:t>improved</w:t>
            </w:r>
            <w:r w:rsidR="00D4240F">
              <w:rPr>
                <w:b w:val="0"/>
                <w:bCs/>
                <w:color w:val="231F20"/>
                <w:sz w:val="18"/>
              </w:rPr>
              <w:t xml:space="preserve"> </w:t>
            </w:r>
            <w:r w:rsidRPr="00FB7801">
              <w:rPr>
                <w:b w:val="0"/>
                <w:bCs/>
                <w:color w:val="231F20"/>
                <w:sz w:val="18"/>
              </w:rPr>
              <w:t xml:space="preserve">to make markets more gender- responsive, safer, more accessible, </w:t>
            </w:r>
            <w:proofErr w:type="gramStart"/>
            <w:r w:rsidRPr="00FB7801">
              <w:rPr>
                <w:b w:val="0"/>
                <w:bCs/>
                <w:color w:val="231F20"/>
                <w:sz w:val="18"/>
              </w:rPr>
              <w:t>sustainable</w:t>
            </w:r>
            <w:proofErr w:type="gramEnd"/>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resilient</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disaster risks and climate change.</w:t>
            </w:r>
          </w:p>
        </w:tc>
        <w:tc>
          <w:tcPr>
            <w:tcW w:w="1191" w:type="dxa"/>
            <w:shd w:val="clear" w:color="auto" w:fill="DEF1F5"/>
          </w:tcPr>
          <w:p w14:paraId="6B141B56" w14:textId="1E8FD865" w:rsidR="003D5E37" w:rsidRPr="00FB7801" w:rsidRDefault="003D5E37" w:rsidP="003D5E37">
            <w:pPr>
              <w:pStyle w:val="TOC1"/>
              <w:spacing w:before="38" w:line="218" w:lineRule="exact"/>
              <w:ind w:left="79"/>
              <w:rPr>
                <w:b w:val="0"/>
                <w:color w:val="231F20"/>
                <w:spacing w:val="-2"/>
                <w:sz w:val="18"/>
              </w:rPr>
            </w:pPr>
            <w:r w:rsidRPr="00FB7801">
              <w:rPr>
                <w:b w:val="0"/>
                <w:color w:val="231F20"/>
                <w:spacing w:val="-4"/>
                <w:sz w:val="18"/>
              </w:rPr>
              <w:t>Fiji</w:t>
            </w:r>
            <w:r w:rsidRPr="00FB7801">
              <w:rPr>
                <w:b w:val="0"/>
                <w:color w:val="231F20"/>
                <w:sz w:val="18"/>
              </w:rPr>
              <w:t xml:space="preserve"> </w:t>
            </w:r>
            <w:r w:rsidRPr="00FB7801">
              <w:rPr>
                <w:b w:val="0"/>
                <w:color w:val="231F20"/>
                <w:spacing w:val="-2"/>
                <w:sz w:val="18"/>
              </w:rPr>
              <w:t>Samoa</w:t>
            </w:r>
            <w:r w:rsidRPr="00FB7801">
              <w:rPr>
                <w:b w:val="0"/>
                <w:color w:val="231F20"/>
                <w:sz w:val="18"/>
              </w:rPr>
              <w:t xml:space="preserve"> </w:t>
            </w:r>
            <w:r w:rsidRPr="00FB7801">
              <w:rPr>
                <w:b w:val="0"/>
                <w:color w:val="231F20"/>
                <w:spacing w:val="-2"/>
                <w:sz w:val="18"/>
              </w:rPr>
              <w:t>Solomon</w:t>
            </w:r>
            <w:r w:rsidRPr="00FB7801">
              <w:rPr>
                <w:b w:val="0"/>
                <w:color w:val="231F20"/>
                <w:sz w:val="18"/>
              </w:rPr>
              <w:t xml:space="preserve"> </w:t>
            </w:r>
            <w:r w:rsidRPr="00FB7801">
              <w:rPr>
                <w:b w:val="0"/>
                <w:color w:val="231F20"/>
                <w:spacing w:val="-2"/>
                <w:sz w:val="18"/>
              </w:rPr>
              <w:t>Islands</w:t>
            </w:r>
            <w:r w:rsidRPr="00FB7801">
              <w:rPr>
                <w:b w:val="0"/>
                <w:color w:val="231F20"/>
                <w:sz w:val="18"/>
              </w:rPr>
              <w:t xml:space="preserve"> </w:t>
            </w:r>
            <w:r w:rsidRPr="00FB7801">
              <w:rPr>
                <w:b w:val="0"/>
                <w:color w:val="231F20"/>
                <w:spacing w:val="-2"/>
                <w:sz w:val="18"/>
              </w:rPr>
              <w:t>Vanuatu</w:t>
            </w:r>
          </w:p>
        </w:tc>
        <w:tc>
          <w:tcPr>
            <w:tcW w:w="1399" w:type="dxa"/>
            <w:shd w:val="clear" w:color="auto" w:fill="DEF1F5"/>
          </w:tcPr>
          <w:p w14:paraId="7D69A182" w14:textId="0F6D4EC5" w:rsidR="003D5E37" w:rsidRPr="00FB7801" w:rsidRDefault="003D5E37" w:rsidP="003D5E37">
            <w:pPr>
              <w:pStyle w:val="TableParagraph"/>
              <w:spacing w:before="38"/>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2026</w:t>
            </w:r>
          </w:p>
        </w:tc>
      </w:tr>
      <w:tr w:rsidR="003D5E37" w14:paraId="3838D43D" w14:textId="77777777" w:rsidTr="003C4C87">
        <w:trPr>
          <w:trHeight w:val="2571"/>
        </w:trPr>
        <w:tc>
          <w:tcPr>
            <w:tcW w:w="430" w:type="dxa"/>
            <w:shd w:val="clear" w:color="auto" w:fill="DEF1F5"/>
          </w:tcPr>
          <w:p w14:paraId="4834489C" w14:textId="0D62DF39"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10.</w:t>
            </w:r>
          </w:p>
        </w:tc>
        <w:tc>
          <w:tcPr>
            <w:tcW w:w="1380" w:type="dxa"/>
            <w:shd w:val="clear" w:color="auto" w:fill="DEF1F5"/>
          </w:tcPr>
          <w:p w14:paraId="251A4A53"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Netball</w:t>
            </w:r>
            <w:r w:rsidRPr="00FB7801">
              <w:rPr>
                <w:b w:val="0"/>
                <w:bCs/>
                <w:color w:val="231F20"/>
                <w:spacing w:val="-9"/>
                <w:sz w:val="18"/>
              </w:rPr>
              <w:t xml:space="preserve"> </w:t>
            </w:r>
            <w:r w:rsidRPr="00FB7801">
              <w:rPr>
                <w:b w:val="0"/>
                <w:bCs/>
                <w:color w:val="231F20"/>
                <w:spacing w:val="-2"/>
                <w:sz w:val="18"/>
              </w:rPr>
              <w:t>Australia</w:t>
            </w:r>
            <w:r w:rsidRPr="00FB7801">
              <w:rPr>
                <w:b w:val="0"/>
                <w:bCs/>
                <w:color w:val="231F20"/>
                <w:sz w:val="18"/>
              </w:rPr>
              <w:t xml:space="preserve"> (Pilot Pacific Women’s</w:t>
            </w:r>
            <w:r w:rsidRPr="00FB7801">
              <w:rPr>
                <w:b w:val="0"/>
                <w:bCs/>
                <w:color w:val="231F20"/>
                <w:spacing w:val="-11"/>
                <w:sz w:val="18"/>
              </w:rPr>
              <w:t xml:space="preserve"> </w:t>
            </w:r>
            <w:r w:rsidRPr="00FB7801">
              <w:rPr>
                <w:b w:val="0"/>
                <w:bCs/>
                <w:color w:val="231F20"/>
                <w:sz w:val="18"/>
              </w:rPr>
              <w:t xml:space="preserve">Sports </w:t>
            </w:r>
            <w:r w:rsidRPr="00FB7801">
              <w:rPr>
                <w:b w:val="0"/>
                <w:bCs/>
                <w:color w:val="231F20"/>
                <w:spacing w:val="-2"/>
                <w:sz w:val="18"/>
              </w:rPr>
              <w:t>Administration</w:t>
            </w:r>
            <w:r w:rsidRPr="00FB7801">
              <w:rPr>
                <w:b w:val="0"/>
                <w:bCs/>
                <w:color w:val="231F20"/>
                <w:sz w:val="18"/>
              </w:rPr>
              <w:t xml:space="preserve"> </w:t>
            </w:r>
            <w:r w:rsidRPr="00FB7801">
              <w:rPr>
                <w:b w:val="0"/>
                <w:bCs/>
                <w:color w:val="231F20"/>
                <w:spacing w:val="-2"/>
                <w:sz w:val="18"/>
              </w:rPr>
              <w:t>Program)</w:t>
            </w:r>
          </w:p>
          <w:p w14:paraId="18D25374" w14:textId="7CA229F7" w:rsidR="003D5E37" w:rsidRPr="00FB7801" w:rsidRDefault="003D5E37" w:rsidP="003D5E37">
            <w:pPr>
              <w:pStyle w:val="TableParagraph"/>
              <w:spacing w:before="42" w:line="235" w:lineRule="auto"/>
              <w:ind w:left="80" w:right="244"/>
              <w:rPr>
                <w:b w:val="0"/>
                <w:bCs/>
                <w:color w:val="231F20"/>
                <w:sz w:val="18"/>
              </w:rPr>
            </w:pPr>
            <w:r w:rsidRPr="00FB7801">
              <w:rPr>
                <w:b w:val="0"/>
                <w:bCs/>
                <w:color w:val="231F20"/>
                <w:spacing w:val="-2"/>
                <w:sz w:val="18"/>
              </w:rPr>
              <w:t>(Netball</w:t>
            </w:r>
            <w:r w:rsidRPr="00FB7801">
              <w:rPr>
                <w:b w:val="0"/>
                <w:bCs/>
                <w:color w:val="231F20"/>
                <w:sz w:val="18"/>
              </w:rPr>
              <w:t xml:space="preserve"> </w:t>
            </w:r>
            <w:r w:rsidRPr="00FB7801">
              <w:rPr>
                <w:b w:val="0"/>
                <w:bCs/>
                <w:color w:val="231F20"/>
                <w:spacing w:val="-2"/>
                <w:sz w:val="18"/>
              </w:rPr>
              <w:t>Australia)</w:t>
            </w:r>
          </w:p>
        </w:tc>
        <w:tc>
          <w:tcPr>
            <w:tcW w:w="2778" w:type="dxa"/>
            <w:shd w:val="clear" w:color="auto" w:fill="DEF1F5"/>
          </w:tcPr>
          <w:p w14:paraId="7430E46F" w14:textId="77777777" w:rsidR="003D5E37" w:rsidRPr="00FB7801" w:rsidRDefault="003D5E37" w:rsidP="003D5E37">
            <w:pPr>
              <w:pStyle w:val="TableParagraph"/>
              <w:spacing w:before="42" w:line="235" w:lineRule="auto"/>
              <w:ind w:left="79" w:right="137"/>
              <w:rPr>
                <w:b w:val="0"/>
                <w:bCs/>
                <w:sz w:val="18"/>
              </w:rPr>
            </w:pPr>
            <w:r w:rsidRPr="00FB7801">
              <w:rPr>
                <w:b w:val="0"/>
                <w:bCs/>
                <w:color w:val="231F20"/>
                <w:sz w:val="18"/>
              </w:rPr>
              <w:t>The program focuses on governance and administration</w:t>
            </w:r>
            <w:r w:rsidRPr="00FB7801">
              <w:rPr>
                <w:b w:val="0"/>
                <w:bCs/>
                <w:color w:val="231F20"/>
                <w:spacing w:val="-11"/>
                <w:sz w:val="18"/>
              </w:rPr>
              <w:t xml:space="preserve"> </w:t>
            </w:r>
            <w:r w:rsidRPr="00FB7801">
              <w:rPr>
                <w:b w:val="0"/>
                <w:bCs/>
                <w:color w:val="231F20"/>
                <w:sz w:val="18"/>
              </w:rPr>
              <w:t>support</w:t>
            </w:r>
            <w:r w:rsidRPr="00FB7801">
              <w:rPr>
                <w:b w:val="0"/>
                <w:bCs/>
                <w:color w:val="231F20"/>
                <w:spacing w:val="-10"/>
                <w:sz w:val="18"/>
              </w:rPr>
              <w:t xml:space="preserve"> </w:t>
            </w:r>
            <w:r w:rsidRPr="00FB7801">
              <w:rPr>
                <w:b w:val="0"/>
                <w:bCs/>
                <w:color w:val="231F20"/>
                <w:sz w:val="18"/>
              </w:rPr>
              <w:t xml:space="preserve">– recognizing </w:t>
            </w:r>
            <w:proofErr w:type="gramStart"/>
            <w:r w:rsidRPr="00FB7801">
              <w:rPr>
                <w:b w:val="0"/>
                <w:bCs/>
                <w:color w:val="231F20"/>
                <w:sz w:val="18"/>
              </w:rPr>
              <w:t>that</w:t>
            </w:r>
            <w:proofErr w:type="gramEnd"/>
          </w:p>
          <w:p w14:paraId="12B87255" w14:textId="77777777" w:rsidR="003D5E37" w:rsidRPr="00FB7801" w:rsidRDefault="003D5E37" w:rsidP="003D5E37">
            <w:pPr>
              <w:pStyle w:val="TableParagraph"/>
              <w:spacing w:before="2" w:line="235" w:lineRule="auto"/>
              <w:ind w:left="79" w:right="308"/>
              <w:rPr>
                <w:b w:val="0"/>
                <w:bCs/>
                <w:sz w:val="18"/>
              </w:rPr>
            </w:pPr>
            <w:r w:rsidRPr="00FB7801">
              <w:rPr>
                <w:b w:val="0"/>
                <w:bCs/>
                <w:color w:val="231F20"/>
                <w:sz w:val="18"/>
              </w:rPr>
              <w:t>this enables netball associations</w:t>
            </w:r>
            <w:r w:rsidRPr="00FB7801">
              <w:rPr>
                <w:b w:val="0"/>
                <w:bCs/>
                <w:color w:val="231F20"/>
                <w:spacing w:val="-2"/>
                <w:sz w:val="18"/>
              </w:rPr>
              <w:t xml:space="preserve"> </w:t>
            </w:r>
            <w:r w:rsidRPr="00FB7801">
              <w:rPr>
                <w:b w:val="0"/>
                <w:bCs/>
                <w:color w:val="231F20"/>
                <w:sz w:val="18"/>
              </w:rPr>
              <w:t>to advance women in decision-making and leadership roles (and their effectiveness in those</w:t>
            </w:r>
            <w:r w:rsidRPr="00FB7801">
              <w:rPr>
                <w:b w:val="0"/>
                <w:bCs/>
                <w:color w:val="231F20"/>
                <w:spacing w:val="-11"/>
                <w:sz w:val="18"/>
              </w:rPr>
              <w:t xml:space="preserve"> </w:t>
            </w:r>
            <w:r w:rsidRPr="00FB7801">
              <w:rPr>
                <w:b w:val="0"/>
                <w:bCs/>
                <w:color w:val="231F20"/>
                <w:sz w:val="18"/>
              </w:rPr>
              <w:t>roles),</w:t>
            </w:r>
            <w:r w:rsidRPr="00FB7801">
              <w:rPr>
                <w:b w:val="0"/>
                <w:bCs/>
                <w:color w:val="231F20"/>
                <w:spacing w:val="-10"/>
                <w:sz w:val="18"/>
              </w:rPr>
              <w:t xml:space="preserve"> </w:t>
            </w:r>
            <w:r w:rsidRPr="00FB7801">
              <w:rPr>
                <w:b w:val="0"/>
                <w:bCs/>
                <w:color w:val="231F20"/>
                <w:sz w:val="18"/>
              </w:rPr>
              <w:t>as</w:t>
            </w:r>
            <w:r w:rsidRPr="00FB7801">
              <w:rPr>
                <w:b w:val="0"/>
                <w:bCs/>
                <w:color w:val="231F20"/>
                <w:spacing w:val="-10"/>
                <w:sz w:val="18"/>
              </w:rPr>
              <w:t xml:space="preserve"> </w:t>
            </w:r>
            <w:r w:rsidRPr="00FB7801">
              <w:rPr>
                <w:b w:val="0"/>
                <w:bCs/>
                <w:color w:val="231F20"/>
                <w:sz w:val="18"/>
              </w:rPr>
              <w:t>well</w:t>
            </w:r>
            <w:r w:rsidRPr="00FB7801">
              <w:rPr>
                <w:b w:val="0"/>
                <w:bCs/>
                <w:color w:val="231F20"/>
                <w:spacing w:val="-10"/>
                <w:sz w:val="18"/>
              </w:rPr>
              <w:t xml:space="preserve"> </w:t>
            </w:r>
            <w:r w:rsidRPr="00FB7801">
              <w:rPr>
                <w:b w:val="0"/>
                <w:bCs/>
                <w:color w:val="231F20"/>
                <w:sz w:val="18"/>
              </w:rPr>
              <w:t>as</w:t>
            </w:r>
          </w:p>
          <w:p w14:paraId="57D84741" w14:textId="4906F208" w:rsidR="003D5E37" w:rsidRPr="00FB7801" w:rsidRDefault="003D5E37" w:rsidP="003D5E37">
            <w:pPr>
              <w:pStyle w:val="TableParagraph"/>
              <w:spacing w:before="42" w:line="235" w:lineRule="auto"/>
              <w:ind w:left="79"/>
              <w:rPr>
                <w:b w:val="0"/>
                <w:bCs/>
                <w:color w:val="231F20"/>
                <w:sz w:val="18"/>
              </w:rPr>
            </w:pPr>
            <w:r w:rsidRPr="00FB7801">
              <w:rPr>
                <w:b w:val="0"/>
                <w:bCs/>
                <w:color w:val="231F20"/>
                <w:sz w:val="18"/>
              </w:rPr>
              <w:t>enhancing access to safe and</w:t>
            </w:r>
            <w:r w:rsidRPr="00FB7801">
              <w:rPr>
                <w:b w:val="0"/>
                <w:bCs/>
                <w:color w:val="231F20"/>
                <w:spacing w:val="-11"/>
                <w:sz w:val="18"/>
              </w:rPr>
              <w:t xml:space="preserve"> </w:t>
            </w:r>
            <w:r w:rsidRPr="00FB7801">
              <w:rPr>
                <w:b w:val="0"/>
                <w:bCs/>
                <w:color w:val="231F20"/>
                <w:sz w:val="18"/>
              </w:rPr>
              <w:t>inclusive</w:t>
            </w:r>
            <w:r w:rsidRPr="00FB7801">
              <w:rPr>
                <w:b w:val="0"/>
                <w:bCs/>
                <w:color w:val="231F20"/>
                <w:spacing w:val="-10"/>
                <w:sz w:val="18"/>
              </w:rPr>
              <w:t xml:space="preserve"> </w:t>
            </w:r>
            <w:r w:rsidRPr="00FB7801">
              <w:rPr>
                <w:b w:val="0"/>
                <w:bCs/>
                <w:color w:val="231F20"/>
                <w:sz w:val="18"/>
              </w:rPr>
              <w:t>competition for women and girls across the Pacific.</w:t>
            </w:r>
          </w:p>
        </w:tc>
        <w:tc>
          <w:tcPr>
            <w:tcW w:w="2610" w:type="dxa"/>
            <w:shd w:val="clear" w:color="auto" w:fill="DEF1F5"/>
          </w:tcPr>
          <w:p w14:paraId="2A7FFDDD" w14:textId="77777777" w:rsidR="003D5E37" w:rsidRPr="00FB7801" w:rsidRDefault="003D5E37" w:rsidP="003D5E37">
            <w:pPr>
              <w:pStyle w:val="TableParagraph"/>
              <w:spacing w:before="29"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1"/>
                <w:sz w:val="18"/>
              </w:rPr>
              <w:t xml:space="preserve"> </w:t>
            </w:r>
            <w:r w:rsidRPr="00FB7801">
              <w:rPr>
                <w:b w:val="0"/>
                <w:bCs/>
                <w:color w:val="231F20"/>
                <w:sz w:val="18"/>
              </w:rPr>
              <w:t>Improved</w:t>
            </w:r>
            <w:r w:rsidRPr="00FB7801">
              <w:rPr>
                <w:b w:val="0"/>
                <w:bCs/>
                <w:color w:val="231F20"/>
                <w:spacing w:val="-9"/>
                <w:sz w:val="18"/>
              </w:rPr>
              <w:t xml:space="preserve"> </w:t>
            </w:r>
            <w:r w:rsidRPr="00FB7801">
              <w:rPr>
                <w:b w:val="0"/>
                <w:bCs/>
                <w:color w:val="231F20"/>
                <w:sz w:val="18"/>
              </w:rPr>
              <w:t>governance</w:t>
            </w:r>
            <w:r w:rsidRPr="00FB7801">
              <w:rPr>
                <w:b w:val="0"/>
                <w:bCs/>
                <w:color w:val="231F20"/>
                <w:spacing w:val="-8"/>
                <w:sz w:val="18"/>
              </w:rPr>
              <w:t xml:space="preserve"> </w:t>
            </w:r>
            <w:r w:rsidRPr="00FB7801">
              <w:rPr>
                <w:b w:val="0"/>
                <w:bCs/>
                <w:color w:val="231F20"/>
                <w:sz w:val="18"/>
              </w:rPr>
              <w:t xml:space="preserve">and </w:t>
            </w:r>
            <w:r w:rsidRPr="00FB7801">
              <w:rPr>
                <w:b w:val="0"/>
                <w:bCs/>
                <w:color w:val="231F20"/>
                <w:spacing w:val="-2"/>
                <w:sz w:val="18"/>
              </w:rPr>
              <w:t>administration,</w:t>
            </w:r>
          </w:p>
          <w:p w14:paraId="0B3AE2C7" w14:textId="77777777" w:rsidR="003D5E37" w:rsidRPr="00FB7801" w:rsidRDefault="003D5E37" w:rsidP="003D5E37">
            <w:pPr>
              <w:pStyle w:val="TableParagraph"/>
              <w:spacing w:line="187" w:lineRule="auto"/>
              <w:ind w:left="305" w:right="33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Increased</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z w:val="18"/>
              </w:rPr>
              <w:t>in</w:t>
            </w:r>
            <w:r w:rsidRPr="00FB7801">
              <w:rPr>
                <w:b w:val="0"/>
                <w:bCs/>
                <w:color w:val="231F20"/>
                <w:spacing w:val="-6"/>
                <w:sz w:val="18"/>
              </w:rPr>
              <w:t xml:space="preserve"> </w:t>
            </w:r>
            <w:r w:rsidRPr="00FB7801">
              <w:rPr>
                <w:b w:val="0"/>
                <w:bCs/>
                <w:color w:val="231F20"/>
                <w:sz w:val="18"/>
              </w:rPr>
              <w:t>leadership</w:t>
            </w:r>
            <w:r w:rsidRPr="00FB7801">
              <w:rPr>
                <w:b w:val="0"/>
                <w:bCs/>
                <w:color w:val="231F20"/>
                <w:spacing w:val="-6"/>
                <w:sz w:val="18"/>
              </w:rPr>
              <w:t xml:space="preserve"> </w:t>
            </w:r>
            <w:r w:rsidRPr="00FB7801">
              <w:rPr>
                <w:b w:val="0"/>
                <w:bCs/>
                <w:color w:val="231F20"/>
                <w:sz w:val="18"/>
              </w:rPr>
              <w:t>and decision-making roles,</w:t>
            </w:r>
          </w:p>
          <w:p w14:paraId="1F3278B5" w14:textId="5642E40E" w:rsidR="003D5E37" w:rsidRPr="00FB7801" w:rsidRDefault="003D5E37" w:rsidP="00D4240F">
            <w:pPr>
              <w:pStyle w:val="TableParagraph"/>
              <w:spacing w:line="187" w:lineRule="auto"/>
              <w:ind w:left="305" w:right="74"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69"/>
                <w:sz w:val="18"/>
              </w:rPr>
              <w:t xml:space="preserve"> </w:t>
            </w:r>
            <w:r w:rsidRPr="00FB7801">
              <w:rPr>
                <w:b w:val="0"/>
                <w:bCs/>
                <w:color w:val="231F20"/>
                <w:sz w:val="18"/>
              </w:rPr>
              <w:t>Increased</w:t>
            </w:r>
            <w:r w:rsidRPr="00FB7801">
              <w:rPr>
                <w:b w:val="0"/>
                <w:bCs/>
                <w:color w:val="231F20"/>
                <w:spacing w:val="-9"/>
                <w:sz w:val="18"/>
              </w:rPr>
              <w:t xml:space="preserve"> </w:t>
            </w:r>
            <w:r w:rsidRPr="00FB7801">
              <w:rPr>
                <w:b w:val="0"/>
                <w:bCs/>
                <w:color w:val="231F20"/>
                <w:sz w:val="18"/>
              </w:rPr>
              <w:t>grassroot</w:t>
            </w:r>
            <w:r w:rsidRPr="00FB7801">
              <w:rPr>
                <w:b w:val="0"/>
                <w:bCs/>
                <w:color w:val="231F20"/>
                <w:spacing w:val="-9"/>
                <w:sz w:val="18"/>
              </w:rPr>
              <w:t xml:space="preserve"> </w:t>
            </w:r>
            <w:r w:rsidRPr="00FB7801">
              <w:rPr>
                <w:b w:val="0"/>
                <w:bCs/>
                <w:color w:val="231F20"/>
                <w:sz w:val="18"/>
              </w:rPr>
              <w:t>participation</w:t>
            </w:r>
            <w:r w:rsidRPr="00FB7801">
              <w:rPr>
                <w:b w:val="0"/>
                <w:bCs/>
                <w:color w:val="231F20"/>
                <w:spacing w:val="-9"/>
                <w:sz w:val="18"/>
              </w:rPr>
              <w:t xml:space="preserve"> </w:t>
            </w:r>
            <w:r w:rsidRPr="00FB7801">
              <w:rPr>
                <w:b w:val="0"/>
                <w:bCs/>
                <w:color w:val="231F20"/>
                <w:sz w:val="18"/>
              </w:rPr>
              <w:t>rates of women and girls in safer and more</w:t>
            </w:r>
            <w:r w:rsidR="00D4240F">
              <w:rPr>
                <w:b w:val="0"/>
                <w:bCs/>
                <w:color w:val="231F20"/>
                <w:sz w:val="18"/>
              </w:rPr>
              <w:t xml:space="preserve"> </w:t>
            </w:r>
            <w:r w:rsidRPr="00FB7801">
              <w:rPr>
                <w:b w:val="0"/>
                <w:bCs/>
                <w:color w:val="231F20"/>
                <w:sz w:val="18"/>
              </w:rPr>
              <w:t xml:space="preserve">accessible </w:t>
            </w:r>
            <w:r w:rsidRPr="00FB7801">
              <w:rPr>
                <w:b w:val="0"/>
                <w:bCs/>
                <w:color w:val="231F20"/>
                <w:spacing w:val="-2"/>
                <w:sz w:val="18"/>
              </w:rPr>
              <w:t>environments.</w:t>
            </w:r>
          </w:p>
        </w:tc>
        <w:tc>
          <w:tcPr>
            <w:tcW w:w="1191" w:type="dxa"/>
            <w:shd w:val="clear" w:color="auto" w:fill="DEF1F5"/>
          </w:tcPr>
          <w:p w14:paraId="642385C2" w14:textId="77777777" w:rsidR="003D5E37" w:rsidRPr="00FB7801" w:rsidRDefault="003D5E37" w:rsidP="003D5E37">
            <w:pPr>
              <w:pStyle w:val="TableParagraph"/>
              <w:spacing w:before="38" w:line="218" w:lineRule="exact"/>
              <w:ind w:left="78"/>
              <w:rPr>
                <w:b w:val="0"/>
                <w:bCs/>
                <w:sz w:val="18"/>
              </w:rPr>
            </w:pPr>
            <w:r w:rsidRPr="00FB7801">
              <w:rPr>
                <w:b w:val="0"/>
                <w:bCs/>
                <w:color w:val="231F20"/>
                <w:spacing w:val="-4"/>
                <w:sz w:val="18"/>
              </w:rPr>
              <w:t>Fiji</w:t>
            </w:r>
          </w:p>
          <w:p w14:paraId="6E4D8766" w14:textId="41CF5BD0" w:rsidR="003D5E37" w:rsidRPr="00FB7801" w:rsidRDefault="003D5E37" w:rsidP="003D5E37">
            <w:pPr>
              <w:pStyle w:val="TOC1"/>
              <w:spacing w:before="38" w:line="218" w:lineRule="exact"/>
              <w:ind w:left="79"/>
              <w:rPr>
                <w:b w:val="0"/>
                <w:color w:val="231F20"/>
                <w:spacing w:val="-4"/>
                <w:sz w:val="18"/>
              </w:rPr>
            </w:pPr>
            <w:r w:rsidRPr="00FB7801">
              <w:rPr>
                <w:b w:val="0"/>
                <w:color w:val="231F20"/>
                <w:spacing w:val="-2"/>
                <w:sz w:val="18"/>
              </w:rPr>
              <w:t>Papua</w:t>
            </w:r>
            <w:r w:rsidRPr="00FB7801">
              <w:rPr>
                <w:b w:val="0"/>
                <w:color w:val="231F20"/>
                <w:spacing w:val="-9"/>
                <w:sz w:val="18"/>
              </w:rPr>
              <w:t xml:space="preserve"> </w:t>
            </w:r>
            <w:r w:rsidRPr="00FB7801">
              <w:rPr>
                <w:b w:val="0"/>
                <w:color w:val="231F20"/>
                <w:spacing w:val="-2"/>
                <w:sz w:val="18"/>
              </w:rPr>
              <w:t>New</w:t>
            </w:r>
            <w:r w:rsidRPr="00FB7801">
              <w:rPr>
                <w:b w:val="0"/>
                <w:color w:val="231F20"/>
                <w:sz w:val="18"/>
              </w:rPr>
              <w:t xml:space="preserve"> </w:t>
            </w:r>
            <w:r w:rsidRPr="00FB7801">
              <w:rPr>
                <w:b w:val="0"/>
                <w:color w:val="231F20"/>
                <w:spacing w:val="-2"/>
                <w:sz w:val="18"/>
              </w:rPr>
              <w:t>Guinea</w:t>
            </w:r>
            <w:r w:rsidRPr="00FB7801">
              <w:rPr>
                <w:b w:val="0"/>
                <w:color w:val="231F20"/>
                <w:sz w:val="18"/>
              </w:rPr>
              <w:t xml:space="preserve"> </w:t>
            </w:r>
            <w:r w:rsidRPr="00FB7801">
              <w:rPr>
                <w:b w:val="0"/>
                <w:color w:val="231F20"/>
                <w:spacing w:val="-2"/>
                <w:sz w:val="18"/>
              </w:rPr>
              <w:t>Samoa</w:t>
            </w:r>
            <w:r w:rsidRPr="00FB7801">
              <w:rPr>
                <w:b w:val="0"/>
                <w:color w:val="231F20"/>
                <w:sz w:val="18"/>
              </w:rPr>
              <w:t xml:space="preserve"> </w:t>
            </w:r>
            <w:r w:rsidRPr="00FB7801">
              <w:rPr>
                <w:b w:val="0"/>
                <w:color w:val="231F20"/>
                <w:spacing w:val="-2"/>
                <w:sz w:val="18"/>
              </w:rPr>
              <w:t>Tonga</w:t>
            </w:r>
          </w:p>
        </w:tc>
        <w:tc>
          <w:tcPr>
            <w:tcW w:w="1399" w:type="dxa"/>
            <w:shd w:val="clear" w:color="auto" w:fill="DEF1F5"/>
          </w:tcPr>
          <w:p w14:paraId="2F50577B" w14:textId="4B020976"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2023</w:t>
            </w:r>
          </w:p>
        </w:tc>
      </w:tr>
      <w:tr w:rsidR="003D5E37" w14:paraId="656BAAD9" w14:textId="77777777" w:rsidTr="005B1523">
        <w:trPr>
          <w:trHeight w:val="2057"/>
        </w:trPr>
        <w:tc>
          <w:tcPr>
            <w:tcW w:w="430" w:type="dxa"/>
            <w:shd w:val="clear" w:color="auto" w:fill="DEF1F5"/>
          </w:tcPr>
          <w:p w14:paraId="0CA0F197" w14:textId="5E156ECF"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11.</w:t>
            </w:r>
          </w:p>
        </w:tc>
        <w:tc>
          <w:tcPr>
            <w:tcW w:w="1380" w:type="dxa"/>
            <w:shd w:val="clear" w:color="auto" w:fill="DEF1F5"/>
          </w:tcPr>
          <w:p w14:paraId="7748F33B" w14:textId="77777777" w:rsidR="003D5E37" w:rsidRPr="00FB7801" w:rsidRDefault="003D5E37" w:rsidP="003D5E37">
            <w:pPr>
              <w:pStyle w:val="TableParagraph"/>
              <w:spacing w:before="42" w:line="235" w:lineRule="auto"/>
              <w:ind w:left="79" w:right="277"/>
              <w:rPr>
                <w:b w:val="0"/>
                <w:bCs/>
                <w:sz w:val="18"/>
              </w:rPr>
            </w:pPr>
            <w:r w:rsidRPr="00FB7801">
              <w:rPr>
                <w:b w:val="0"/>
                <w:bCs/>
                <w:color w:val="231F20"/>
                <w:sz w:val="18"/>
              </w:rPr>
              <w:t>Oceania</w:t>
            </w:r>
            <w:r w:rsidRPr="00FB7801">
              <w:rPr>
                <w:b w:val="0"/>
                <w:bCs/>
                <w:color w:val="231F20"/>
                <w:spacing w:val="-2"/>
                <w:sz w:val="18"/>
              </w:rPr>
              <w:t xml:space="preserve"> </w:t>
            </w:r>
            <w:r w:rsidRPr="00FB7801">
              <w:rPr>
                <w:b w:val="0"/>
                <w:bCs/>
                <w:color w:val="231F20"/>
                <w:sz w:val="18"/>
              </w:rPr>
              <w:t>Rise Rugby</w:t>
            </w:r>
            <w:r w:rsidRPr="00FB7801">
              <w:rPr>
                <w:b w:val="0"/>
                <w:bCs/>
                <w:color w:val="231F20"/>
                <w:spacing w:val="-6"/>
                <w:sz w:val="18"/>
              </w:rPr>
              <w:t xml:space="preserve"> </w:t>
            </w:r>
            <w:r w:rsidRPr="00FB7801">
              <w:rPr>
                <w:b w:val="0"/>
                <w:bCs/>
                <w:color w:val="231F20"/>
                <w:spacing w:val="-2"/>
                <w:sz w:val="18"/>
              </w:rPr>
              <w:t>Project</w:t>
            </w:r>
          </w:p>
          <w:p w14:paraId="1560EC6C" w14:textId="44A81E30" w:rsidR="003D5E37" w:rsidRPr="00FB7801" w:rsidRDefault="003D5E37" w:rsidP="003D5E37">
            <w:pPr>
              <w:pStyle w:val="TableParagraph"/>
              <w:spacing w:before="42" w:line="235" w:lineRule="auto"/>
              <w:ind w:left="79"/>
              <w:rPr>
                <w:b w:val="0"/>
                <w:bCs/>
                <w:color w:val="231F20"/>
                <w:spacing w:val="-2"/>
                <w:sz w:val="18"/>
              </w:rPr>
            </w:pPr>
            <w:r w:rsidRPr="00FB7801">
              <w:rPr>
                <w:b w:val="0"/>
                <w:bCs/>
                <w:color w:val="231F20"/>
                <w:sz w:val="18"/>
              </w:rPr>
              <w:t>(Oceania</w:t>
            </w:r>
            <w:r w:rsidRPr="00FB7801">
              <w:rPr>
                <w:b w:val="0"/>
                <w:bCs/>
                <w:color w:val="231F20"/>
                <w:spacing w:val="-1"/>
                <w:sz w:val="18"/>
              </w:rPr>
              <w:t xml:space="preserve"> </w:t>
            </w:r>
            <w:r w:rsidRPr="00FB7801">
              <w:rPr>
                <w:b w:val="0"/>
                <w:bCs/>
                <w:color w:val="231F20"/>
                <w:spacing w:val="-2"/>
                <w:sz w:val="18"/>
              </w:rPr>
              <w:t>Rugby)</w:t>
            </w:r>
          </w:p>
        </w:tc>
        <w:tc>
          <w:tcPr>
            <w:tcW w:w="2778" w:type="dxa"/>
            <w:shd w:val="clear" w:color="auto" w:fill="DEF1F5"/>
          </w:tcPr>
          <w:p w14:paraId="425AB869" w14:textId="009AE5BE" w:rsidR="003D5E37" w:rsidRPr="00FB7801" w:rsidRDefault="003D5E37" w:rsidP="003D5E37">
            <w:pPr>
              <w:pStyle w:val="TableParagraph"/>
              <w:spacing w:before="42" w:line="235" w:lineRule="auto"/>
              <w:ind w:left="79" w:right="137"/>
              <w:rPr>
                <w:b w:val="0"/>
                <w:bCs/>
                <w:color w:val="231F20"/>
                <w:sz w:val="18"/>
              </w:rPr>
            </w:pPr>
            <w:r w:rsidRPr="00FB7801">
              <w:rPr>
                <w:b w:val="0"/>
                <w:bCs/>
                <w:color w:val="231F20"/>
                <w:sz w:val="18"/>
              </w:rPr>
              <w:t>Strengthen</w:t>
            </w:r>
            <w:r w:rsidRPr="00FB7801">
              <w:rPr>
                <w:b w:val="0"/>
                <w:bCs/>
                <w:color w:val="231F20"/>
                <w:spacing w:val="-2"/>
                <w:sz w:val="18"/>
              </w:rPr>
              <w:t xml:space="preserve"> </w:t>
            </w:r>
            <w:r w:rsidRPr="00FB7801">
              <w:rPr>
                <w:b w:val="0"/>
                <w:bCs/>
                <w:color w:val="231F20"/>
                <w:sz w:val="18"/>
              </w:rPr>
              <w:t xml:space="preserve">the participation, </w:t>
            </w:r>
            <w:proofErr w:type="gramStart"/>
            <w:r w:rsidRPr="00FB7801">
              <w:rPr>
                <w:b w:val="0"/>
                <w:bCs/>
                <w:color w:val="231F20"/>
                <w:sz w:val="18"/>
              </w:rPr>
              <w:t>influence</w:t>
            </w:r>
            <w:proofErr w:type="gramEnd"/>
            <w:r w:rsidRPr="00FB7801">
              <w:rPr>
                <w:b w:val="0"/>
                <w:bCs/>
                <w:color w:val="231F20"/>
                <w:sz w:val="18"/>
              </w:rPr>
              <w:t xml:space="preserve"> and visibility of women in all parts of the game, both</w:t>
            </w:r>
            <w:r w:rsidRPr="00FB7801">
              <w:rPr>
                <w:b w:val="0"/>
                <w:bCs/>
                <w:color w:val="231F20"/>
                <w:spacing w:val="-9"/>
                <w:sz w:val="18"/>
              </w:rPr>
              <w:t xml:space="preserve"> </w:t>
            </w:r>
            <w:r w:rsidRPr="00FB7801">
              <w:rPr>
                <w:b w:val="0"/>
                <w:bCs/>
                <w:color w:val="231F20"/>
                <w:sz w:val="18"/>
              </w:rPr>
              <w:t>on</w:t>
            </w:r>
            <w:r w:rsidRPr="00FB7801">
              <w:rPr>
                <w:b w:val="0"/>
                <w:bCs/>
                <w:color w:val="231F20"/>
                <w:spacing w:val="-9"/>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off</w:t>
            </w:r>
            <w:r w:rsidRPr="00FB7801">
              <w:rPr>
                <w:b w:val="0"/>
                <w:bCs/>
                <w:color w:val="231F20"/>
                <w:spacing w:val="-9"/>
                <w:sz w:val="18"/>
              </w:rPr>
              <w:t xml:space="preserve"> </w:t>
            </w:r>
            <w:r w:rsidRPr="00FB7801">
              <w:rPr>
                <w:b w:val="0"/>
                <w:bCs/>
                <w:color w:val="231F20"/>
                <w:sz w:val="18"/>
              </w:rPr>
              <w:t>the</w:t>
            </w:r>
            <w:r w:rsidRPr="00FB7801">
              <w:rPr>
                <w:b w:val="0"/>
                <w:bCs/>
                <w:color w:val="231F20"/>
                <w:spacing w:val="-9"/>
                <w:sz w:val="18"/>
              </w:rPr>
              <w:t xml:space="preserve"> </w:t>
            </w:r>
            <w:r w:rsidRPr="00FB7801">
              <w:rPr>
                <w:b w:val="0"/>
                <w:bCs/>
                <w:color w:val="231F20"/>
                <w:sz w:val="18"/>
              </w:rPr>
              <w:t>field.</w:t>
            </w:r>
          </w:p>
        </w:tc>
        <w:tc>
          <w:tcPr>
            <w:tcW w:w="2610" w:type="dxa"/>
            <w:shd w:val="clear" w:color="auto" w:fill="DEF1F5"/>
          </w:tcPr>
          <w:p w14:paraId="516C5661" w14:textId="77777777" w:rsidR="003D5E37" w:rsidRPr="00FB7801" w:rsidRDefault="003D5E37" w:rsidP="003D5E37">
            <w:pPr>
              <w:pStyle w:val="TableParagraph"/>
              <w:spacing w:before="8" w:line="208" w:lineRule="auto"/>
              <w:ind w:left="306" w:right="17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6"/>
                <w:sz w:val="18"/>
              </w:rPr>
              <w:t xml:space="preserve"> </w:t>
            </w:r>
            <w:r w:rsidRPr="00FB7801">
              <w:rPr>
                <w:b w:val="0"/>
                <w:bCs/>
                <w:color w:val="231F20"/>
                <w:sz w:val="18"/>
              </w:rPr>
              <w:t>4</w:t>
            </w:r>
            <w:r w:rsidRPr="00FB7801">
              <w:rPr>
                <w:b w:val="0"/>
                <w:bCs/>
                <w:color w:val="231F20"/>
                <w:spacing w:val="-7"/>
                <w:sz w:val="18"/>
              </w:rPr>
              <w:t xml:space="preserve"> </w:t>
            </w:r>
            <w:r w:rsidRPr="00FB7801">
              <w:rPr>
                <w:b w:val="0"/>
                <w:bCs/>
                <w:color w:val="231F20"/>
                <w:sz w:val="18"/>
              </w:rPr>
              <w:t>new</w:t>
            </w:r>
            <w:r w:rsidRPr="00FB7801">
              <w:rPr>
                <w:b w:val="0"/>
                <w:bCs/>
                <w:color w:val="231F20"/>
                <w:spacing w:val="-7"/>
                <w:sz w:val="18"/>
              </w:rPr>
              <w:t xml:space="preserve"> </w:t>
            </w:r>
            <w:r w:rsidRPr="00FB7801">
              <w:rPr>
                <w:b w:val="0"/>
                <w:bCs/>
                <w:color w:val="231F20"/>
                <w:sz w:val="18"/>
              </w:rPr>
              <w:t>high</w:t>
            </w:r>
            <w:r w:rsidRPr="00FB7801">
              <w:rPr>
                <w:b w:val="0"/>
                <w:bCs/>
                <w:color w:val="231F20"/>
                <w:spacing w:val="-7"/>
                <w:sz w:val="18"/>
              </w:rPr>
              <w:t xml:space="preserve"> </w:t>
            </w:r>
            <w:r w:rsidRPr="00FB7801">
              <w:rPr>
                <w:b w:val="0"/>
                <w:bCs/>
                <w:color w:val="231F20"/>
                <w:sz w:val="18"/>
              </w:rPr>
              <w:t>profile</w:t>
            </w:r>
            <w:r w:rsidRPr="00FB7801">
              <w:rPr>
                <w:b w:val="0"/>
                <w:bCs/>
                <w:color w:val="231F20"/>
                <w:spacing w:val="-7"/>
                <w:sz w:val="18"/>
              </w:rPr>
              <w:t xml:space="preserve"> </w:t>
            </w:r>
            <w:r w:rsidRPr="00FB7801">
              <w:rPr>
                <w:b w:val="0"/>
                <w:bCs/>
                <w:color w:val="231F20"/>
                <w:sz w:val="18"/>
              </w:rPr>
              <w:t>women’s</w:t>
            </w:r>
            <w:r w:rsidRPr="00FB7801">
              <w:rPr>
                <w:b w:val="0"/>
                <w:bCs/>
                <w:color w:val="231F20"/>
                <w:spacing w:val="-7"/>
                <w:sz w:val="18"/>
              </w:rPr>
              <w:t xml:space="preserve"> </w:t>
            </w:r>
            <w:r w:rsidRPr="00FB7801">
              <w:rPr>
                <w:b w:val="0"/>
                <w:bCs/>
                <w:color w:val="231F20"/>
                <w:sz w:val="18"/>
              </w:rPr>
              <w:t>domestic rugby competitions, completing several women’s rugby pathways,</w:t>
            </w:r>
          </w:p>
          <w:p w14:paraId="443AB576" w14:textId="77777777" w:rsidR="003D5E37" w:rsidRPr="00FB7801" w:rsidRDefault="003D5E37" w:rsidP="003D5E37">
            <w:pPr>
              <w:pStyle w:val="TableParagraph"/>
              <w:spacing w:line="187"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11</w:t>
            </w:r>
            <w:r w:rsidRPr="00FB7801">
              <w:rPr>
                <w:b w:val="0"/>
                <w:bCs/>
                <w:color w:val="231F20"/>
                <w:spacing w:val="-5"/>
                <w:sz w:val="18"/>
              </w:rPr>
              <w:t xml:space="preserve"> </w:t>
            </w:r>
            <w:r w:rsidRPr="00FB7801">
              <w:rPr>
                <w:b w:val="0"/>
                <w:bCs/>
                <w:color w:val="231F20"/>
                <w:sz w:val="18"/>
              </w:rPr>
              <w:t>Pacific</w:t>
            </w:r>
            <w:r w:rsidRPr="00FB7801">
              <w:rPr>
                <w:b w:val="0"/>
                <w:bCs/>
                <w:color w:val="231F20"/>
                <w:spacing w:val="-5"/>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z w:val="18"/>
              </w:rPr>
              <w:t>in</w:t>
            </w:r>
            <w:r w:rsidRPr="00FB7801">
              <w:rPr>
                <w:b w:val="0"/>
                <w:bCs/>
                <w:color w:val="231F20"/>
                <w:spacing w:val="-6"/>
                <w:sz w:val="18"/>
              </w:rPr>
              <w:t xml:space="preserve"> </w:t>
            </w:r>
            <w:r w:rsidRPr="00FB7801">
              <w:rPr>
                <w:b w:val="0"/>
                <w:bCs/>
                <w:color w:val="231F20"/>
                <w:sz w:val="18"/>
              </w:rPr>
              <w:t>new</w:t>
            </w:r>
            <w:r w:rsidRPr="00FB7801">
              <w:rPr>
                <w:b w:val="0"/>
                <w:bCs/>
                <w:color w:val="231F20"/>
                <w:spacing w:val="-5"/>
                <w:sz w:val="18"/>
              </w:rPr>
              <w:t xml:space="preserve"> </w:t>
            </w:r>
            <w:r w:rsidRPr="00FB7801">
              <w:rPr>
                <w:b w:val="0"/>
                <w:bCs/>
                <w:color w:val="231F20"/>
                <w:sz w:val="18"/>
              </w:rPr>
              <w:t>full-time Senior or Middle Management</w:t>
            </w:r>
          </w:p>
          <w:p w14:paraId="1B50363A" w14:textId="77777777" w:rsidR="003D5E37" w:rsidRPr="00FB7801" w:rsidRDefault="003D5E37" w:rsidP="003D5E37">
            <w:pPr>
              <w:pStyle w:val="TableParagraph"/>
              <w:spacing w:line="188" w:lineRule="exact"/>
              <w:ind w:left="306"/>
              <w:rPr>
                <w:b w:val="0"/>
                <w:bCs/>
                <w:sz w:val="18"/>
              </w:rPr>
            </w:pPr>
            <w:r w:rsidRPr="00FB7801">
              <w:rPr>
                <w:b w:val="0"/>
                <w:bCs/>
                <w:color w:val="231F20"/>
                <w:spacing w:val="-2"/>
                <w:sz w:val="18"/>
              </w:rPr>
              <w:t>positions,</w:t>
            </w:r>
          </w:p>
          <w:p w14:paraId="6F3D180C" w14:textId="77777777" w:rsidR="003D5E37" w:rsidRPr="00FB7801" w:rsidRDefault="003D5E37" w:rsidP="003D5E37">
            <w:pPr>
              <w:pStyle w:val="TableParagraph"/>
              <w:spacing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45 emerging Pacific women leaders trained</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mentored</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governance, leading</w:t>
            </w:r>
            <w:r w:rsidRPr="00FB7801">
              <w:rPr>
                <w:b w:val="0"/>
                <w:bCs/>
                <w:color w:val="231F20"/>
                <w:spacing w:val="-5"/>
                <w:sz w:val="18"/>
              </w:rPr>
              <w:t xml:space="preserve"> </w:t>
            </w:r>
            <w:r w:rsidRPr="00FB7801">
              <w:rPr>
                <w:b w:val="0"/>
                <w:bCs/>
                <w:color w:val="231F20"/>
                <w:sz w:val="18"/>
              </w:rPr>
              <w:t>to</w:t>
            </w:r>
            <w:r w:rsidRPr="00FB7801">
              <w:rPr>
                <w:b w:val="0"/>
                <w:bCs/>
                <w:color w:val="231F20"/>
                <w:spacing w:val="-5"/>
                <w:sz w:val="18"/>
              </w:rPr>
              <w:t xml:space="preserve"> </w:t>
            </w:r>
            <w:r w:rsidRPr="00FB7801">
              <w:rPr>
                <w:b w:val="0"/>
                <w:bCs/>
                <w:color w:val="231F20"/>
                <w:sz w:val="18"/>
              </w:rPr>
              <w:t>more</w:t>
            </w:r>
            <w:r w:rsidRPr="00FB7801">
              <w:rPr>
                <w:b w:val="0"/>
                <w:bCs/>
                <w:color w:val="231F20"/>
                <w:spacing w:val="-4"/>
                <w:sz w:val="18"/>
              </w:rPr>
              <w:t xml:space="preserve"> </w:t>
            </w:r>
            <w:r w:rsidRPr="00FB7801">
              <w:rPr>
                <w:b w:val="0"/>
                <w:bCs/>
                <w:color w:val="231F20"/>
                <w:sz w:val="18"/>
              </w:rPr>
              <w:t>women</w:t>
            </w:r>
            <w:r w:rsidRPr="00FB7801">
              <w:rPr>
                <w:b w:val="0"/>
                <w:bCs/>
                <w:color w:val="231F20"/>
                <w:spacing w:val="-5"/>
                <w:sz w:val="18"/>
              </w:rPr>
              <w:t xml:space="preserve"> </w:t>
            </w:r>
            <w:r w:rsidRPr="00FB7801">
              <w:rPr>
                <w:b w:val="0"/>
                <w:bCs/>
                <w:color w:val="231F20"/>
                <w:sz w:val="18"/>
              </w:rPr>
              <w:t>appointed</w:t>
            </w:r>
            <w:r w:rsidRPr="00FB7801">
              <w:rPr>
                <w:b w:val="0"/>
                <w:bCs/>
                <w:color w:val="231F20"/>
                <w:spacing w:val="-4"/>
                <w:sz w:val="18"/>
              </w:rPr>
              <w:t xml:space="preserve"> </w:t>
            </w:r>
            <w:r w:rsidRPr="00FB7801">
              <w:rPr>
                <w:b w:val="0"/>
                <w:bCs/>
                <w:color w:val="231F20"/>
                <w:spacing w:val="-5"/>
                <w:sz w:val="18"/>
              </w:rPr>
              <w:t>in</w:t>
            </w:r>
          </w:p>
          <w:p w14:paraId="15D0816B" w14:textId="77777777" w:rsidR="003D5E37" w:rsidRPr="00FB7801" w:rsidRDefault="003D5E37" w:rsidP="003D5E37">
            <w:pPr>
              <w:pStyle w:val="TableParagraph"/>
              <w:spacing w:line="235" w:lineRule="auto"/>
              <w:ind w:left="306"/>
              <w:rPr>
                <w:b w:val="0"/>
                <w:bCs/>
                <w:sz w:val="18"/>
              </w:rPr>
            </w:pPr>
            <w:r w:rsidRPr="00FB7801">
              <w:rPr>
                <w:b w:val="0"/>
                <w:bCs/>
                <w:color w:val="231F20"/>
                <w:sz w:val="18"/>
              </w:rPr>
              <w:t>decision</w:t>
            </w:r>
            <w:r w:rsidRPr="00FB7801">
              <w:rPr>
                <w:b w:val="0"/>
                <w:bCs/>
                <w:color w:val="231F20"/>
                <w:spacing w:val="-11"/>
                <w:sz w:val="18"/>
              </w:rPr>
              <w:t xml:space="preserve"> </w:t>
            </w:r>
            <w:r w:rsidRPr="00FB7801">
              <w:rPr>
                <w:b w:val="0"/>
                <w:bCs/>
                <w:color w:val="231F20"/>
                <w:sz w:val="18"/>
              </w:rPr>
              <w:t>making</w:t>
            </w:r>
            <w:r w:rsidRPr="00FB7801">
              <w:rPr>
                <w:b w:val="0"/>
                <w:bCs/>
                <w:color w:val="231F20"/>
                <w:spacing w:val="-10"/>
                <w:sz w:val="18"/>
              </w:rPr>
              <w:t xml:space="preserve"> </w:t>
            </w:r>
            <w:r w:rsidRPr="00FB7801">
              <w:rPr>
                <w:b w:val="0"/>
                <w:bCs/>
                <w:color w:val="231F20"/>
                <w:sz w:val="18"/>
              </w:rPr>
              <w:t>roles</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improved governance practice,</w:t>
            </w:r>
          </w:p>
          <w:p w14:paraId="114193CA" w14:textId="30E9FCAD" w:rsidR="003D5E37" w:rsidRPr="00FB7801" w:rsidRDefault="003D5E37" w:rsidP="00D4240F">
            <w:pPr>
              <w:pStyle w:val="TableParagraph"/>
              <w:spacing w:line="245" w:lineRule="exact"/>
              <w:ind w:left="384" w:hanging="283"/>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7"/>
                <w:w w:val="150"/>
                <w:sz w:val="18"/>
              </w:rPr>
              <w:t xml:space="preserve"> </w:t>
            </w:r>
            <w:r w:rsidRPr="00FB7801">
              <w:rPr>
                <w:b w:val="0"/>
                <w:bCs/>
                <w:color w:val="231F20"/>
                <w:sz w:val="18"/>
              </w:rPr>
              <w:t>Over</w:t>
            </w:r>
            <w:r w:rsidRPr="00FB7801">
              <w:rPr>
                <w:b w:val="0"/>
                <w:bCs/>
                <w:color w:val="231F20"/>
                <w:spacing w:val="-2"/>
                <w:sz w:val="18"/>
              </w:rPr>
              <w:t xml:space="preserve"> </w:t>
            </w:r>
            <w:r w:rsidRPr="00FB7801">
              <w:rPr>
                <w:b w:val="0"/>
                <w:bCs/>
                <w:color w:val="231F20"/>
                <w:sz w:val="18"/>
              </w:rPr>
              <w:t>200</w:t>
            </w:r>
            <w:r w:rsidRPr="00FB7801">
              <w:rPr>
                <w:b w:val="0"/>
                <w:bCs/>
                <w:color w:val="231F20"/>
                <w:spacing w:val="-1"/>
                <w:sz w:val="18"/>
              </w:rPr>
              <w:t xml:space="preserve"> </w:t>
            </w:r>
            <w:r w:rsidRPr="00FB7801">
              <w:rPr>
                <w:b w:val="0"/>
                <w:bCs/>
                <w:color w:val="231F20"/>
                <w:sz w:val="18"/>
              </w:rPr>
              <w:t>women</w:t>
            </w:r>
            <w:r w:rsidRPr="00FB7801">
              <w:rPr>
                <w:b w:val="0"/>
                <w:bCs/>
                <w:color w:val="231F20"/>
                <w:spacing w:val="-3"/>
                <w:sz w:val="18"/>
              </w:rPr>
              <w:t xml:space="preserve"> </w:t>
            </w:r>
            <w:r w:rsidRPr="00FB7801">
              <w:rPr>
                <w:b w:val="0"/>
                <w:bCs/>
                <w:color w:val="231F20"/>
                <w:sz w:val="18"/>
              </w:rPr>
              <w:t>completing</w:t>
            </w:r>
            <w:r w:rsidR="00D4240F">
              <w:rPr>
                <w:b w:val="0"/>
                <w:bCs/>
                <w:color w:val="231F20"/>
                <w:sz w:val="18"/>
              </w:rPr>
              <w:t xml:space="preserve"> </w:t>
            </w:r>
            <w:r w:rsidRPr="00FB7801">
              <w:rPr>
                <w:b w:val="0"/>
                <w:bCs/>
                <w:color w:val="231F20"/>
                <w:spacing w:val="-2"/>
                <w:sz w:val="18"/>
              </w:rPr>
              <w:t>Rugby</w:t>
            </w:r>
            <w:r w:rsidR="00D4240F">
              <w:rPr>
                <w:b w:val="0"/>
                <w:bCs/>
                <w:color w:val="231F20"/>
                <w:spacing w:val="-2"/>
                <w:sz w:val="18"/>
              </w:rPr>
              <w:t xml:space="preserve"> </w:t>
            </w:r>
            <w:r w:rsidRPr="00FB7801">
              <w:rPr>
                <w:b w:val="0"/>
                <w:bCs/>
                <w:color w:val="231F20"/>
                <w:sz w:val="18"/>
              </w:rPr>
              <w:t>Accreditations</w:t>
            </w:r>
            <w:r w:rsidRPr="00FB7801">
              <w:rPr>
                <w:b w:val="0"/>
                <w:bCs/>
                <w:color w:val="231F20"/>
                <w:spacing w:val="-8"/>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z w:val="18"/>
              </w:rPr>
              <w:t>in</w:t>
            </w:r>
            <w:r w:rsidRPr="00FB7801">
              <w:rPr>
                <w:b w:val="0"/>
                <w:bCs/>
                <w:color w:val="231F20"/>
                <w:spacing w:val="-7"/>
                <w:sz w:val="18"/>
              </w:rPr>
              <w:t xml:space="preserve"> </w:t>
            </w:r>
            <w:r w:rsidRPr="00FB7801">
              <w:rPr>
                <w:b w:val="0"/>
                <w:bCs/>
                <w:color w:val="231F20"/>
                <w:sz w:val="18"/>
              </w:rPr>
              <w:t>leadership</w:t>
            </w:r>
            <w:r w:rsidRPr="00FB7801">
              <w:rPr>
                <w:b w:val="0"/>
                <w:bCs/>
                <w:color w:val="231F20"/>
                <w:spacing w:val="-7"/>
                <w:sz w:val="18"/>
              </w:rPr>
              <w:t xml:space="preserve"> </w:t>
            </w:r>
            <w:r w:rsidRPr="00FB7801">
              <w:rPr>
                <w:b w:val="0"/>
                <w:bCs/>
                <w:color w:val="231F20"/>
                <w:spacing w:val="-2"/>
                <w:sz w:val="18"/>
              </w:rPr>
              <w:t>roles</w:t>
            </w:r>
            <w:r w:rsidR="00D4240F">
              <w:rPr>
                <w:b w:val="0"/>
                <w:bCs/>
                <w:color w:val="231F20"/>
                <w:spacing w:val="-2"/>
                <w:sz w:val="18"/>
              </w:rPr>
              <w:t xml:space="preserve"> </w:t>
            </w:r>
            <w:r w:rsidRPr="00FB7801">
              <w:rPr>
                <w:b w:val="0"/>
                <w:bCs/>
                <w:color w:val="231F20"/>
                <w:sz w:val="18"/>
              </w:rPr>
              <w:t>within</w:t>
            </w:r>
            <w:r w:rsidRPr="00FB7801">
              <w:rPr>
                <w:b w:val="0"/>
                <w:bCs/>
                <w:color w:val="231F20"/>
                <w:spacing w:val="-10"/>
                <w:sz w:val="18"/>
              </w:rPr>
              <w:t xml:space="preserve"> </w:t>
            </w:r>
            <w:r w:rsidRPr="00FB7801">
              <w:rPr>
                <w:b w:val="0"/>
                <w:bCs/>
                <w:color w:val="231F20"/>
                <w:sz w:val="18"/>
              </w:rPr>
              <w:t>the</w:t>
            </w:r>
            <w:r w:rsidRPr="00FB7801">
              <w:rPr>
                <w:b w:val="0"/>
                <w:bCs/>
                <w:color w:val="231F20"/>
                <w:spacing w:val="-9"/>
                <w:sz w:val="18"/>
              </w:rPr>
              <w:t xml:space="preserve"> </w:t>
            </w:r>
            <w:r w:rsidRPr="00FB7801">
              <w:rPr>
                <w:b w:val="0"/>
                <w:bCs/>
                <w:color w:val="231F20"/>
                <w:sz w:val="18"/>
              </w:rPr>
              <w:t>new</w:t>
            </w:r>
            <w:r w:rsidRPr="00FB7801">
              <w:rPr>
                <w:b w:val="0"/>
                <w:bCs/>
                <w:color w:val="231F20"/>
                <w:spacing w:val="-9"/>
                <w:sz w:val="18"/>
              </w:rPr>
              <w:t xml:space="preserve"> </w:t>
            </w:r>
            <w:r w:rsidRPr="00FB7801">
              <w:rPr>
                <w:b w:val="0"/>
                <w:bCs/>
                <w:color w:val="231F20"/>
                <w:sz w:val="18"/>
              </w:rPr>
              <w:t>domestic</w:t>
            </w:r>
            <w:r w:rsidRPr="00FB7801">
              <w:rPr>
                <w:b w:val="0"/>
                <w:bCs/>
                <w:color w:val="231F20"/>
                <w:spacing w:val="-9"/>
                <w:sz w:val="18"/>
              </w:rPr>
              <w:t xml:space="preserve"> </w:t>
            </w:r>
            <w:r w:rsidRPr="00FB7801">
              <w:rPr>
                <w:b w:val="0"/>
                <w:bCs/>
                <w:color w:val="231F20"/>
                <w:sz w:val="18"/>
              </w:rPr>
              <w:t>competitions (as Coaches, Match Officials, Strength &amp;</w:t>
            </w:r>
            <w:r w:rsidRPr="00FB7801">
              <w:rPr>
                <w:b w:val="0"/>
                <w:bCs/>
                <w:color w:val="231F20"/>
                <w:spacing w:val="-10"/>
                <w:sz w:val="18"/>
              </w:rPr>
              <w:t xml:space="preserve"> </w:t>
            </w:r>
            <w:r w:rsidRPr="00FB7801">
              <w:rPr>
                <w:b w:val="0"/>
                <w:bCs/>
                <w:color w:val="231F20"/>
                <w:sz w:val="18"/>
              </w:rPr>
              <w:t>Conditioning</w:t>
            </w:r>
            <w:r w:rsidRPr="00FB7801">
              <w:rPr>
                <w:b w:val="0"/>
                <w:bCs/>
                <w:color w:val="231F20"/>
                <w:spacing w:val="-9"/>
                <w:sz w:val="18"/>
              </w:rPr>
              <w:t xml:space="preserve"> </w:t>
            </w:r>
            <w:r w:rsidRPr="00FB7801">
              <w:rPr>
                <w:b w:val="0"/>
                <w:bCs/>
                <w:color w:val="231F20"/>
                <w:sz w:val="18"/>
              </w:rPr>
              <w:t>coaches,</w:t>
            </w:r>
            <w:r w:rsidRPr="00FB7801">
              <w:rPr>
                <w:b w:val="0"/>
                <w:bCs/>
                <w:color w:val="231F20"/>
                <w:spacing w:val="-9"/>
                <w:sz w:val="18"/>
              </w:rPr>
              <w:t xml:space="preserve"> </w:t>
            </w:r>
            <w:r w:rsidRPr="00FB7801">
              <w:rPr>
                <w:b w:val="0"/>
                <w:bCs/>
                <w:color w:val="231F20"/>
                <w:sz w:val="18"/>
              </w:rPr>
              <w:t>First</w:t>
            </w:r>
            <w:r w:rsidRPr="00FB7801">
              <w:rPr>
                <w:b w:val="0"/>
                <w:bCs/>
                <w:color w:val="231F20"/>
                <w:spacing w:val="-9"/>
                <w:sz w:val="18"/>
              </w:rPr>
              <w:t xml:space="preserve"> </w:t>
            </w:r>
            <w:r w:rsidRPr="00FB7801">
              <w:rPr>
                <w:b w:val="0"/>
                <w:bCs/>
                <w:color w:val="231F20"/>
                <w:sz w:val="18"/>
              </w:rPr>
              <w:t>Aid,</w:t>
            </w:r>
            <w:r w:rsidRPr="00FB7801">
              <w:rPr>
                <w:b w:val="0"/>
                <w:bCs/>
                <w:color w:val="231F20"/>
                <w:spacing w:val="-9"/>
                <w:sz w:val="18"/>
              </w:rPr>
              <w:t xml:space="preserve"> </w:t>
            </w:r>
            <w:r w:rsidRPr="00FB7801">
              <w:rPr>
                <w:b w:val="0"/>
                <w:bCs/>
                <w:color w:val="231F20"/>
                <w:sz w:val="18"/>
              </w:rPr>
              <w:t xml:space="preserve">Club </w:t>
            </w:r>
            <w:r w:rsidRPr="00FB7801">
              <w:rPr>
                <w:b w:val="0"/>
                <w:bCs/>
                <w:color w:val="231F20"/>
                <w:spacing w:val="-2"/>
                <w:sz w:val="18"/>
              </w:rPr>
              <w:t>Administrators),</w:t>
            </w:r>
          </w:p>
          <w:p w14:paraId="1BCF72F8"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8"/>
                <w:sz w:val="18"/>
              </w:rPr>
              <w:t xml:space="preserve"> </w:t>
            </w:r>
            <w:r w:rsidRPr="00FB7801">
              <w:rPr>
                <w:b w:val="0"/>
                <w:bCs/>
                <w:color w:val="231F20"/>
                <w:sz w:val="18"/>
              </w:rPr>
              <w:t>Oceania</w:t>
            </w:r>
            <w:r w:rsidRPr="00FB7801">
              <w:rPr>
                <w:b w:val="0"/>
                <w:bCs/>
                <w:color w:val="231F20"/>
                <w:spacing w:val="-7"/>
                <w:sz w:val="18"/>
              </w:rPr>
              <w:t xml:space="preserve"> </w:t>
            </w:r>
            <w:r w:rsidRPr="00FB7801">
              <w:rPr>
                <w:b w:val="0"/>
                <w:bCs/>
                <w:color w:val="231F20"/>
                <w:sz w:val="18"/>
              </w:rPr>
              <w:t>Women</w:t>
            </w:r>
            <w:r w:rsidRPr="00FB7801">
              <w:rPr>
                <w:b w:val="0"/>
                <w:bCs/>
                <w:color w:val="231F20"/>
                <w:spacing w:val="-7"/>
                <w:sz w:val="18"/>
              </w:rPr>
              <w:t xml:space="preserve"> </w:t>
            </w:r>
            <w:r w:rsidRPr="00FB7801">
              <w:rPr>
                <w:b w:val="0"/>
                <w:bCs/>
                <w:color w:val="231F20"/>
                <w:sz w:val="18"/>
              </w:rPr>
              <w:t>in</w:t>
            </w:r>
            <w:r w:rsidRPr="00FB7801">
              <w:rPr>
                <w:b w:val="0"/>
                <w:bCs/>
                <w:color w:val="231F20"/>
                <w:spacing w:val="-7"/>
                <w:sz w:val="18"/>
              </w:rPr>
              <w:t xml:space="preserve"> </w:t>
            </w:r>
            <w:r w:rsidRPr="00FB7801">
              <w:rPr>
                <w:b w:val="0"/>
                <w:bCs/>
                <w:color w:val="231F20"/>
                <w:sz w:val="18"/>
              </w:rPr>
              <w:t>Rugby</w:t>
            </w:r>
            <w:r w:rsidRPr="00FB7801">
              <w:rPr>
                <w:b w:val="0"/>
                <w:bCs/>
                <w:color w:val="231F20"/>
                <w:spacing w:val="-6"/>
                <w:sz w:val="18"/>
              </w:rPr>
              <w:t xml:space="preserve"> </w:t>
            </w:r>
            <w:r w:rsidRPr="00FB7801">
              <w:rPr>
                <w:b w:val="0"/>
                <w:bCs/>
                <w:color w:val="231F20"/>
                <w:sz w:val="18"/>
              </w:rPr>
              <w:t xml:space="preserve">Network </w:t>
            </w:r>
            <w:r w:rsidRPr="00FB7801">
              <w:rPr>
                <w:b w:val="0"/>
                <w:bCs/>
                <w:color w:val="231F20"/>
                <w:spacing w:val="-2"/>
                <w:sz w:val="18"/>
              </w:rPr>
              <w:t>established</w:t>
            </w:r>
            <w:r w:rsidRPr="00FB7801">
              <w:rPr>
                <w:b w:val="0"/>
                <w:bCs/>
                <w:color w:val="231F20"/>
                <w:spacing w:val="8"/>
                <w:sz w:val="18"/>
              </w:rPr>
              <w:t xml:space="preserve"> </w:t>
            </w:r>
            <w:r w:rsidRPr="00FB7801">
              <w:rPr>
                <w:b w:val="0"/>
                <w:bCs/>
                <w:color w:val="231F20"/>
                <w:spacing w:val="-2"/>
                <w:sz w:val="18"/>
              </w:rPr>
              <w:t>supporting</w:t>
            </w:r>
            <w:r w:rsidRPr="00FB7801">
              <w:rPr>
                <w:b w:val="0"/>
                <w:bCs/>
                <w:color w:val="231F20"/>
                <w:spacing w:val="11"/>
                <w:sz w:val="18"/>
              </w:rPr>
              <w:t xml:space="preserve"> </w:t>
            </w:r>
            <w:r w:rsidRPr="00FB7801">
              <w:rPr>
                <w:b w:val="0"/>
                <w:bCs/>
                <w:color w:val="231F20"/>
                <w:spacing w:val="-2"/>
                <w:sz w:val="18"/>
              </w:rPr>
              <w:t>individuals,</w:t>
            </w:r>
          </w:p>
          <w:p w14:paraId="007A4B9F" w14:textId="77777777" w:rsidR="003D5E37" w:rsidRPr="00FB7801" w:rsidRDefault="003D5E37" w:rsidP="003D5E37">
            <w:pPr>
              <w:pStyle w:val="TableParagraph"/>
              <w:spacing w:line="188" w:lineRule="exact"/>
              <w:ind w:left="306"/>
              <w:rPr>
                <w:b w:val="0"/>
                <w:bCs/>
                <w:sz w:val="18"/>
              </w:rPr>
            </w:pPr>
            <w:r w:rsidRPr="00FB7801">
              <w:rPr>
                <w:b w:val="0"/>
                <w:bCs/>
                <w:color w:val="231F20"/>
                <w:sz w:val="18"/>
              </w:rPr>
              <w:t>peer</w:t>
            </w:r>
            <w:r w:rsidRPr="00FB7801">
              <w:rPr>
                <w:b w:val="0"/>
                <w:bCs/>
                <w:color w:val="231F20"/>
                <w:spacing w:val="-3"/>
                <w:sz w:val="18"/>
              </w:rPr>
              <w:t xml:space="preserve"> </w:t>
            </w:r>
            <w:r w:rsidRPr="00FB7801">
              <w:rPr>
                <w:b w:val="0"/>
                <w:bCs/>
                <w:color w:val="231F20"/>
                <w:sz w:val="18"/>
              </w:rPr>
              <w:t>learning</w:t>
            </w:r>
            <w:r w:rsidRPr="00FB7801">
              <w:rPr>
                <w:b w:val="0"/>
                <w:bCs/>
                <w:color w:val="231F20"/>
                <w:spacing w:val="-3"/>
                <w:sz w:val="18"/>
              </w:rPr>
              <w:t xml:space="preserve"> </w:t>
            </w:r>
            <w:r w:rsidRPr="00FB7801">
              <w:rPr>
                <w:b w:val="0"/>
                <w:bCs/>
                <w:color w:val="231F20"/>
                <w:sz w:val="18"/>
              </w:rPr>
              <w:t>and</w:t>
            </w:r>
            <w:r w:rsidRPr="00FB7801">
              <w:rPr>
                <w:b w:val="0"/>
                <w:bCs/>
                <w:color w:val="231F20"/>
                <w:spacing w:val="-4"/>
                <w:sz w:val="18"/>
              </w:rPr>
              <w:t xml:space="preserve"> </w:t>
            </w:r>
            <w:r w:rsidRPr="00FB7801">
              <w:rPr>
                <w:b w:val="0"/>
                <w:bCs/>
                <w:color w:val="231F20"/>
                <w:sz w:val="18"/>
              </w:rPr>
              <w:t>collective</w:t>
            </w:r>
            <w:r w:rsidRPr="00FB7801">
              <w:rPr>
                <w:b w:val="0"/>
                <w:bCs/>
                <w:color w:val="231F20"/>
                <w:spacing w:val="-3"/>
                <w:sz w:val="18"/>
              </w:rPr>
              <w:t xml:space="preserve"> </w:t>
            </w:r>
            <w:r w:rsidRPr="00FB7801">
              <w:rPr>
                <w:b w:val="0"/>
                <w:bCs/>
                <w:color w:val="231F20"/>
                <w:spacing w:val="-2"/>
                <w:sz w:val="18"/>
              </w:rPr>
              <w:t>advocacy,</w:t>
            </w:r>
          </w:p>
          <w:p w14:paraId="6EB3B6BA" w14:textId="77777777" w:rsidR="003D5E37" w:rsidRPr="00FB7801" w:rsidRDefault="003D5E37" w:rsidP="003D5E37">
            <w:pPr>
              <w:pStyle w:val="TableParagraph"/>
              <w:spacing w:before="14"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4000&lt;</w:t>
            </w:r>
            <w:r w:rsidRPr="00FB7801">
              <w:rPr>
                <w:b w:val="0"/>
                <w:bCs/>
                <w:color w:val="231F20"/>
                <w:spacing w:val="-6"/>
                <w:sz w:val="18"/>
              </w:rPr>
              <w:t xml:space="preserve"> </w:t>
            </w:r>
            <w:r w:rsidRPr="00FB7801">
              <w:rPr>
                <w:b w:val="0"/>
                <w:bCs/>
                <w:color w:val="231F20"/>
                <w:sz w:val="18"/>
              </w:rPr>
              <w:t>girls</w:t>
            </w:r>
            <w:r w:rsidRPr="00FB7801">
              <w:rPr>
                <w:b w:val="0"/>
                <w:bCs/>
                <w:color w:val="231F20"/>
                <w:spacing w:val="-6"/>
                <w:sz w:val="18"/>
              </w:rPr>
              <w:t xml:space="preserve"> </w:t>
            </w:r>
            <w:r w:rsidRPr="00FB7801">
              <w:rPr>
                <w:b w:val="0"/>
                <w:bCs/>
                <w:color w:val="231F20"/>
                <w:sz w:val="18"/>
              </w:rPr>
              <w:t>participating</w:t>
            </w:r>
            <w:r w:rsidRPr="00FB7801">
              <w:rPr>
                <w:b w:val="0"/>
                <w:bCs/>
                <w:color w:val="231F20"/>
                <w:spacing w:val="-5"/>
                <w:sz w:val="18"/>
              </w:rPr>
              <w:t xml:space="preserve"> </w:t>
            </w:r>
            <w:r w:rsidRPr="00FB7801">
              <w:rPr>
                <w:b w:val="0"/>
                <w:bCs/>
                <w:color w:val="231F20"/>
                <w:sz w:val="18"/>
              </w:rPr>
              <w:t>in</w:t>
            </w:r>
            <w:r w:rsidRPr="00FB7801">
              <w:rPr>
                <w:b w:val="0"/>
                <w:bCs/>
                <w:color w:val="231F20"/>
                <w:spacing w:val="-6"/>
                <w:sz w:val="18"/>
              </w:rPr>
              <w:t xml:space="preserve"> </w:t>
            </w:r>
            <w:r w:rsidRPr="00FB7801">
              <w:rPr>
                <w:b w:val="0"/>
                <w:bCs/>
                <w:color w:val="231F20"/>
                <w:sz w:val="18"/>
              </w:rPr>
              <w:t xml:space="preserve">high-quality </w:t>
            </w:r>
            <w:r w:rsidRPr="00FB7801">
              <w:rPr>
                <w:b w:val="0"/>
                <w:bCs/>
                <w:color w:val="231F20"/>
                <w:spacing w:val="-2"/>
                <w:sz w:val="18"/>
              </w:rPr>
              <w:t>rugby,</w:t>
            </w:r>
          </w:p>
          <w:p w14:paraId="7F75DE9A"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Communities witnessing girls and women</w:t>
            </w:r>
            <w:r w:rsidRPr="00FB7801">
              <w:rPr>
                <w:b w:val="0"/>
                <w:bCs/>
                <w:color w:val="231F20"/>
                <w:spacing w:val="-11"/>
                <w:sz w:val="18"/>
              </w:rPr>
              <w:t xml:space="preserve"> </w:t>
            </w:r>
            <w:r w:rsidRPr="00FB7801">
              <w:rPr>
                <w:b w:val="0"/>
                <w:bCs/>
                <w:color w:val="231F20"/>
                <w:sz w:val="18"/>
              </w:rPr>
              <w:t>play,</w:t>
            </w:r>
            <w:r w:rsidRPr="00FB7801">
              <w:rPr>
                <w:b w:val="0"/>
                <w:bCs/>
                <w:color w:val="231F20"/>
                <w:spacing w:val="-10"/>
                <w:sz w:val="18"/>
              </w:rPr>
              <w:t xml:space="preserve"> </w:t>
            </w:r>
            <w:r w:rsidRPr="00FB7801">
              <w:rPr>
                <w:b w:val="0"/>
                <w:bCs/>
                <w:color w:val="231F20"/>
                <w:sz w:val="18"/>
              </w:rPr>
              <w:t>lead</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be</w:t>
            </w:r>
            <w:r w:rsidRPr="00FB7801">
              <w:rPr>
                <w:b w:val="0"/>
                <w:bCs/>
                <w:color w:val="231F20"/>
                <w:spacing w:val="-10"/>
                <w:sz w:val="18"/>
              </w:rPr>
              <w:t xml:space="preserve"> </w:t>
            </w:r>
            <w:proofErr w:type="gramStart"/>
            <w:r w:rsidRPr="00FB7801">
              <w:rPr>
                <w:b w:val="0"/>
                <w:bCs/>
                <w:color w:val="231F20"/>
                <w:sz w:val="18"/>
              </w:rPr>
              <w:t>celebrated</w:t>
            </w:r>
            <w:proofErr w:type="gramEnd"/>
          </w:p>
          <w:p w14:paraId="67E9A803" w14:textId="77777777" w:rsidR="003D5E37" w:rsidRPr="00FB7801" w:rsidRDefault="003D5E37" w:rsidP="003D5E37">
            <w:pPr>
              <w:pStyle w:val="TableParagraph"/>
              <w:spacing w:before="5" w:line="235" w:lineRule="auto"/>
              <w:ind w:left="306" w:right="188"/>
              <w:jc w:val="both"/>
              <w:rPr>
                <w:b w:val="0"/>
                <w:bCs/>
                <w:sz w:val="18"/>
              </w:rPr>
            </w:pPr>
            <w:r w:rsidRPr="00FB7801">
              <w:rPr>
                <w:b w:val="0"/>
                <w:bCs/>
                <w:color w:val="231F20"/>
                <w:sz w:val="18"/>
              </w:rPr>
              <w:lastRenderedPageBreak/>
              <w:t>in</w:t>
            </w:r>
            <w:r w:rsidRPr="00FB7801">
              <w:rPr>
                <w:b w:val="0"/>
                <w:bCs/>
                <w:color w:val="231F20"/>
                <w:spacing w:val="-10"/>
                <w:sz w:val="18"/>
              </w:rPr>
              <w:t xml:space="preserve"> </w:t>
            </w:r>
            <w:r w:rsidRPr="00FB7801">
              <w:rPr>
                <w:b w:val="0"/>
                <w:bCs/>
                <w:color w:val="231F20"/>
                <w:sz w:val="18"/>
              </w:rPr>
              <w:t>a</w:t>
            </w:r>
            <w:r w:rsidRPr="00FB7801">
              <w:rPr>
                <w:b w:val="0"/>
                <w:bCs/>
                <w:color w:val="231F20"/>
                <w:spacing w:val="-10"/>
                <w:sz w:val="18"/>
              </w:rPr>
              <w:t xml:space="preserve"> </w:t>
            </w:r>
            <w:r w:rsidRPr="00FB7801">
              <w:rPr>
                <w:b w:val="0"/>
                <w:bCs/>
                <w:color w:val="231F20"/>
                <w:sz w:val="18"/>
              </w:rPr>
              <w:t>formerly</w:t>
            </w:r>
            <w:r w:rsidRPr="00FB7801">
              <w:rPr>
                <w:b w:val="0"/>
                <w:bCs/>
                <w:color w:val="231F20"/>
                <w:spacing w:val="-9"/>
                <w:sz w:val="18"/>
              </w:rPr>
              <w:t xml:space="preserve"> </w:t>
            </w:r>
            <w:r w:rsidRPr="00FB7801">
              <w:rPr>
                <w:b w:val="0"/>
                <w:bCs/>
                <w:color w:val="231F20"/>
                <w:sz w:val="18"/>
              </w:rPr>
              <w:t>‘men’s’</w:t>
            </w:r>
            <w:r w:rsidRPr="00FB7801">
              <w:rPr>
                <w:b w:val="0"/>
                <w:bCs/>
                <w:color w:val="231F20"/>
                <w:spacing w:val="-9"/>
                <w:sz w:val="18"/>
              </w:rPr>
              <w:t xml:space="preserve"> </w:t>
            </w:r>
            <w:r w:rsidRPr="00FB7801">
              <w:rPr>
                <w:b w:val="0"/>
                <w:bCs/>
                <w:color w:val="231F20"/>
                <w:sz w:val="18"/>
              </w:rPr>
              <w:t>sport,</w:t>
            </w:r>
            <w:r w:rsidRPr="00FB7801">
              <w:rPr>
                <w:b w:val="0"/>
                <w:bCs/>
                <w:color w:val="231F20"/>
                <w:spacing w:val="-9"/>
                <w:sz w:val="18"/>
              </w:rPr>
              <w:t xml:space="preserve"> </w:t>
            </w:r>
            <w:r w:rsidRPr="00FB7801">
              <w:rPr>
                <w:b w:val="0"/>
                <w:bCs/>
                <w:color w:val="231F20"/>
                <w:sz w:val="18"/>
              </w:rPr>
              <w:t>helping</w:t>
            </w:r>
            <w:r w:rsidRPr="00FB7801">
              <w:rPr>
                <w:b w:val="0"/>
                <w:bCs/>
                <w:color w:val="231F20"/>
                <w:spacing w:val="-9"/>
                <w:sz w:val="18"/>
              </w:rPr>
              <w:t xml:space="preserve"> </w:t>
            </w:r>
            <w:r w:rsidRPr="00FB7801">
              <w:rPr>
                <w:b w:val="0"/>
                <w:bCs/>
                <w:color w:val="231F20"/>
                <w:sz w:val="18"/>
              </w:rPr>
              <w:t>to drive</w:t>
            </w:r>
            <w:r w:rsidRPr="00FB7801">
              <w:rPr>
                <w:b w:val="0"/>
                <w:bCs/>
                <w:color w:val="231F20"/>
                <w:spacing w:val="-8"/>
                <w:sz w:val="18"/>
              </w:rPr>
              <w:t xml:space="preserve"> </w:t>
            </w:r>
            <w:r w:rsidRPr="00FB7801">
              <w:rPr>
                <w:b w:val="0"/>
                <w:bCs/>
                <w:color w:val="231F20"/>
                <w:sz w:val="18"/>
              </w:rPr>
              <w:t>positive</w:t>
            </w:r>
            <w:r w:rsidRPr="00FB7801">
              <w:rPr>
                <w:b w:val="0"/>
                <w:bCs/>
                <w:color w:val="231F20"/>
                <w:spacing w:val="-8"/>
                <w:sz w:val="18"/>
              </w:rPr>
              <w:t xml:space="preserve"> </w:t>
            </w:r>
            <w:r w:rsidRPr="00FB7801">
              <w:rPr>
                <w:b w:val="0"/>
                <w:bCs/>
                <w:color w:val="231F20"/>
                <w:sz w:val="18"/>
              </w:rPr>
              <w:t>change</w:t>
            </w:r>
            <w:r w:rsidRPr="00FB7801">
              <w:rPr>
                <w:b w:val="0"/>
                <w:bCs/>
                <w:color w:val="231F20"/>
                <w:spacing w:val="-8"/>
                <w:sz w:val="18"/>
              </w:rPr>
              <w:t xml:space="preserve"> </w:t>
            </w:r>
            <w:r w:rsidRPr="00FB7801">
              <w:rPr>
                <w:b w:val="0"/>
                <w:bCs/>
                <w:color w:val="231F20"/>
                <w:sz w:val="18"/>
              </w:rPr>
              <w:t>in</w:t>
            </w:r>
            <w:r w:rsidRPr="00FB7801">
              <w:rPr>
                <w:b w:val="0"/>
                <w:bCs/>
                <w:color w:val="231F20"/>
                <w:spacing w:val="-9"/>
                <w:sz w:val="18"/>
              </w:rPr>
              <w:t xml:space="preserve"> </w:t>
            </w:r>
            <w:r w:rsidRPr="00FB7801">
              <w:rPr>
                <w:b w:val="0"/>
                <w:bCs/>
                <w:color w:val="231F20"/>
                <w:sz w:val="18"/>
              </w:rPr>
              <w:t>attitudes</w:t>
            </w:r>
            <w:r w:rsidRPr="00FB7801">
              <w:rPr>
                <w:b w:val="0"/>
                <w:bCs/>
                <w:color w:val="231F20"/>
                <w:spacing w:val="-9"/>
                <w:sz w:val="18"/>
              </w:rPr>
              <w:t xml:space="preserve"> </w:t>
            </w:r>
            <w:r w:rsidRPr="00FB7801">
              <w:rPr>
                <w:b w:val="0"/>
                <w:bCs/>
                <w:color w:val="231F20"/>
                <w:sz w:val="18"/>
              </w:rPr>
              <w:t>and norms gender equality,</w:t>
            </w:r>
          </w:p>
          <w:p w14:paraId="09DF74DA"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Australia and DFAT celebrated as the primary</w:t>
            </w:r>
            <w:r w:rsidRPr="00FB7801">
              <w:rPr>
                <w:b w:val="0"/>
                <w:bCs/>
                <w:color w:val="231F20"/>
                <w:spacing w:val="-10"/>
                <w:sz w:val="18"/>
              </w:rPr>
              <w:t xml:space="preserve"> </w:t>
            </w:r>
            <w:r w:rsidRPr="00FB7801">
              <w:rPr>
                <w:b w:val="0"/>
                <w:bCs/>
                <w:color w:val="231F20"/>
                <w:sz w:val="18"/>
              </w:rPr>
              <w:t>supporter</w:t>
            </w:r>
            <w:r w:rsidRPr="00FB7801">
              <w:rPr>
                <w:b w:val="0"/>
                <w:bCs/>
                <w:color w:val="231F20"/>
                <w:spacing w:val="-10"/>
                <w:sz w:val="18"/>
              </w:rPr>
              <w:t xml:space="preserve"> </w:t>
            </w:r>
            <w:r w:rsidRPr="00FB7801">
              <w:rPr>
                <w:b w:val="0"/>
                <w:bCs/>
                <w:color w:val="231F20"/>
                <w:sz w:val="18"/>
              </w:rPr>
              <w:t>of</w:t>
            </w:r>
            <w:r w:rsidRPr="00FB7801">
              <w:rPr>
                <w:b w:val="0"/>
                <w:bCs/>
                <w:color w:val="231F20"/>
                <w:spacing w:val="-10"/>
                <w:sz w:val="18"/>
              </w:rPr>
              <w:t xml:space="preserve"> </w:t>
            </w:r>
            <w:r w:rsidRPr="00FB7801">
              <w:rPr>
                <w:b w:val="0"/>
                <w:bCs/>
                <w:color w:val="231F20"/>
                <w:sz w:val="18"/>
              </w:rPr>
              <w:t>these</w:t>
            </w:r>
            <w:r w:rsidRPr="00FB7801">
              <w:rPr>
                <w:b w:val="0"/>
                <w:bCs/>
                <w:color w:val="231F20"/>
                <w:spacing w:val="-10"/>
                <w:sz w:val="18"/>
              </w:rPr>
              <w:t xml:space="preserve"> </w:t>
            </w:r>
            <w:r w:rsidRPr="00FB7801">
              <w:rPr>
                <w:b w:val="0"/>
                <w:bCs/>
                <w:color w:val="231F20"/>
                <w:sz w:val="18"/>
              </w:rPr>
              <w:t>successes,</w:t>
            </w:r>
          </w:p>
          <w:p w14:paraId="5C92890A" w14:textId="77777777" w:rsidR="003D5E37" w:rsidRPr="00FB7801" w:rsidRDefault="003D5E37" w:rsidP="003D5E37">
            <w:pPr>
              <w:pStyle w:val="TableParagraph"/>
              <w:spacing w:line="188" w:lineRule="exact"/>
              <w:ind w:left="306"/>
              <w:rPr>
                <w:b w:val="0"/>
                <w:bCs/>
                <w:sz w:val="18"/>
              </w:rPr>
            </w:pPr>
            <w:r w:rsidRPr="00FB7801">
              <w:rPr>
                <w:b w:val="0"/>
                <w:bCs/>
                <w:color w:val="231F20"/>
                <w:spacing w:val="-2"/>
                <w:sz w:val="18"/>
              </w:rPr>
              <w:t>opportunities</w:t>
            </w:r>
            <w:r w:rsidRPr="00FB7801">
              <w:rPr>
                <w:b w:val="0"/>
                <w:bCs/>
                <w:color w:val="231F20"/>
                <w:spacing w:val="5"/>
                <w:sz w:val="18"/>
              </w:rPr>
              <w:t xml:space="preserve"> </w:t>
            </w:r>
            <w:r w:rsidRPr="00FB7801">
              <w:rPr>
                <w:b w:val="0"/>
                <w:bCs/>
                <w:color w:val="231F20"/>
                <w:spacing w:val="-2"/>
                <w:sz w:val="18"/>
              </w:rPr>
              <w:t>and</w:t>
            </w:r>
            <w:r w:rsidRPr="00FB7801">
              <w:rPr>
                <w:b w:val="0"/>
                <w:bCs/>
                <w:color w:val="231F20"/>
                <w:spacing w:val="6"/>
                <w:sz w:val="18"/>
              </w:rPr>
              <w:t xml:space="preserve"> </w:t>
            </w:r>
            <w:r w:rsidRPr="00FB7801">
              <w:rPr>
                <w:b w:val="0"/>
                <w:bCs/>
                <w:color w:val="231F20"/>
                <w:spacing w:val="-2"/>
                <w:sz w:val="18"/>
              </w:rPr>
              <w:t>significant</w:t>
            </w:r>
            <w:r w:rsidRPr="00FB7801">
              <w:rPr>
                <w:b w:val="0"/>
                <w:bCs/>
                <w:color w:val="231F20"/>
                <w:spacing w:val="8"/>
                <w:sz w:val="18"/>
              </w:rPr>
              <w:t xml:space="preserve"> </w:t>
            </w:r>
            <w:r w:rsidRPr="00FB7801">
              <w:rPr>
                <w:b w:val="0"/>
                <w:bCs/>
                <w:color w:val="231F20"/>
                <w:spacing w:val="-2"/>
                <w:sz w:val="18"/>
              </w:rPr>
              <w:t>shifts,</w:t>
            </w:r>
          </w:p>
          <w:p w14:paraId="270B4AA1" w14:textId="531F6F07" w:rsidR="003D5E37" w:rsidRPr="00FB7801" w:rsidRDefault="003D5E37" w:rsidP="004D4CED">
            <w:pPr>
              <w:pStyle w:val="TableParagraph"/>
              <w:spacing w:before="14"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Australian dignitaries visible and engaged</w:t>
            </w:r>
            <w:r w:rsidRPr="00FB7801">
              <w:rPr>
                <w:b w:val="0"/>
                <w:bCs/>
                <w:color w:val="231F20"/>
                <w:spacing w:val="-11"/>
                <w:sz w:val="18"/>
              </w:rPr>
              <w:t xml:space="preserve"> </w:t>
            </w:r>
            <w:r w:rsidRPr="00FB7801">
              <w:rPr>
                <w:b w:val="0"/>
                <w:bCs/>
                <w:color w:val="231F20"/>
                <w:sz w:val="18"/>
              </w:rPr>
              <w:t>at</w:t>
            </w:r>
            <w:r w:rsidRPr="00FB7801">
              <w:rPr>
                <w:b w:val="0"/>
                <w:bCs/>
                <w:color w:val="231F20"/>
                <w:spacing w:val="-10"/>
                <w:sz w:val="18"/>
              </w:rPr>
              <w:t xml:space="preserve"> </w:t>
            </w:r>
            <w:r w:rsidRPr="00FB7801">
              <w:rPr>
                <w:b w:val="0"/>
                <w:bCs/>
                <w:color w:val="231F20"/>
                <w:sz w:val="18"/>
              </w:rPr>
              <w:t>high</w:t>
            </w:r>
            <w:r w:rsidRPr="00FB7801">
              <w:rPr>
                <w:b w:val="0"/>
                <w:bCs/>
                <w:color w:val="231F20"/>
                <w:spacing w:val="-10"/>
                <w:sz w:val="18"/>
              </w:rPr>
              <w:t xml:space="preserve"> </w:t>
            </w:r>
            <w:r w:rsidRPr="00FB7801">
              <w:rPr>
                <w:b w:val="0"/>
                <w:bCs/>
                <w:color w:val="231F20"/>
                <w:sz w:val="18"/>
              </w:rPr>
              <w:t>profile,</w:t>
            </w:r>
            <w:r w:rsidRPr="00FB7801">
              <w:rPr>
                <w:b w:val="0"/>
                <w:bCs/>
                <w:color w:val="231F20"/>
                <w:spacing w:val="-10"/>
                <w:sz w:val="18"/>
              </w:rPr>
              <w:t xml:space="preserve"> </w:t>
            </w:r>
            <w:r w:rsidRPr="00FB7801">
              <w:rPr>
                <w:b w:val="0"/>
                <w:bCs/>
                <w:color w:val="231F20"/>
                <w:sz w:val="18"/>
              </w:rPr>
              <w:t>newsworthy</w:t>
            </w:r>
            <w:r w:rsidR="004D4CED">
              <w:rPr>
                <w:b w:val="0"/>
                <w:bCs/>
                <w:color w:val="231F20"/>
                <w:sz w:val="18"/>
              </w:rPr>
              <w:t xml:space="preserve"> </w:t>
            </w:r>
            <w:r w:rsidRPr="00FB7801">
              <w:rPr>
                <w:b w:val="0"/>
                <w:bCs/>
                <w:color w:val="231F20"/>
                <w:sz w:val="18"/>
              </w:rPr>
              <w:t>announcements,</w:t>
            </w:r>
            <w:r w:rsidRPr="00FB7801">
              <w:rPr>
                <w:b w:val="0"/>
                <w:bCs/>
                <w:color w:val="231F20"/>
                <w:spacing w:val="-11"/>
                <w:sz w:val="18"/>
              </w:rPr>
              <w:t xml:space="preserve"> </w:t>
            </w:r>
            <w:proofErr w:type="gramStart"/>
            <w:r w:rsidRPr="00FB7801">
              <w:rPr>
                <w:b w:val="0"/>
                <w:bCs/>
                <w:color w:val="231F20"/>
                <w:sz w:val="18"/>
              </w:rPr>
              <w:t>events</w:t>
            </w:r>
            <w:proofErr w:type="gramEnd"/>
            <w:r w:rsidRPr="00FB7801">
              <w:rPr>
                <w:b w:val="0"/>
                <w:bCs/>
                <w:color w:val="231F20"/>
                <w:spacing w:val="-10"/>
                <w:sz w:val="18"/>
              </w:rPr>
              <w:t xml:space="preserve"> </w:t>
            </w:r>
            <w:r w:rsidRPr="00FB7801">
              <w:rPr>
                <w:b w:val="0"/>
                <w:bCs/>
                <w:color w:val="231F20"/>
                <w:sz w:val="18"/>
              </w:rPr>
              <w:t xml:space="preserve">and </w:t>
            </w:r>
            <w:r w:rsidRPr="00FB7801">
              <w:rPr>
                <w:b w:val="0"/>
                <w:bCs/>
                <w:color w:val="231F20"/>
                <w:spacing w:val="-2"/>
                <w:sz w:val="18"/>
              </w:rPr>
              <w:t>competitions,</w:t>
            </w:r>
          </w:p>
          <w:p w14:paraId="0C5E4939" w14:textId="2DC51386" w:rsidR="003D5E37" w:rsidRPr="00FB7801" w:rsidRDefault="003D5E37" w:rsidP="004D4CED">
            <w:pPr>
              <w:pStyle w:val="TableParagraph"/>
              <w:spacing w:line="245" w:lineRule="exact"/>
              <w:ind w:left="384" w:hanging="305"/>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3"/>
                <w:w w:val="150"/>
                <w:sz w:val="18"/>
              </w:rPr>
              <w:t xml:space="preserve"> </w:t>
            </w:r>
            <w:r w:rsidRPr="00FB7801">
              <w:rPr>
                <w:b w:val="0"/>
                <w:bCs/>
                <w:color w:val="231F20"/>
                <w:sz w:val="18"/>
              </w:rPr>
              <w:t>Direct</w:t>
            </w:r>
            <w:r w:rsidRPr="00FB7801">
              <w:rPr>
                <w:b w:val="0"/>
                <w:bCs/>
                <w:color w:val="231F20"/>
                <w:spacing w:val="-3"/>
                <w:sz w:val="18"/>
              </w:rPr>
              <w:t xml:space="preserve"> </w:t>
            </w:r>
            <w:r w:rsidRPr="00FB7801">
              <w:rPr>
                <w:b w:val="0"/>
                <w:bCs/>
                <w:color w:val="231F20"/>
                <w:sz w:val="18"/>
              </w:rPr>
              <w:t>engagement</w:t>
            </w:r>
            <w:r w:rsidRPr="00FB7801">
              <w:rPr>
                <w:b w:val="0"/>
                <w:bCs/>
                <w:color w:val="231F20"/>
                <w:spacing w:val="-3"/>
                <w:sz w:val="18"/>
              </w:rPr>
              <w:t xml:space="preserve"> </w:t>
            </w:r>
            <w:r w:rsidRPr="00FB7801">
              <w:rPr>
                <w:b w:val="0"/>
                <w:bCs/>
                <w:color w:val="231F20"/>
                <w:sz w:val="18"/>
              </w:rPr>
              <w:t>between</w:t>
            </w:r>
            <w:r w:rsidR="004D4CED">
              <w:rPr>
                <w:b w:val="0"/>
                <w:bCs/>
                <w:color w:val="231F20"/>
                <w:spacing w:val="-3"/>
                <w:sz w:val="18"/>
              </w:rPr>
              <w:t xml:space="preserve"> </w:t>
            </w:r>
            <w:r w:rsidRPr="00FB7801">
              <w:rPr>
                <w:b w:val="0"/>
                <w:bCs/>
                <w:color w:val="231F20"/>
                <w:spacing w:val="-2"/>
                <w:sz w:val="18"/>
              </w:rPr>
              <w:t>Australian</w:t>
            </w:r>
            <w:r w:rsidR="004D4CED">
              <w:rPr>
                <w:b w:val="0"/>
                <w:bCs/>
                <w:color w:val="231F20"/>
                <w:spacing w:val="-2"/>
                <w:sz w:val="18"/>
              </w:rPr>
              <w:t xml:space="preserve"> </w:t>
            </w:r>
            <w:r w:rsidRPr="00FB7801">
              <w:rPr>
                <w:b w:val="0"/>
                <w:bCs/>
                <w:color w:val="231F20"/>
                <w:spacing w:val="-2"/>
                <w:sz w:val="18"/>
              </w:rPr>
              <w:t>government</w:t>
            </w:r>
            <w:r w:rsidRPr="00FB7801">
              <w:rPr>
                <w:b w:val="0"/>
                <w:bCs/>
                <w:color w:val="231F20"/>
                <w:spacing w:val="7"/>
                <w:sz w:val="18"/>
              </w:rPr>
              <w:t xml:space="preserve"> </w:t>
            </w:r>
            <w:r w:rsidRPr="00FB7801">
              <w:rPr>
                <w:b w:val="0"/>
                <w:bCs/>
                <w:color w:val="231F20"/>
                <w:spacing w:val="-2"/>
                <w:sz w:val="18"/>
              </w:rPr>
              <w:t>representatives</w:t>
            </w:r>
            <w:r w:rsidRPr="00FB7801">
              <w:rPr>
                <w:b w:val="0"/>
                <w:bCs/>
                <w:color w:val="231F20"/>
                <w:spacing w:val="6"/>
                <w:sz w:val="18"/>
              </w:rPr>
              <w:t xml:space="preserve"> </w:t>
            </w:r>
            <w:r w:rsidRPr="00FB7801">
              <w:rPr>
                <w:b w:val="0"/>
                <w:bCs/>
                <w:color w:val="231F20"/>
                <w:spacing w:val="-2"/>
                <w:sz w:val="18"/>
              </w:rPr>
              <w:t>and</w:t>
            </w:r>
            <w:r w:rsidRPr="00FB7801">
              <w:rPr>
                <w:b w:val="0"/>
                <w:bCs/>
                <w:color w:val="231F20"/>
                <w:spacing w:val="6"/>
                <w:sz w:val="18"/>
              </w:rPr>
              <w:t xml:space="preserve"> </w:t>
            </w:r>
            <w:r w:rsidRPr="00FB7801">
              <w:rPr>
                <w:b w:val="0"/>
                <w:bCs/>
                <w:color w:val="231F20"/>
                <w:spacing w:val="-4"/>
                <w:sz w:val="18"/>
              </w:rPr>
              <w:t>both</w:t>
            </w:r>
            <w:r w:rsidR="004D4CED">
              <w:rPr>
                <w:b w:val="0"/>
                <w:bCs/>
                <w:sz w:val="18"/>
              </w:rPr>
              <w:t xml:space="preserve"> </w:t>
            </w:r>
            <w:r w:rsidRPr="00FB7801">
              <w:rPr>
                <w:b w:val="0"/>
                <w:bCs/>
                <w:color w:val="231F20"/>
                <w:sz w:val="18"/>
              </w:rPr>
              <w:t>profiled</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emerging</w:t>
            </w:r>
            <w:r w:rsidRPr="00FB7801">
              <w:rPr>
                <w:b w:val="0"/>
                <w:bCs/>
                <w:color w:val="231F20"/>
                <w:spacing w:val="-10"/>
                <w:sz w:val="18"/>
              </w:rPr>
              <w:t xml:space="preserve"> </w:t>
            </w:r>
            <w:r w:rsidRPr="00FB7801">
              <w:rPr>
                <w:b w:val="0"/>
                <w:bCs/>
                <w:color w:val="231F20"/>
                <w:sz w:val="18"/>
              </w:rPr>
              <w:t>Pacific</w:t>
            </w:r>
            <w:r w:rsidRPr="00FB7801">
              <w:rPr>
                <w:b w:val="0"/>
                <w:bCs/>
                <w:color w:val="231F20"/>
                <w:spacing w:val="-10"/>
                <w:sz w:val="18"/>
              </w:rPr>
              <w:t xml:space="preserve"> </w:t>
            </w:r>
            <w:r w:rsidRPr="00FB7801">
              <w:rPr>
                <w:b w:val="0"/>
                <w:bCs/>
                <w:color w:val="231F20"/>
                <w:sz w:val="18"/>
              </w:rPr>
              <w:t xml:space="preserve">Island </w:t>
            </w:r>
            <w:r w:rsidRPr="00FB7801">
              <w:rPr>
                <w:b w:val="0"/>
                <w:bCs/>
                <w:color w:val="231F20"/>
                <w:spacing w:val="-2"/>
                <w:sz w:val="18"/>
              </w:rPr>
              <w:t>leaders</w:t>
            </w:r>
          </w:p>
          <w:p w14:paraId="2D61716F" w14:textId="6E7A1141" w:rsidR="003D5E37" w:rsidRPr="00FB7801" w:rsidRDefault="003D5E37" w:rsidP="001B0E7D">
            <w:pPr>
              <w:pStyle w:val="TableParagraph"/>
              <w:spacing w:line="245" w:lineRule="exact"/>
              <w:ind w:left="384" w:hanging="283"/>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64"/>
                <w:w w:val="150"/>
                <w:sz w:val="18"/>
              </w:rPr>
              <w:t xml:space="preserve"> </w:t>
            </w:r>
            <w:r w:rsidRPr="00FB7801">
              <w:rPr>
                <w:b w:val="0"/>
                <w:bCs/>
                <w:color w:val="231F20"/>
                <w:sz w:val="18"/>
              </w:rPr>
              <w:t>Alignment</w:t>
            </w:r>
            <w:r w:rsidRPr="00FB7801">
              <w:rPr>
                <w:b w:val="0"/>
                <w:bCs/>
                <w:color w:val="231F20"/>
                <w:spacing w:val="-2"/>
                <w:sz w:val="18"/>
              </w:rPr>
              <w:t xml:space="preserve"> </w:t>
            </w:r>
            <w:r w:rsidRPr="00FB7801">
              <w:rPr>
                <w:b w:val="0"/>
                <w:bCs/>
                <w:color w:val="231F20"/>
                <w:sz w:val="18"/>
              </w:rPr>
              <w:t>and</w:t>
            </w:r>
            <w:r w:rsidRPr="00FB7801">
              <w:rPr>
                <w:b w:val="0"/>
                <w:bCs/>
                <w:color w:val="231F20"/>
                <w:spacing w:val="-3"/>
                <w:sz w:val="18"/>
              </w:rPr>
              <w:t xml:space="preserve"> </w:t>
            </w:r>
            <w:proofErr w:type="gramStart"/>
            <w:r w:rsidRPr="00FB7801">
              <w:rPr>
                <w:b w:val="0"/>
                <w:bCs/>
                <w:color w:val="231F20"/>
                <w:sz w:val="18"/>
              </w:rPr>
              <w:t>mutual</w:t>
            </w:r>
            <w:r w:rsidRPr="00FB7801">
              <w:rPr>
                <w:b w:val="0"/>
                <w:bCs/>
                <w:color w:val="231F20"/>
                <w:spacing w:val="-3"/>
                <w:sz w:val="18"/>
              </w:rPr>
              <w:t xml:space="preserve"> </w:t>
            </w:r>
            <w:r w:rsidR="004D4CED">
              <w:rPr>
                <w:b w:val="0"/>
                <w:bCs/>
                <w:color w:val="231F20"/>
                <w:spacing w:val="-3"/>
                <w:sz w:val="18"/>
              </w:rPr>
              <w:t xml:space="preserve"> </w:t>
            </w:r>
            <w:r w:rsidRPr="00FB7801">
              <w:rPr>
                <w:b w:val="0"/>
                <w:bCs/>
                <w:color w:val="231F20"/>
                <w:spacing w:val="-2"/>
                <w:sz w:val="18"/>
              </w:rPr>
              <w:t>reinforcement</w:t>
            </w:r>
            <w:proofErr w:type="gramEnd"/>
            <w:r w:rsidR="001B0E7D">
              <w:rPr>
                <w:b w:val="0"/>
                <w:bCs/>
                <w:color w:val="231F20"/>
                <w:spacing w:val="-2"/>
                <w:sz w:val="18"/>
              </w:rPr>
              <w:t xml:space="preserve"> </w:t>
            </w:r>
            <w:r w:rsidRPr="00FB7801">
              <w:rPr>
                <w:b w:val="0"/>
                <w:bCs/>
                <w:color w:val="231F20"/>
                <w:sz w:val="18"/>
              </w:rPr>
              <w:t>of</w:t>
            </w:r>
            <w:r w:rsidRPr="00FB7801">
              <w:rPr>
                <w:b w:val="0"/>
                <w:bCs/>
                <w:color w:val="231F20"/>
                <w:spacing w:val="-4"/>
                <w:sz w:val="18"/>
              </w:rPr>
              <w:t xml:space="preserve"> </w:t>
            </w:r>
            <w:r w:rsidRPr="00FB7801">
              <w:rPr>
                <w:b w:val="0"/>
                <w:bCs/>
                <w:color w:val="231F20"/>
                <w:sz w:val="18"/>
              </w:rPr>
              <w:t>other</w:t>
            </w:r>
            <w:r w:rsidRPr="00FB7801">
              <w:rPr>
                <w:b w:val="0"/>
                <w:bCs/>
                <w:color w:val="231F20"/>
                <w:spacing w:val="-3"/>
                <w:sz w:val="18"/>
              </w:rPr>
              <w:t xml:space="preserve"> </w:t>
            </w:r>
            <w:r w:rsidRPr="00FB7801">
              <w:rPr>
                <w:b w:val="0"/>
                <w:bCs/>
                <w:color w:val="231F20"/>
                <w:sz w:val="18"/>
              </w:rPr>
              <w:t>significant</w:t>
            </w:r>
            <w:r w:rsidRPr="00FB7801">
              <w:rPr>
                <w:b w:val="0"/>
                <w:bCs/>
                <w:color w:val="231F20"/>
                <w:spacing w:val="-3"/>
                <w:sz w:val="18"/>
              </w:rPr>
              <w:t xml:space="preserve"> </w:t>
            </w:r>
            <w:r w:rsidRPr="00FB7801">
              <w:rPr>
                <w:b w:val="0"/>
                <w:bCs/>
                <w:color w:val="231F20"/>
                <w:sz w:val="18"/>
              </w:rPr>
              <w:t>Oceania</w:t>
            </w:r>
            <w:r w:rsidRPr="00FB7801">
              <w:rPr>
                <w:b w:val="0"/>
                <w:bCs/>
                <w:color w:val="231F20"/>
                <w:spacing w:val="-4"/>
                <w:sz w:val="18"/>
              </w:rPr>
              <w:t xml:space="preserve"> </w:t>
            </w:r>
            <w:r w:rsidRPr="00FB7801">
              <w:rPr>
                <w:b w:val="0"/>
                <w:bCs/>
                <w:color w:val="231F20"/>
                <w:spacing w:val="-2"/>
                <w:sz w:val="18"/>
              </w:rPr>
              <w:t>Rugby</w:t>
            </w:r>
            <w:r w:rsidR="001B0E7D">
              <w:rPr>
                <w:b w:val="0"/>
                <w:bCs/>
                <w:color w:val="231F20"/>
                <w:spacing w:val="-2"/>
                <w:sz w:val="18"/>
              </w:rPr>
              <w:t xml:space="preserve"> </w:t>
            </w:r>
            <w:r w:rsidRPr="00FB7801">
              <w:rPr>
                <w:b w:val="0"/>
                <w:bCs/>
                <w:color w:val="231F20"/>
                <w:sz w:val="18"/>
              </w:rPr>
              <w:t>activities driving the participation and</w:t>
            </w:r>
            <w:r w:rsidRPr="00FB7801">
              <w:rPr>
                <w:b w:val="0"/>
                <w:bCs/>
                <w:color w:val="231F20"/>
                <w:spacing w:val="-11"/>
                <w:sz w:val="18"/>
              </w:rPr>
              <w:t xml:space="preserve"> </w:t>
            </w:r>
            <w:r w:rsidRPr="00FB7801">
              <w:rPr>
                <w:b w:val="0"/>
                <w:bCs/>
                <w:color w:val="231F20"/>
                <w:sz w:val="18"/>
              </w:rPr>
              <w:t>empowerment</w:t>
            </w:r>
            <w:r w:rsidRPr="00FB7801">
              <w:rPr>
                <w:b w:val="0"/>
                <w:bCs/>
                <w:color w:val="231F20"/>
                <w:spacing w:val="-10"/>
                <w:sz w:val="18"/>
              </w:rPr>
              <w:t xml:space="preserve"> </w:t>
            </w:r>
            <w:r w:rsidRPr="00FB7801">
              <w:rPr>
                <w:b w:val="0"/>
                <w:bCs/>
                <w:color w:val="231F20"/>
                <w:sz w:val="18"/>
              </w:rPr>
              <w:t>women</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Pacific Islands and Australian diplomacy.</w:t>
            </w:r>
          </w:p>
        </w:tc>
        <w:tc>
          <w:tcPr>
            <w:tcW w:w="1191" w:type="dxa"/>
            <w:shd w:val="clear" w:color="auto" w:fill="DEF1F5"/>
          </w:tcPr>
          <w:p w14:paraId="0E496846" w14:textId="3508561E"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pacing w:val="-4"/>
                <w:sz w:val="18"/>
              </w:rPr>
              <w:lastRenderedPageBreak/>
              <w:t>Fiji</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Tonga</w:t>
            </w:r>
          </w:p>
        </w:tc>
        <w:tc>
          <w:tcPr>
            <w:tcW w:w="1399" w:type="dxa"/>
            <w:shd w:val="clear" w:color="auto" w:fill="DEF1F5"/>
          </w:tcPr>
          <w:p w14:paraId="3131FAB4" w14:textId="1BDC9491" w:rsidR="003D5E37" w:rsidRPr="00FB7801" w:rsidRDefault="003D5E37" w:rsidP="003D5E37">
            <w:pPr>
              <w:pStyle w:val="TableParagraph"/>
              <w:spacing w:before="38"/>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2024</w:t>
            </w:r>
          </w:p>
        </w:tc>
      </w:tr>
      <w:tr w:rsidR="003D5E37" w14:paraId="04BEDE26" w14:textId="77777777" w:rsidTr="005B1523">
        <w:trPr>
          <w:trHeight w:val="2057"/>
        </w:trPr>
        <w:tc>
          <w:tcPr>
            <w:tcW w:w="430" w:type="dxa"/>
            <w:shd w:val="clear" w:color="auto" w:fill="DEF1F5"/>
          </w:tcPr>
          <w:p w14:paraId="3B20631C" w14:textId="0E952927"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12.</w:t>
            </w:r>
          </w:p>
        </w:tc>
        <w:tc>
          <w:tcPr>
            <w:tcW w:w="1380" w:type="dxa"/>
            <w:shd w:val="clear" w:color="auto" w:fill="DEF1F5"/>
          </w:tcPr>
          <w:p w14:paraId="0B5876F1" w14:textId="77777777" w:rsidR="003D5E37" w:rsidRPr="00FB7801" w:rsidRDefault="003D5E37" w:rsidP="003D5E37">
            <w:pPr>
              <w:pStyle w:val="TableParagraph"/>
              <w:spacing w:before="42" w:line="235" w:lineRule="auto"/>
              <w:ind w:left="79" w:right="104"/>
              <w:rPr>
                <w:b w:val="0"/>
                <w:bCs/>
                <w:sz w:val="18"/>
              </w:rPr>
            </w:pPr>
            <w:r w:rsidRPr="00FB7801">
              <w:rPr>
                <w:b w:val="0"/>
                <w:bCs/>
                <w:color w:val="231F20"/>
                <w:spacing w:val="-2"/>
                <w:sz w:val="18"/>
              </w:rPr>
              <w:t>Pacific</w:t>
            </w:r>
            <w:r w:rsidRPr="00FB7801">
              <w:rPr>
                <w:b w:val="0"/>
                <w:bCs/>
                <w:color w:val="231F20"/>
                <w:sz w:val="18"/>
              </w:rPr>
              <w:t xml:space="preserve"> Partnership</w:t>
            </w:r>
            <w:r w:rsidRPr="00FB7801">
              <w:rPr>
                <w:b w:val="0"/>
                <w:bCs/>
                <w:color w:val="231F20"/>
                <w:spacing w:val="-2"/>
                <w:sz w:val="18"/>
              </w:rPr>
              <w:t xml:space="preserve"> </w:t>
            </w:r>
            <w:r w:rsidRPr="00FB7801">
              <w:rPr>
                <w:b w:val="0"/>
                <w:bCs/>
                <w:color w:val="231F20"/>
                <w:sz w:val="18"/>
              </w:rPr>
              <w:t>to End</w:t>
            </w:r>
            <w:r w:rsidRPr="00FB7801">
              <w:rPr>
                <w:b w:val="0"/>
                <w:bCs/>
                <w:color w:val="231F20"/>
                <w:spacing w:val="-2"/>
                <w:sz w:val="18"/>
              </w:rPr>
              <w:t xml:space="preserve"> </w:t>
            </w:r>
            <w:r w:rsidRPr="00FB7801">
              <w:rPr>
                <w:b w:val="0"/>
                <w:bCs/>
                <w:color w:val="231F20"/>
                <w:sz w:val="18"/>
              </w:rPr>
              <w:t xml:space="preserve">Violence </w:t>
            </w:r>
            <w:r w:rsidRPr="00FB7801">
              <w:rPr>
                <w:b w:val="0"/>
                <w:bCs/>
                <w:color w:val="231F20"/>
                <w:spacing w:val="-2"/>
                <w:sz w:val="18"/>
              </w:rPr>
              <w:t>Against</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and</w:t>
            </w:r>
            <w:r w:rsidRPr="00FB7801">
              <w:rPr>
                <w:b w:val="0"/>
                <w:bCs/>
                <w:color w:val="231F20"/>
                <w:spacing w:val="-2"/>
                <w:sz w:val="18"/>
              </w:rPr>
              <w:t xml:space="preserve"> </w:t>
            </w:r>
            <w:r w:rsidRPr="00FB7801">
              <w:rPr>
                <w:b w:val="0"/>
                <w:bCs/>
                <w:color w:val="231F20"/>
                <w:sz w:val="18"/>
              </w:rPr>
              <w:t>Girls</w:t>
            </w:r>
          </w:p>
          <w:p w14:paraId="64870ABA" w14:textId="5BD7B0C0" w:rsidR="003D5E37" w:rsidRPr="00FB7801" w:rsidRDefault="003D5E37" w:rsidP="003D5E37">
            <w:pPr>
              <w:pStyle w:val="TableParagraph"/>
              <w:spacing w:before="42" w:line="235" w:lineRule="auto"/>
              <w:ind w:left="79" w:right="277"/>
              <w:rPr>
                <w:b w:val="0"/>
                <w:bCs/>
                <w:color w:val="231F20"/>
                <w:sz w:val="18"/>
              </w:rPr>
            </w:pPr>
            <w:r w:rsidRPr="00FB7801">
              <w:rPr>
                <w:b w:val="0"/>
                <w:bCs/>
                <w:color w:val="231F20"/>
                <w:sz w:val="18"/>
              </w:rPr>
              <w:t xml:space="preserve">(UN </w:t>
            </w:r>
            <w:r w:rsidRPr="00FB7801">
              <w:rPr>
                <w:b w:val="0"/>
                <w:bCs/>
                <w:color w:val="231F20"/>
                <w:spacing w:val="-2"/>
                <w:sz w:val="18"/>
              </w:rPr>
              <w:t>Women)</w:t>
            </w:r>
          </w:p>
        </w:tc>
        <w:tc>
          <w:tcPr>
            <w:tcW w:w="2778" w:type="dxa"/>
            <w:shd w:val="clear" w:color="auto" w:fill="DEF1F5"/>
          </w:tcPr>
          <w:p w14:paraId="2BB36E71" w14:textId="7CA48E3D" w:rsidR="003D5E37" w:rsidRPr="00FB7801" w:rsidRDefault="003D5E37" w:rsidP="003D5E37">
            <w:pPr>
              <w:pStyle w:val="TableParagraph"/>
              <w:spacing w:before="42" w:line="235" w:lineRule="auto"/>
              <w:ind w:left="79" w:right="137"/>
              <w:rPr>
                <w:b w:val="0"/>
                <w:bCs/>
                <w:color w:val="231F20"/>
                <w:sz w:val="18"/>
              </w:rPr>
            </w:pPr>
            <w:r w:rsidRPr="00FB7801">
              <w:rPr>
                <w:b w:val="0"/>
                <w:bCs/>
                <w:color w:val="231F20"/>
                <w:sz w:val="18"/>
              </w:rPr>
              <w:t>The Pacific Partnership seeks</w:t>
            </w:r>
            <w:r w:rsidRPr="00FB7801">
              <w:rPr>
                <w:b w:val="0"/>
                <w:bCs/>
                <w:color w:val="231F20"/>
                <w:spacing w:val="-8"/>
                <w:sz w:val="18"/>
              </w:rPr>
              <w:t xml:space="preserve"> </w:t>
            </w:r>
            <w:r w:rsidRPr="00FB7801">
              <w:rPr>
                <w:b w:val="0"/>
                <w:bCs/>
                <w:color w:val="231F20"/>
                <w:sz w:val="18"/>
              </w:rPr>
              <w:t>to</w:t>
            </w:r>
            <w:r w:rsidRPr="00FB7801">
              <w:rPr>
                <w:b w:val="0"/>
                <w:bCs/>
                <w:color w:val="231F20"/>
                <w:spacing w:val="-8"/>
                <w:sz w:val="18"/>
              </w:rPr>
              <w:t xml:space="preserve"> </w:t>
            </w:r>
            <w:r w:rsidRPr="00FB7801">
              <w:rPr>
                <w:b w:val="0"/>
                <w:bCs/>
                <w:color w:val="231F20"/>
                <w:sz w:val="18"/>
              </w:rPr>
              <w:t>promote</w:t>
            </w:r>
            <w:r w:rsidRPr="00FB7801">
              <w:rPr>
                <w:b w:val="0"/>
                <w:bCs/>
                <w:color w:val="231F20"/>
                <w:spacing w:val="-7"/>
                <w:sz w:val="18"/>
              </w:rPr>
              <w:t xml:space="preserve"> </w:t>
            </w:r>
            <w:r w:rsidRPr="00FB7801">
              <w:rPr>
                <w:b w:val="0"/>
                <w:bCs/>
                <w:color w:val="231F20"/>
                <w:sz w:val="18"/>
              </w:rPr>
              <w:t>Gender Equality, prevent VAWG, and increase access to quality VAWG response services</w:t>
            </w:r>
            <w:r w:rsidRPr="00FB7801">
              <w:rPr>
                <w:b w:val="0"/>
                <w:bCs/>
                <w:color w:val="231F20"/>
                <w:spacing w:val="-11"/>
                <w:sz w:val="18"/>
              </w:rPr>
              <w:t xml:space="preserve"> </w:t>
            </w:r>
            <w:r w:rsidRPr="00FB7801">
              <w:rPr>
                <w:b w:val="0"/>
                <w:bCs/>
                <w:color w:val="231F20"/>
                <w:sz w:val="18"/>
              </w:rPr>
              <w:t>for</w:t>
            </w:r>
            <w:r w:rsidRPr="00FB7801">
              <w:rPr>
                <w:b w:val="0"/>
                <w:bCs/>
                <w:color w:val="231F20"/>
                <w:spacing w:val="-10"/>
                <w:sz w:val="18"/>
              </w:rPr>
              <w:t xml:space="preserve"> </w:t>
            </w:r>
            <w:r w:rsidRPr="00FB7801">
              <w:rPr>
                <w:b w:val="0"/>
                <w:bCs/>
                <w:color w:val="231F20"/>
                <w:sz w:val="18"/>
              </w:rPr>
              <w:t>survivors.</w:t>
            </w:r>
            <w:r w:rsidRPr="00FB7801">
              <w:rPr>
                <w:b w:val="0"/>
                <w:bCs/>
                <w:color w:val="231F20"/>
                <w:spacing w:val="-10"/>
                <w:sz w:val="18"/>
              </w:rPr>
              <w:t xml:space="preserve"> </w:t>
            </w:r>
            <w:r w:rsidRPr="00FB7801">
              <w:rPr>
                <w:b w:val="0"/>
                <w:bCs/>
                <w:color w:val="231F20"/>
                <w:sz w:val="18"/>
              </w:rPr>
              <w:t xml:space="preserve">The </w:t>
            </w:r>
            <w:proofErr w:type="spellStart"/>
            <w:r w:rsidRPr="00FB7801">
              <w:rPr>
                <w:b w:val="0"/>
                <w:bCs/>
                <w:color w:val="231F20"/>
                <w:sz w:val="18"/>
              </w:rPr>
              <w:t>programme</w:t>
            </w:r>
            <w:proofErr w:type="spellEnd"/>
            <w:r w:rsidRPr="00FB7801">
              <w:rPr>
                <w:b w:val="0"/>
                <w:bCs/>
                <w:color w:val="231F20"/>
                <w:spacing w:val="-11"/>
                <w:sz w:val="18"/>
              </w:rPr>
              <w:t xml:space="preserve"> </w:t>
            </w:r>
            <w:r w:rsidRPr="00FB7801">
              <w:rPr>
                <w:b w:val="0"/>
                <w:bCs/>
                <w:color w:val="231F20"/>
                <w:sz w:val="18"/>
              </w:rPr>
              <w:t>engages</w:t>
            </w:r>
            <w:r w:rsidRPr="00FB7801">
              <w:rPr>
                <w:b w:val="0"/>
                <w:bCs/>
                <w:color w:val="231F20"/>
                <w:spacing w:val="-10"/>
                <w:sz w:val="18"/>
              </w:rPr>
              <w:t xml:space="preserve"> </w:t>
            </w:r>
            <w:r w:rsidRPr="00FB7801">
              <w:rPr>
                <w:b w:val="0"/>
                <w:bCs/>
                <w:color w:val="231F20"/>
                <w:sz w:val="18"/>
              </w:rPr>
              <w:t>with over 100 partners across the region, including national</w:t>
            </w:r>
            <w:r w:rsidRPr="00FB7801">
              <w:rPr>
                <w:b w:val="0"/>
                <w:bCs/>
                <w:color w:val="231F20"/>
                <w:spacing w:val="-2"/>
                <w:sz w:val="18"/>
              </w:rPr>
              <w:t xml:space="preserve"> </w:t>
            </w:r>
            <w:r w:rsidRPr="00FB7801">
              <w:rPr>
                <w:b w:val="0"/>
                <w:bCs/>
                <w:color w:val="231F20"/>
                <w:sz w:val="18"/>
              </w:rPr>
              <w:t>governments, CSOs, EVAWG networks, faith-based groups, and sports</w:t>
            </w:r>
            <w:r w:rsidRPr="00FB7801">
              <w:rPr>
                <w:b w:val="0"/>
                <w:bCs/>
                <w:color w:val="231F20"/>
                <w:spacing w:val="-2"/>
                <w:sz w:val="18"/>
              </w:rPr>
              <w:t xml:space="preserve"> </w:t>
            </w:r>
            <w:r w:rsidRPr="00FB7801">
              <w:rPr>
                <w:b w:val="0"/>
                <w:bCs/>
                <w:color w:val="231F20"/>
                <w:sz w:val="18"/>
              </w:rPr>
              <w:t>associations.</w:t>
            </w:r>
          </w:p>
        </w:tc>
        <w:tc>
          <w:tcPr>
            <w:tcW w:w="2610" w:type="dxa"/>
            <w:shd w:val="clear" w:color="auto" w:fill="DEF1F5"/>
          </w:tcPr>
          <w:p w14:paraId="07A95DE7" w14:textId="5EC4BDAA" w:rsidR="003D5E37" w:rsidRPr="00FB7801" w:rsidRDefault="003D5E37" w:rsidP="001B0E7D">
            <w:pPr>
              <w:pStyle w:val="TableParagraph"/>
              <w:ind w:left="243" w:hanging="142"/>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55"/>
                <w:w w:val="150"/>
                <w:sz w:val="18"/>
              </w:rPr>
              <w:t xml:space="preserve"> </w:t>
            </w:r>
            <w:r w:rsidRPr="00FB7801">
              <w:rPr>
                <w:b w:val="0"/>
                <w:bCs/>
                <w:color w:val="231F20"/>
                <w:sz w:val="18"/>
              </w:rPr>
              <w:t>To</w:t>
            </w:r>
            <w:r w:rsidRPr="00FB7801">
              <w:rPr>
                <w:b w:val="0"/>
                <w:bCs/>
                <w:color w:val="231F20"/>
                <w:spacing w:val="-5"/>
                <w:sz w:val="18"/>
              </w:rPr>
              <w:t xml:space="preserve"> </w:t>
            </w:r>
            <w:r w:rsidRPr="00FB7801">
              <w:rPr>
                <w:b w:val="0"/>
                <w:bCs/>
                <w:color w:val="231F20"/>
                <w:sz w:val="18"/>
              </w:rPr>
              <w:t>enhance</w:t>
            </w:r>
            <w:r w:rsidRPr="00FB7801">
              <w:rPr>
                <w:b w:val="0"/>
                <w:bCs/>
                <w:color w:val="231F20"/>
                <w:spacing w:val="-5"/>
                <w:sz w:val="18"/>
              </w:rPr>
              <w:t xml:space="preserve"> </w:t>
            </w:r>
            <w:r w:rsidRPr="00FB7801">
              <w:rPr>
                <w:b w:val="0"/>
                <w:bCs/>
                <w:color w:val="231F20"/>
                <w:sz w:val="18"/>
              </w:rPr>
              <w:t>Pacific</w:t>
            </w:r>
            <w:r w:rsidRPr="00FB7801">
              <w:rPr>
                <w:b w:val="0"/>
                <w:bCs/>
                <w:color w:val="231F20"/>
                <w:spacing w:val="-5"/>
                <w:sz w:val="18"/>
              </w:rPr>
              <w:t xml:space="preserve"> </w:t>
            </w:r>
            <w:r w:rsidRPr="00FB7801">
              <w:rPr>
                <w:b w:val="0"/>
                <w:bCs/>
                <w:color w:val="231F20"/>
                <w:sz w:val="18"/>
              </w:rPr>
              <w:t>youth’s</w:t>
            </w:r>
            <w:r w:rsidR="001B0E7D">
              <w:rPr>
                <w:b w:val="0"/>
                <w:bCs/>
                <w:color w:val="231F20"/>
                <w:spacing w:val="-5"/>
                <w:sz w:val="18"/>
              </w:rPr>
              <w:t xml:space="preserve"> </w:t>
            </w:r>
            <w:r w:rsidRPr="00FB7801">
              <w:rPr>
                <w:b w:val="0"/>
                <w:bCs/>
                <w:color w:val="231F20"/>
                <w:spacing w:val="-2"/>
                <w:sz w:val="18"/>
              </w:rPr>
              <w:t>formal</w:t>
            </w:r>
            <w:r w:rsidR="001B0E7D">
              <w:rPr>
                <w:b w:val="0"/>
                <w:bCs/>
                <w:color w:val="231F20"/>
                <w:spacing w:val="-2"/>
                <w:sz w:val="18"/>
              </w:rPr>
              <w:t xml:space="preserve"> </w:t>
            </w:r>
            <w:r w:rsidRPr="00FB7801">
              <w:rPr>
                <w:b w:val="0"/>
                <w:bCs/>
                <w:color w:val="231F20"/>
                <w:sz w:val="18"/>
              </w:rPr>
              <w:t>in-school</w:t>
            </w:r>
            <w:r w:rsidRPr="00FB7801">
              <w:rPr>
                <w:b w:val="0"/>
                <w:bCs/>
                <w:color w:val="231F20"/>
                <w:spacing w:val="-9"/>
                <w:sz w:val="18"/>
              </w:rPr>
              <w:t xml:space="preserve"> </w:t>
            </w:r>
            <w:r w:rsidRPr="00FB7801">
              <w:rPr>
                <w:b w:val="0"/>
                <w:bCs/>
                <w:color w:val="231F20"/>
                <w:sz w:val="18"/>
              </w:rPr>
              <w:t>and</w:t>
            </w:r>
            <w:r w:rsidRPr="00FB7801">
              <w:rPr>
                <w:b w:val="0"/>
                <w:bCs/>
                <w:color w:val="231F20"/>
                <w:spacing w:val="-8"/>
                <w:sz w:val="18"/>
              </w:rPr>
              <w:t xml:space="preserve"> </w:t>
            </w:r>
            <w:r w:rsidRPr="00FB7801">
              <w:rPr>
                <w:b w:val="0"/>
                <w:bCs/>
                <w:color w:val="231F20"/>
                <w:sz w:val="18"/>
              </w:rPr>
              <w:t>informal</w:t>
            </w:r>
            <w:r w:rsidRPr="00FB7801">
              <w:rPr>
                <w:b w:val="0"/>
                <w:bCs/>
                <w:color w:val="231F20"/>
                <w:spacing w:val="-9"/>
                <w:sz w:val="18"/>
              </w:rPr>
              <w:t xml:space="preserve"> </w:t>
            </w:r>
            <w:r w:rsidRPr="00FB7801">
              <w:rPr>
                <w:b w:val="0"/>
                <w:bCs/>
                <w:color w:val="231F20"/>
                <w:sz w:val="18"/>
              </w:rPr>
              <w:t>education</w:t>
            </w:r>
            <w:r w:rsidRPr="00FB7801">
              <w:rPr>
                <w:b w:val="0"/>
                <w:bCs/>
                <w:color w:val="231F20"/>
                <w:spacing w:val="-8"/>
                <w:sz w:val="18"/>
              </w:rPr>
              <w:t xml:space="preserve"> </w:t>
            </w:r>
            <w:r w:rsidRPr="00FB7801">
              <w:rPr>
                <w:b w:val="0"/>
                <w:bCs/>
                <w:color w:val="231F20"/>
                <w:spacing w:val="-5"/>
                <w:sz w:val="18"/>
              </w:rPr>
              <w:t>on</w:t>
            </w:r>
            <w:r w:rsidR="001B0E7D">
              <w:rPr>
                <w:b w:val="0"/>
                <w:bCs/>
                <w:color w:val="231F20"/>
                <w:spacing w:val="-5"/>
                <w:sz w:val="18"/>
              </w:rPr>
              <w:t xml:space="preserve"> </w:t>
            </w:r>
            <w:r w:rsidRPr="00FB7801">
              <w:rPr>
                <w:b w:val="0"/>
                <w:bCs/>
                <w:color w:val="231F20"/>
                <w:sz w:val="18"/>
              </w:rPr>
              <w:t>gender</w:t>
            </w:r>
            <w:r w:rsidRPr="00FB7801">
              <w:rPr>
                <w:b w:val="0"/>
                <w:bCs/>
                <w:color w:val="231F20"/>
                <w:spacing w:val="-11"/>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prevention</w:t>
            </w:r>
            <w:r w:rsidRPr="00FB7801">
              <w:rPr>
                <w:b w:val="0"/>
                <w:bCs/>
                <w:color w:val="231F20"/>
                <w:spacing w:val="-10"/>
                <w:sz w:val="18"/>
              </w:rPr>
              <w:t xml:space="preserve"> </w:t>
            </w:r>
            <w:r w:rsidRPr="00FB7801">
              <w:rPr>
                <w:b w:val="0"/>
                <w:bCs/>
                <w:color w:val="231F20"/>
                <w:sz w:val="18"/>
              </w:rPr>
              <w:t>of violence</w:t>
            </w:r>
            <w:r w:rsidRPr="00FB7801">
              <w:rPr>
                <w:b w:val="0"/>
                <w:bCs/>
                <w:color w:val="231F20"/>
                <w:spacing w:val="-5"/>
                <w:sz w:val="18"/>
              </w:rPr>
              <w:t xml:space="preserve"> </w:t>
            </w:r>
            <w:r w:rsidRPr="00FB7801">
              <w:rPr>
                <w:b w:val="0"/>
                <w:bCs/>
                <w:color w:val="231F20"/>
                <w:sz w:val="18"/>
              </w:rPr>
              <w:t>against</w:t>
            </w:r>
            <w:r w:rsidRPr="00FB7801">
              <w:rPr>
                <w:b w:val="0"/>
                <w:bCs/>
                <w:color w:val="231F20"/>
                <w:spacing w:val="-4"/>
                <w:sz w:val="18"/>
              </w:rPr>
              <w:t xml:space="preserve"> </w:t>
            </w:r>
            <w:r w:rsidRPr="00FB7801">
              <w:rPr>
                <w:b w:val="0"/>
                <w:bCs/>
                <w:color w:val="231F20"/>
                <w:sz w:val="18"/>
              </w:rPr>
              <w:t>women</w:t>
            </w:r>
            <w:r w:rsidRPr="00FB7801">
              <w:rPr>
                <w:b w:val="0"/>
                <w:bCs/>
                <w:color w:val="231F20"/>
                <w:spacing w:val="-5"/>
                <w:sz w:val="18"/>
              </w:rPr>
              <w:t xml:space="preserve"> </w:t>
            </w:r>
            <w:r w:rsidRPr="00FB7801">
              <w:rPr>
                <w:b w:val="0"/>
                <w:bCs/>
                <w:color w:val="231F20"/>
                <w:sz w:val="18"/>
              </w:rPr>
              <w:t>and</w:t>
            </w:r>
            <w:r w:rsidRPr="00FB7801">
              <w:rPr>
                <w:b w:val="0"/>
                <w:bCs/>
                <w:color w:val="231F20"/>
                <w:spacing w:val="-4"/>
                <w:sz w:val="18"/>
              </w:rPr>
              <w:t xml:space="preserve"> </w:t>
            </w:r>
            <w:r w:rsidRPr="00FB7801">
              <w:rPr>
                <w:b w:val="0"/>
                <w:bCs/>
                <w:color w:val="231F20"/>
                <w:spacing w:val="-2"/>
                <w:sz w:val="18"/>
              </w:rPr>
              <w:t>girls,</w:t>
            </w:r>
          </w:p>
          <w:p w14:paraId="528D3B36" w14:textId="01592C8C" w:rsidR="003D5E37" w:rsidRPr="00FB7801" w:rsidRDefault="003D5E37" w:rsidP="001B0E7D">
            <w:pPr>
              <w:pStyle w:val="TableParagraph"/>
              <w:ind w:left="243" w:hanging="164"/>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1"/>
                <w:w w:val="150"/>
                <w:sz w:val="18"/>
              </w:rPr>
              <w:t xml:space="preserve"> </w:t>
            </w:r>
            <w:r w:rsidRPr="00FB7801">
              <w:rPr>
                <w:b w:val="0"/>
                <w:bCs/>
                <w:color w:val="231F20"/>
                <w:sz w:val="18"/>
              </w:rPr>
              <w:t>To</w:t>
            </w:r>
            <w:r w:rsidRPr="00FB7801">
              <w:rPr>
                <w:b w:val="0"/>
                <w:bCs/>
                <w:color w:val="231F20"/>
                <w:spacing w:val="-5"/>
                <w:sz w:val="18"/>
              </w:rPr>
              <w:t xml:space="preserve"> </w:t>
            </w:r>
            <w:r w:rsidRPr="00FB7801">
              <w:rPr>
                <w:b w:val="0"/>
                <w:bCs/>
                <w:color w:val="231F20"/>
                <w:sz w:val="18"/>
              </w:rPr>
              <w:t>promote</w:t>
            </w:r>
            <w:r w:rsidRPr="00FB7801">
              <w:rPr>
                <w:b w:val="0"/>
                <w:bCs/>
                <w:color w:val="231F20"/>
                <w:spacing w:val="-3"/>
                <w:sz w:val="18"/>
              </w:rPr>
              <w:t xml:space="preserve"> </w:t>
            </w:r>
            <w:r w:rsidRPr="00FB7801">
              <w:rPr>
                <w:b w:val="0"/>
                <w:bCs/>
                <w:color w:val="231F20"/>
                <w:sz w:val="18"/>
              </w:rPr>
              <w:t>gender</w:t>
            </w:r>
            <w:r w:rsidRPr="00FB7801">
              <w:rPr>
                <w:b w:val="0"/>
                <w:bCs/>
                <w:color w:val="231F20"/>
                <w:spacing w:val="-3"/>
                <w:sz w:val="18"/>
              </w:rPr>
              <w:t xml:space="preserve"> </w:t>
            </w:r>
            <w:r w:rsidRPr="00FB7801">
              <w:rPr>
                <w:b w:val="0"/>
                <w:bCs/>
                <w:color w:val="231F20"/>
                <w:sz w:val="18"/>
              </w:rPr>
              <w:t>equitable</w:t>
            </w:r>
            <w:r w:rsidR="001B0E7D">
              <w:rPr>
                <w:b w:val="0"/>
                <w:bCs/>
                <w:color w:val="231F20"/>
                <w:sz w:val="18"/>
              </w:rPr>
              <w:t xml:space="preserve"> </w:t>
            </w:r>
            <w:r w:rsidRPr="00FB7801">
              <w:rPr>
                <w:b w:val="0"/>
                <w:bCs/>
                <w:color w:val="231F20"/>
                <w:spacing w:val="-2"/>
                <w:sz w:val="18"/>
              </w:rPr>
              <w:t>social</w:t>
            </w:r>
            <w:r w:rsidR="001B0E7D">
              <w:rPr>
                <w:b w:val="0"/>
                <w:bCs/>
                <w:color w:val="231F20"/>
                <w:spacing w:val="-2"/>
                <w:sz w:val="18"/>
              </w:rPr>
              <w:t xml:space="preserve"> </w:t>
            </w:r>
            <w:r w:rsidRPr="00FB7801">
              <w:rPr>
                <w:b w:val="0"/>
                <w:bCs/>
                <w:color w:val="231F20"/>
                <w:sz w:val="18"/>
              </w:rPr>
              <w:t>norms</w:t>
            </w:r>
            <w:r w:rsidRPr="00FB7801">
              <w:rPr>
                <w:b w:val="0"/>
                <w:bCs/>
                <w:color w:val="231F20"/>
                <w:spacing w:val="-6"/>
                <w:sz w:val="18"/>
              </w:rPr>
              <w:t xml:space="preserve"> </w:t>
            </w:r>
            <w:r w:rsidRPr="00FB7801">
              <w:rPr>
                <w:b w:val="0"/>
                <w:bCs/>
                <w:color w:val="231F20"/>
                <w:sz w:val="18"/>
              </w:rPr>
              <w:t>at</w:t>
            </w:r>
            <w:r w:rsidRPr="00FB7801">
              <w:rPr>
                <w:b w:val="0"/>
                <w:bCs/>
                <w:color w:val="231F20"/>
                <w:spacing w:val="-4"/>
                <w:sz w:val="18"/>
              </w:rPr>
              <w:t xml:space="preserve"> </w:t>
            </w:r>
            <w:r w:rsidRPr="00FB7801">
              <w:rPr>
                <w:b w:val="0"/>
                <w:bCs/>
                <w:color w:val="231F20"/>
                <w:sz w:val="18"/>
              </w:rPr>
              <w:t>individual</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pacing w:val="-2"/>
                <w:sz w:val="18"/>
              </w:rPr>
              <w:t>community</w:t>
            </w:r>
            <w:r w:rsidR="001B0E7D">
              <w:rPr>
                <w:b w:val="0"/>
                <w:bCs/>
                <w:color w:val="231F20"/>
                <w:spacing w:val="-2"/>
                <w:sz w:val="18"/>
              </w:rPr>
              <w:t xml:space="preserve"> </w:t>
            </w:r>
            <w:r w:rsidRPr="00FB7801">
              <w:rPr>
                <w:b w:val="0"/>
                <w:bCs/>
                <w:color w:val="231F20"/>
                <w:sz w:val="18"/>
              </w:rPr>
              <w:t>levels</w:t>
            </w:r>
            <w:r w:rsidRPr="00FB7801">
              <w:rPr>
                <w:b w:val="0"/>
                <w:bCs/>
                <w:color w:val="231F20"/>
                <w:spacing w:val="-11"/>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prevent</w:t>
            </w:r>
            <w:r w:rsidRPr="00FB7801">
              <w:rPr>
                <w:b w:val="0"/>
                <w:bCs/>
                <w:color w:val="231F20"/>
                <w:spacing w:val="-10"/>
                <w:sz w:val="18"/>
              </w:rPr>
              <w:t xml:space="preserve"> </w:t>
            </w:r>
            <w:r w:rsidRPr="00FB7801">
              <w:rPr>
                <w:b w:val="0"/>
                <w:bCs/>
                <w:color w:val="231F20"/>
                <w:sz w:val="18"/>
              </w:rPr>
              <w:t>violence</w:t>
            </w:r>
            <w:r w:rsidRPr="00FB7801">
              <w:rPr>
                <w:b w:val="0"/>
                <w:bCs/>
                <w:color w:val="231F20"/>
                <w:spacing w:val="-10"/>
                <w:sz w:val="18"/>
              </w:rPr>
              <w:t xml:space="preserve"> </w:t>
            </w:r>
            <w:r w:rsidRPr="00FB7801">
              <w:rPr>
                <w:b w:val="0"/>
                <w:bCs/>
                <w:color w:val="231F20"/>
                <w:sz w:val="18"/>
              </w:rPr>
              <w:t>against women and girls, and to ensure survivors have access to quality response services,</w:t>
            </w:r>
          </w:p>
          <w:p w14:paraId="1DA0BBF8" w14:textId="13E4C4B9" w:rsidR="003D5E37" w:rsidRPr="001B0E7D" w:rsidRDefault="003D5E37" w:rsidP="001B0E7D">
            <w:pPr>
              <w:pStyle w:val="TableParagraph"/>
              <w:ind w:left="305"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To empower national and regional civil</w:t>
            </w:r>
            <w:r w:rsidRPr="00FB7801">
              <w:rPr>
                <w:b w:val="0"/>
                <w:bCs/>
                <w:color w:val="231F20"/>
                <w:spacing w:val="-11"/>
                <w:sz w:val="18"/>
              </w:rPr>
              <w:t xml:space="preserve"> </w:t>
            </w:r>
            <w:r w:rsidRPr="00FB7801">
              <w:rPr>
                <w:b w:val="0"/>
                <w:bCs/>
                <w:color w:val="231F20"/>
                <w:sz w:val="18"/>
              </w:rPr>
              <w:t>society</w:t>
            </w:r>
            <w:r w:rsidRPr="00FB7801">
              <w:rPr>
                <w:b w:val="0"/>
                <w:bCs/>
                <w:color w:val="231F20"/>
                <w:spacing w:val="-10"/>
                <w:sz w:val="18"/>
              </w:rPr>
              <w:t xml:space="preserve"> </w:t>
            </w:r>
            <w:proofErr w:type="spellStart"/>
            <w:r w:rsidRPr="00FB7801">
              <w:rPr>
                <w:b w:val="0"/>
                <w:bCs/>
                <w:color w:val="231F20"/>
                <w:sz w:val="18"/>
              </w:rPr>
              <w:t>organisations</w:t>
            </w:r>
            <w:proofErr w:type="spellEnd"/>
            <w:r w:rsidRPr="00FB7801">
              <w:rPr>
                <w:b w:val="0"/>
                <w:bCs/>
                <w:color w:val="231F20"/>
                <w:spacing w:val="-10"/>
                <w:sz w:val="18"/>
              </w:rPr>
              <w:t xml:space="preserve"> </w:t>
            </w:r>
            <w:r w:rsidRPr="00FB7801">
              <w:rPr>
                <w:b w:val="0"/>
                <w:bCs/>
                <w:color w:val="231F20"/>
                <w:sz w:val="18"/>
              </w:rPr>
              <w:t>(CSOs)</w:t>
            </w:r>
            <w:r w:rsidRPr="00FB7801">
              <w:rPr>
                <w:b w:val="0"/>
                <w:bCs/>
                <w:color w:val="231F20"/>
                <w:spacing w:val="-10"/>
                <w:sz w:val="18"/>
              </w:rPr>
              <w:t xml:space="preserve"> </w:t>
            </w:r>
            <w:r w:rsidRPr="00FB7801">
              <w:rPr>
                <w:b w:val="0"/>
                <w:bCs/>
                <w:color w:val="231F20"/>
                <w:sz w:val="18"/>
              </w:rPr>
              <w:t>to</w:t>
            </w:r>
            <w:r w:rsidR="001B0E7D">
              <w:rPr>
                <w:b w:val="0"/>
                <w:bCs/>
                <w:sz w:val="18"/>
              </w:rPr>
              <w:t xml:space="preserve"> </w:t>
            </w:r>
            <w:r w:rsidRPr="00FB7801">
              <w:rPr>
                <w:b w:val="0"/>
                <w:bCs/>
                <w:color w:val="231F20"/>
                <w:sz w:val="18"/>
              </w:rPr>
              <w:t>advocate, monitor and report on regional</w:t>
            </w:r>
            <w:r w:rsidRPr="00FB7801">
              <w:rPr>
                <w:b w:val="0"/>
                <w:bCs/>
                <w:color w:val="231F20"/>
                <w:spacing w:val="-11"/>
                <w:sz w:val="18"/>
              </w:rPr>
              <w:t xml:space="preserve"> </w:t>
            </w:r>
            <w:r w:rsidRPr="00FB7801">
              <w:rPr>
                <w:b w:val="0"/>
                <w:bCs/>
                <w:color w:val="231F20"/>
                <w:sz w:val="18"/>
              </w:rPr>
              <w:t>institutions</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governments commitments to enhance gender equality and</w:t>
            </w:r>
            <w:r w:rsidRPr="00FB7801">
              <w:rPr>
                <w:b w:val="0"/>
                <w:bCs/>
                <w:color w:val="231F20"/>
                <w:spacing w:val="-1"/>
                <w:sz w:val="18"/>
              </w:rPr>
              <w:t xml:space="preserve"> </w:t>
            </w:r>
            <w:r w:rsidRPr="00FB7801">
              <w:rPr>
                <w:b w:val="0"/>
                <w:bCs/>
                <w:color w:val="231F20"/>
                <w:sz w:val="18"/>
              </w:rPr>
              <w:t>prevent violence against women and girls.</w:t>
            </w:r>
          </w:p>
        </w:tc>
        <w:tc>
          <w:tcPr>
            <w:tcW w:w="1191" w:type="dxa"/>
            <w:shd w:val="clear" w:color="auto" w:fill="DEF1F5"/>
          </w:tcPr>
          <w:p w14:paraId="244922BE" w14:textId="77777777" w:rsidR="003D5E37" w:rsidRPr="00FB7801" w:rsidRDefault="003D5E37" w:rsidP="003D5E37">
            <w:pPr>
              <w:pStyle w:val="TableParagraph"/>
              <w:spacing w:before="42" w:line="235" w:lineRule="auto"/>
              <w:ind w:left="78" w:right="577"/>
              <w:rPr>
                <w:b w:val="0"/>
                <w:bCs/>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Kiribati</w:t>
            </w:r>
          </w:p>
          <w:p w14:paraId="3A57E78B" w14:textId="24C692DD"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pacing w:val="-2"/>
                <w:sz w:val="18"/>
              </w:rPr>
              <w:t>Papua</w:t>
            </w:r>
            <w:r w:rsidRPr="00FB7801">
              <w:rPr>
                <w:b w:val="0"/>
                <w:bCs/>
                <w:color w:val="231F20"/>
                <w:spacing w:val="-9"/>
                <w:sz w:val="18"/>
              </w:rPr>
              <w:t xml:space="preserve"> </w:t>
            </w:r>
            <w:r w:rsidRPr="00FB7801">
              <w:rPr>
                <w:b w:val="0"/>
                <w:bCs/>
                <w:color w:val="231F20"/>
                <w:spacing w:val="-2"/>
                <w:sz w:val="18"/>
              </w:rPr>
              <w:t>New</w:t>
            </w:r>
            <w:r w:rsidRPr="00FB7801">
              <w:rPr>
                <w:b w:val="0"/>
                <w:bCs/>
                <w:color w:val="231F20"/>
                <w:sz w:val="18"/>
              </w:rPr>
              <w:t xml:space="preserve"> </w:t>
            </w:r>
            <w:r w:rsidRPr="00FB7801">
              <w:rPr>
                <w:b w:val="0"/>
                <w:bCs/>
                <w:color w:val="231F20"/>
                <w:spacing w:val="-2"/>
                <w:sz w:val="18"/>
              </w:rPr>
              <w:t>Guinea</w:t>
            </w:r>
            <w:r w:rsidRPr="00FB7801">
              <w:rPr>
                <w:b w:val="0"/>
                <w:bCs/>
                <w:color w:val="231F20"/>
                <w:sz w:val="18"/>
              </w:rPr>
              <w:t xml:space="preserve"> Republic</w:t>
            </w:r>
            <w:r w:rsidRPr="00FB7801">
              <w:rPr>
                <w:b w:val="0"/>
                <w:bCs/>
                <w:color w:val="231F20"/>
                <w:spacing w:val="-11"/>
                <w:sz w:val="18"/>
              </w:rPr>
              <w:t xml:space="preserve"> </w:t>
            </w:r>
            <w:r w:rsidRPr="00FB7801">
              <w:rPr>
                <w:b w:val="0"/>
                <w:bCs/>
                <w:color w:val="231F20"/>
                <w:sz w:val="18"/>
              </w:rPr>
              <w:t xml:space="preserve">of </w:t>
            </w:r>
            <w:r w:rsidRPr="00FB7801">
              <w:rPr>
                <w:b w:val="0"/>
                <w:bCs/>
                <w:color w:val="231F20"/>
                <w:spacing w:val="-2"/>
                <w:sz w:val="18"/>
              </w:rPr>
              <w:t>Marshall</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2"/>
                <w:sz w:val="18"/>
              </w:rPr>
              <w:t>Tuvalu</w:t>
            </w:r>
            <w:r w:rsidRPr="00FB7801">
              <w:rPr>
                <w:b w:val="0"/>
                <w:bCs/>
                <w:color w:val="231F20"/>
                <w:sz w:val="18"/>
              </w:rPr>
              <w:t xml:space="preserve"> </w:t>
            </w:r>
            <w:r w:rsidRPr="00FB7801">
              <w:rPr>
                <w:b w:val="0"/>
                <w:bCs/>
                <w:color w:val="231F20"/>
                <w:spacing w:val="-2"/>
                <w:sz w:val="18"/>
              </w:rPr>
              <w:t>Vanuatu</w:t>
            </w:r>
          </w:p>
        </w:tc>
        <w:tc>
          <w:tcPr>
            <w:tcW w:w="1399" w:type="dxa"/>
            <w:shd w:val="clear" w:color="auto" w:fill="DEF1F5"/>
          </w:tcPr>
          <w:p w14:paraId="595AA027" w14:textId="70FCF8D5"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2027</w:t>
            </w:r>
          </w:p>
        </w:tc>
      </w:tr>
      <w:tr w:rsidR="003D5E37" w14:paraId="08B28DB6" w14:textId="77777777" w:rsidTr="00501555">
        <w:trPr>
          <w:trHeight w:val="1195"/>
        </w:trPr>
        <w:tc>
          <w:tcPr>
            <w:tcW w:w="430" w:type="dxa"/>
            <w:shd w:val="clear" w:color="auto" w:fill="DEF1F5"/>
          </w:tcPr>
          <w:p w14:paraId="178DFD62" w14:textId="44F335E4"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13.</w:t>
            </w:r>
          </w:p>
        </w:tc>
        <w:tc>
          <w:tcPr>
            <w:tcW w:w="1380" w:type="dxa"/>
            <w:shd w:val="clear" w:color="auto" w:fill="DEF1F5"/>
          </w:tcPr>
          <w:p w14:paraId="41673D33" w14:textId="77777777" w:rsidR="003D5E37" w:rsidRPr="00FB7801" w:rsidRDefault="003D5E37" w:rsidP="003D5E37">
            <w:pPr>
              <w:pStyle w:val="TableParagraph"/>
              <w:spacing w:before="42" w:line="235" w:lineRule="auto"/>
              <w:ind w:left="79" w:right="152"/>
              <w:rPr>
                <w:b w:val="0"/>
                <w:bCs/>
                <w:sz w:val="18"/>
              </w:rPr>
            </w:pPr>
            <w:r w:rsidRPr="00FB7801">
              <w:rPr>
                <w:b w:val="0"/>
                <w:bCs/>
                <w:color w:val="231F20"/>
                <w:spacing w:val="-2"/>
                <w:sz w:val="18"/>
              </w:rPr>
              <w:t>Pacific</w:t>
            </w:r>
            <w:r w:rsidRPr="00FB7801">
              <w:rPr>
                <w:b w:val="0"/>
                <w:bCs/>
                <w:color w:val="231F20"/>
                <w:sz w:val="18"/>
              </w:rPr>
              <w:t xml:space="preserve"> </w:t>
            </w:r>
            <w:r w:rsidRPr="00FB7801">
              <w:rPr>
                <w:b w:val="0"/>
                <w:bCs/>
                <w:color w:val="231F20"/>
                <w:spacing w:val="-2"/>
                <w:sz w:val="18"/>
              </w:rPr>
              <w:t>Community’s</w:t>
            </w:r>
            <w:r w:rsidRPr="00FB7801">
              <w:rPr>
                <w:b w:val="0"/>
                <w:bCs/>
                <w:color w:val="231F20"/>
                <w:sz w:val="18"/>
              </w:rPr>
              <w:t xml:space="preserve"> Human</w:t>
            </w:r>
            <w:r w:rsidRPr="00FB7801">
              <w:rPr>
                <w:b w:val="0"/>
                <w:bCs/>
                <w:color w:val="231F20"/>
                <w:spacing w:val="-2"/>
                <w:sz w:val="18"/>
              </w:rPr>
              <w:t xml:space="preserve"> </w:t>
            </w:r>
            <w:r w:rsidRPr="00FB7801">
              <w:rPr>
                <w:b w:val="0"/>
                <w:bCs/>
                <w:color w:val="231F20"/>
                <w:sz w:val="18"/>
              </w:rPr>
              <w:t>Rights and</w:t>
            </w:r>
            <w:r w:rsidRPr="00FB7801">
              <w:rPr>
                <w:b w:val="0"/>
                <w:bCs/>
                <w:color w:val="231F20"/>
                <w:spacing w:val="-2"/>
                <w:sz w:val="18"/>
              </w:rPr>
              <w:t xml:space="preserve"> </w:t>
            </w:r>
            <w:r w:rsidRPr="00FB7801">
              <w:rPr>
                <w:b w:val="0"/>
                <w:bCs/>
                <w:color w:val="231F20"/>
                <w:sz w:val="18"/>
              </w:rPr>
              <w:t xml:space="preserve">Social </w:t>
            </w:r>
            <w:r w:rsidRPr="00FB7801">
              <w:rPr>
                <w:b w:val="0"/>
                <w:bCs/>
                <w:color w:val="231F20"/>
                <w:spacing w:val="-2"/>
                <w:sz w:val="18"/>
              </w:rPr>
              <w:t>Development</w:t>
            </w:r>
            <w:r w:rsidRPr="00FB7801">
              <w:rPr>
                <w:b w:val="0"/>
                <w:bCs/>
                <w:color w:val="231F20"/>
                <w:sz w:val="18"/>
              </w:rPr>
              <w:t xml:space="preserve"> (HRSD)</w:t>
            </w:r>
            <w:r w:rsidRPr="00FB7801">
              <w:rPr>
                <w:b w:val="0"/>
                <w:bCs/>
                <w:color w:val="231F20"/>
                <w:spacing w:val="-11"/>
                <w:sz w:val="18"/>
              </w:rPr>
              <w:t xml:space="preserve"> </w:t>
            </w:r>
            <w:r w:rsidRPr="00FB7801">
              <w:rPr>
                <w:b w:val="0"/>
                <w:bCs/>
                <w:color w:val="231F20"/>
                <w:sz w:val="18"/>
              </w:rPr>
              <w:t xml:space="preserve">Division </w:t>
            </w:r>
            <w:r w:rsidRPr="00FB7801">
              <w:rPr>
                <w:b w:val="0"/>
                <w:bCs/>
                <w:color w:val="231F20"/>
                <w:spacing w:val="-2"/>
                <w:sz w:val="18"/>
              </w:rPr>
              <w:t>Support</w:t>
            </w:r>
          </w:p>
          <w:p w14:paraId="3D3E4BEE" w14:textId="30A3B168" w:rsidR="003D5E37" w:rsidRPr="00FB7801" w:rsidRDefault="003D5E37" w:rsidP="003D5E37">
            <w:pPr>
              <w:pStyle w:val="TOC1"/>
              <w:spacing w:before="42" w:line="235" w:lineRule="auto"/>
              <w:ind w:left="79" w:right="104"/>
              <w:rPr>
                <w:b w:val="0"/>
                <w:color w:val="231F20"/>
                <w:spacing w:val="-2"/>
                <w:sz w:val="18"/>
              </w:rPr>
            </w:pPr>
            <w:r w:rsidRPr="00FB7801">
              <w:rPr>
                <w:b w:val="0"/>
                <w:color w:val="231F20"/>
                <w:sz w:val="18"/>
              </w:rPr>
              <w:t>(HRSD,</w:t>
            </w:r>
            <w:r w:rsidRPr="00FB7801">
              <w:rPr>
                <w:b w:val="0"/>
                <w:color w:val="231F20"/>
                <w:spacing w:val="-9"/>
                <w:sz w:val="18"/>
              </w:rPr>
              <w:t xml:space="preserve"> </w:t>
            </w:r>
            <w:r w:rsidRPr="00FB7801">
              <w:rPr>
                <w:b w:val="0"/>
                <w:color w:val="231F20"/>
                <w:spacing w:val="-4"/>
                <w:sz w:val="18"/>
              </w:rPr>
              <w:t>SPC)</w:t>
            </w:r>
          </w:p>
        </w:tc>
        <w:tc>
          <w:tcPr>
            <w:tcW w:w="2778" w:type="dxa"/>
            <w:shd w:val="clear" w:color="auto" w:fill="DEF1F5"/>
          </w:tcPr>
          <w:p w14:paraId="19F3AD33" w14:textId="12D9C17E" w:rsidR="003D5E37" w:rsidRPr="00FB7801" w:rsidRDefault="003D5E37" w:rsidP="003D5E37">
            <w:pPr>
              <w:pStyle w:val="TableParagraph"/>
              <w:spacing w:before="42" w:line="235" w:lineRule="auto"/>
              <w:ind w:left="79" w:right="137"/>
              <w:rPr>
                <w:b w:val="0"/>
                <w:bCs/>
                <w:color w:val="231F20"/>
                <w:sz w:val="18"/>
              </w:rPr>
            </w:pPr>
            <w:r w:rsidRPr="00FB7801">
              <w:rPr>
                <w:b w:val="0"/>
                <w:bCs/>
                <w:color w:val="231F20"/>
                <w:sz w:val="18"/>
              </w:rPr>
              <w:t>HRSD leads SPC’s work in the areas of human rights, gender equality and</w:t>
            </w:r>
            <w:r w:rsidRPr="00FB7801">
              <w:rPr>
                <w:b w:val="0"/>
                <w:bCs/>
                <w:color w:val="231F20"/>
                <w:spacing w:val="-11"/>
                <w:sz w:val="18"/>
              </w:rPr>
              <w:t xml:space="preserve"> </w:t>
            </w:r>
            <w:r w:rsidRPr="00FB7801">
              <w:rPr>
                <w:b w:val="0"/>
                <w:bCs/>
                <w:color w:val="231F20"/>
                <w:sz w:val="18"/>
              </w:rPr>
              <w:t>social</w:t>
            </w:r>
            <w:r w:rsidRPr="00FB7801">
              <w:rPr>
                <w:b w:val="0"/>
                <w:bCs/>
                <w:color w:val="231F20"/>
                <w:spacing w:val="-10"/>
                <w:sz w:val="18"/>
              </w:rPr>
              <w:t xml:space="preserve"> </w:t>
            </w:r>
            <w:r w:rsidRPr="00FB7801">
              <w:rPr>
                <w:b w:val="0"/>
                <w:bCs/>
                <w:color w:val="231F20"/>
                <w:sz w:val="18"/>
              </w:rPr>
              <w:t>development.</w:t>
            </w:r>
          </w:p>
        </w:tc>
        <w:tc>
          <w:tcPr>
            <w:tcW w:w="2610" w:type="dxa"/>
            <w:shd w:val="clear" w:color="auto" w:fill="DEF1F5"/>
          </w:tcPr>
          <w:p w14:paraId="388CEB9C" w14:textId="29E044A7" w:rsidR="003D5E37" w:rsidRPr="00FB7801" w:rsidRDefault="003D5E37" w:rsidP="001B0E7D">
            <w:pPr>
              <w:pStyle w:val="TableParagraph"/>
              <w:spacing w:before="8"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Strengthen inclusive, transparent, and responsive</w:t>
            </w:r>
            <w:r w:rsidRPr="00FB7801">
              <w:rPr>
                <w:b w:val="0"/>
                <w:bCs/>
                <w:color w:val="231F20"/>
                <w:spacing w:val="-11"/>
                <w:sz w:val="18"/>
              </w:rPr>
              <w:t xml:space="preserve"> </w:t>
            </w:r>
            <w:r w:rsidRPr="00FB7801">
              <w:rPr>
                <w:b w:val="0"/>
                <w:bCs/>
                <w:color w:val="231F20"/>
                <w:sz w:val="18"/>
              </w:rPr>
              <w:t>governance</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institutions for human rights, gender equality and</w:t>
            </w:r>
            <w:r w:rsidR="001B0E7D">
              <w:rPr>
                <w:b w:val="0"/>
                <w:bCs/>
                <w:color w:val="231F20"/>
                <w:sz w:val="18"/>
              </w:rPr>
              <w:t xml:space="preserve"> </w:t>
            </w:r>
            <w:r w:rsidRPr="00FB7801">
              <w:rPr>
                <w:b w:val="0"/>
                <w:bCs/>
                <w:color w:val="231F20"/>
                <w:sz w:val="18"/>
              </w:rPr>
              <w:t>social</w:t>
            </w:r>
            <w:r w:rsidRPr="00FB7801">
              <w:rPr>
                <w:b w:val="0"/>
                <w:bCs/>
                <w:color w:val="231F20"/>
                <w:spacing w:val="-6"/>
                <w:sz w:val="18"/>
              </w:rPr>
              <w:t xml:space="preserve"> </w:t>
            </w:r>
            <w:r w:rsidRPr="00FB7801">
              <w:rPr>
                <w:b w:val="0"/>
                <w:bCs/>
                <w:color w:val="231F20"/>
                <w:spacing w:val="-2"/>
                <w:sz w:val="18"/>
              </w:rPr>
              <w:t>development,</w:t>
            </w:r>
          </w:p>
          <w:p w14:paraId="1931F47E" w14:textId="62EE901C" w:rsidR="003D5E37" w:rsidRPr="00FB7801" w:rsidRDefault="003D5E37" w:rsidP="001B0E7D">
            <w:pPr>
              <w:pStyle w:val="TableParagraph"/>
              <w:spacing w:line="208"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proofErr w:type="spellStart"/>
            <w:r w:rsidRPr="00FB7801">
              <w:rPr>
                <w:b w:val="0"/>
                <w:bCs/>
                <w:color w:val="231F20"/>
                <w:sz w:val="18"/>
              </w:rPr>
              <w:t>Mobilise</w:t>
            </w:r>
            <w:proofErr w:type="spellEnd"/>
            <w:r w:rsidRPr="00FB7801">
              <w:rPr>
                <w:b w:val="0"/>
                <w:bCs/>
                <w:color w:val="231F20"/>
                <w:sz w:val="18"/>
              </w:rPr>
              <w:t>, empower, and build conditions</w:t>
            </w:r>
            <w:r w:rsidRPr="00FB7801">
              <w:rPr>
                <w:b w:val="0"/>
                <w:bCs/>
                <w:color w:val="231F20"/>
                <w:spacing w:val="-11"/>
                <w:sz w:val="18"/>
              </w:rPr>
              <w:t xml:space="preserve"> </w:t>
            </w:r>
            <w:r w:rsidRPr="00FB7801">
              <w:rPr>
                <w:b w:val="0"/>
                <w:bCs/>
                <w:color w:val="231F20"/>
                <w:sz w:val="18"/>
              </w:rPr>
              <w:t>for</w:t>
            </w:r>
            <w:r w:rsidRPr="00FB7801">
              <w:rPr>
                <w:b w:val="0"/>
                <w:bCs/>
                <w:color w:val="231F20"/>
                <w:spacing w:val="-10"/>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equity and social inclusion in society and</w:t>
            </w:r>
            <w:r w:rsidR="001B0E7D">
              <w:rPr>
                <w:b w:val="0"/>
                <w:bCs/>
                <w:color w:val="231F20"/>
                <w:sz w:val="18"/>
              </w:rPr>
              <w:t xml:space="preserve"> </w:t>
            </w:r>
            <w:r w:rsidRPr="00FB7801">
              <w:rPr>
                <w:b w:val="0"/>
                <w:bCs/>
                <w:color w:val="231F20"/>
                <w:spacing w:val="-2"/>
                <w:sz w:val="18"/>
              </w:rPr>
              <w:t>development,</w:t>
            </w:r>
          </w:p>
          <w:p w14:paraId="2C7D5520" w14:textId="77777777" w:rsidR="003D5E37" w:rsidRPr="00FB7801" w:rsidRDefault="003D5E37" w:rsidP="003D5E37">
            <w:pPr>
              <w:pStyle w:val="TableParagraph"/>
              <w:spacing w:before="18" w:line="187" w:lineRule="auto"/>
              <w:ind w:left="306"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3"/>
                <w:sz w:val="18"/>
              </w:rPr>
              <w:t xml:space="preserve"> </w:t>
            </w:r>
            <w:r w:rsidRPr="00FB7801">
              <w:rPr>
                <w:b w:val="0"/>
                <w:bCs/>
                <w:color w:val="231F20"/>
                <w:sz w:val="18"/>
              </w:rPr>
              <w:t>Promote,</w:t>
            </w:r>
            <w:r w:rsidRPr="00FB7801">
              <w:rPr>
                <w:b w:val="0"/>
                <w:bCs/>
                <w:color w:val="231F20"/>
                <w:spacing w:val="-7"/>
                <w:sz w:val="18"/>
              </w:rPr>
              <w:t xml:space="preserve"> </w:t>
            </w:r>
            <w:r w:rsidRPr="00FB7801">
              <w:rPr>
                <w:b w:val="0"/>
                <w:bCs/>
                <w:color w:val="231F20"/>
                <w:sz w:val="18"/>
              </w:rPr>
              <w:t>preserve,</w:t>
            </w:r>
            <w:r w:rsidRPr="00FB7801">
              <w:rPr>
                <w:b w:val="0"/>
                <w:bCs/>
                <w:color w:val="231F20"/>
                <w:spacing w:val="-7"/>
                <w:sz w:val="18"/>
              </w:rPr>
              <w:t xml:space="preserve"> </w:t>
            </w:r>
            <w:r w:rsidRPr="00FB7801">
              <w:rPr>
                <w:b w:val="0"/>
                <w:bCs/>
                <w:color w:val="231F20"/>
                <w:sz w:val="18"/>
              </w:rPr>
              <w:t>and</w:t>
            </w:r>
            <w:r w:rsidRPr="00FB7801">
              <w:rPr>
                <w:b w:val="0"/>
                <w:bCs/>
                <w:color w:val="231F20"/>
                <w:spacing w:val="-8"/>
                <w:sz w:val="18"/>
              </w:rPr>
              <w:t xml:space="preserve"> </w:t>
            </w:r>
            <w:r w:rsidRPr="00FB7801">
              <w:rPr>
                <w:b w:val="0"/>
                <w:bCs/>
                <w:color w:val="231F20"/>
                <w:sz w:val="18"/>
              </w:rPr>
              <w:t>protect positive</w:t>
            </w:r>
            <w:r w:rsidRPr="00FB7801">
              <w:rPr>
                <w:b w:val="0"/>
                <w:bCs/>
                <w:color w:val="231F20"/>
                <w:spacing w:val="-7"/>
                <w:sz w:val="18"/>
              </w:rPr>
              <w:t xml:space="preserve"> </w:t>
            </w:r>
            <w:r w:rsidRPr="00FB7801">
              <w:rPr>
                <w:b w:val="0"/>
                <w:bCs/>
                <w:color w:val="231F20"/>
                <w:sz w:val="18"/>
              </w:rPr>
              <w:t>expressions</w:t>
            </w:r>
            <w:r w:rsidRPr="00FB7801">
              <w:rPr>
                <w:b w:val="0"/>
                <w:bCs/>
                <w:color w:val="231F20"/>
                <w:spacing w:val="-8"/>
                <w:sz w:val="18"/>
              </w:rPr>
              <w:t xml:space="preserve"> </w:t>
            </w:r>
            <w:r w:rsidRPr="00FB7801">
              <w:rPr>
                <w:b w:val="0"/>
                <w:bCs/>
                <w:color w:val="231F20"/>
                <w:sz w:val="18"/>
              </w:rPr>
              <w:t>of</w:t>
            </w:r>
            <w:r w:rsidRPr="00FB7801">
              <w:rPr>
                <w:b w:val="0"/>
                <w:bCs/>
                <w:color w:val="231F20"/>
                <w:spacing w:val="-7"/>
                <w:sz w:val="18"/>
              </w:rPr>
              <w:t xml:space="preserve"> </w:t>
            </w:r>
            <w:r w:rsidRPr="00FB7801">
              <w:rPr>
                <w:b w:val="0"/>
                <w:bCs/>
                <w:color w:val="231F20"/>
                <w:spacing w:val="-2"/>
                <w:sz w:val="18"/>
              </w:rPr>
              <w:t>culture,</w:t>
            </w:r>
          </w:p>
          <w:p w14:paraId="344838CC" w14:textId="22C018FD" w:rsidR="003D5E37" w:rsidRPr="00FB7801" w:rsidRDefault="003D5E37" w:rsidP="001B0E7D">
            <w:pPr>
              <w:pStyle w:val="TableParagraph"/>
              <w:spacing w:line="187" w:lineRule="auto"/>
              <w:ind w:left="306" w:right="508" w:hanging="227"/>
              <w:rPr>
                <w:rFonts w:ascii="Yu Gothic Light" w:hAnsi="Yu Gothic Light"/>
                <w:b w:val="0"/>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Accelerate impact on </w:t>
            </w:r>
            <w:r w:rsidRPr="00FB7801">
              <w:rPr>
                <w:b w:val="0"/>
                <w:bCs/>
                <w:color w:val="231F20"/>
                <w:sz w:val="18"/>
              </w:rPr>
              <w:lastRenderedPageBreak/>
              <w:t>human rights,</w:t>
            </w:r>
            <w:r w:rsidRPr="00FB7801">
              <w:rPr>
                <w:b w:val="0"/>
                <w:bCs/>
                <w:color w:val="231F20"/>
                <w:spacing w:val="-11"/>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social</w:t>
            </w:r>
            <w:r w:rsidR="001B0E7D">
              <w:rPr>
                <w:b w:val="0"/>
                <w:bCs/>
                <w:color w:val="231F20"/>
                <w:sz w:val="18"/>
              </w:rPr>
              <w:t xml:space="preserve"> </w:t>
            </w:r>
            <w:r w:rsidRPr="00FB7801">
              <w:rPr>
                <w:b w:val="0"/>
                <w:color w:val="231F20"/>
                <w:sz w:val="18"/>
              </w:rPr>
              <w:t>development</w:t>
            </w:r>
            <w:r w:rsidRPr="00FB7801">
              <w:rPr>
                <w:b w:val="0"/>
                <w:color w:val="231F20"/>
                <w:spacing w:val="-11"/>
                <w:sz w:val="18"/>
              </w:rPr>
              <w:t xml:space="preserve"> </w:t>
            </w:r>
            <w:r w:rsidRPr="00FB7801">
              <w:rPr>
                <w:b w:val="0"/>
                <w:color w:val="231F20"/>
                <w:sz w:val="18"/>
              </w:rPr>
              <w:t>through</w:t>
            </w:r>
            <w:r w:rsidRPr="00FB7801">
              <w:rPr>
                <w:b w:val="0"/>
                <w:color w:val="231F20"/>
                <w:spacing w:val="-10"/>
                <w:sz w:val="18"/>
              </w:rPr>
              <w:t xml:space="preserve"> </w:t>
            </w:r>
            <w:r w:rsidRPr="00FB7801">
              <w:rPr>
                <w:b w:val="0"/>
                <w:color w:val="231F20"/>
                <w:sz w:val="18"/>
              </w:rPr>
              <w:t>knowledge, learning</w:t>
            </w:r>
            <w:r w:rsidRPr="00FB7801">
              <w:rPr>
                <w:b w:val="0"/>
                <w:color w:val="231F20"/>
                <w:spacing w:val="-5"/>
                <w:sz w:val="18"/>
              </w:rPr>
              <w:t xml:space="preserve"> </w:t>
            </w:r>
            <w:r w:rsidRPr="00FB7801">
              <w:rPr>
                <w:b w:val="0"/>
                <w:color w:val="231F20"/>
                <w:sz w:val="18"/>
              </w:rPr>
              <w:t>and</w:t>
            </w:r>
            <w:r w:rsidRPr="00FB7801">
              <w:rPr>
                <w:b w:val="0"/>
                <w:color w:val="231F20"/>
                <w:spacing w:val="-6"/>
                <w:sz w:val="18"/>
              </w:rPr>
              <w:t xml:space="preserve"> </w:t>
            </w:r>
            <w:r w:rsidRPr="00FB7801">
              <w:rPr>
                <w:b w:val="0"/>
                <w:color w:val="231F20"/>
                <w:sz w:val="18"/>
              </w:rPr>
              <w:t>innovative</w:t>
            </w:r>
            <w:r w:rsidRPr="00FB7801">
              <w:rPr>
                <w:b w:val="0"/>
                <w:color w:val="231F20"/>
                <w:spacing w:val="-5"/>
                <w:sz w:val="18"/>
              </w:rPr>
              <w:t xml:space="preserve"> </w:t>
            </w:r>
            <w:r w:rsidRPr="00FB7801">
              <w:rPr>
                <w:b w:val="0"/>
                <w:color w:val="231F20"/>
                <w:spacing w:val="-2"/>
                <w:sz w:val="18"/>
              </w:rPr>
              <w:t>solutions.</w:t>
            </w:r>
          </w:p>
        </w:tc>
        <w:tc>
          <w:tcPr>
            <w:tcW w:w="1191" w:type="dxa"/>
            <w:shd w:val="clear" w:color="auto" w:fill="DEF1F5"/>
          </w:tcPr>
          <w:p w14:paraId="51B7B796" w14:textId="03FDE549" w:rsidR="003D5E37" w:rsidRPr="00D67E0F" w:rsidRDefault="003D5E37" w:rsidP="00D67E0F">
            <w:pPr>
              <w:ind w:left="187"/>
            </w:pPr>
            <w:r w:rsidRPr="00D67E0F">
              <w:rPr>
                <w:sz w:val="18"/>
                <w:szCs w:val="18"/>
              </w:rPr>
              <w:lastRenderedPageBreak/>
              <w:t>All Pacific countries</w:t>
            </w:r>
          </w:p>
        </w:tc>
        <w:tc>
          <w:tcPr>
            <w:tcW w:w="1399" w:type="dxa"/>
            <w:shd w:val="clear" w:color="auto" w:fill="DEF1F5"/>
          </w:tcPr>
          <w:p w14:paraId="100AC84B" w14:textId="3E51C137" w:rsidR="003D5E37" w:rsidRPr="00FB7801" w:rsidRDefault="003D5E37" w:rsidP="003D5E37">
            <w:pPr>
              <w:pStyle w:val="TableParagraph"/>
              <w:spacing w:before="38"/>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2026</w:t>
            </w:r>
          </w:p>
        </w:tc>
      </w:tr>
      <w:tr w:rsidR="003D5E37" w14:paraId="7FACB223" w14:textId="77777777" w:rsidTr="005B1523">
        <w:trPr>
          <w:trHeight w:val="2057"/>
        </w:trPr>
        <w:tc>
          <w:tcPr>
            <w:tcW w:w="430" w:type="dxa"/>
            <w:shd w:val="clear" w:color="auto" w:fill="DEF1F5"/>
          </w:tcPr>
          <w:p w14:paraId="25B703A1" w14:textId="1F3AE745"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14.</w:t>
            </w:r>
          </w:p>
        </w:tc>
        <w:tc>
          <w:tcPr>
            <w:tcW w:w="1380" w:type="dxa"/>
            <w:shd w:val="clear" w:color="auto" w:fill="DEF1F5"/>
          </w:tcPr>
          <w:p w14:paraId="31C713F7" w14:textId="77777777" w:rsidR="003D5E37" w:rsidRPr="00FB7801" w:rsidRDefault="003D5E37" w:rsidP="003D5E37">
            <w:pPr>
              <w:pStyle w:val="TableParagraph"/>
              <w:spacing w:before="42" w:line="235" w:lineRule="auto"/>
              <w:ind w:left="80" w:right="164"/>
              <w:rPr>
                <w:b w:val="0"/>
                <w:bCs/>
                <w:sz w:val="18"/>
              </w:rPr>
            </w:pPr>
            <w:r w:rsidRPr="00FB7801">
              <w:rPr>
                <w:b w:val="0"/>
                <w:bCs/>
                <w:color w:val="231F20"/>
                <w:sz w:val="18"/>
              </w:rPr>
              <w:t xml:space="preserve">Pacific Island </w:t>
            </w:r>
            <w:r w:rsidRPr="00FB7801">
              <w:rPr>
                <w:b w:val="0"/>
                <w:bCs/>
                <w:color w:val="231F20"/>
                <w:spacing w:val="-2"/>
                <w:sz w:val="18"/>
              </w:rPr>
              <w:t>Forum</w:t>
            </w:r>
            <w:r w:rsidRPr="00FB7801">
              <w:rPr>
                <w:b w:val="0"/>
                <w:bCs/>
                <w:color w:val="231F20"/>
                <w:sz w:val="18"/>
              </w:rPr>
              <w:t xml:space="preserve"> </w:t>
            </w:r>
            <w:r w:rsidRPr="00FB7801">
              <w:rPr>
                <w:b w:val="0"/>
                <w:bCs/>
                <w:color w:val="231F20"/>
                <w:spacing w:val="-2"/>
                <w:sz w:val="18"/>
              </w:rPr>
              <w:t>Secretariat</w:t>
            </w:r>
            <w:r w:rsidRPr="00FB7801">
              <w:rPr>
                <w:b w:val="0"/>
                <w:bCs/>
                <w:color w:val="231F20"/>
                <w:sz w:val="18"/>
              </w:rPr>
              <w:t xml:space="preserve"> </w:t>
            </w:r>
            <w:r w:rsidRPr="00FB7801">
              <w:rPr>
                <w:b w:val="0"/>
                <w:bCs/>
                <w:color w:val="231F20"/>
                <w:spacing w:val="-2"/>
                <w:sz w:val="18"/>
              </w:rPr>
              <w:t>Gender</w:t>
            </w:r>
            <w:r w:rsidRPr="00FB7801">
              <w:rPr>
                <w:b w:val="0"/>
                <w:bCs/>
                <w:color w:val="231F20"/>
                <w:sz w:val="18"/>
              </w:rPr>
              <w:t xml:space="preserve"> Disability and Social</w:t>
            </w:r>
            <w:r w:rsidRPr="00FB7801">
              <w:rPr>
                <w:b w:val="0"/>
                <w:bCs/>
                <w:color w:val="231F20"/>
                <w:spacing w:val="-11"/>
                <w:sz w:val="18"/>
              </w:rPr>
              <w:t xml:space="preserve"> </w:t>
            </w:r>
            <w:r w:rsidRPr="00FB7801">
              <w:rPr>
                <w:b w:val="0"/>
                <w:bCs/>
                <w:color w:val="231F20"/>
                <w:sz w:val="18"/>
              </w:rPr>
              <w:t>Inclusion</w:t>
            </w:r>
          </w:p>
          <w:p w14:paraId="3D55B2AA" w14:textId="77777777" w:rsidR="003D5E37" w:rsidRPr="00FB7801" w:rsidRDefault="003D5E37" w:rsidP="003D5E37">
            <w:pPr>
              <w:pStyle w:val="TableParagraph"/>
              <w:rPr>
                <w:b w:val="0"/>
                <w:bCs/>
                <w:sz w:val="18"/>
              </w:rPr>
            </w:pPr>
          </w:p>
          <w:p w14:paraId="7912FD2B" w14:textId="1BB3E59F" w:rsidR="003D5E37" w:rsidRPr="00FB7801" w:rsidRDefault="003D5E37" w:rsidP="003D5E37">
            <w:pPr>
              <w:pStyle w:val="TOC1"/>
              <w:spacing w:before="42" w:line="235" w:lineRule="auto"/>
              <w:ind w:left="79" w:right="152"/>
              <w:rPr>
                <w:b w:val="0"/>
                <w:color w:val="231F20"/>
                <w:spacing w:val="-2"/>
                <w:sz w:val="18"/>
              </w:rPr>
            </w:pPr>
            <w:r w:rsidRPr="00FB7801">
              <w:rPr>
                <w:b w:val="0"/>
                <w:color w:val="231F20"/>
                <w:spacing w:val="-2"/>
                <w:sz w:val="18"/>
              </w:rPr>
              <w:t>(Pacific</w:t>
            </w:r>
            <w:r w:rsidRPr="00FB7801">
              <w:rPr>
                <w:b w:val="0"/>
                <w:color w:val="231F20"/>
                <w:spacing w:val="40"/>
                <w:sz w:val="18"/>
              </w:rPr>
              <w:t xml:space="preserve"> </w:t>
            </w:r>
            <w:r w:rsidRPr="00FB7801">
              <w:rPr>
                <w:b w:val="0"/>
                <w:color w:val="231F20"/>
                <w:sz w:val="18"/>
              </w:rPr>
              <w:t>Islands</w:t>
            </w:r>
            <w:r w:rsidRPr="00FB7801">
              <w:rPr>
                <w:b w:val="0"/>
                <w:color w:val="231F20"/>
                <w:spacing w:val="-11"/>
                <w:sz w:val="18"/>
              </w:rPr>
              <w:t xml:space="preserve"> </w:t>
            </w:r>
            <w:r w:rsidRPr="00FB7801">
              <w:rPr>
                <w:b w:val="0"/>
                <w:color w:val="231F20"/>
                <w:sz w:val="18"/>
              </w:rPr>
              <w:t xml:space="preserve">Forum </w:t>
            </w:r>
            <w:r w:rsidRPr="00FB7801">
              <w:rPr>
                <w:b w:val="0"/>
                <w:color w:val="231F20"/>
                <w:spacing w:val="-2"/>
                <w:sz w:val="18"/>
              </w:rPr>
              <w:t>Secretariat)</w:t>
            </w:r>
          </w:p>
        </w:tc>
        <w:tc>
          <w:tcPr>
            <w:tcW w:w="2778" w:type="dxa"/>
            <w:shd w:val="clear" w:color="auto" w:fill="DEF1F5"/>
          </w:tcPr>
          <w:p w14:paraId="5F7CD1A3" w14:textId="77777777" w:rsidR="003D5E37" w:rsidRPr="00FB7801" w:rsidRDefault="003D5E37" w:rsidP="003D5E37">
            <w:pPr>
              <w:pStyle w:val="TableParagraph"/>
              <w:spacing w:before="42" w:line="235" w:lineRule="auto"/>
              <w:ind w:left="79" w:right="162"/>
              <w:rPr>
                <w:b w:val="0"/>
                <w:bCs/>
                <w:sz w:val="18"/>
              </w:rPr>
            </w:pPr>
            <w:r w:rsidRPr="00FB7801">
              <w:rPr>
                <w:b w:val="0"/>
                <w:bCs/>
                <w:color w:val="231F20"/>
                <w:sz w:val="18"/>
              </w:rPr>
              <w:t>Progressing Pacific Island</w:t>
            </w:r>
            <w:r w:rsidRPr="00FB7801">
              <w:rPr>
                <w:b w:val="0"/>
                <w:bCs/>
                <w:color w:val="231F20"/>
                <w:spacing w:val="-11"/>
                <w:sz w:val="18"/>
              </w:rPr>
              <w:t xml:space="preserve"> </w:t>
            </w:r>
            <w:r w:rsidRPr="00FB7801">
              <w:rPr>
                <w:b w:val="0"/>
                <w:bCs/>
                <w:color w:val="231F20"/>
                <w:sz w:val="18"/>
              </w:rPr>
              <w:t>Forum</w:t>
            </w:r>
            <w:r w:rsidRPr="00FB7801">
              <w:rPr>
                <w:b w:val="0"/>
                <w:bCs/>
                <w:color w:val="231F20"/>
                <w:spacing w:val="-10"/>
                <w:sz w:val="18"/>
              </w:rPr>
              <w:t xml:space="preserve"> </w:t>
            </w:r>
            <w:r w:rsidRPr="00FB7801">
              <w:rPr>
                <w:b w:val="0"/>
                <w:bCs/>
                <w:color w:val="231F20"/>
                <w:sz w:val="18"/>
              </w:rPr>
              <w:t>Secretariat</w:t>
            </w:r>
          </w:p>
          <w:p w14:paraId="688757F9" w14:textId="528341FD" w:rsidR="003D5E37" w:rsidRPr="00FB7801" w:rsidRDefault="003D5E37" w:rsidP="003D5E37">
            <w:pPr>
              <w:pStyle w:val="TableParagraph"/>
              <w:spacing w:before="42" w:line="235" w:lineRule="auto"/>
              <w:ind w:left="79" w:right="137"/>
              <w:rPr>
                <w:b w:val="0"/>
                <w:bCs/>
                <w:color w:val="231F20"/>
                <w:sz w:val="18"/>
              </w:rPr>
            </w:pPr>
            <w:r w:rsidRPr="00FB7801">
              <w:rPr>
                <w:b w:val="0"/>
                <w:bCs/>
                <w:color w:val="231F20"/>
                <w:sz w:val="18"/>
              </w:rPr>
              <w:t>Gender</w:t>
            </w:r>
            <w:r w:rsidRPr="00FB7801">
              <w:rPr>
                <w:b w:val="0"/>
                <w:bCs/>
                <w:color w:val="231F20"/>
                <w:spacing w:val="-11"/>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 xml:space="preserve">Disability and Social Inclusion </w:t>
            </w:r>
            <w:r w:rsidRPr="00FB7801">
              <w:rPr>
                <w:b w:val="0"/>
                <w:bCs/>
                <w:color w:val="231F20"/>
                <w:spacing w:val="-2"/>
                <w:sz w:val="18"/>
              </w:rPr>
              <w:t>priorities</w:t>
            </w:r>
          </w:p>
        </w:tc>
        <w:tc>
          <w:tcPr>
            <w:tcW w:w="2610" w:type="dxa"/>
            <w:shd w:val="clear" w:color="auto" w:fill="DEF1F5"/>
          </w:tcPr>
          <w:p w14:paraId="108776B5" w14:textId="77777777" w:rsidR="003D5E37" w:rsidRPr="00FB7801" w:rsidRDefault="003D5E37" w:rsidP="003D5E37">
            <w:pPr>
              <w:pStyle w:val="TableParagraph"/>
              <w:spacing w:before="8"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PIFS Social Policy team to implement priorities</w:t>
            </w:r>
            <w:r w:rsidRPr="00FB7801">
              <w:rPr>
                <w:b w:val="0"/>
                <w:bCs/>
                <w:color w:val="231F20"/>
                <w:spacing w:val="-11"/>
                <w:sz w:val="18"/>
              </w:rPr>
              <w:t xml:space="preserve"> </w:t>
            </w:r>
            <w:r w:rsidRPr="00FB7801">
              <w:rPr>
                <w:b w:val="0"/>
                <w:bCs/>
                <w:color w:val="231F20"/>
                <w:sz w:val="18"/>
              </w:rPr>
              <w:t>on</w:t>
            </w:r>
            <w:r w:rsidRPr="00FB7801">
              <w:rPr>
                <w:b w:val="0"/>
                <w:bCs/>
                <w:color w:val="231F20"/>
                <w:spacing w:val="-10"/>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disability and social inclusion including in the</w:t>
            </w:r>
          </w:p>
          <w:p w14:paraId="37E1B188" w14:textId="77777777" w:rsidR="003D5E37" w:rsidRPr="00FB7801" w:rsidRDefault="003D5E37" w:rsidP="003D5E37">
            <w:pPr>
              <w:pStyle w:val="TableParagraph"/>
              <w:spacing w:before="5" w:line="235" w:lineRule="auto"/>
              <w:ind w:left="306" w:right="211"/>
              <w:rPr>
                <w:b w:val="0"/>
                <w:bCs/>
                <w:sz w:val="18"/>
              </w:rPr>
            </w:pPr>
            <w:r w:rsidRPr="00FB7801">
              <w:rPr>
                <w:b w:val="0"/>
                <w:bCs/>
                <w:color w:val="231F20"/>
                <w:sz w:val="18"/>
              </w:rPr>
              <w:t>implementation and monitoring of the</w:t>
            </w:r>
            <w:r w:rsidRPr="00FB7801">
              <w:rPr>
                <w:b w:val="0"/>
                <w:bCs/>
                <w:color w:val="231F20"/>
                <w:spacing w:val="-9"/>
                <w:sz w:val="18"/>
              </w:rPr>
              <w:t xml:space="preserve"> </w:t>
            </w:r>
            <w:r w:rsidRPr="00FB7801">
              <w:rPr>
                <w:b w:val="0"/>
                <w:bCs/>
                <w:color w:val="231F20"/>
                <w:sz w:val="18"/>
              </w:rPr>
              <w:t>2050</w:t>
            </w:r>
            <w:r w:rsidRPr="00FB7801">
              <w:rPr>
                <w:b w:val="0"/>
                <w:bCs/>
                <w:color w:val="231F20"/>
                <w:spacing w:val="-10"/>
                <w:sz w:val="18"/>
              </w:rPr>
              <w:t xml:space="preserve"> </w:t>
            </w:r>
            <w:r w:rsidRPr="00FB7801">
              <w:rPr>
                <w:b w:val="0"/>
                <w:bCs/>
                <w:color w:val="231F20"/>
                <w:sz w:val="18"/>
              </w:rPr>
              <w:t>Strategy</w:t>
            </w:r>
            <w:r w:rsidRPr="00FB7801">
              <w:rPr>
                <w:b w:val="0"/>
                <w:bCs/>
                <w:color w:val="231F20"/>
                <w:spacing w:val="-9"/>
                <w:sz w:val="18"/>
              </w:rPr>
              <w:t xml:space="preserve"> </w:t>
            </w:r>
            <w:r w:rsidRPr="00FB7801">
              <w:rPr>
                <w:b w:val="0"/>
                <w:bCs/>
                <w:color w:val="231F20"/>
                <w:sz w:val="18"/>
              </w:rPr>
              <w:t>for</w:t>
            </w:r>
            <w:r w:rsidRPr="00FB7801">
              <w:rPr>
                <w:b w:val="0"/>
                <w:bCs/>
                <w:color w:val="231F20"/>
                <w:spacing w:val="-9"/>
                <w:sz w:val="18"/>
              </w:rPr>
              <w:t xml:space="preserve"> </w:t>
            </w:r>
            <w:r w:rsidRPr="00FB7801">
              <w:rPr>
                <w:b w:val="0"/>
                <w:bCs/>
                <w:color w:val="231F20"/>
                <w:sz w:val="18"/>
              </w:rPr>
              <w:t>the</w:t>
            </w:r>
            <w:r w:rsidRPr="00FB7801">
              <w:rPr>
                <w:b w:val="0"/>
                <w:bCs/>
                <w:color w:val="231F20"/>
                <w:spacing w:val="-9"/>
                <w:sz w:val="18"/>
              </w:rPr>
              <w:t xml:space="preserve"> </w:t>
            </w:r>
            <w:r w:rsidRPr="00FB7801">
              <w:rPr>
                <w:b w:val="0"/>
                <w:bCs/>
                <w:color w:val="231F20"/>
                <w:sz w:val="18"/>
              </w:rPr>
              <w:t>Blue</w:t>
            </w:r>
            <w:r w:rsidRPr="00FB7801">
              <w:rPr>
                <w:b w:val="0"/>
                <w:bCs/>
                <w:color w:val="231F20"/>
                <w:spacing w:val="-9"/>
                <w:sz w:val="18"/>
              </w:rPr>
              <w:t xml:space="preserve"> </w:t>
            </w:r>
            <w:r w:rsidRPr="00FB7801">
              <w:rPr>
                <w:b w:val="0"/>
                <w:bCs/>
                <w:color w:val="231F20"/>
                <w:sz w:val="18"/>
              </w:rPr>
              <w:t>Pacific Continent including gender policy capability and advice,</w:t>
            </w:r>
          </w:p>
          <w:p w14:paraId="68647596"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0"/>
                <w:sz w:val="18"/>
              </w:rPr>
              <w:t xml:space="preserve"> </w:t>
            </w:r>
            <w:r w:rsidRPr="00FB7801">
              <w:rPr>
                <w:b w:val="0"/>
                <w:bCs/>
                <w:color w:val="231F20"/>
                <w:sz w:val="18"/>
              </w:rPr>
              <w:t>Enhanced</w:t>
            </w:r>
            <w:r w:rsidRPr="00FB7801">
              <w:rPr>
                <w:b w:val="0"/>
                <w:bCs/>
                <w:color w:val="231F20"/>
                <w:spacing w:val="-9"/>
                <w:sz w:val="18"/>
              </w:rPr>
              <w:t xml:space="preserve"> </w:t>
            </w:r>
            <w:r w:rsidRPr="00FB7801">
              <w:rPr>
                <w:b w:val="0"/>
                <w:bCs/>
                <w:color w:val="231F20"/>
                <w:sz w:val="18"/>
              </w:rPr>
              <w:t>strategic</w:t>
            </w:r>
            <w:r w:rsidRPr="00FB7801">
              <w:rPr>
                <w:b w:val="0"/>
                <w:bCs/>
                <w:color w:val="231F20"/>
                <w:spacing w:val="-8"/>
                <w:sz w:val="18"/>
              </w:rPr>
              <w:t xml:space="preserve"> </w:t>
            </w:r>
            <w:r w:rsidRPr="00FB7801">
              <w:rPr>
                <w:b w:val="0"/>
                <w:bCs/>
                <w:color w:val="231F20"/>
                <w:sz w:val="18"/>
              </w:rPr>
              <w:t>engagement</w:t>
            </w:r>
            <w:r w:rsidRPr="00FB7801">
              <w:rPr>
                <w:b w:val="0"/>
                <w:bCs/>
                <w:color w:val="231F20"/>
                <w:spacing w:val="-8"/>
                <w:sz w:val="18"/>
              </w:rPr>
              <w:t xml:space="preserve"> </w:t>
            </w:r>
            <w:r w:rsidRPr="00FB7801">
              <w:rPr>
                <w:b w:val="0"/>
                <w:bCs/>
                <w:color w:val="231F20"/>
                <w:sz w:val="18"/>
              </w:rPr>
              <w:t xml:space="preserve">and </w:t>
            </w:r>
            <w:r w:rsidRPr="00FB7801">
              <w:rPr>
                <w:b w:val="0"/>
                <w:bCs/>
                <w:color w:val="231F20"/>
                <w:spacing w:val="-2"/>
                <w:sz w:val="18"/>
              </w:rPr>
              <w:t>communications,</w:t>
            </w:r>
          </w:p>
          <w:p w14:paraId="70FFEAC2"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Support</w:t>
            </w:r>
            <w:r w:rsidRPr="00FB7801">
              <w:rPr>
                <w:b w:val="0"/>
                <w:bCs/>
                <w:color w:val="231F20"/>
                <w:spacing w:val="-5"/>
                <w:sz w:val="18"/>
              </w:rPr>
              <w:t xml:space="preserve"> </w:t>
            </w:r>
            <w:r w:rsidRPr="00FB7801">
              <w:rPr>
                <w:b w:val="0"/>
                <w:bCs/>
                <w:color w:val="231F20"/>
                <w:sz w:val="18"/>
              </w:rPr>
              <w:t>to</w:t>
            </w:r>
            <w:r w:rsidRPr="00FB7801">
              <w:rPr>
                <w:b w:val="0"/>
                <w:bCs/>
                <w:color w:val="231F20"/>
                <w:spacing w:val="-6"/>
                <w:sz w:val="18"/>
              </w:rPr>
              <w:t xml:space="preserve"> </w:t>
            </w:r>
            <w:r w:rsidRPr="00FB7801">
              <w:rPr>
                <w:b w:val="0"/>
                <w:bCs/>
                <w:color w:val="231F20"/>
                <w:sz w:val="18"/>
              </w:rPr>
              <w:t>members</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 xml:space="preserve">actioning </w:t>
            </w:r>
            <w:r w:rsidRPr="00FB7801">
              <w:rPr>
                <w:b w:val="0"/>
                <w:bCs/>
                <w:color w:val="231F20"/>
                <w:spacing w:val="-2"/>
                <w:sz w:val="18"/>
              </w:rPr>
              <w:t>outcomes,</w:t>
            </w:r>
          </w:p>
          <w:p w14:paraId="24DE0A91" w14:textId="77777777" w:rsidR="003D5E37" w:rsidRPr="00FB7801" w:rsidRDefault="003D5E37" w:rsidP="003D5E37">
            <w:pPr>
              <w:pStyle w:val="TableParagraph"/>
              <w:spacing w:line="223" w:lineRule="exact"/>
              <w:ind w:left="79"/>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9"/>
                <w:w w:val="150"/>
                <w:sz w:val="18"/>
              </w:rPr>
              <w:t xml:space="preserve"> </w:t>
            </w:r>
            <w:r w:rsidRPr="00FB7801">
              <w:rPr>
                <w:b w:val="0"/>
                <w:bCs/>
                <w:color w:val="231F20"/>
                <w:sz w:val="18"/>
              </w:rPr>
              <w:t>Progressing disability</w:t>
            </w:r>
            <w:r w:rsidRPr="00FB7801">
              <w:rPr>
                <w:b w:val="0"/>
                <w:bCs/>
                <w:color w:val="231F20"/>
                <w:spacing w:val="-1"/>
                <w:sz w:val="18"/>
              </w:rPr>
              <w:t xml:space="preserve"> </w:t>
            </w:r>
            <w:r w:rsidRPr="00FB7801">
              <w:rPr>
                <w:b w:val="0"/>
                <w:bCs/>
                <w:color w:val="231F20"/>
                <w:spacing w:val="-2"/>
                <w:sz w:val="18"/>
              </w:rPr>
              <w:t>inclusion,</w:t>
            </w:r>
          </w:p>
          <w:p w14:paraId="2B46E751" w14:textId="75481A57" w:rsidR="003D5E37" w:rsidRPr="00FB7801" w:rsidRDefault="003D5E37" w:rsidP="003D5E37">
            <w:pPr>
              <w:pStyle w:val="TOC1"/>
              <w:spacing w:before="8" w:line="208" w:lineRule="auto"/>
              <w:ind w:left="306" w:hanging="227"/>
              <w:rPr>
                <w:rFonts w:ascii="Yu Gothic Light" w:hAnsi="Yu Gothic Light"/>
                <w:b w:val="0"/>
                <w:color w:val="231F20"/>
                <w:sz w:val="18"/>
              </w:rPr>
            </w:pPr>
            <w:r w:rsidRPr="00FB7801">
              <w:rPr>
                <w:rFonts w:ascii="Yu Gothic Light" w:hAnsi="Yu Gothic Light"/>
                <w:b w:val="0"/>
                <w:color w:val="231F20"/>
                <w:sz w:val="18"/>
              </w:rPr>
              <w:t>»</w:t>
            </w:r>
            <w:r w:rsidRPr="00FB7801">
              <w:rPr>
                <w:rFonts w:ascii="Yu Gothic Light" w:hAnsi="Yu Gothic Light"/>
                <w:b w:val="0"/>
                <w:color w:val="231F20"/>
                <w:spacing w:val="73"/>
                <w:sz w:val="18"/>
              </w:rPr>
              <w:t xml:space="preserve"> </w:t>
            </w:r>
            <w:r w:rsidRPr="00FB7801">
              <w:rPr>
                <w:b w:val="0"/>
                <w:color w:val="231F20"/>
                <w:sz w:val="18"/>
              </w:rPr>
              <w:t>Progressing</w:t>
            </w:r>
            <w:r w:rsidRPr="00FB7801">
              <w:rPr>
                <w:b w:val="0"/>
                <w:color w:val="231F20"/>
                <w:spacing w:val="-7"/>
                <w:sz w:val="18"/>
              </w:rPr>
              <w:t xml:space="preserve"> </w:t>
            </w:r>
            <w:r w:rsidRPr="00FB7801">
              <w:rPr>
                <w:b w:val="0"/>
                <w:color w:val="231F20"/>
                <w:sz w:val="18"/>
              </w:rPr>
              <w:t>implementation</w:t>
            </w:r>
            <w:r w:rsidRPr="00FB7801">
              <w:rPr>
                <w:b w:val="0"/>
                <w:color w:val="231F20"/>
                <w:spacing w:val="-8"/>
                <w:sz w:val="18"/>
              </w:rPr>
              <w:t xml:space="preserve"> </w:t>
            </w:r>
            <w:r w:rsidRPr="00FB7801">
              <w:rPr>
                <w:b w:val="0"/>
                <w:color w:val="231F20"/>
                <w:sz w:val="18"/>
              </w:rPr>
              <w:t>of</w:t>
            </w:r>
            <w:r w:rsidRPr="00FB7801">
              <w:rPr>
                <w:b w:val="0"/>
                <w:color w:val="231F20"/>
                <w:spacing w:val="-8"/>
                <w:sz w:val="18"/>
              </w:rPr>
              <w:t xml:space="preserve"> </w:t>
            </w:r>
            <w:r w:rsidRPr="00FB7801">
              <w:rPr>
                <w:b w:val="0"/>
                <w:color w:val="231F20"/>
                <w:sz w:val="18"/>
              </w:rPr>
              <w:t>social policy program.</w:t>
            </w:r>
          </w:p>
        </w:tc>
        <w:tc>
          <w:tcPr>
            <w:tcW w:w="1191" w:type="dxa"/>
            <w:shd w:val="clear" w:color="auto" w:fill="DEF1F5"/>
          </w:tcPr>
          <w:p w14:paraId="5A24CB91" w14:textId="6A276840" w:rsidR="003D5E37" w:rsidRPr="00D67E0F" w:rsidRDefault="003D5E37" w:rsidP="00D67E0F">
            <w:pPr>
              <w:ind w:left="45"/>
              <w:rPr>
                <w:sz w:val="18"/>
                <w:szCs w:val="18"/>
              </w:rPr>
            </w:pPr>
            <w:r w:rsidRPr="00D67E0F">
              <w:rPr>
                <w:sz w:val="18"/>
                <w:szCs w:val="18"/>
              </w:rPr>
              <w:t>All Pacific countries</w:t>
            </w:r>
          </w:p>
        </w:tc>
        <w:tc>
          <w:tcPr>
            <w:tcW w:w="1399" w:type="dxa"/>
            <w:shd w:val="clear" w:color="auto" w:fill="DEF1F5"/>
          </w:tcPr>
          <w:p w14:paraId="50A25BE8" w14:textId="04D747C7" w:rsidR="003D5E37" w:rsidRPr="00FB7801" w:rsidRDefault="003D5E37" w:rsidP="003D5E37">
            <w:pPr>
              <w:pStyle w:val="TableParagraph"/>
              <w:spacing w:before="38"/>
              <w:ind w:left="78"/>
              <w:rPr>
                <w:b w:val="0"/>
                <w:bCs/>
                <w:color w:val="231F20"/>
                <w:sz w:val="18"/>
              </w:rPr>
            </w:pPr>
            <w:r w:rsidRPr="00FB7801">
              <w:rPr>
                <w:b w:val="0"/>
                <w:bCs/>
                <w:color w:val="231F20"/>
                <w:sz w:val="18"/>
              </w:rPr>
              <w:t>2026 -</w:t>
            </w:r>
            <w:r w:rsidRPr="00FB7801">
              <w:rPr>
                <w:b w:val="0"/>
                <w:bCs/>
                <w:color w:val="231F20"/>
                <w:spacing w:val="-1"/>
                <w:sz w:val="18"/>
              </w:rPr>
              <w:t xml:space="preserve"> </w:t>
            </w:r>
            <w:r w:rsidRPr="00FB7801">
              <w:rPr>
                <w:b w:val="0"/>
                <w:bCs/>
                <w:color w:val="231F20"/>
                <w:spacing w:val="-4"/>
                <w:sz w:val="18"/>
              </w:rPr>
              <w:t>2023</w:t>
            </w:r>
          </w:p>
        </w:tc>
      </w:tr>
      <w:tr w:rsidR="003D5E37" w14:paraId="1A095395" w14:textId="77777777" w:rsidTr="005B1523">
        <w:trPr>
          <w:trHeight w:val="2057"/>
        </w:trPr>
        <w:tc>
          <w:tcPr>
            <w:tcW w:w="430" w:type="dxa"/>
            <w:shd w:val="clear" w:color="auto" w:fill="DEF1F5"/>
          </w:tcPr>
          <w:p w14:paraId="0957A3D6" w14:textId="1D8F1C00"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15.</w:t>
            </w:r>
          </w:p>
        </w:tc>
        <w:tc>
          <w:tcPr>
            <w:tcW w:w="1380" w:type="dxa"/>
            <w:shd w:val="clear" w:color="auto" w:fill="DEF1F5"/>
          </w:tcPr>
          <w:p w14:paraId="1631E0FA"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Pacific</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w:t>
            </w:r>
            <w:r w:rsidRPr="00FB7801">
              <w:rPr>
                <w:b w:val="0"/>
                <w:bCs/>
                <w:color w:val="231F20"/>
                <w:spacing w:val="-4"/>
                <w:sz w:val="18"/>
              </w:rPr>
              <w:t>Lead</w:t>
            </w:r>
          </w:p>
          <w:p w14:paraId="02350BF5" w14:textId="12909A69" w:rsidR="003D5E37" w:rsidRPr="00FB7801" w:rsidRDefault="003D5E37" w:rsidP="003D5E37">
            <w:pPr>
              <w:pStyle w:val="TableParagraph"/>
              <w:spacing w:before="42" w:line="235" w:lineRule="auto"/>
              <w:ind w:left="80" w:right="164"/>
              <w:rPr>
                <w:b w:val="0"/>
                <w:bCs/>
                <w:color w:val="231F20"/>
                <w:sz w:val="18"/>
              </w:rPr>
            </w:pPr>
            <w:r w:rsidRPr="00FB7801">
              <w:rPr>
                <w:b w:val="0"/>
                <w:bCs/>
                <w:color w:val="231F20"/>
                <w:spacing w:val="-2"/>
                <w:sz w:val="18"/>
              </w:rPr>
              <w:t>(SPC)</w:t>
            </w:r>
          </w:p>
        </w:tc>
        <w:tc>
          <w:tcPr>
            <w:tcW w:w="2778" w:type="dxa"/>
            <w:shd w:val="clear" w:color="auto" w:fill="DEF1F5"/>
          </w:tcPr>
          <w:p w14:paraId="50805B7A" w14:textId="77777777" w:rsidR="003D5E37" w:rsidRPr="00FB7801" w:rsidRDefault="003D5E37" w:rsidP="003D5E37">
            <w:pPr>
              <w:pStyle w:val="TableParagraph"/>
              <w:spacing w:before="42" w:line="235" w:lineRule="auto"/>
              <w:ind w:left="79" w:right="116"/>
              <w:rPr>
                <w:b w:val="0"/>
                <w:bCs/>
                <w:sz w:val="18"/>
              </w:rPr>
            </w:pPr>
            <w:r w:rsidRPr="00FB7801">
              <w:rPr>
                <w:b w:val="0"/>
                <w:bCs/>
                <w:color w:val="231F20"/>
                <w:sz w:val="18"/>
              </w:rPr>
              <w:t>PWL at SPC sits within SPC’s</w:t>
            </w:r>
            <w:r w:rsidRPr="00FB7801">
              <w:rPr>
                <w:b w:val="0"/>
                <w:bCs/>
                <w:color w:val="231F20"/>
                <w:spacing w:val="-11"/>
                <w:sz w:val="18"/>
              </w:rPr>
              <w:t xml:space="preserve"> </w:t>
            </w:r>
            <w:r w:rsidRPr="00FB7801">
              <w:rPr>
                <w:b w:val="0"/>
                <w:bCs/>
                <w:color w:val="231F20"/>
                <w:sz w:val="18"/>
              </w:rPr>
              <w:t>Human</w:t>
            </w:r>
            <w:r w:rsidRPr="00FB7801">
              <w:rPr>
                <w:b w:val="0"/>
                <w:bCs/>
                <w:color w:val="231F20"/>
                <w:spacing w:val="-10"/>
                <w:sz w:val="18"/>
              </w:rPr>
              <w:t xml:space="preserve"> </w:t>
            </w:r>
            <w:r w:rsidRPr="00FB7801">
              <w:rPr>
                <w:b w:val="0"/>
                <w:bCs/>
                <w:color w:val="231F20"/>
                <w:sz w:val="18"/>
              </w:rPr>
              <w:t>Rights</w:t>
            </w:r>
            <w:r w:rsidRPr="00FB7801">
              <w:rPr>
                <w:b w:val="0"/>
                <w:bCs/>
                <w:color w:val="231F20"/>
                <w:spacing w:val="-10"/>
                <w:sz w:val="18"/>
              </w:rPr>
              <w:t xml:space="preserve"> </w:t>
            </w:r>
            <w:r w:rsidRPr="00FB7801">
              <w:rPr>
                <w:b w:val="0"/>
                <w:bCs/>
                <w:color w:val="231F20"/>
                <w:sz w:val="18"/>
              </w:rPr>
              <w:t>and Social</w:t>
            </w:r>
            <w:r w:rsidRPr="00FB7801">
              <w:rPr>
                <w:b w:val="0"/>
                <w:bCs/>
                <w:color w:val="231F20"/>
                <w:spacing w:val="-2"/>
                <w:sz w:val="18"/>
              </w:rPr>
              <w:t xml:space="preserve"> </w:t>
            </w:r>
            <w:r w:rsidRPr="00FB7801">
              <w:rPr>
                <w:b w:val="0"/>
                <w:bCs/>
                <w:color w:val="231F20"/>
                <w:sz w:val="18"/>
              </w:rPr>
              <w:t>Development (HRSD)</w:t>
            </w:r>
            <w:r w:rsidRPr="00FB7801">
              <w:rPr>
                <w:b w:val="0"/>
                <w:bCs/>
                <w:color w:val="231F20"/>
                <w:spacing w:val="-2"/>
                <w:sz w:val="18"/>
              </w:rPr>
              <w:t xml:space="preserve"> </w:t>
            </w:r>
            <w:proofErr w:type="gramStart"/>
            <w:r w:rsidRPr="00FB7801">
              <w:rPr>
                <w:b w:val="0"/>
                <w:bCs/>
                <w:color w:val="231F20"/>
                <w:sz w:val="18"/>
              </w:rPr>
              <w:t>division</w:t>
            </w:r>
            <w:proofErr w:type="gramEnd"/>
          </w:p>
          <w:p w14:paraId="67422D09" w14:textId="77777777" w:rsidR="003D5E37" w:rsidRPr="00FB7801" w:rsidRDefault="003D5E37" w:rsidP="003D5E37">
            <w:pPr>
              <w:pStyle w:val="TableParagraph"/>
              <w:spacing w:before="2" w:line="235" w:lineRule="auto"/>
              <w:ind w:left="79" w:right="125"/>
              <w:rPr>
                <w:b w:val="0"/>
                <w:bCs/>
                <w:sz w:val="18"/>
              </w:rPr>
            </w:pPr>
            <w:r w:rsidRPr="00FB7801">
              <w:rPr>
                <w:b w:val="0"/>
                <w:bCs/>
                <w:color w:val="231F20"/>
                <w:sz w:val="18"/>
              </w:rPr>
              <w:t>and supports the implementation of key regional</w:t>
            </w:r>
            <w:r w:rsidRPr="00FB7801">
              <w:rPr>
                <w:b w:val="0"/>
                <w:bCs/>
                <w:color w:val="231F20"/>
                <w:spacing w:val="-2"/>
                <w:sz w:val="18"/>
              </w:rPr>
              <w:t xml:space="preserve"> </w:t>
            </w:r>
            <w:r w:rsidRPr="00FB7801">
              <w:rPr>
                <w:b w:val="0"/>
                <w:bCs/>
                <w:color w:val="231F20"/>
                <w:sz w:val="18"/>
              </w:rPr>
              <w:t>commitments outlined in the Pacific Leaders’</w:t>
            </w:r>
            <w:r w:rsidRPr="00FB7801">
              <w:rPr>
                <w:b w:val="0"/>
                <w:bCs/>
                <w:color w:val="231F20"/>
                <w:spacing w:val="-11"/>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Equality Declaration, the Pacific Platform for Action on Gender Equality and Women’s</w:t>
            </w:r>
            <w:r w:rsidRPr="00FB7801">
              <w:rPr>
                <w:b w:val="0"/>
                <w:bCs/>
                <w:color w:val="231F20"/>
                <w:spacing w:val="-11"/>
                <w:sz w:val="18"/>
              </w:rPr>
              <w:t xml:space="preserve"> </w:t>
            </w:r>
            <w:r w:rsidRPr="00FB7801">
              <w:rPr>
                <w:b w:val="0"/>
                <w:bCs/>
                <w:color w:val="231F20"/>
                <w:sz w:val="18"/>
              </w:rPr>
              <w:t>Human</w:t>
            </w:r>
            <w:r w:rsidRPr="00FB7801">
              <w:rPr>
                <w:b w:val="0"/>
                <w:bCs/>
                <w:color w:val="231F20"/>
                <w:spacing w:val="-10"/>
                <w:sz w:val="18"/>
              </w:rPr>
              <w:t xml:space="preserve"> </w:t>
            </w:r>
            <w:r w:rsidRPr="00FB7801">
              <w:rPr>
                <w:b w:val="0"/>
                <w:bCs/>
                <w:color w:val="231F20"/>
                <w:sz w:val="18"/>
              </w:rPr>
              <w:t>Rights, and</w:t>
            </w:r>
            <w:r w:rsidRPr="00FB7801">
              <w:rPr>
                <w:b w:val="0"/>
                <w:bCs/>
                <w:color w:val="231F20"/>
                <w:spacing w:val="-5"/>
                <w:sz w:val="18"/>
              </w:rPr>
              <w:t xml:space="preserve"> </w:t>
            </w:r>
            <w:r w:rsidRPr="00FB7801">
              <w:rPr>
                <w:b w:val="0"/>
                <w:bCs/>
                <w:color w:val="231F20"/>
                <w:sz w:val="18"/>
              </w:rPr>
              <w:t>the</w:t>
            </w:r>
            <w:r w:rsidRPr="00FB7801">
              <w:rPr>
                <w:b w:val="0"/>
                <w:bCs/>
                <w:color w:val="231F20"/>
                <w:spacing w:val="-4"/>
                <w:sz w:val="18"/>
              </w:rPr>
              <w:t xml:space="preserve"> </w:t>
            </w:r>
            <w:r w:rsidRPr="00FB7801">
              <w:rPr>
                <w:b w:val="0"/>
                <w:bCs/>
                <w:color w:val="231F20"/>
                <w:sz w:val="18"/>
              </w:rPr>
              <w:t>outcomes</w:t>
            </w:r>
            <w:r w:rsidRPr="00FB7801">
              <w:rPr>
                <w:b w:val="0"/>
                <w:bCs/>
                <w:color w:val="231F20"/>
                <w:spacing w:val="-5"/>
                <w:sz w:val="18"/>
              </w:rPr>
              <w:t xml:space="preserve"> </w:t>
            </w:r>
            <w:r w:rsidRPr="00FB7801">
              <w:rPr>
                <w:b w:val="0"/>
                <w:bCs/>
                <w:color w:val="231F20"/>
                <w:sz w:val="18"/>
              </w:rPr>
              <w:t>of</w:t>
            </w:r>
            <w:r w:rsidRPr="00FB7801">
              <w:rPr>
                <w:b w:val="0"/>
                <w:bCs/>
                <w:color w:val="231F20"/>
                <w:spacing w:val="-5"/>
                <w:sz w:val="18"/>
              </w:rPr>
              <w:t xml:space="preserve"> </w:t>
            </w:r>
            <w:r w:rsidRPr="00FB7801">
              <w:rPr>
                <w:b w:val="0"/>
                <w:bCs/>
                <w:color w:val="231F20"/>
                <w:sz w:val="18"/>
              </w:rPr>
              <w:t>the Triennial Conference of Pacific Women.</w:t>
            </w:r>
          </w:p>
          <w:p w14:paraId="481866DB" w14:textId="70C6AAAD" w:rsidR="003D5E37" w:rsidRPr="00FB7801" w:rsidRDefault="003D5E37" w:rsidP="003D5E37">
            <w:pPr>
              <w:pStyle w:val="TableParagraph"/>
              <w:spacing w:before="42" w:line="235" w:lineRule="auto"/>
              <w:ind w:left="79" w:right="162"/>
              <w:rPr>
                <w:b w:val="0"/>
                <w:bCs/>
                <w:color w:val="231F20"/>
                <w:sz w:val="18"/>
              </w:rPr>
            </w:pPr>
            <w:r w:rsidRPr="00FB7801">
              <w:rPr>
                <w:b w:val="0"/>
                <w:bCs/>
                <w:color w:val="231F20"/>
                <w:sz w:val="18"/>
              </w:rPr>
              <w:t>Through PWL, SPC provides</w:t>
            </w:r>
            <w:r w:rsidRPr="00FB7801">
              <w:rPr>
                <w:b w:val="0"/>
                <w:bCs/>
                <w:color w:val="231F20"/>
                <w:spacing w:val="-2"/>
                <w:sz w:val="18"/>
              </w:rPr>
              <w:t xml:space="preserve"> </w:t>
            </w:r>
            <w:r w:rsidRPr="00FB7801">
              <w:rPr>
                <w:b w:val="0"/>
                <w:bCs/>
                <w:color w:val="231F20"/>
                <w:sz w:val="18"/>
              </w:rPr>
              <w:t>technical, convening and funding support to government ministries, civil society, and</w:t>
            </w:r>
            <w:r w:rsidRPr="00FB7801">
              <w:rPr>
                <w:b w:val="0"/>
                <w:bCs/>
                <w:color w:val="231F20"/>
                <w:spacing w:val="-11"/>
                <w:sz w:val="18"/>
              </w:rPr>
              <w:t xml:space="preserve"> </w:t>
            </w:r>
            <w:r w:rsidRPr="00FB7801">
              <w:rPr>
                <w:b w:val="0"/>
                <w:bCs/>
                <w:color w:val="231F20"/>
                <w:sz w:val="18"/>
              </w:rPr>
              <w:t>other</w:t>
            </w:r>
            <w:r w:rsidRPr="00FB7801">
              <w:rPr>
                <w:b w:val="0"/>
                <w:bCs/>
                <w:color w:val="231F20"/>
                <w:spacing w:val="-10"/>
                <w:sz w:val="18"/>
              </w:rPr>
              <w:t xml:space="preserve"> </w:t>
            </w:r>
            <w:r w:rsidRPr="00FB7801">
              <w:rPr>
                <w:b w:val="0"/>
                <w:bCs/>
                <w:color w:val="231F20"/>
                <w:sz w:val="18"/>
              </w:rPr>
              <w:t>partners,</w:t>
            </w:r>
            <w:r w:rsidRPr="00FB7801">
              <w:rPr>
                <w:b w:val="0"/>
                <w:bCs/>
                <w:color w:val="231F20"/>
                <w:spacing w:val="-10"/>
                <w:sz w:val="18"/>
              </w:rPr>
              <w:t xml:space="preserve"> </w:t>
            </w:r>
            <w:r w:rsidRPr="00FB7801">
              <w:rPr>
                <w:b w:val="0"/>
                <w:bCs/>
                <w:color w:val="231F20"/>
                <w:sz w:val="18"/>
              </w:rPr>
              <w:t xml:space="preserve">while also acting as Secretariat for the PWL Governance </w:t>
            </w:r>
            <w:r w:rsidRPr="00FB7801">
              <w:rPr>
                <w:b w:val="0"/>
                <w:bCs/>
                <w:color w:val="231F20"/>
                <w:spacing w:val="-2"/>
                <w:sz w:val="18"/>
              </w:rPr>
              <w:t>Board.</w:t>
            </w:r>
          </w:p>
        </w:tc>
        <w:tc>
          <w:tcPr>
            <w:tcW w:w="2610" w:type="dxa"/>
            <w:shd w:val="clear" w:color="auto" w:fill="DEF1F5"/>
          </w:tcPr>
          <w:p w14:paraId="6B2EC9E2" w14:textId="77777777" w:rsidR="003D5E37" w:rsidRPr="00FB7801" w:rsidRDefault="003D5E37" w:rsidP="003D5E37">
            <w:pPr>
              <w:pStyle w:val="TableParagraph"/>
              <w:spacing w:before="8" w:line="208" w:lineRule="auto"/>
              <w:ind w:left="306" w:hanging="227"/>
              <w:rPr>
                <w:rFonts w:ascii="Yu Gothic Light" w:hAnsi="Yu Gothic Light"/>
                <w:b w:val="0"/>
                <w:bCs/>
                <w:color w:val="231F20"/>
                <w:sz w:val="18"/>
              </w:rPr>
            </w:pPr>
          </w:p>
        </w:tc>
        <w:tc>
          <w:tcPr>
            <w:tcW w:w="1191" w:type="dxa"/>
            <w:shd w:val="clear" w:color="auto" w:fill="DEF1F5"/>
          </w:tcPr>
          <w:p w14:paraId="7D03CA46" w14:textId="145121BB" w:rsidR="003D5E37" w:rsidRPr="00D67E0F" w:rsidRDefault="003D5E37" w:rsidP="00D67E0F">
            <w:pPr>
              <w:ind w:left="45"/>
              <w:rPr>
                <w:sz w:val="18"/>
                <w:szCs w:val="18"/>
              </w:rPr>
            </w:pPr>
            <w:r w:rsidRPr="00D67E0F">
              <w:rPr>
                <w:sz w:val="18"/>
                <w:szCs w:val="18"/>
              </w:rPr>
              <w:t xml:space="preserve">All Pacific </w:t>
            </w:r>
            <w:r w:rsidR="00B02489" w:rsidRPr="00D67E0F">
              <w:rPr>
                <w:sz w:val="18"/>
                <w:szCs w:val="18"/>
              </w:rPr>
              <w:t>countrie</w:t>
            </w:r>
            <w:r w:rsidRPr="00D67E0F">
              <w:rPr>
                <w:sz w:val="18"/>
                <w:szCs w:val="18"/>
              </w:rPr>
              <w:t>s</w:t>
            </w:r>
          </w:p>
        </w:tc>
        <w:tc>
          <w:tcPr>
            <w:tcW w:w="1399" w:type="dxa"/>
            <w:shd w:val="clear" w:color="auto" w:fill="DEF1F5"/>
          </w:tcPr>
          <w:p w14:paraId="1573E448" w14:textId="4C45FE66"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r w:rsidR="003D5E37" w14:paraId="1D3CB2C1" w14:textId="77777777" w:rsidTr="005B1523">
        <w:trPr>
          <w:trHeight w:val="2057"/>
        </w:trPr>
        <w:tc>
          <w:tcPr>
            <w:tcW w:w="430" w:type="dxa"/>
            <w:shd w:val="clear" w:color="auto" w:fill="DEF1F5"/>
          </w:tcPr>
          <w:p w14:paraId="34E29A2A" w14:textId="3CA261A4"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16.</w:t>
            </w:r>
          </w:p>
        </w:tc>
        <w:tc>
          <w:tcPr>
            <w:tcW w:w="1380" w:type="dxa"/>
            <w:shd w:val="clear" w:color="auto" w:fill="DEF1F5"/>
          </w:tcPr>
          <w:p w14:paraId="3C88AE04"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Pacific</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Lead</w:t>
            </w:r>
            <w:r w:rsidRPr="00FB7801">
              <w:rPr>
                <w:b w:val="0"/>
                <w:bCs/>
                <w:color w:val="231F20"/>
                <w:spacing w:val="-2"/>
                <w:sz w:val="18"/>
              </w:rPr>
              <w:t xml:space="preserve"> </w:t>
            </w:r>
            <w:r w:rsidRPr="00FB7801">
              <w:rPr>
                <w:b w:val="0"/>
                <w:bCs/>
                <w:color w:val="231F20"/>
                <w:sz w:val="18"/>
              </w:rPr>
              <w:t xml:space="preserve">Enabling </w:t>
            </w:r>
            <w:r w:rsidRPr="00FB7801">
              <w:rPr>
                <w:b w:val="0"/>
                <w:bCs/>
                <w:color w:val="231F20"/>
                <w:spacing w:val="-2"/>
                <w:sz w:val="18"/>
              </w:rPr>
              <w:t>Services</w:t>
            </w:r>
          </w:p>
          <w:p w14:paraId="7440FC6B" w14:textId="62889655" w:rsidR="003D5E37" w:rsidRPr="00FB7801" w:rsidRDefault="003D5E37" w:rsidP="003D5E37">
            <w:pPr>
              <w:pStyle w:val="TOC1"/>
              <w:spacing w:before="42" w:line="235" w:lineRule="auto"/>
              <w:ind w:left="79"/>
              <w:rPr>
                <w:b w:val="0"/>
                <w:color w:val="231F20"/>
                <w:spacing w:val="-2"/>
                <w:sz w:val="18"/>
              </w:rPr>
            </w:pPr>
            <w:r w:rsidRPr="00FB7801">
              <w:rPr>
                <w:b w:val="0"/>
                <w:color w:val="231F20"/>
                <w:sz w:val="18"/>
              </w:rPr>
              <w:t>(DT</w:t>
            </w:r>
            <w:r w:rsidRPr="00FB7801">
              <w:rPr>
                <w:b w:val="0"/>
                <w:color w:val="231F20"/>
                <w:spacing w:val="-4"/>
                <w:sz w:val="18"/>
              </w:rPr>
              <w:t xml:space="preserve"> </w:t>
            </w:r>
            <w:r w:rsidRPr="00FB7801">
              <w:rPr>
                <w:b w:val="0"/>
                <w:color w:val="231F20"/>
                <w:spacing w:val="-2"/>
                <w:sz w:val="18"/>
              </w:rPr>
              <w:t>Global)</w:t>
            </w:r>
          </w:p>
        </w:tc>
        <w:tc>
          <w:tcPr>
            <w:tcW w:w="2778" w:type="dxa"/>
            <w:shd w:val="clear" w:color="auto" w:fill="DEF1F5"/>
          </w:tcPr>
          <w:p w14:paraId="2CFC34A4" w14:textId="77777777" w:rsidR="003D5E37" w:rsidRPr="00FB7801" w:rsidRDefault="003D5E37" w:rsidP="003D5E37">
            <w:pPr>
              <w:pStyle w:val="TableParagraph"/>
              <w:spacing w:before="42" w:line="235" w:lineRule="auto"/>
              <w:ind w:left="79" w:right="177"/>
              <w:rPr>
                <w:b w:val="0"/>
                <w:bCs/>
                <w:sz w:val="18"/>
              </w:rPr>
            </w:pPr>
            <w:r w:rsidRPr="00FB7801">
              <w:rPr>
                <w:b w:val="0"/>
                <w:bCs/>
                <w:color w:val="231F20"/>
                <w:sz w:val="18"/>
              </w:rPr>
              <w:t>Provides</w:t>
            </w:r>
            <w:r w:rsidRPr="00FB7801">
              <w:rPr>
                <w:b w:val="0"/>
                <w:bCs/>
                <w:color w:val="231F20"/>
                <w:spacing w:val="-5"/>
                <w:sz w:val="18"/>
              </w:rPr>
              <w:t xml:space="preserve"> </w:t>
            </w:r>
            <w:r w:rsidRPr="00FB7801">
              <w:rPr>
                <w:b w:val="0"/>
                <w:bCs/>
                <w:color w:val="231F20"/>
                <w:sz w:val="18"/>
              </w:rPr>
              <w:t>support</w:t>
            </w:r>
            <w:r w:rsidRPr="00FB7801">
              <w:rPr>
                <w:b w:val="0"/>
                <w:bCs/>
                <w:color w:val="231F20"/>
                <w:spacing w:val="-5"/>
                <w:sz w:val="18"/>
              </w:rPr>
              <w:t xml:space="preserve"> </w:t>
            </w:r>
            <w:r w:rsidRPr="00FB7801">
              <w:rPr>
                <w:b w:val="0"/>
                <w:bCs/>
                <w:color w:val="231F20"/>
                <w:sz w:val="18"/>
              </w:rPr>
              <w:t>to</w:t>
            </w:r>
            <w:r w:rsidRPr="00FB7801">
              <w:rPr>
                <w:b w:val="0"/>
                <w:bCs/>
                <w:color w:val="231F20"/>
                <w:spacing w:val="-5"/>
                <w:sz w:val="18"/>
              </w:rPr>
              <w:t xml:space="preserve"> </w:t>
            </w:r>
            <w:r w:rsidRPr="00FB7801">
              <w:rPr>
                <w:b w:val="0"/>
                <w:bCs/>
                <w:color w:val="231F20"/>
                <w:sz w:val="18"/>
              </w:rPr>
              <w:t>SPC and</w:t>
            </w:r>
            <w:r w:rsidRPr="00FB7801">
              <w:rPr>
                <w:b w:val="0"/>
                <w:bCs/>
                <w:color w:val="231F20"/>
                <w:spacing w:val="-1"/>
                <w:sz w:val="18"/>
              </w:rPr>
              <w:t xml:space="preserve"> </w:t>
            </w:r>
            <w:r w:rsidRPr="00FB7801">
              <w:rPr>
                <w:b w:val="0"/>
                <w:bCs/>
                <w:color w:val="231F20"/>
                <w:sz w:val="18"/>
              </w:rPr>
              <w:t>DFAT</w:t>
            </w:r>
            <w:r w:rsidRPr="00FB7801">
              <w:rPr>
                <w:b w:val="0"/>
                <w:bCs/>
                <w:color w:val="231F20"/>
                <w:spacing w:val="-1"/>
                <w:sz w:val="18"/>
              </w:rPr>
              <w:t xml:space="preserve"> </w:t>
            </w:r>
            <w:r w:rsidRPr="00FB7801">
              <w:rPr>
                <w:b w:val="0"/>
                <w:bCs/>
                <w:color w:val="231F20"/>
                <w:sz w:val="18"/>
              </w:rPr>
              <w:t>to</w:t>
            </w:r>
            <w:r w:rsidRPr="00FB7801">
              <w:rPr>
                <w:b w:val="0"/>
                <w:bCs/>
                <w:color w:val="231F20"/>
                <w:spacing w:val="-1"/>
                <w:sz w:val="18"/>
              </w:rPr>
              <w:t xml:space="preserve"> </w:t>
            </w:r>
            <w:r w:rsidRPr="00FB7801">
              <w:rPr>
                <w:b w:val="0"/>
                <w:bCs/>
                <w:color w:val="231F20"/>
                <w:sz w:val="18"/>
              </w:rPr>
              <w:t xml:space="preserve">implement PWL. This includes </w:t>
            </w:r>
            <w:r w:rsidRPr="00FB7801">
              <w:rPr>
                <w:b w:val="0"/>
                <w:bCs/>
                <w:color w:val="231F20"/>
                <w:spacing w:val="-2"/>
                <w:sz w:val="18"/>
              </w:rPr>
              <w:t>whole-of-program</w:t>
            </w:r>
            <w:r w:rsidRPr="00FB7801">
              <w:rPr>
                <w:b w:val="0"/>
                <w:bCs/>
                <w:color w:val="231F20"/>
                <w:sz w:val="18"/>
              </w:rPr>
              <w:t xml:space="preserve"> monitoring, evaluation, and learning (MEL), partnership</w:t>
            </w:r>
            <w:r w:rsidRPr="00FB7801">
              <w:rPr>
                <w:b w:val="0"/>
                <w:bCs/>
                <w:color w:val="231F20"/>
                <w:spacing w:val="-2"/>
                <w:sz w:val="18"/>
              </w:rPr>
              <w:t xml:space="preserve"> </w:t>
            </w:r>
            <w:r w:rsidRPr="00FB7801">
              <w:rPr>
                <w:b w:val="0"/>
                <w:bCs/>
                <w:color w:val="231F20"/>
                <w:sz w:val="18"/>
              </w:rPr>
              <w:t>brokering, and the delivery of an independent Quality</w:t>
            </w:r>
            <w:r w:rsidRPr="00FB7801">
              <w:rPr>
                <w:b w:val="0"/>
                <w:bCs/>
                <w:color w:val="231F20"/>
                <w:spacing w:val="40"/>
                <w:sz w:val="18"/>
              </w:rPr>
              <w:t xml:space="preserve"> </w:t>
            </w:r>
            <w:r w:rsidRPr="00FB7801">
              <w:rPr>
                <w:b w:val="0"/>
                <w:bCs/>
                <w:color w:val="231F20"/>
                <w:spacing w:val="-2"/>
                <w:sz w:val="18"/>
              </w:rPr>
              <w:t>and</w:t>
            </w:r>
            <w:r w:rsidRPr="00FB7801">
              <w:rPr>
                <w:b w:val="0"/>
                <w:bCs/>
                <w:color w:val="231F20"/>
                <w:spacing w:val="-9"/>
                <w:sz w:val="18"/>
              </w:rPr>
              <w:t xml:space="preserve"> </w:t>
            </w:r>
            <w:r w:rsidRPr="00FB7801">
              <w:rPr>
                <w:b w:val="0"/>
                <w:bCs/>
                <w:color w:val="231F20"/>
                <w:spacing w:val="-2"/>
                <w:sz w:val="18"/>
              </w:rPr>
              <w:t>Technical</w:t>
            </w:r>
            <w:r w:rsidRPr="00FB7801">
              <w:rPr>
                <w:b w:val="0"/>
                <w:bCs/>
                <w:color w:val="231F20"/>
                <w:spacing w:val="-8"/>
                <w:sz w:val="18"/>
              </w:rPr>
              <w:t xml:space="preserve"> </w:t>
            </w:r>
            <w:r w:rsidRPr="00FB7801">
              <w:rPr>
                <w:b w:val="0"/>
                <w:bCs/>
                <w:color w:val="231F20"/>
                <w:spacing w:val="-2"/>
                <w:sz w:val="18"/>
              </w:rPr>
              <w:t>Assurance</w:t>
            </w:r>
            <w:r w:rsidRPr="00FB7801">
              <w:rPr>
                <w:b w:val="0"/>
                <w:bCs/>
                <w:color w:val="231F20"/>
                <w:sz w:val="18"/>
              </w:rPr>
              <w:t xml:space="preserve"> Group</w:t>
            </w:r>
            <w:r w:rsidRPr="00FB7801">
              <w:rPr>
                <w:b w:val="0"/>
                <w:bCs/>
                <w:color w:val="231F20"/>
                <w:spacing w:val="-2"/>
                <w:sz w:val="18"/>
              </w:rPr>
              <w:t xml:space="preserve"> </w:t>
            </w:r>
            <w:r w:rsidRPr="00FB7801">
              <w:rPr>
                <w:b w:val="0"/>
                <w:bCs/>
                <w:color w:val="231F20"/>
                <w:sz w:val="18"/>
              </w:rPr>
              <w:t>(QTAG).</w:t>
            </w:r>
          </w:p>
          <w:p w14:paraId="627C316C" w14:textId="77777777" w:rsidR="003D5E37" w:rsidRPr="00FB7801" w:rsidRDefault="003D5E37" w:rsidP="003D5E37">
            <w:pPr>
              <w:pStyle w:val="TableParagraph"/>
              <w:spacing w:before="3"/>
              <w:rPr>
                <w:b w:val="0"/>
                <w:bCs/>
                <w:sz w:val="18"/>
              </w:rPr>
            </w:pPr>
          </w:p>
          <w:p w14:paraId="5180DEC4" w14:textId="77777777" w:rsidR="003D5E37" w:rsidRPr="00FB7801" w:rsidRDefault="003D5E37" w:rsidP="003D5E37">
            <w:pPr>
              <w:pStyle w:val="TableParagraph"/>
              <w:spacing w:line="235" w:lineRule="auto"/>
              <w:ind w:left="79" w:right="116"/>
              <w:rPr>
                <w:b w:val="0"/>
                <w:bCs/>
                <w:sz w:val="18"/>
              </w:rPr>
            </w:pPr>
            <w:r w:rsidRPr="00FB7801">
              <w:rPr>
                <w:b w:val="0"/>
                <w:bCs/>
                <w:color w:val="231F20"/>
                <w:sz w:val="18"/>
              </w:rPr>
              <w:t>Through the QTAG, PWLES supports seven bilateral posts in the Pacific – FSM, Kiribati, Nauru,</w:t>
            </w:r>
            <w:r w:rsidRPr="00FB7801">
              <w:rPr>
                <w:b w:val="0"/>
                <w:bCs/>
                <w:color w:val="231F20"/>
                <w:spacing w:val="-11"/>
                <w:sz w:val="18"/>
              </w:rPr>
              <w:t xml:space="preserve"> </w:t>
            </w:r>
            <w:r w:rsidRPr="00FB7801">
              <w:rPr>
                <w:b w:val="0"/>
                <w:bCs/>
                <w:color w:val="231F20"/>
                <w:sz w:val="18"/>
              </w:rPr>
              <w:t>Niue,</w:t>
            </w:r>
            <w:r w:rsidRPr="00FB7801">
              <w:rPr>
                <w:b w:val="0"/>
                <w:bCs/>
                <w:color w:val="231F20"/>
                <w:spacing w:val="-10"/>
                <w:sz w:val="18"/>
              </w:rPr>
              <w:t xml:space="preserve"> </w:t>
            </w:r>
            <w:r w:rsidRPr="00FB7801">
              <w:rPr>
                <w:b w:val="0"/>
                <w:bCs/>
                <w:color w:val="231F20"/>
                <w:sz w:val="18"/>
              </w:rPr>
              <w:t>Palau,</w:t>
            </w:r>
            <w:r w:rsidRPr="00FB7801">
              <w:rPr>
                <w:b w:val="0"/>
                <w:bCs/>
                <w:color w:val="231F20"/>
                <w:spacing w:val="-10"/>
                <w:sz w:val="18"/>
              </w:rPr>
              <w:t xml:space="preserve"> </w:t>
            </w:r>
            <w:r w:rsidRPr="00FB7801">
              <w:rPr>
                <w:b w:val="0"/>
                <w:bCs/>
                <w:color w:val="231F20"/>
                <w:sz w:val="18"/>
              </w:rPr>
              <w:t>RMI and</w:t>
            </w:r>
            <w:r w:rsidRPr="00FB7801">
              <w:rPr>
                <w:b w:val="0"/>
                <w:bCs/>
                <w:color w:val="231F20"/>
                <w:spacing w:val="-2"/>
                <w:sz w:val="18"/>
              </w:rPr>
              <w:t xml:space="preserve"> </w:t>
            </w:r>
            <w:r w:rsidRPr="00FB7801">
              <w:rPr>
                <w:b w:val="0"/>
                <w:bCs/>
                <w:color w:val="231F20"/>
                <w:sz w:val="18"/>
              </w:rPr>
              <w:t>Tuvalu.</w:t>
            </w:r>
          </w:p>
          <w:p w14:paraId="57EED992" w14:textId="77777777" w:rsidR="003D5E37" w:rsidRPr="00FB7801" w:rsidRDefault="003D5E37" w:rsidP="003D5E37">
            <w:pPr>
              <w:pStyle w:val="TableParagraph"/>
              <w:rPr>
                <w:b w:val="0"/>
                <w:bCs/>
                <w:sz w:val="18"/>
              </w:rPr>
            </w:pPr>
          </w:p>
          <w:p w14:paraId="7C2099CA" w14:textId="011DA41D" w:rsidR="003D5E37" w:rsidRPr="00FB7801" w:rsidRDefault="003D5E37" w:rsidP="003D5E37">
            <w:pPr>
              <w:pStyle w:val="TOC1"/>
              <w:spacing w:before="42" w:line="235" w:lineRule="auto"/>
              <w:ind w:left="79" w:right="116"/>
              <w:rPr>
                <w:b w:val="0"/>
                <w:color w:val="231F20"/>
                <w:sz w:val="18"/>
              </w:rPr>
            </w:pPr>
            <w:r w:rsidRPr="00FB7801">
              <w:rPr>
                <w:b w:val="0"/>
                <w:color w:val="231F20"/>
                <w:sz w:val="18"/>
              </w:rPr>
              <w:t>The Enabling Services is responsible</w:t>
            </w:r>
            <w:r w:rsidRPr="00FB7801">
              <w:rPr>
                <w:b w:val="0"/>
                <w:color w:val="231F20"/>
                <w:spacing w:val="-6"/>
                <w:sz w:val="18"/>
              </w:rPr>
              <w:t xml:space="preserve"> </w:t>
            </w:r>
            <w:r w:rsidRPr="00FB7801">
              <w:rPr>
                <w:b w:val="0"/>
                <w:color w:val="231F20"/>
                <w:sz w:val="18"/>
              </w:rPr>
              <w:t>to</w:t>
            </w:r>
            <w:r w:rsidRPr="00FB7801">
              <w:rPr>
                <w:b w:val="0"/>
                <w:color w:val="231F20"/>
                <w:spacing w:val="-7"/>
                <w:sz w:val="18"/>
              </w:rPr>
              <w:t xml:space="preserve"> </w:t>
            </w:r>
            <w:r w:rsidRPr="00FB7801">
              <w:rPr>
                <w:b w:val="0"/>
                <w:color w:val="231F20"/>
                <w:sz w:val="18"/>
              </w:rPr>
              <w:t>compile</w:t>
            </w:r>
            <w:r w:rsidRPr="00FB7801">
              <w:rPr>
                <w:b w:val="0"/>
                <w:color w:val="231F20"/>
                <w:spacing w:val="-6"/>
                <w:sz w:val="18"/>
              </w:rPr>
              <w:t xml:space="preserve"> </w:t>
            </w:r>
            <w:r w:rsidRPr="00FB7801">
              <w:rPr>
                <w:b w:val="0"/>
                <w:color w:val="231F20"/>
                <w:sz w:val="18"/>
              </w:rPr>
              <w:t xml:space="preserve">a </w:t>
            </w:r>
            <w:r w:rsidRPr="00FB7801">
              <w:rPr>
                <w:b w:val="0"/>
                <w:color w:val="231F20"/>
                <w:spacing w:val="-2"/>
                <w:sz w:val="18"/>
              </w:rPr>
              <w:t>yearly</w:t>
            </w:r>
            <w:r w:rsidRPr="00FB7801">
              <w:rPr>
                <w:b w:val="0"/>
                <w:color w:val="231F20"/>
                <w:spacing w:val="-7"/>
                <w:sz w:val="18"/>
              </w:rPr>
              <w:t xml:space="preserve"> </w:t>
            </w:r>
            <w:r w:rsidRPr="00FB7801">
              <w:rPr>
                <w:b w:val="0"/>
                <w:color w:val="231F20"/>
                <w:spacing w:val="-2"/>
                <w:sz w:val="18"/>
              </w:rPr>
              <w:t>whole-of-program</w:t>
            </w:r>
            <w:r w:rsidRPr="00FB7801">
              <w:rPr>
                <w:b w:val="0"/>
                <w:color w:val="231F20"/>
                <w:sz w:val="18"/>
              </w:rPr>
              <w:t xml:space="preserve"> report for the Pacific Women Lead program.</w:t>
            </w:r>
          </w:p>
        </w:tc>
        <w:tc>
          <w:tcPr>
            <w:tcW w:w="2610" w:type="dxa"/>
            <w:shd w:val="clear" w:color="auto" w:fill="DEF1F5"/>
          </w:tcPr>
          <w:p w14:paraId="09B8E395" w14:textId="77777777" w:rsidR="003D5E37" w:rsidRPr="00FB7801" w:rsidRDefault="003D5E37" w:rsidP="003D5E37">
            <w:pPr>
              <w:pStyle w:val="TableParagraph"/>
              <w:spacing w:before="8" w:line="208" w:lineRule="auto"/>
              <w:ind w:left="306" w:hanging="227"/>
              <w:rPr>
                <w:rFonts w:ascii="Yu Gothic Light" w:hAnsi="Yu Gothic Light"/>
                <w:b w:val="0"/>
                <w:bCs/>
                <w:color w:val="231F20"/>
                <w:sz w:val="18"/>
              </w:rPr>
            </w:pPr>
          </w:p>
        </w:tc>
        <w:tc>
          <w:tcPr>
            <w:tcW w:w="1191" w:type="dxa"/>
            <w:shd w:val="clear" w:color="auto" w:fill="DEF1F5"/>
          </w:tcPr>
          <w:p w14:paraId="14FF6EB9" w14:textId="692D997D" w:rsidR="003D5E37" w:rsidRPr="00D67E0F" w:rsidRDefault="003D5E37" w:rsidP="00D67E0F">
            <w:pPr>
              <w:ind w:left="45"/>
            </w:pPr>
            <w:r w:rsidRPr="00D67E0F">
              <w:rPr>
                <w:sz w:val="18"/>
                <w:szCs w:val="18"/>
              </w:rPr>
              <w:t>All Pacific countries</w:t>
            </w:r>
          </w:p>
        </w:tc>
        <w:tc>
          <w:tcPr>
            <w:tcW w:w="1399" w:type="dxa"/>
            <w:shd w:val="clear" w:color="auto" w:fill="DEF1F5"/>
          </w:tcPr>
          <w:p w14:paraId="26476D66" w14:textId="15665004"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r w:rsidR="003D5E37" w14:paraId="0BDF1AE8" w14:textId="77777777" w:rsidTr="005B1523">
        <w:trPr>
          <w:trHeight w:val="2057"/>
        </w:trPr>
        <w:tc>
          <w:tcPr>
            <w:tcW w:w="430" w:type="dxa"/>
            <w:shd w:val="clear" w:color="auto" w:fill="DEF1F5"/>
          </w:tcPr>
          <w:p w14:paraId="19AFC368" w14:textId="6703F946"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lastRenderedPageBreak/>
              <w:t>17.</w:t>
            </w:r>
          </w:p>
        </w:tc>
        <w:tc>
          <w:tcPr>
            <w:tcW w:w="1380" w:type="dxa"/>
            <w:shd w:val="clear" w:color="auto" w:fill="DEF1F5"/>
          </w:tcPr>
          <w:p w14:paraId="1E7EE3E0" w14:textId="77777777" w:rsidR="003D5E37" w:rsidRPr="00FB7801" w:rsidRDefault="003D5E37" w:rsidP="003D5E37">
            <w:pPr>
              <w:pStyle w:val="TableParagraph"/>
              <w:spacing w:before="42" w:line="235" w:lineRule="auto"/>
              <w:ind w:left="79" w:right="109"/>
              <w:rPr>
                <w:b w:val="0"/>
                <w:bCs/>
                <w:sz w:val="18"/>
              </w:rPr>
            </w:pPr>
            <w:r w:rsidRPr="00FB7801">
              <w:rPr>
                <w:b w:val="0"/>
                <w:bCs/>
                <w:color w:val="231F20"/>
                <w:spacing w:val="-2"/>
                <w:sz w:val="18"/>
              </w:rPr>
              <w:t>Progressing</w:t>
            </w:r>
            <w:r w:rsidRPr="00FB7801">
              <w:rPr>
                <w:b w:val="0"/>
                <w:bCs/>
                <w:color w:val="231F20"/>
                <w:sz w:val="18"/>
              </w:rPr>
              <w:t xml:space="preserve"> Gender</w:t>
            </w:r>
            <w:r w:rsidRPr="00FB7801">
              <w:rPr>
                <w:b w:val="0"/>
                <w:bCs/>
                <w:color w:val="231F20"/>
                <w:spacing w:val="-11"/>
                <w:sz w:val="18"/>
              </w:rPr>
              <w:t xml:space="preserve"> </w:t>
            </w:r>
            <w:r w:rsidRPr="00FB7801">
              <w:rPr>
                <w:b w:val="0"/>
                <w:bCs/>
                <w:color w:val="231F20"/>
                <w:sz w:val="18"/>
              </w:rPr>
              <w:t>Equality in the Pacific</w:t>
            </w:r>
          </w:p>
          <w:p w14:paraId="06E832D8" w14:textId="04F8BC01" w:rsidR="003D5E37" w:rsidRPr="00FB7801" w:rsidRDefault="003D5E37" w:rsidP="003D5E37">
            <w:pPr>
              <w:pStyle w:val="TableParagraph"/>
              <w:spacing w:before="42" w:line="235" w:lineRule="auto"/>
              <w:ind w:left="79"/>
              <w:rPr>
                <w:b w:val="0"/>
                <w:bCs/>
                <w:color w:val="231F20"/>
                <w:spacing w:val="-2"/>
                <w:sz w:val="18"/>
              </w:rPr>
            </w:pPr>
            <w:r w:rsidRPr="00FB7801">
              <w:rPr>
                <w:b w:val="0"/>
                <w:bCs/>
                <w:color w:val="231F20"/>
                <w:sz w:val="18"/>
              </w:rPr>
              <w:t>(HRSD,</w:t>
            </w:r>
            <w:r w:rsidRPr="00FB7801">
              <w:rPr>
                <w:b w:val="0"/>
                <w:bCs/>
                <w:color w:val="231F20"/>
                <w:spacing w:val="-9"/>
                <w:sz w:val="18"/>
              </w:rPr>
              <w:t xml:space="preserve"> </w:t>
            </w:r>
            <w:r w:rsidRPr="00FB7801">
              <w:rPr>
                <w:b w:val="0"/>
                <w:bCs/>
                <w:color w:val="231F20"/>
                <w:spacing w:val="-4"/>
                <w:sz w:val="18"/>
              </w:rPr>
              <w:t>SPC)</w:t>
            </w:r>
          </w:p>
        </w:tc>
        <w:tc>
          <w:tcPr>
            <w:tcW w:w="2778" w:type="dxa"/>
            <w:shd w:val="clear" w:color="auto" w:fill="DEF1F5"/>
          </w:tcPr>
          <w:p w14:paraId="14F33594" w14:textId="0951D009" w:rsidR="003D5E37" w:rsidRPr="00FB7801" w:rsidRDefault="003D5E37" w:rsidP="00B077FC">
            <w:pPr>
              <w:pStyle w:val="TableParagraph"/>
              <w:spacing w:before="42" w:line="235" w:lineRule="auto"/>
              <w:ind w:left="79" w:right="213"/>
              <w:rPr>
                <w:b w:val="0"/>
                <w:bCs/>
                <w:color w:val="231F20"/>
                <w:sz w:val="18"/>
              </w:rPr>
            </w:pPr>
            <w:r w:rsidRPr="00FB7801">
              <w:rPr>
                <w:b w:val="0"/>
                <w:bCs/>
                <w:color w:val="231F20"/>
                <w:spacing w:val="-2"/>
                <w:sz w:val="18"/>
              </w:rPr>
              <w:t>PGEP’s</w:t>
            </w:r>
            <w:r w:rsidRPr="00FB7801">
              <w:rPr>
                <w:b w:val="0"/>
                <w:bCs/>
                <w:color w:val="231F20"/>
                <w:spacing w:val="-5"/>
                <w:sz w:val="18"/>
              </w:rPr>
              <w:t xml:space="preserve"> </w:t>
            </w:r>
            <w:r w:rsidRPr="00FB7801">
              <w:rPr>
                <w:b w:val="0"/>
                <w:bCs/>
                <w:color w:val="231F20"/>
                <w:spacing w:val="-2"/>
                <w:sz w:val="18"/>
              </w:rPr>
              <w:t>overall</w:t>
            </w:r>
            <w:r w:rsidRPr="00FB7801">
              <w:rPr>
                <w:b w:val="0"/>
                <w:bCs/>
                <w:color w:val="231F20"/>
                <w:spacing w:val="-5"/>
                <w:sz w:val="18"/>
              </w:rPr>
              <w:t xml:space="preserve"> </w:t>
            </w:r>
            <w:r w:rsidRPr="00FB7801">
              <w:rPr>
                <w:b w:val="0"/>
                <w:bCs/>
                <w:color w:val="231F20"/>
                <w:spacing w:val="-2"/>
                <w:sz w:val="18"/>
              </w:rPr>
              <w:t>objective</w:t>
            </w:r>
            <w:r w:rsidRPr="00FB7801">
              <w:rPr>
                <w:b w:val="0"/>
                <w:bCs/>
                <w:color w:val="231F20"/>
                <w:sz w:val="18"/>
              </w:rPr>
              <w:t xml:space="preserve"> is</w:t>
            </w:r>
            <w:r w:rsidRPr="00FB7801">
              <w:rPr>
                <w:b w:val="0"/>
                <w:bCs/>
                <w:color w:val="231F20"/>
                <w:spacing w:val="-3"/>
                <w:sz w:val="18"/>
              </w:rPr>
              <w:t xml:space="preserve"> </w:t>
            </w:r>
            <w:r w:rsidRPr="00FB7801">
              <w:rPr>
                <w:b w:val="0"/>
                <w:bCs/>
                <w:color w:val="231F20"/>
                <w:sz w:val="18"/>
              </w:rPr>
              <w:t>to</w:t>
            </w:r>
            <w:r w:rsidRPr="00FB7801">
              <w:rPr>
                <w:b w:val="0"/>
                <w:bCs/>
                <w:color w:val="231F20"/>
                <w:spacing w:val="-3"/>
                <w:sz w:val="18"/>
              </w:rPr>
              <w:t xml:space="preserve"> </w:t>
            </w:r>
            <w:r w:rsidRPr="00FB7801">
              <w:rPr>
                <w:b w:val="0"/>
                <w:bCs/>
                <w:color w:val="231F20"/>
                <w:sz w:val="18"/>
              </w:rPr>
              <w:t>strengthen</w:t>
            </w:r>
            <w:r w:rsidRPr="00FB7801">
              <w:rPr>
                <w:b w:val="0"/>
                <w:bCs/>
                <w:color w:val="231F20"/>
                <w:spacing w:val="-3"/>
                <w:sz w:val="18"/>
              </w:rPr>
              <w:t xml:space="preserve"> </w:t>
            </w:r>
            <w:r w:rsidRPr="00FB7801">
              <w:rPr>
                <w:b w:val="0"/>
                <w:bCs/>
                <w:color w:val="231F20"/>
                <w:sz w:val="18"/>
              </w:rPr>
              <w:t xml:space="preserve">gender </w:t>
            </w:r>
            <w:r w:rsidR="00B077FC">
              <w:rPr>
                <w:b w:val="0"/>
                <w:bCs/>
                <w:color w:val="231F20"/>
                <w:sz w:val="18"/>
              </w:rPr>
              <w:t>m</w:t>
            </w:r>
            <w:r w:rsidRPr="00FB7801">
              <w:rPr>
                <w:b w:val="0"/>
                <w:bCs/>
                <w:color w:val="231F20"/>
                <w:spacing w:val="-2"/>
                <w:sz w:val="18"/>
              </w:rPr>
              <w:t>ainstreaming,</w:t>
            </w:r>
            <w:r w:rsidR="00B077FC">
              <w:rPr>
                <w:b w:val="0"/>
                <w:bCs/>
                <w:color w:val="231F20"/>
                <w:spacing w:val="-2"/>
                <w:sz w:val="18"/>
              </w:rPr>
              <w:t xml:space="preserve"> </w:t>
            </w:r>
            <w:r w:rsidRPr="00FB7801">
              <w:rPr>
                <w:b w:val="0"/>
                <w:bCs/>
                <w:color w:val="231F20"/>
                <w:sz w:val="18"/>
              </w:rPr>
              <w:t xml:space="preserve">policy design, and </w:t>
            </w:r>
            <w:r w:rsidRPr="00FB7801">
              <w:rPr>
                <w:b w:val="0"/>
                <w:bCs/>
                <w:color w:val="231F20"/>
                <w:spacing w:val="-2"/>
                <w:sz w:val="18"/>
              </w:rPr>
              <w:t>implementation,</w:t>
            </w:r>
            <w:r w:rsidRPr="00FB7801">
              <w:rPr>
                <w:b w:val="0"/>
                <w:bCs/>
                <w:color w:val="231F20"/>
                <w:sz w:val="18"/>
              </w:rPr>
              <w:t xml:space="preserve"> including strategic support to civil society </w:t>
            </w:r>
            <w:proofErr w:type="spellStart"/>
            <w:r w:rsidRPr="00FB7801">
              <w:rPr>
                <w:b w:val="0"/>
                <w:bCs/>
                <w:color w:val="231F20"/>
                <w:sz w:val="18"/>
              </w:rPr>
              <w:t>organisations</w:t>
            </w:r>
            <w:proofErr w:type="spellEnd"/>
            <w:r w:rsidRPr="00FB7801">
              <w:rPr>
                <w:b w:val="0"/>
                <w:bCs/>
                <w:color w:val="231F20"/>
                <w:sz w:val="18"/>
              </w:rPr>
              <w:t>, while supporting country and regional</w:t>
            </w:r>
            <w:r w:rsidRPr="00FB7801">
              <w:rPr>
                <w:b w:val="0"/>
                <w:bCs/>
                <w:color w:val="231F20"/>
                <w:spacing w:val="-11"/>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data</w:t>
            </w:r>
            <w:r w:rsidRPr="00FB7801">
              <w:rPr>
                <w:b w:val="0"/>
                <w:bCs/>
                <w:color w:val="231F20"/>
                <w:spacing w:val="-10"/>
                <w:sz w:val="18"/>
              </w:rPr>
              <w:t xml:space="preserve"> </w:t>
            </w:r>
            <w:r w:rsidRPr="00FB7801">
              <w:rPr>
                <w:b w:val="0"/>
                <w:bCs/>
                <w:color w:val="231F20"/>
                <w:sz w:val="18"/>
              </w:rPr>
              <w:t>and statistical</w:t>
            </w:r>
            <w:r w:rsidRPr="00FB7801">
              <w:rPr>
                <w:b w:val="0"/>
                <w:bCs/>
                <w:color w:val="231F20"/>
                <w:spacing w:val="-2"/>
                <w:sz w:val="18"/>
              </w:rPr>
              <w:t xml:space="preserve"> </w:t>
            </w:r>
            <w:r w:rsidRPr="00FB7801">
              <w:rPr>
                <w:b w:val="0"/>
                <w:bCs/>
                <w:color w:val="231F20"/>
                <w:sz w:val="18"/>
              </w:rPr>
              <w:t>initiatives</w:t>
            </w:r>
          </w:p>
        </w:tc>
        <w:tc>
          <w:tcPr>
            <w:tcW w:w="2610" w:type="dxa"/>
            <w:shd w:val="clear" w:color="auto" w:fill="DEF1F5"/>
          </w:tcPr>
          <w:p w14:paraId="5511D743" w14:textId="77777777" w:rsidR="003D5E37" w:rsidRPr="00FB7801" w:rsidRDefault="003D5E37" w:rsidP="003D5E37">
            <w:pPr>
              <w:pStyle w:val="TableParagraph"/>
              <w:spacing w:before="8" w:line="208"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Gender Mainstreaming: Public Institutions</w:t>
            </w:r>
            <w:r w:rsidRPr="00FB7801">
              <w:rPr>
                <w:b w:val="0"/>
                <w:bCs/>
                <w:color w:val="231F20"/>
                <w:spacing w:val="-11"/>
                <w:sz w:val="18"/>
              </w:rPr>
              <w:t xml:space="preserve"> </w:t>
            </w:r>
            <w:r w:rsidRPr="00FB7801">
              <w:rPr>
                <w:b w:val="0"/>
                <w:bCs/>
                <w:color w:val="231F20"/>
                <w:sz w:val="18"/>
              </w:rPr>
              <w:t>are</w:t>
            </w:r>
            <w:r w:rsidRPr="00FB7801">
              <w:rPr>
                <w:b w:val="0"/>
                <w:bCs/>
                <w:color w:val="231F20"/>
                <w:spacing w:val="-10"/>
                <w:sz w:val="18"/>
              </w:rPr>
              <w:t xml:space="preserve"> </w:t>
            </w:r>
            <w:r w:rsidRPr="00FB7801">
              <w:rPr>
                <w:b w:val="0"/>
                <w:bCs/>
                <w:color w:val="231F20"/>
                <w:sz w:val="18"/>
              </w:rPr>
              <w:t>implementing</w:t>
            </w:r>
            <w:r w:rsidRPr="00FB7801">
              <w:rPr>
                <w:b w:val="0"/>
                <w:bCs/>
                <w:color w:val="231F20"/>
                <w:spacing w:val="-10"/>
                <w:sz w:val="18"/>
              </w:rPr>
              <w:t xml:space="preserve"> </w:t>
            </w:r>
            <w:r w:rsidRPr="00FB7801">
              <w:rPr>
                <w:b w:val="0"/>
                <w:bCs/>
                <w:color w:val="231F20"/>
                <w:sz w:val="18"/>
              </w:rPr>
              <w:t xml:space="preserve">policies, practices and programs that </w:t>
            </w:r>
            <w:proofErr w:type="gramStart"/>
            <w:r w:rsidRPr="00FB7801">
              <w:rPr>
                <w:b w:val="0"/>
                <w:bCs/>
                <w:color w:val="231F20"/>
                <w:sz w:val="18"/>
              </w:rPr>
              <w:t>support</w:t>
            </w:r>
            <w:proofErr w:type="gramEnd"/>
          </w:p>
          <w:p w14:paraId="287C106A" w14:textId="77777777" w:rsidR="003D5E37" w:rsidRPr="00FB7801" w:rsidRDefault="003D5E37" w:rsidP="003D5E37">
            <w:pPr>
              <w:pStyle w:val="TableParagraph"/>
              <w:spacing w:before="1" w:line="188" w:lineRule="exact"/>
              <w:ind w:left="305"/>
              <w:rPr>
                <w:b w:val="0"/>
                <w:bCs/>
                <w:sz w:val="18"/>
              </w:rPr>
            </w:pPr>
            <w:r w:rsidRPr="00FB7801">
              <w:rPr>
                <w:b w:val="0"/>
                <w:bCs/>
                <w:color w:val="231F20"/>
                <w:sz w:val="18"/>
              </w:rPr>
              <w:t>gender</w:t>
            </w:r>
            <w:r w:rsidRPr="00FB7801">
              <w:rPr>
                <w:b w:val="0"/>
                <w:bCs/>
                <w:color w:val="231F20"/>
                <w:spacing w:val="-2"/>
                <w:sz w:val="18"/>
              </w:rPr>
              <w:t xml:space="preserve"> equality,</w:t>
            </w:r>
          </w:p>
          <w:p w14:paraId="515B2F94" w14:textId="6273EAEB" w:rsidR="003D5E37" w:rsidRPr="00D67E0F" w:rsidRDefault="003D5E37" w:rsidP="00D67E0F">
            <w:pPr>
              <w:pStyle w:val="TableParagraph"/>
              <w:spacing w:before="19" w:line="187" w:lineRule="auto"/>
              <w:ind w:left="305" w:right="310"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Accountability Mechanisms: Government</w:t>
            </w:r>
            <w:r w:rsidRPr="00FB7801">
              <w:rPr>
                <w:b w:val="0"/>
                <w:bCs/>
                <w:color w:val="231F20"/>
                <w:spacing w:val="-11"/>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mainstreaming</w:t>
            </w:r>
            <w:r w:rsidR="00D67E0F">
              <w:rPr>
                <w:b w:val="0"/>
                <w:bCs/>
                <w:sz w:val="18"/>
              </w:rPr>
              <w:t xml:space="preserve"> </w:t>
            </w:r>
            <w:r w:rsidRPr="00FB7801">
              <w:rPr>
                <w:b w:val="0"/>
                <w:bCs/>
                <w:color w:val="231F20"/>
                <w:sz w:val="18"/>
              </w:rPr>
              <w:t>planning budgeting, accountability, monitoring, and reporting systems enhance</w:t>
            </w:r>
            <w:r w:rsidRPr="00FB7801">
              <w:rPr>
                <w:b w:val="0"/>
                <w:bCs/>
                <w:color w:val="231F20"/>
                <w:spacing w:val="-11"/>
                <w:sz w:val="18"/>
              </w:rPr>
              <w:t xml:space="preserve"> </w:t>
            </w:r>
            <w:r w:rsidRPr="00FB7801">
              <w:rPr>
                <w:b w:val="0"/>
                <w:bCs/>
                <w:color w:val="231F20"/>
                <w:sz w:val="18"/>
              </w:rPr>
              <w:t>progress</w:t>
            </w:r>
            <w:r w:rsidRPr="00FB7801">
              <w:rPr>
                <w:b w:val="0"/>
                <w:bCs/>
                <w:color w:val="231F20"/>
                <w:spacing w:val="-10"/>
                <w:sz w:val="18"/>
              </w:rPr>
              <w:t xml:space="preserve"> </w:t>
            </w:r>
            <w:r w:rsidRPr="00FB7801">
              <w:rPr>
                <w:b w:val="0"/>
                <w:bCs/>
                <w:color w:val="231F20"/>
                <w:sz w:val="18"/>
              </w:rPr>
              <w:t>towards</w:t>
            </w:r>
            <w:r w:rsidRPr="00FB7801">
              <w:rPr>
                <w:b w:val="0"/>
                <w:bCs/>
                <w:color w:val="231F20"/>
                <w:spacing w:val="-10"/>
                <w:sz w:val="18"/>
              </w:rPr>
              <w:t xml:space="preserve"> </w:t>
            </w:r>
            <w:r w:rsidRPr="00FB7801">
              <w:rPr>
                <w:b w:val="0"/>
                <w:bCs/>
                <w:color w:val="231F20"/>
                <w:sz w:val="18"/>
              </w:rPr>
              <w:t>achieving gender equality commitments</w:t>
            </w:r>
          </w:p>
        </w:tc>
        <w:tc>
          <w:tcPr>
            <w:tcW w:w="1191" w:type="dxa"/>
            <w:shd w:val="clear" w:color="auto" w:fill="DEF1F5"/>
          </w:tcPr>
          <w:p w14:paraId="716F3622" w14:textId="77777777" w:rsidR="003D5E37" w:rsidRPr="00FB7801" w:rsidRDefault="003D5E37" w:rsidP="003D5E37">
            <w:pPr>
              <w:pStyle w:val="TableParagraph"/>
              <w:spacing w:before="42" w:line="235" w:lineRule="auto"/>
              <w:ind w:left="78" w:right="577"/>
              <w:rPr>
                <w:b w:val="0"/>
                <w:bCs/>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Kiribati</w:t>
            </w:r>
          </w:p>
          <w:p w14:paraId="527CA41F" w14:textId="77777777" w:rsidR="003D5E37" w:rsidRPr="00FB7801" w:rsidRDefault="003D5E37" w:rsidP="003D5E37">
            <w:pPr>
              <w:pStyle w:val="TableParagraph"/>
              <w:spacing w:before="2" w:line="235" w:lineRule="auto"/>
              <w:ind w:left="78" w:right="182"/>
              <w:rPr>
                <w:b w:val="0"/>
                <w:bCs/>
                <w:sz w:val="18"/>
              </w:rPr>
            </w:pPr>
            <w:r w:rsidRPr="00FB7801">
              <w:rPr>
                <w:b w:val="0"/>
                <w:bCs/>
                <w:color w:val="231F20"/>
                <w:sz w:val="18"/>
              </w:rPr>
              <w:t>Cook</w:t>
            </w:r>
            <w:r w:rsidRPr="00FB7801">
              <w:rPr>
                <w:b w:val="0"/>
                <w:bCs/>
                <w:color w:val="231F20"/>
                <w:spacing w:val="-11"/>
                <w:sz w:val="18"/>
              </w:rPr>
              <w:t xml:space="preserve"> </w:t>
            </w:r>
            <w:r w:rsidRPr="00FB7801">
              <w:rPr>
                <w:b w:val="0"/>
                <w:bCs/>
                <w:color w:val="231F20"/>
                <w:sz w:val="18"/>
              </w:rPr>
              <w:t xml:space="preserve">Islands </w:t>
            </w:r>
            <w:r w:rsidRPr="00FB7801">
              <w:rPr>
                <w:b w:val="0"/>
                <w:bCs/>
                <w:color w:val="231F20"/>
                <w:spacing w:val="-4"/>
                <w:sz w:val="18"/>
              </w:rPr>
              <w:t>RMI</w:t>
            </w:r>
          </w:p>
          <w:p w14:paraId="12B11726" w14:textId="77777777" w:rsidR="003D5E37" w:rsidRPr="00FB7801" w:rsidRDefault="003D5E37" w:rsidP="003D5E37">
            <w:pPr>
              <w:pStyle w:val="TableParagraph"/>
              <w:spacing w:before="2" w:line="235" w:lineRule="auto"/>
              <w:ind w:left="78" w:right="492"/>
              <w:rPr>
                <w:b w:val="0"/>
                <w:bCs/>
                <w:sz w:val="18"/>
              </w:rPr>
            </w:pPr>
            <w:r w:rsidRPr="00FB7801">
              <w:rPr>
                <w:b w:val="0"/>
                <w:bCs/>
                <w:color w:val="231F20"/>
                <w:spacing w:val="-2"/>
                <w:sz w:val="18"/>
              </w:rPr>
              <w:t>Tuvalu</w:t>
            </w:r>
            <w:r w:rsidRPr="00FB7801">
              <w:rPr>
                <w:b w:val="0"/>
                <w:bCs/>
                <w:color w:val="231F20"/>
                <w:sz w:val="18"/>
              </w:rPr>
              <w:t xml:space="preserve"> </w:t>
            </w:r>
            <w:r w:rsidRPr="00FB7801">
              <w:rPr>
                <w:b w:val="0"/>
                <w:bCs/>
                <w:color w:val="231F20"/>
                <w:spacing w:val="-4"/>
                <w:sz w:val="18"/>
              </w:rPr>
              <w:t>Vanuatu</w:t>
            </w:r>
            <w:r w:rsidRPr="00FB7801">
              <w:rPr>
                <w:b w:val="0"/>
                <w:bCs/>
                <w:color w:val="231F20"/>
                <w:sz w:val="18"/>
              </w:rPr>
              <w:t xml:space="preserve"> </w:t>
            </w:r>
            <w:r w:rsidRPr="00FB7801">
              <w:rPr>
                <w:b w:val="0"/>
                <w:bCs/>
                <w:color w:val="231F20"/>
                <w:spacing w:val="-2"/>
                <w:sz w:val="18"/>
              </w:rPr>
              <w:t>Palau</w:t>
            </w:r>
            <w:r w:rsidRPr="00FB7801">
              <w:rPr>
                <w:b w:val="0"/>
                <w:bCs/>
                <w:color w:val="231F20"/>
                <w:sz w:val="18"/>
              </w:rPr>
              <w:t xml:space="preserve"> </w:t>
            </w:r>
            <w:r w:rsidRPr="00FB7801">
              <w:rPr>
                <w:b w:val="0"/>
                <w:bCs/>
                <w:color w:val="231F20"/>
                <w:spacing w:val="-4"/>
                <w:sz w:val="18"/>
              </w:rPr>
              <w:t>FSM</w:t>
            </w:r>
          </w:p>
          <w:p w14:paraId="323D1F2D" w14:textId="2ED1D723" w:rsidR="003D5E37" w:rsidRPr="00FB7801" w:rsidRDefault="003D5E37" w:rsidP="003D5E37">
            <w:pPr>
              <w:pStyle w:val="TOC1"/>
              <w:spacing w:before="42" w:line="235" w:lineRule="auto"/>
              <w:ind w:left="78" w:right="577"/>
              <w:rPr>
                <w:b w:val="0"/>
                <w:color w:val="231F20"/>
                <w:spacing w:val="-2"/>
                <w:sz w:val="18"/>
              </w:rPr>
            </w:pPr>
            <w:r w:rsidRPr="00FB7801">
              <w:rPr>
                <w:b w:val="0"/>
                <w:color w:val="231F20"/>
                <w:spacing w:val="-2"/>
                <w:sz w:val="18"/>
              </w:rPr>
              <w:t>Nauru</w:t>
            </w:r>
            <w:r w:rsidRPr="00FB7801">
              <w:rPr>
                <w:b w:val="0"/>
                <w:color w:val="231F20"/>
                <w:sz w:val="18"/>
              </w:rPr>
              <w:t xml:space="preserve"> </w:t>
            </w:r>
            <w:r w:rsidRPr="00FB7801">
              <w:rPr>
                <w:b w:val="0"/>
                <w:color w:val="231F20"/>
                <w:spacing w:val="-2"/>
                <w:sz w:val="18"/>
              </w:rPr>
              <w:t>Solomon</w:t>
            </w:r>
            <w:r w:rsidRPr="00FB7801">
              <w:rPr>
                <w:b w:val="0"/>
                <w:color w:val="231F20"/>
                <w:sz w:val="18"/>
              </w:rPr>
              <w:t xml:space="preserve"> </w:t>
            </w:r>
            <w:r w:rsidRPr="00FB7801">
              <w:rPr>
                <w:b w:val="0"/>
                <w:color w:val="231F20"/>
                <w:spacing w:val="-2"/>
                <w:sz w:val="18"/>
              </w:rPr>
              <w:t>Islands</w:t>
            </w:r>
          </w:p>
        </w:tc>
        <w:tc>
          <w:tcPr>
            <w:tcW w:w="1399" w:type="dxa"/>
            <w:shd w:val="clear" w:color="auto" w:fill="DEF1F5"/>
          </w:tcPr>
          <w:p w14:paraId="43371462" w14:textId="77777777" w:rsidR="003D5E37" w:rsidRPr="00FB7801" w:rsidRDefault="003D5E37" w:rsidP="003D5E37">
            <w:pPr>
              <w:pStyle w:val="TableParagraph"/>
              <w:spacing w:before="38" w:line="218" w:lineRule="exact"/>
              <w:ind w:left="78"/>
              <w:rPr>
                <w:b w:val="0"/>
                <w:bCs/>
                <w:sz w:val="18"/>
              </w:rPr>
            </w:pPr>
            <w:r w:rsidRPr="00FB7801">
              <w:rPr>
                <w:b w:val="0"/>
                <w:bCs/>
                <w:color w:val="231F20"/>
                <w:sz w:val="18"/>
              </w:rPr>
              <w:t>2021–</w:t>
            </w:r>
            <w:r w:rsidRPr="00FB7801">
              <w:rPr>
                <w:b w:val="0"/>
                <w:bCs/>
                <w:color w:val="231F20"/>
                <w:spacing w:val="-1"/>
                <w:sz w:val="18"/>
              </w:rPr>
              <w:t xml:space="preserve"> </w:t>
            </w:r>
            <w:r w:rsidRPr="00FB7801">
              <w:rPr>
                <w:b w:val="0"/>
                <w:bCs/>
                <w:color w:val="231F20"/>
                <w:spacing w:val="-4"/>
                <w:sz w:val="18"/>
              </w:rPr>
              <w:t>2023</w:t>
            </w:r>
          </w:p>
          <w:p w14:paraId="3315D60F" w14:textId="77777777" w:rsidR="003D5E37" w:rsidRPr="00FB7801" w:rsidRDefault="003D5E37" w:rsidP="003D5E37">
            <w:pPr>
              <w:pStyle w:val="TableParagraph"/>
              <w:spacing w:line="218" w:lineRule="exact"/>
              <w:ind w:left="78"/>
              <w:rPr>
                <w:b w:val="0"/>
                <w:bCs/>
                <w:sz w:val="18"/>
              </w:rPr>
            </w:pPr>
            <w:r w:rsidRPr="00FB7801">
              <w:rPr>
                <w:b w:val="0"/>
                <w:bCs/>
                <w:color w:val="231F20"/>
                <w:spacing w:val="-2"/>
                <w:sz w:val="18"/>
              </w:rPr>
              <w:t>Completed</w:t>
            </w:r>
          </w:p>
          <w:p w14:paraId="6DE1D617" w14:textId="67C1CAD9" w:rsidR="003D5E37" w:rsidRPr="00FB7801" w:rsidRDefault="003D5E37" w:rsidP="003D5E37">
            <w:pPr>
              <w:pStyle w:val="TableParagraph"/>
              <w:spacing w:before="38"/>
              <w:ind w:left="78"/>
              <w:rPr>
                <w:b w:val="0"/>
                <w:bCs/>
                <w:color w:val="231F20"/>
                <w:sz w:val="18"/>
              </w:rPr>
            </w:pPr>
            <w:r w:rsidRPr="00FB7801">
              <w:rPr>
                <w:b w:val="0"/>
                <w:bCs/>
                <w:color w:val="231F20"/>
                <w:sz w:val="18"/>
              </w:rPr>
              <w:t>Will</w:t>
            </w:r>
            <w:r w:rsidRPr="00FB7801">
              <w:rPr>
                <w:b w:val="0"/>
                <w:bCs/>
                <w:color w:val="231F20"/>
                <w:spacing w:val="-11"/>
                <w:sz w:val="18"/>
              </w:rPr>
              <w:t xml:space="preserve"> </w:t>
            </w:r>
            <w:r w:rsidRPr="00FB7801">
              <w:rPr>
                <w:b w:val="0"/>
                <w:bCs/>
                <w:color w:val="231F20"/>
                <w:sz w:val="18"/>
              </w:rPr>
              <w:t>come</w:t>
            </w:r>
            <w:r w:rsidRPr="00FB7801">
              <w:rPr>
                <w:b w:val="0"/>
                <w:bCs/>
                <w:color w:val="231F20"/>
                <w:spacing w:val="-10"/>
                <w:sz w:val="18"/>
              </w:rPr>
              <w:t xml:space="preserve"> </w:t>
            </w:r>
            <w:r w:rsidRPr="00FB7801">
              <w:rPr>
                <w:b w:val="0"/>
                <w:bCs/>
                <w:color w:val="231F20"/>
                <w:sz w:val="18"/>
              </w:rPr>
              <w:t xml:space="preserve">under PWL at SPC in </w:t>
            </w:r>
            <w:r w:rsidRPr="00FB7801">
              <w:rPr>
                <w:b w:val="0"/>
                <w:bCs/>
                <w:color w:val="231F20"/>
                <w:spacing w:val="-4"/>
                <w:sz w:val="18"/>
              </w:rPr>
              <w:t>2024</w:t>
            </w:r>
          </w:p>
        </w:tc>
      </w:tr>
      <w:tr w:rsidR="003D5E37" w14:paraId="4FC0D5F0" w14:textId="77777777" w:rsidTr="005B1523">
        <w:trPr>
          <w:trHeight w:val="2057"/>
        </w:trPr>
        <w:tc>
          <w:tcPr>
            <w:tcW w:w="430" w:type="dxa"/>
            <w:shd w:val="clear" w:color="auto" w:fill="DEF1F5"/>
          </w:tcPr>
          <w:p w14:paraId="3437F68E" w14:textId="131F23BC"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18.</w:t>
            </w:r>
          </w:p>
        </w:tc>
        <w:tc>
          <w:tcPr>
            <w:tcW w:w="1380" w:type="dxa"/>
            <w:shd w:val="clear" w:color="auto" w:fill="DEF1F5"/>
          </w:tcPr>
          <w:p w14:paraId="2CAA9739" w14:textId="77777777" w:rsidR="003D5E37" w:rsidRPr="00FB7801" w:rsidRDefault="003D5E37" w:rsidP="003D5E37">
            <w:pPr>
              <w:pStyle w:val="TableParagraph"/>
              <w:spacing w:before="42" w:line="235" w:lineRule="auto"/>
              <w:ind w:left="79" w:right="116"/>
              <w:rPr>
                <w:b w:val="0"/>
                <w:bCs/>
                <w:sz w:val="18"/>
              </w:rPr>
            </w:pPr>
            <w:proofErr w:type="spellStart"/>
            <w:r w:rsidRPr="00FB7801">
              <w:rPr>
                <w:b w:val="0"/>
                <w:bCs/>
                <w:color w:val="231F20"/>
                <w:spacing w:val="-2"/>
                <w:sz w:val="18"/>
              </w:rPr>
              <w:t>RiseUp</w:t>
            </w:r>
            <w:proofErr w:type="spellEnd"/>
            <w:r w:rsidRPr="00FB7801">
              <w:rPr>
                <w:b w:val="0"/>
                <w:bCs/>
                <w:color w:val="231F20"/>
                <w:spacing w:val="-2"/>
                <w:sz w:val="18"/>
              </w:rPr>
              <w:t>!</w:t>
            </w:r>
            <w:r w:rsidRPr="00FB7801">
              <w:rPr>
                <w:b w:val="0"/>
                <w:bCs/>
                <w:color w:val="231F20"/>
                <w:sz w:val="18"/>
              </w:rPr>
              <w:t xml:space="preserve"> </w:t>
            </w:r>
            <w:proofErr w:type="spellStart"/>
            <w:r w:rsidRPr="00FB7801">
              <w:rPr>
                <w:b w:val="0"/>
                <w:bCs/>
                <w:color w:val="231F20"/>
                <w:spacing w:val="-2"/>
                <w:sz w:val="18"/>
              </w:rPr>
              <w:t>Mobilising</w:t>
            </w:r>
            <w:proofErr w:type="spellEnd"/>
            <w:r w:rsidRPr="00FB7801">
              <w:rPr>
                <w:b w:val="0"/>
                <w:bCs/>
                <w:color w:val="231F20"/>
                <w:sz w:val="18"/>
              </w:rPr>
              <w:t xml:space="preserve"> </w:t>
            </w:r>
            <w:r w:rsidRPr="00FB7801">
              <w:rPr>
                <w:b w:val="0"/>
                <w:bCs/>
                <w:color w:val="231F20"/>
                <w:spacing w:val="-4"/>
                <w:sz w:val="18"/>
              </w:rPr>
              <w:t>Young</w:t>
            </w:r>
            <w:r w:rsidRPr="00FB7801">
              <w:rPr>
                <w:b w:val="0"/>
                <w:bCs/>
                <w:color w:val="231F20"/>
                <w:spacing w:val="-7"/>
                <w:sz w:val="18"/>
              </w:rPr>
              <w:t xml:space="preserve"> </w:t>
            </w:r>
            <w:r w:rsidRPr="00FB7801">
              <w:rPr>
                <w:b w:val="0"/>
                <w:bCs/>
                <w:color w:val="231F20"/>
                <w:spacing w:val="-4"/>
                <w:sz w:val="18"/>
              </w:rPr>
              <w:t>Women’s</w:t>
            </w:r>
            <w:r w:rsidRPr="00FB7801">
              <w:rPr>
                <w:b w:val="0"/>
                <w:bCs/>
                <w:color w:val="231F20"/>
                <w:sz w:val="18"/>
              </w:rPr>
              <w:t xml:space="preserve"> Leadership</w:t>
            </w:r>
            <w:r w:rsidRPr="00FB7801">
              <w:rPr>
                <w:b w:val="0"/>
                <w:bCs/>
                <w:color w:val="231F20"/>
                <w:spacing w:val="-2"/>
                <w:sz w:val="18"/>
              </w:rPr>
              <w:t xml:space="preserve"> </w:t>
            </w:r>
            <w:r w:rsidRPr="00FB7801">
              <w:rPr>
                <w:b w:val="0"/>
                <w:bCs/>
                <w:color w:val="231F20"/>
                <w:sz w:val="18"/>
              </w:rPr>
              <w:t>and Advocacy</w:t>
            </w:r>
            <w:r w:rsidRPr="00FB7801">
              <w:rPr>
                <w:b w:val="0"/>
                <w:bCs/>
                <w:color w:val="231F20"/>
                <w:spacing w:val="-11"/>
                <w:sz w:val="18"/>
              </w:rPr>
              <w:t xml:space="preserve"> </w:t>
            </w:r>
            <w:r w:rsidRPr="00FB7801">
              <w:rPr>
                <w:b w:val="0"/>
                <w:bCs/>
                <w:color w:val="231F20"/>
                <w:sz w:val="18"/>
              </w:rPr>
              <w:t xml:space="preserve">Phase </w:t>
            </w:r>
            <w:r w:rsidRPr="00FB7801">
              <w:rPr>
                <w:b w:val="0"/>
                <w:bCs/>
                <w:color w:val="231F20"/>
                <w:spacing w:val="-6"/>
                <w:sz w:val="18"/>
              </w:rPr>
              <w:t>IV</w:t>
            </w:r>
          </w:p>
          <w:p w14:paraId="61FA7DB3" w14:textId="27783AD4" w:rsidR="003D5E37" w:rsidRPr="00FB7801" w:rsidRDefault="003D5E37" w:rsidP="003D5E37">
            <w:pPr>
              <w:pStyle w:val="TableParagraph"/>
              <w:spacing w:before="42" w:line="235" w:lineRule="auto"/>
              <w:ind w:left="79" w:right="109"/>
              <w:rPr>
                <w:b w:val="0"/>
                <w:bCs/>
                <w:color w:val="231F20"/>
                <w:spacing w:val="-2"/>
                <w:sz w:val="18"/>
              </w:rPr>
            </w:pPr>
            <w:r w:rsidRPr="00FB7801">
              <w:rPr>
                <w:b w:val="0"/>
                <w:bCs/>
                <w:color w:val="231F20"/>
                <w:spacing w:val="-2"/>
                <w:sz w:val="18"/>
              </w:rPr>
              <w:t>(World</w:t>
            </w:r>
            <w:r w:rsidRPr="00FB7801">
              <w:rPr>
                <w:b w:val="0"/>
                <w:bCs/>
                <w:color w:val="231F20"/>
                <w:sz w:val="18"/>
              </w:rPr>
              <w:t xml:space="preserve"> </w:t>
            </w:r>
            <w:r w:rsidRPr="00FB7801">
              <w:rPr>
                <w:b w:val="0"/>
                <w:bCs/>
                <w:color w:val="231F20"/>
                <w:spacing w:val="-2"/>
                <w:sz w:val="18"/>
              </w:rPr>
              <w:t>YWCA)</w:t>
            </w:r>
          </w:p>
        </w:tc>
        <w:tc>
          <w:tcPr>
            <w:tcW w:w="2778" w:type="dxa"/>
            <w:shd w:val="clear" w:color="auto" w:fill="DEF1F5"/>
          </w:tcPr>
          <w:p w14:paraId="61B52D3E" w14:textId="4A7597AE" w:rsidR="003D5E37" w:rsidRPr="00FB7801" w:rsidRDefault="003D5E37" w:rsidP="00D67E0F">
            <w:pPr>
              <w:pStyle w:val="TableParagraph"/>
              <w:spacing w:before="42" w:line="235" w:lineRule="auto"/>
              <w:ind w:left="79" w:right="213"/>
              <w:rPr>
                <w:b w:val="0"/>
                <w:bCs/>
                <w:color w:val="231F20"/>
                <w:spacing w:val="-2"/>
                <w:sz w:val="18"/>
              </w:rPr>
            </w:pPr>
            <w:r w:rsidRPr="00FB7801">
              <w:rPr>
                <w:b w:val="0"/>
                <w:bCs/>
                <w:color w:val="231F20"/>
                <w:sz w:val="18"/>
              </w:rPr>
              <w:t>Leadership</w:t>
            </w:r>
            <w:r w:rsidRPr="00FB7801">
              <w:rPr>
                <w:b w:val="0"/>
                <w:bCs/>
                <w:color w:val="231F20"/>
                <w:spacing w:val="-2"/>
                <w:sz w:val="18"/>
              </w:rPr>
              <w:t xml:space="preserve"> </w:t>
            </w:r>
            <w:r w:rsidRPr="00FB7801">
              <w:rPr>
                <w:b w:val="0"/>
                <w:bCs/>
                <w:color w:val="231F20"/>
                <w:sz w:val="18"/>
              </w:rPr>
              <w:t xml:space="preserve">program developed and led by young women for young women, </w:t>
            </w:r>
            <w:proofErr w:type="gramStart"/>
            <w:r w:rsidRPr="00FB7801">
              <w:rPr>
                <w:b w:val="0"/>
                <w:bCs/>
                <w:color w:val="231F20"/>
                <w:sz w:val="18"/>
              </w:rPr>
              <w:t>taking into account</w:t>
            </w:r>
            <w:proofErr w:type="gramEnd"/>
            <w:r w:rsidRPr="00FB7801">
              <w:rPr>
                <w:b w:val="0"/>
                <w:bCs/>
                <w:color w:val="231F20"/>
                <w:sz w:val="18"/>
              </w:rPr>
              <w:t xml:space="preserve"> local contexts and priorities. </w:t>
            </w:r>
            <w:proofErr w:type="spellStart"/>
            <w:r w:rsidRPr="00FB7801">
              <w:rPr>
                <w:b w:val="0"/>
                <w:bCs/>
                <w:color w:val="231F20"/>
                <w:sz w:val="18"/>
              </w:rPr>
              <w:t>RiseUp</w:t>
            </w:r>
            <w:proofErr w:type="spellEnd"/>
            <w:r w:rsidRPr="00FB7801">
              <w:rPr>
                <w:b w:val="0"/>
                <w:bCs/>
                <w:color w:val="231F20"/>
                <w:sz w:val="18"/>
              </w:rPr>
              <w:t>! provides</w:t>
            </w:r>
            <w:r w:rsidRPr="00FB7801">
              <w:rPr>
                <w:b w:val="0"/>
                <w:bCs/>
                <w:color w:val="231F20"/>
                <w:spacing w:val="-2"/>
                <w:sz w:val="18"/>
              </w:rPr>
              <w:t xml:space="preserve"> </w:t>
            </w:r>
            <w:r w:rsidRPr="00FB7801">
              <w:rPr>
                <w:b w:val="0"/>
                <w:bCs/>
                <w:color w:val="231F20"/>
                <w:sz w:val="18"/>
              </w:rPr>
              <w:t xml:space="preserve">training, </w:t>
            </w:r>
            <w:proofErr w:type="gramStart"/>
            <w:r w:rsidRPr="00FB7801">
              <w:rPr>
                <w:b w:val="0"/>
                <w:bCs/>
                <w:color w:val="231F20"/>
                <w:sz w:val="18"/>
              </w:rPr>
              <w:t>networking</w:t>
            </w:r>
            <w:proofErr w:type="gramEnd"/>
            <w:r w:rsidRPr="00FB7801">
              <w:rPr>
                <w:b w:val="0"/>
                <w:bCs/>
                <w:color w:val="231F20"/>
                <w:sz w:val="18"/>
              </w:rPr>
              <w:t xml:space="preserve"> and peer support</w:t>
            </w:r>
            <w:r w:rsidRPr="00FB7801">
              <w:rPr>
                <w:b w:val="0"/>
                <w:bCs/>
                <w:color w:val="231F20"/>
                <w:spacing w:val="-5"/>
                <w:sz w:val="18"/>
              </w:rPr>
              <w:t xml:space="preserve"> </w:t>
            </w:r>
            <w:r w:rsidRPr="00FB7801">
              <w:rPr>
                <w:b w:val="0"/>
                <w:bCs/>
                <w:color w:val="231F20"/>
                <w:sz w:val="18"/>
              </w:rPr>
              <w:t>to</w:t>
            </w:r>
            <w:r w:rsidRPr="00FB7801">
              <w:rPr>
                <w:b w:val="0"/>
                <w:bCs/>
                <w:color w:val="231F20"/>
                <w:spacing w:val="-6"/>
                <w:sz w:val="18"/>
              </w:rPr>
              <w:t xml:space="preserve"> </w:t>
            </w:r>
            <w:r w:rsidRPr="00FB7801">
              <w:rPr>
                <w:b w:val="0"/>
                <w:bCs/>
                <w:color w:val="231F20"/>
                <w:sz w:val="18"/>
              </w:rPr>
              <w:t>young</w:t>
            </w:r>
            <w:r w:rsidRPr="00FB7801">
              <w:rPr>
                <w:b w:val="0"/>
                <w:bCs/>
                <w:color w:val="231F20"/>
                <w:spacing w:val="-5"/>
                <w:sz w:val="18"/>
              </w:rPr>
              <w:t xml:space="preserve"> </w:t>
            </w:r>
            <w:r w:rsidRPr="00FB7801">
              <w:rPr>
                <w:b w:val="0"/>
                <w:bCs/>
                <w:color w:val="231F20"/>
                <w:sz w:val="18"/>
              </w:rPr>
              <w:t>women between the ages of 18 and 30 years. It supports young</w:t>
            </w:r>
            <w:r w:rsidRPr="00FB7801">
              <w:rPr>
                <w:b w:val="0"/>
                <w:bCs/>
                <w:color w:val="231F20"/>
                <w:spacing w:val="-11"/>
                <w:sz w:val="18"/>
              </w:rPr>
              <w:t xml:space="preserve"> </w:t>
            </w:r>
            <w:r w:rsidRPr="00FB7801">
              <w:rPr>
                <w:b w:val="0"/>
                <w:bCs/>
                <w:color w:val="231F20"/>
                <w:sz w:val="18"/>
              </w:rPr>
              <w:t>women</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 xml:space="preserve">contexts where their rights and voices are repressed to know and claim those rights within their peer, </w:t>
            </w:r>
            <w:proofErr w:type="gramStart"/>
            <w:r w:rsidRPr="00FB7801">
              <w:rPr>
                <w:b w:val="0"/>
                <w:bCs/>
                <w:color w:val="231F20"/>
                <w:sz w:val="18"/>
              </w:rPr>
              <w:t>family</w:t>
            </w:r>
            <w:proofErr w:type="gramEnd"/>
            <w:r w:rsidRPr="00FB7801">
              <w:rPr>
                <w:b w:val="0"/>
                <w:bCs/>
                <w:color w:val="231F20"/>
                <w:sz w:val="18"/>
              </w:rPr>
              <w:t xml:space="preserve"> and community networks, and to work collectively to </w:t>
            </w:r>
            <w:proofErr w:type="spellStart"/>
            <w:r w:rsidRPr="00FB7801">
              <w:rPr>
                <w:b w:val="0"/>
                <w:bCs/>
                <w:color w:val="231F20"/>
                <w:sz w:val="18"/>
              </w:rPr>
              <w:t>mobilise</w:t>
            </w:r>
            <w:proofErr w:type="spellEnd"/>
            <w:r w:rsidRPr="00FB7801">
              <w:rPr>
                <w:b w:val="0"/>
                <w:bCs/>
                <w:color w:val="231F20"/>
                <w:sz w:val="18"/>
              </w:rPr>
              <w:t xml:space="preserve"> for change.</w:t>
            </w:r>
          </w:p>
        </w:tc>
        <w:tc>
          <w:tcPr>
            <w:tcW w:w="2610" w:type="dxa"/>
            <w:shd w:val="clear" w:color="auto" w:fill="DEF1F5"/>
          </w:tcPr>
          <w:p w14:paraId="7E958EF8" w14:textId="59A88AD8" w:rsidR="003D5E37" w:rsidRPr="00FB7801" w:rsidRDefault="003D5E37" w:rsidP="00D67E0F">
            <w:pPr>
              <w:pStyle w:val="TableParagraph"/>
              <w:spacing w:before="29" w:line="187" w:lineRule="auto"/>
              <w:ind w:left="306"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Young</w:t>
            </w:r>
            <w:r w:rsidRPr="00FB7801">
              <w:rPr>
                <w:b w:val="0"/>
                <w:bCs/>
                <w:color w:val="231F20"/>
                <w:spacing w:val="-3"/>
                <w:sz w:val="18"/>
              </w:rPr>
              <w:t xml:space="preserve"> </w:t>
            </w:r>
            <w:r w:rsidRPr="00FB7801">
              <w:rPr>
                <w:b w:val="0"/>
                <w:bCs/>
                <w:color w:val="231F20"/>
                <w:sz w:val="18"/>
              </w:rPr>
              <w:t>women</w:t>
            </w:r>
            <w:r w:rsidRPr="00FB7801">
              <w:rPr>
                <w:b w:val="0"/>
                <w:bCs/>
                <w:color w:val="231F20"/>
                <w:spacing w:val="-4"/>
                <w:sz w:val="18"/>
              </w:rPr>
              <w:t xml:space="preserve"> </w:t>
            </w:r>
            <w:r w:rsidRPr="00FB7801">
              <w:rPr>
                <w:b w:val="0"/>
                <w:bCs/>
                <w:color w:val="231F20"/>
                <w:sz w:val="18"/>
              </w:rPr>
              <w:t>take</w:t>
            </w:r>
            <w:r w:rsidRPr="00FB7801">
              <w:rPr>
                <w:b w:val="0"/>
                <w:bCs/>
                <w:color w:val="231F20"/>
                <w:spacing w:val="-3"/>
                <w:sz w:val="18"/>
              </w:rPr>
              <w:t xml:space="preserve"> </w:t>
            </w:r>
            <w:r w:rsidRPr="00FB7801">
              <w:rPr>
                <w:b w:val="0"/>
                <w:bCs/>
                <w:color w:val="231F20"/>
                <w:sz w:val="18"/>
              </w:rPr>
              <w:t>up</w:t>
            </w:r>
            <w:r w:rsidRPr="00FB7801">
              <w:rPr>
                <w:b w:val="0"/>
                <w:bCs/>
                <w:color w:val="231F20"/>
                <w:spacing w:val="-4"/>
                <w:sz w:val="18"/>
              </w:rPr>
              <w:t xml:space="preserve"> </w:t>
            </w:r>
            <w:r w:rsidRPr="00FB7801">
              <w:rPr>
                <w:b w:val="0"/>
                <w:bCs/>
                <w:color w:val="231F20"/>
                <w:sz w:val="18"/>
              </w:rPr>
              <w:t>informal</w:t>
            </w:r>
            <w:r w:rsidRPr="00FB7801">
              <w:rPr>
                <w:b w:val="0"/>
                <w:bCs/>
                <w:color w:val="231F20"/>
                <w:spacing w:val="-4"/>
                <w:sz w:val="18"/>
              </w:rPr>
              <w:t xml:space="preserve"> </w:t>
            </w:r>
            <w:r w:rsidRPr="00FB7801">
              <w:rPr>
                <w:b w:val="0"/>
                <w:bCs/>
                <w:color w:val="231F20"/>
                <w:sz w:val="18"/>
              </w:rPr>
              <w:t>and formal</w:t>
            </w:r>
            <w:r w:rsidRPr="00FB7801">
              <w:rPr>
                <w:b w:val="0"/>
                <w:bCs/>
                <w:color w:val="231F20"/>
                <w:spacing w:val="-6"/>
                <w:sz w:val="18"/>
              </w:rPr>
              <w:t xml:space="preserve"> </w:t>
            </w:r>
            <w:r w:rsidRPr="00FB7801">
              <w:rPr>
                <w:b w:val="0"/>
                <w:bCs/>
                <w:color w:val="231F20"/>
                <w:sz w:val="18"/>
              </w:rPr>
              <w:t>leadership</w:t>
            </w:r>
            <w:r w:rsidRPr="00FB7801">
              <w:rPr>
                <w:b w:val="0"/>
                <w:bCs/>
                <w:color w:val="231F20"/>
                <w:spacing w:val="-5"/>
                <w:sz w:val="18"/>
              </w:rPr>
              <w:t xml:space="preserve"> </w:t>
            </w:r>
            <w:r w:rsidRPr="00FB7801">
              <w:rPr>
                <w:b w:val="0"/>
                <w:bCs/>
                <w:color w:val="231F20"/>
                <w:sz w:val="18"/>
              </w:rPr>
              <w:t>roles</w:t>
            </w:r>
            <w:r w:rsidRPr="00FB7801">
              <w:rPr>
                <w:b w:val="0"/>
                <w:bCs/>
                <w:color w:val="231F20"/>
                <w:spacing w:val="-6"/>
                <w:sz w:val="18"/>
              </w:rPr>
              <w:t xml:space="preserve"> </w:t>
            </w:r>
            <w:r w:rsidRPr="00FB7801">
              <w:rPr>
                <w:b w:val="0"/>
                <w:bCs/>
                <w:color w:val="231F20"/>
                <w:sz w:val="18"/>
              </w:rPr>
              <w:t>in</w:t>
            </w:r>
            <w:r w:rsidRPr="00FB7801">
              <w:rPr>
                <w:b w:val="0"/>
                <w:bCs/>
                <w:color w:val="231F20"/>
                <w:spacing w:val="-5"/>
                <w:sz w:val="18"/>
              </w:rPr>
              <w:t xml:space="preserve"> </w:t>
            </w:r>
            <w:r w:rsidRPr="00FB7801">
              <w:rPr>
                <w:b w:val="0"/>
                <w:bCs/>
                <w:color w:val="231F20"/>
                <w:sz w:val="18"/>
              </w:rPr>
              <w:t>their</w:t>
            </w:r>
            <w:r w:rsidRPr="00FB7801">
              <w:rPr>
                <w:b w:val="0"/>
                <w:bCs/>
                <w:color w:val="231F20"/>
                <w:spacing w:val="-4"/>
                <w:sz w:val="18"/>
              </w:rPr>
              <w:t xml:space="preserve"> peer</w:t>
            </w:r>
            <w:r w:rsidR="00D67E0F">
              <w:rPr>
                <w:b w:val="0"/>
                <w:bCs/>
                <w:color w:val="231F20"/>
                <w:spacing w:val="-4"/>
                <w:sz w:val="18"/>
              </w:rPr>
              <w:t xml:space="preserve"> </w:t>
            </w:r>
            <w:r w:rsidRPr="00FB7801">
              <w:rPr>
                <w:b w:val="0"/>
                <w:bCs/>
                <w:color w:val="231F20"/>
                <w:sz w:val="18"/>
              </w:rPr>
              <w:t>and</w:t>
            </w:r>
            <w:r w:rsidRPr="00FB7801">
              <w:rPr>
                <w:b w:val="0"/>
                <w:bCs/>
                <w:color w:val="231F20"/>
                <w:spacing w:val="-11"/>
                <w:sz w:val="18"/>
              </w:rPr>
              <w:t xml:space="preserve"> </w:t>
            </w:r>
            <w:r w:rsidRPr="00FB7801">
              <w:rPr>
                <w:b w:val="0"/>
                <w:bCs/>
                <w:color w:val="231F20"/>
                <w:sz w:val="18"/>
              </w:rPr>
              <w:t>family</w:t>
            </w:r>
            <w:r w:rsidRPr="00FB7801">
              <w:rPr>
                <w:b w:val="0"/>
                <w:bCs/>
                <w:color w:val="231F20"/>
                <w:spacing w:val="-10"/>
                <w:sz w:val="18"/>
              </w:rPr>
              <w:t xml:space="preserve"> </w:t>
            </w:r>
            <w:r w:rsidRPr="00FB7801">
              <w:rPr>
                <w:b w:val="0"/>
                <w:bCs/>
                <w:color w:val="231F20"/>
                <w:sz w:val="18"/>
              </w:rPr>
              <w:t>networks,</w:t>
            </w:r>
            <w:r w:rsidRPr="00FB7801">
              <w:rPr>
                <w:b w:val="0"/>
                <w:bCs/>
                <w:color w:val="231F20"/>
                <w:spacing w:val="-10"/>
                <w:sz w:val="18"/>
              </w:rPr>
              <w:t xml:space="preserve"> </w:t>
            </w:r>
            <w:r w:rsidRPr="00FB7801">
              <w:rPr>
                <w:b w:val="0"/>
                <w:bCs/>
                <w:color w:val="231F20"/>
                <w:sz w:val="18"/>
              </w:rPr>
              <w:t>communities, countries, region or globally.</w:t>
            </w:r>
          </w:p>
        </w:tc>
        <w:tc>
          <w:tcPr>
            <w:tcW w:w="1191" w:type="dxa"/>
            <w:shd w:val="clear" w:color="auto" w:fill="DEF1F5"/>
          </w:tcPr>
          <w:p w14:paraId="4A9AAC11" w14:textId="70FC83BF" w:rsidR="003D5E37" w:rsidRPr="00FB7801" w:rsidRDefault="003D5E37" w:rsidP="00D67E0F">
            <w:pPr>
              <w:pStyle w:val="TableParagraph"/>
              <w:spacing w:before="42" w:line="235" w:lineRule="auto"/>
              <w:ind w:left="78" w:right="433"/>
              <w:rPr>
                <w:b w:val="0"/>
                <w:bCs/>
                <w:color w:val="231F20"/>
                <w:spacing w:val="-4"/>
                <w:sz w:val="18"/>
              </w:rPr>
            </w:pPr>
            <w:r w:rsidRPr="00FB7801">
              <w:rPr>
                <w:b w:val="0"/>
                <w:bCs/>
                <w:color w:val="231F20"/>
                <w:spacing w:val="-2"/>
                <w:sz w:val="18"/>
              </w:rPr>
              <w:t>Papua</w:t>
            </w:r>
            <w:r w:rsidRPr="00FB7801">
              <w:rPr>
                <w:b w:val="0"/>
                <w:bCs/>
                <w:color w:val="231F20"/>
                <w:spacing w:val="-9"/>
                <w:sz w:val="18"/>
              </w:rPr>
              <w:t xml:space="preserve"> </w:t>
            </w:r>
            <w:r w:rsidRPr="00FB7801">
              <w:rPr>
                <w:b w:val="0"/>
                <w:bCs/>
                <w:color w:val="231F20"/>
                <w:spacing w:val="-2"/>
                <w:sz w:val="18"/>
              </w:rPr>
              <w:t>New</w:t>
            </w:r>
            <w:r w:rsidRPr="00FB7801">
              <w:rPr>
                <w:b w:val="0"/>
                <w:bCs/>
                <w:color w:val="231F20"/>
                <w:sz w:val="18"/>
              </w:rPr>
              <w:t xml:space="preserve"> </w:t>
            </w:r>
            <w:r w:rsidRPr="00FB7801">
              <w:rPr>
                <w:b w:val="0"/>
                <w:bCs/>
                <w:color w:val="231F20"/>
                <w:spacing w:val="-2"/>
                <w:sz w:val="18"/>
              </w:rPr>
              <w:t>Guinea</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p>
        </w:tc>
        <w:tc>
          <w:tcPr>
            <w:tcW w:w="1399" w:type="dxa"/>
            <w:shd w:val="clear" w:color="auto" w:fill="DEF1F5"/>
          </w:tcPr>
          <w:p w14:paraId="2AC7D847" w14:textId="22572283"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2020 –</w:t>
            </w:r>
            <w:r w:rsidRPr="00FB7801">
              <w:rPr>
                <w:b w:val="0"/>
                <w:bCs/>
                <w:color w:val="231F20"/>
                <w:spacing w:val="-1"/>
                <w:sz w:val="18"/>
              </w:rPr>
              <w:t xml:space="preserve"> </w:t>
            </w:r>
            <w:r w:rsidRPr="00FB7801">
              <w:rPr>
                <w:b w:val="0"/>
                <w:bCs/>
                <w:color w:val="231F20"/>
                <w:spacing w:val="-4"/>
                <w:sz w:val="18"/>
              </w:rPr>
              <w:t>2025</w:t>
            </w:r>
          </w:p>
        </w:tc>
      </w:tr>
      <w:tr w:rsidR="003D5E37" w14:paraId="1F2A05CE" w14:textId="77777777" w:rsidTr="00F14656">
        <w:trPr>
          <w:trHeight w:val="1762"/>
        </w:trPr>
        <w:tc>
          <w:tcPr>
            <w:tcW w:w="430" w:type="dxa"/>
            <w:shd w:val="clear" w:color="auto" w:fill="DEF1F5"/>
          </w:tcPr>
          <w:p w14:paraId="7A9FB5A3" w14:textId="7DB6C250"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19.</w:t>
            </w:r>
          </w:p>
        </w:tc>
        <w:tc>
          <w:tcPr>
            <w:tcW w:w="1380" w:type="dxa"/>
            <w:shd w:val="clear" w:color="auto" w:fill="DEF1F5"/>
          </w:tcPr>
          <w:p w14:paraId="67496C2C" w14:textId="77777777" w:rsidR="003D5E37" w:rsidRPr="00FB7801" w:rsidRDefault="003D5E37" w:rsidP="003D5E37">
            <w:pPr>
              <w:pStyle w:val="TableParagraph"/>
              <w:spacing w:before="42" w:line="235" w:lineRule="auto"/>
              <w:ind w:left="79" w:right="109"/>
              <w:rPr>
                <w:b w:val="0"/>
                <w:bCs/>
                <w:sz w:val="18"/>
              </w:rPr>
            </w:pPr>
            <w:r w:rsidRPr="00FB7801">
              <w:rPr>
                <w:b w:val="0"/>
                <w:bCs/>
                <w:color w:val="231F20"/>
                <w:sz w:val="18"/>
              </w:rPr>
              <w:t>Tennis</w:t>
            </w:r>
            <w:r w:rsidRPr="00FB7801">
              <w:rPr>
                <w:b w:val="0"/>
                <w:bCs/>
                <w:color w:val="231F20"/>
                <w:spacing w:val="-11"/>
                <w:sz w:val="18"/>
              </w:rPr>
              <w:t xml:space="preserve"> </w:t>
            </w:r>
            <w:r w:rsidRPr="00FB7801">
              <w:rPr>
                <w:b w:val="0"/>
                <w:bCs/>
                <w:color w:val="231F20"/>
                <w:sz w:val="18"/>
              </w:rPr>
              <w:t>Australia Women</w:t>
            </w:r>
            <w:r w:rsidRPr="00FB7801">
              <w:rPr>
                <w:b w:val="0"/>
                <w:bCs/>
                <w:color w:val="231F20"/>
                <w:spacing w:val="-2"/>
                <w:sz w:val="18"/>
              </w:rPr>
              <w:t xml:space="preserve"> </w:t>
            </w:r>
            <w:r w:rsidRPr="00FB7801">
              <w:rPr>
                <w:b w:val="0"/>
                <w:bCs/>
                <w:color w:val="231F20"/>
                <w:sz w:val="18"/>
              </w:rPr>
              <w:t>and Girls</w:t>
            </w:r>
            <w:r w:rsidRPr="00FB7801">
              <w:rPr>
                <w:b w:val="0"/>
                <w:bCs/>
                <w:color w:val="231F20"/>
                <w:spacing w:val="-2"/>
                <w:sz w:val="18"/>
              </w:rPr>
              <w:t xml:space="preserve"> </w:t>
            </w:r>
            <w:r w:rsidRPr="00FB7801">
              <w:rPr>
                <w:b w:val="0"/>
                <w:bCs/>
                <w:color w:val="231F20"/>
                <w:sz w:val="18"/>
              </w:rPr>
              <w:t>Pacific Extension</w:t>
            </w:r>
            <w:r w:rsidRPr="00FB7801">
              <w:rPr>
                <w:b w:val="0"/>
                <w:bCs/>
                <w:color w:val="231F20"/>
                <w:spacing w:val="-2"/>
                <w:sz w:val="18"/>
              </w:rPr>
              <w:t xml:space="preserve"> </w:t>
            </w:r>
            <w:r w:rsidRPr="00FB7801">
              <w:rPr>
                <w:b w:val="0"/>
                <w:bCs/>
                <w:color w:val="231F20"/>
                <w:sz w:val="18"/>
              </w:rPr>
              <w:t>- Emerging onto the</w:t>
            </w:r>
            <w:r w:rsidRPr="00FB7801">
              <w:rPr>
                <w:b w:val="0"/>
                <w:bCs/>
                <w:color w:val="231F20"/>
                <w:spacing w:val="-11"/>
                <w:sz w:val="18"/>
              </w:rPr>
              <w:t xml:space="preserve"> </w:t>
            </w:r>
            <w:r w:rsidRPr="00FB7801">
              <w:rPr>
                <w:b w:val="0"/>
                <w:bCs/>
                <w:color w:val="231F20"/>
                <w:sz w:val="18"/>
              </w:rPr>
              <w:t>World</w:t>
            </w:r>
            <w:r w:rsidRPr="00FB7801">
              <w:rPr>
                <w:b w:val="0"/>
                <w:bCs/>
                <w:color w:val="231F20"/>
                <w:spacing w:val="-10"/>
                <w:sz w:val="18"/>
              </w:rPr>
              <w:t xml:space="preserve"> </w:t>
            </w:r>
            <w:r w:rsidRPr="00FB7801">
              <w:rPr>
                <w:b w:val="0"/>
                <w:bCs/>
                <w:color w:val="231F20"/>
                <w:sz w:val="18"/>
              </w:rPr>
              <w:t>Stage</w:t>
            </w:r>
          </w:p>
          <w:p w14:paraId="06C7D098" w14:textId="77777777" w:rsidR="003D5E37" w:rsidRPr="00FB7801" w:rsidRDefault="003D5E37" w:rsidP="003D5E37">
            <w:pPr>
              <w:pStyle w:val="TableParagraph"/>
              <w:rPr>
                <w:b w:val="0"/>
                <w:bCs/>
                <w:sz w:val="18"/>
              </w:rPr>
            </w:pPr>
          </w:p>
          <w:p w14:paraId="5C0815FD" w14:textId="3A9A0D51" w:rsidR="003D5E37" w:rsidRPr="00FB7801" w:rsidRDefault="003D5E37" w:rsidP="003D5E37">
            <w:pPr>
              <w:pStyle w:val="TableParagraph"/>
              <w:spacing w:before="42" w:line="235" w:lineRule="auto"/>
              <w:ind w:left="79" w:right="116"/>
              <w:rPr>
                <w:b w:val="0"/>
                <w:bCs/>
                <w:color w:val="231F20"/>
                <w:spacing w:val="-2"/>
                <w:sz w:val="18"/>
              </w:rPr>
            </w:pPr>
            <w:r w:rsidRPr="00FB7801">
              <w:rPr>
                <w:b w:val="0"/>
                <w:bCs/>
                <w:color w:val="231F20"/>
                <w:spacing w:val="-2"/>
                <w:sz w:val="18"/>
              </w:rPr>
              <w:t>(Tennis</w:t>
            </w:r>
            <w:r w:rsidRPr="00FB7801">
              <w:rPr>
                <w:b w:val="0"/>
                <w:bCs/>
                <w:color w:val="231F20"/>
                <w:sz w:val="18"/>
              </w:rPr>
              <w:t xml:space="preserve"> </w:t>
            </w:r>
            <w:r w:rsidRPr="00FB7801">
              <w:rPr>
                <w:b w:val="0"/>
                <w:bCs/>
                <w:color w:val="231F20"/>
                <w:spacing w:val="-2"/>
                <w:sz w:val="18"/>
              </w:rPr>
              <w:t>Australia)</w:t>
            </w:r>
          </w:p>
        </w:tc>
        <w:tc>
          <w:tcPr>
            <w:tcW w:w="2778" w:type="dxa"/>
            <w:shd w:val="clear" w:color="auto" w:fill="DEF1F5"/>
          </w:tcPr>
          <w:p w14:paraId="42FDBBCF" w14:textId="77777777" w:rsidR="003D5E37" w:rsidRPr="00FB7801" w:rsidRDefault="003D5E37" w:rsidP="00D67E0F">
            <w:pPr>
              <w:pStyle w:val="TableParagraph"/>
              <w:spacing w:before="42" w:line="235" w:lineRule="auto"/>
              <w:ind w:left="79" w:right="116"/>
              <w:rPr>
                <w:b w:val="0"/>
                <w:bCs/>
                <w:sz w:val="18"/>
              </w:rPr>
            </w:pPr>
            <w:r w:rsidRPr="00FB7801">
              <w:rPr>
                <w:b w:val="0"/>
                <w:bCs/>
                <w:color w:val="231F20"/>
                <w:sz w:val="18"/>
              </w:rPr>
              <w:t>Deliver programs and pathways to create sustainable</w:t>
            </w:r>
            <w:r w:rsidRPr="00FB7801">
              <w:rPr>
                <w:b w:val="0"/>
                <w:bCs/>
                <w:color w:val="231F20"/>
                <w:spacing w:val="-3"/>
                <w:sz w:val="18"/>
              </w:rPr>
              <w:t xml:space="preserve"> </w:t>
            </w:r>
            <w:r w:rsidRPr="00FB7801">
              <w:rPr>
                <w:b w:val="0"/>
                <w:bCs/>
                <w:color w:val="231F20"/>
                <w:sz w:val="18"/>
              </w:rPr>
              <w:t>benefits</w:t>
            </w:r>
            <w:r w:rsidRPr="00FB7801">
              <w:rPr>
                <w:b w:val="0"/>
                <w:bCs/>
                <w:color w:val="231F20"/>
                <w:spacing w:val="-4"/>
                <w:sz w:val="18"/>
              </w:rPr>
              <w:t xml:space="preserve"> </w:t>
            </w:r>
            <w:r w:rsidRPr="00FB7801">
              <w:rPr>
                <w:b w:val="0"/>
                <w:bCs/>
                <w:color w:val="231F20"/>
                <w:sz w:val="18"/>
              </w:rPr>
              <w:t>for women in the Pacific, either</w:t>
            </w:r>
            <w:r w:rsidRPr="00FB7801">
              <w:rPr>
                <w:b w:val="0"/>
                <w:bCs/>
                <w:color w:val="231F20"/>
                <w:spacing w:val="-11"/>
                <w:sz w:val="18"/>
              </w:rPr>
              <w:t xml:space="preserve"> </w:t>
            </w:r>
            <w:r w:rsidRPr="00FB7801">
              <w:rPr>
                <w:b w:val="0"/>
                <w:bCs/>
                <w:color w:val="231F20"/>
                <w:sz w:val="18"/>
              </w:rPr>
              <w:t>as</w:t>
            </w:r>
            <w:r w:rsidRPr="00FB7801">
              <w:rPr>
                <w:b w:val="0"/>
                <w:bCs/>
                <w:color w:val="231F20"/>
                <w:spacing w:val="-10"/>
                <w:sz w:val="18"/>
              </w:rPr>
              <w:t xml:space="preserve"> </w:t>
            </w:r>
            <w:r w:rsidRPr="00FB7801">
              <w:rPr>
                <w:b w:val="0"/>
                <w:bCs/>
                <w:color w:val="231F20"/>
                <w:sz w:val="18"/>
              </w:rPr>
              <w:t>a</w:t>
            </w:r>
            <w:r w:rsidRPr="00FB7801">
              <w:rPr>
                <w:b w:val="0"/>
                <w:bCs/>
                <w:color w:val="231F20"/>
                <w:spacing w:val="-10"/>
                <w:sz w:val="18"/>
              </w:rPr>
              <w:t xml:space="preserve"> </w:t>
            </w:r>
            <w:r w:rsidRPr="00FB7801">
              <w:rPr>
                <w:b w:val="0"/>
                <w:bCs/>
                <w:color w:val="231F20"/>
                <w:sz w:val="18"/>
              </w:rPr>
              <w:t>player,</w:t>
            </w:r>
            <w:r w:rsidRPr="00FB7801">
              <w:rPr>
                <w:b w:val="0"/>
                <w:bCs/>
                <w:color w:val="231F20"/>
                <w:spacing w:val="-10"/>
                <w:sz w:val="18"/>
              </w:rPr>
              <w:t xml:space="preserve"> </w:t>
            </w:r>
            <w:proofErr w:type="gramStart"/>
            <w:r w:rsidRPr="00FB7801">
              <w:rPr>
                <w:b w:val="0"/>
                <w:bCs/>
                <w:color w:val="231F20"/>
                <w:sz w:val="18"/>
              </w:rPr>
              <w:t>coach</w:t>
            </w:r>
            <w:proofErr w:type="gramEnd"/>
            <w:r w:rsidRPr="00FB7801">
              <w:rPr>
                <w:b w:val="0"/>
                <w:bCs/>
                <w:color w:val="231F20"/>
                <w:sz w:val="18"/>
              </w:rPr>
              <w:t xml:space="preserve"> or paid administrator/ Development Officer.</w:t>
            </w:r>
          </w:p>
          <w:p w14:paraId="3D407AC7" w14:textId="1B1AD6CF" w:rsidR="003D5E37" w:rsidRPr="00FB7801" w:rsidRDefault="003D5E37" w:rsidP="00D67E0F">
            <w:pPr>
              <w:pStyle w:val="TableParagraph"/>
              <w:spacing w:before="42" w:line="235" w:lineRule="auto"/>
              <w:ind w:left="79" w:right="213"/>
              <w:rPr>
                <w:b w:val="0"/>
                <w:bCs/>
                <w:color w:val="231F20"/>
                <w:sz w:val="18"/>
              </w:rPr>
            </w:pPr>
            <w:r w:rsidRPr="00FB7801">
              <w:rPr>
                <w:b w:val="0"/>
                <w:bCs/>
                <w:color w:val="231F20"/>
                <w:sz w:val="18"/>
              </w:rPr>
              <w:t>Create economic efficiencies, seeing supporting partners (International</w:t>
            </w:r>
            <w:r w:rsidRPr="00FB7801">
              <w:rPr>
                <w:b w:val="0"/>
                <w:bCs/>
                <w:color w:val="231F20"/>
                <w:spacing w:val="-2"/>
                <w:sz w:val="18"/>
              </w:rPr>
              <w:t xml:space="preserve"> </w:t>
            </w:r>
            <w:r w:rsidRPr="00FB7801">
              <w:rPr>
                <w:b w:val="0"/>
                <w:bCs/>
                <w:color w:val="231F20"/>
                <w:sz w:val="18"/>
              </w:rPr>
              <w:t>Tennis Federation, Oceania National</w:t>
            </w:r>
            <w:r w:rsidRPr="00FB7801">
              <w:rPr>
                <w:b w:val="0"/>
                <w:bCs/>
                <w:color w:val="231F20"/>
                <w:spacing w:val="-2"/>
                <w:sz w:val="18"/>
              </w:rPr>
              <w:t xml:space="preserve"> </w:t>
            </w:r>
            <w:r w:rsidRPr="00FB7801">
              <w:rPr>
                <w:b w:val="0"/>
                <w:bCs/>
                <w:color w:val="231F20"/>
                <w:sz w:val="18"/>
              </w:rPr>
              <w:t>Olympic Committees, Tennis Australia)</w:t>
            </w:r>
            <w:r w:rsidRPr="00FB7801">
              <w:rPr>
                <w:b w:val="0"/>
                <w:bCs/>
                <w:color w:val="231F20"/>
                <w:spacing w:val="-2"/>
                <w:sz w:val="18"/>
              </w:rPr>
              <w:t xml:space="preserve"> </w:t>
            </w:r>
            <w:r w:rsidRPr="00FB7801">
              <w:rPr>
                <w:b w:val="0"/>
                <w:bCs/>
                <w:color w:val="231F20"/>
                <w:sz w:val="18"/>
              </w:rPr>
              <w:t xml:space="preserve">come together to </w:t>
            </w:r>
            <w:proofErr w:type="spellStart"/>
            <w:r w:rsidRPr="00FB7801">
              <w:rPr>
                <w:b w:val="0"/>
                <w:bCs/>
                <w:color w:val="231F20"/>
                <w:sz w:val="18"/>
              </w:rPr>
              <w:t>maximise</w:t>
            </w:r>
            <w:proofErr w:type="spellEnd"/>
            <w:r w:rsidRPr="00FB7801">
              <w:rPr>
                <w:b w:val="0"/>
                <w:bCs/>
                <w:color w:val="231F20"/>
                <w:sz w:val="18"/>
              </w:rPr>
              <w:t xml:space="preserve"> opportunities</w:t>
            </w:r>
            <w:r w:rsidRPr="00FB7801">
              <w:rPr>
                <w:b w:val="0"/>
                <w:bCs/>
                <w:color w:val="231F20"/>
                <w:spacing w:val="-2"/>
                <w:sz w:val="18"/>
              </w:rPr>
              <w:t xml:space="preserve"> </w:t>
            </w:r>
            <w:r w:rsidRPr="00FB7801">
              <w:rPr>
                <w:b w:val="0"/>
                <w:bCs/>
                <w:color w:val="231F20"/>
                <w:sz w:val="18"/>
              </w:rPr>
              <w:t xml:space="preserve">for </w:t>
            </w:r>
            <w:r w:rsidRPr="00FB7801">
              <w:rPr>
                <w:b w:val="0"/>
                <w:bCs/>
                <w:color w:val="231F20"/>
                <w:spacing w:val="-2"/>
                <w:sz w:val="18"/>
              </w:rPr>
              <w:t>program</w:t>
            </w:r>
            <w:r w:rsidRPr="00FB7801">
              <w:rPr>
                <w:b w:val="0"/>
                <w:bCs/>
                <w:color w:val="231F20"/>
                <w:spacing w:val="-9"/>
                <w:sz w:val="18"/>
              </w:rPr>
              <w:t xml:space="preserve"> </w:t>
            </w:r>
            <w:r w:rsidRPr="00FB7801">
              <w:rPr>
                <w:b w:val="0"/>
                <w:bCs/>
                <w:color w:val="231F20"/>
                <w:spacing w:val="-2"/>
                <w:sz w:val="18"/>
              </w:rPr>
              <w:t>stakeholders.</w:t>
            </w:r>
          </w:p>
        </w:tc>
        <w:tc>
          <w:tcPr>
            <w:tcW w:w="2610" w:type="dxa"/>
            <w:shd w:val="clear" w:color="auto" w:fill="DEF1F5"/>
          </w:tcPr>
          <w:p w14:paraId="6FAF782C" w14:textId="77777777" w:rsidR="003D5E37" w:rsidRPr="00FB7801" w:rsidRDefault="003D5E37" w:rsidP="003D5E37">
            <w:pPr>
              <w:pStyle w:val="TableParagraph"/>
              <w:spacing w:before="38" w:line="188" w:lineRule="exact"/>
              <w:ind w:left="79"/>
              <w:rPr>
                <w:b w:val="0"/>
                <w:bCs/>
                <w:sz w:val="18"/>
              </w:rPr>
            </w:pPr>
            <w:r w:rsidRPr="00FB7801">
              <w:rPr>
                <w:b w:val="0"/>
                <w:bCs/>
                <w:color w:val="231F20"/>
                <w:sz w:val="18"/>
              </w:rPr>
              <w:t>Stream</w:t>
            </w:r>
            <w:r w:rsidRPr="00FB7801">
              <w:rPr>
                <w:b w:val="0"/>
                <w:bCs/>
                <w:color w:val="231F20"/>
                <w:spacing w:val="-7"/>
                <w:sz w:val="18"/>
              </w:rPr>
              <w:t xml:space="preserve"> </w:t>
            </w:r>
            <w:r w:rsidRPr="00FB7801">
              <w:rPr>
                <w:b w:val="0"/>
                <w:bCs/>
                <w:color w:val="231F20"/>
                <w:sz w:val="18"/>
              </w:rPr>
              <w:t>1:</w:t>
            </w:r>
            <w:r w:rsidRPr="00FB7801">
              <w:rPr>
                <w:b w:val="0"/>
                <w:bCs/>
                <w:color w:val="231F20"/>
                <w:spacing w:val="-3"/>
                <w:sz w:val="18"/>
              </w:rPr>
              <w:t xml:space="preserve"> </w:t>
            </w:r>
            <w:r w:rsidRPr="00FB7801">
              <w:rPr>
                <w:b w:val="0"/>
                <w:bCs/>
                <w:color w:val="231F20"/>
                <w:spacing w:val="-2"/>
                <w:sz w:val="18"/>
              </w:rPr>
              <w:t>Coaching</w:t>
            </w:r>
          </w:p>
          <w:p w14:paraId="39A219EF" w14:textId="77777777" w:rsidR="003D5E37" w:rsidRPr="00FB7801" w:rsidRDefault="003D5E37" w:rsidP="003D5E37">
            <w:pPr>
              <w:pStyle w:val="TableParagraph"/>
              <w:spacing w:before="19" w:line="187" w:lineRule="auto"/>
              <w:ind w:left="306" w:right="17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 the number of women in decision-making</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leadership</w:t>
            </w:r>
            <w:r w:rsidRPr="00FB7801">
              <w:rPr>
                <w:b w:val="0"/>
                <w:bCs/>
                <w:color w:val="231F20"/>
                <w:spacing w:val="-10"/>
                <w:sz w:val="18"/>
              </w:rPr>
              <w:t xml:space="preserve"> </w:t>
            </w:r>
            <w:r w:rsidRPr="00FB7801">
              <w:rPr>
                <w:b w:val="0"/>
                <w:bCs/>
                <w:color w:val="231F20"/>
                <w:sz w:val="18"/>
              </w:rPr>
              <w:t>roles,</w:t>
            </w:r>
          </w:p>
          <w:p w14:paraId="1AC9B9AC" w14:textId="77777777" w:rsidR="003D5E37" w:rsidRPr="00FB7801" w:rsidRDefault="003D5E37" w:rsidP="003D5E3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Strengthen career and volunteer pathways</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opportunities</w:t>
            </w:r>
            <w:r w:rsidRPr="00FB7801">
              <w:rPr>
                <w:b w:val="0"/>
                <w:bCs/>
                <w:color w:val="231F20"/>
                <w:spacing w:val="-10"/>
                <w:sz w:val="18"/>
              </w:rPr>
              <w:t xml:space="preserve"> </w:t>
            </w:r>
            <w:r w:rsidRPr="00FB7801">
              <w:rPr>
                <w:b w:val="0"/>
                <w:bCs/>
                <w:color w:val="231F20"/>
                <w:sz w:val="18"/>
              </w:rPr>
              <w:t>on</w:t>
            </w:r>
            <w:r w:rsidRPr="00FB7801">
              <w:rPr>
                <w:b w:val="0"/>
                <w:bCs/>
                <w:color w:val="231F20"/>
                <w:spacing w:val="-10"/>
                <w:sz w:val="18"/>
              </w:rPr>
              <w:t xml:space="preserve"> </w:t>
            </w:r>
            <w:r w:rsidRPr="00FB7801">
              <w:rPr>
                <w:b w:val="0"/>
                <w:bCs/>
                <w:color w:val="231F20"/>
                <w:sz w:val="18"/>
              </w:rPr>
              <w:t>the</w:t>
            </w:r>
          </w:p>
          <w:p w14:paraId="47E4B8C7" w14:textId="77777777" w:rsidR="003D5E37" w:rsidRPr="00FB7801" w:rsidRDefault="003D5E37" w:rsidP="003D5E37">
            <w:pPr>
              <w:pStyle w:val="TableParagraph"/>
              <w:spacing w:before="2" w:line="188" w:lineRule="exact"/>
              <w:ind w:left="305"/>
              <w:rPr>
                <w:b w:val="0"/>
                <w:bCs/>
                <w:sz w:val="18"/>
              </w:rPr>
            </w:pPr>
            <w:r w:rsidRPr="00FB7801">
              <w:rPr>
                <w:b w:val="0"/>
                <w:bCs/>
                <w:color w:val="231F20"/>
                <w:spacing w:val="-2"/>
                <w:sz w:val="18"/>
              </w:rPr>
              <w:t>court,</w:t>
            </w:r>
          </w:p>
          <w:p w14:paraId="2C917419" w14:textId="77777777" w:rsidR="003D5E37" w:rsidRPr="00FB7801" w:rsidRDefault="003D5E37" w:rsidP="003D5E37">
            <w:pPr>
              <w:pStyle w:val="TableParagraph"/>
              <w:spacing w:before="19" w:line="187" w:lineRule="auto"/>
              <w:ind w:left="305"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Create</w:t>
            </w:r>
            <w:r w:rsidRPr="00FB7801">
              <w:rPr>
                <w:b w:val="0"/>
                <w:bCs/>
                <w:color w:val="231F20"/>
                <w:spacing w:val="-6"/>
                <w:sz w:val="18"/>
              </w:rPr>
              <w:t xml:space="preserve"> </w:t>
            </w:r>
            <w:r w:rsidRPr="00FB7801">
              <w:rPr>
                <w:b w:val="0"/>
                <w:bCs/>
                <w:color w:val="231F20"/>
                <w:sz w:val="18"/>
              </w:rPr>
              <w:t>sustainable</w:t>
            </w:r>
            <w:r w:rsidRPr="00FB7801">
              <w:rPr>
                <w:b w:val="0"/>
                <w:bCs/>
                <w:color w:val="231F20"/>
                <w:spacing w:val="-6"/>
                <w:sz w:val="18"/>
              </w:rPr>
              <w:t xml:space="preserve"> </w:t>
            </w:r>
            <w:r w:rsidRPr="00FB7801">
              <w:rPr>
                <w:b w:val="0"/>
                <w:bCs/>
                <w:color w:val="231F20"/>
                <w:sz w:val="18"/>
              </w:rPr>
              <w:t>networks</w:t>
            </w:r>
            <w:r w:rsidRPr="00FB7801">
              <w:rPr>
                <w:b w:val="0"/>
                <w:bCs/>
                <w:color w:val="231F20"/>
                <w:spacing w:val="-6"/>
                <w:sz w:val="18"/>
              </w:rPr>
              <w:t xml:space="preserve"> </w:t>
            </w:r>
            <w:r w:rsidRPr="00FB7801">
              <w:rPr>
                <w:b w:val="0"/>
                <w:bCs/>
                <w:color w:val="231F20"/>
                <w:sz w:val="18"/>
              </w:rPr>
              <w:t>to influence</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advance</w:t>
            </w:r>
            <w:r w:rsidRPr="00FB7801">
              <w:rPr>
                <w:b w:val="0"/>
                <w:bCs/>
                <w:color w:val="231F20"/>
                <w:spacing w:val="-4"/>
                <w:sz w:val="18"/>
              </w:rPr>
              <w:t xml:space="preserve"> </w:t>
            </w:r>
            <w:r w:rsidRPr="00FB7801">
              <w:rPr>
                <w:b w:val="0"/>
                <w:bCs/>
                <w:color w:val="231F20"/>
                <w:spacing w:val="-2"/>
                <w:sz w:val="18"/>
              </w:rPr>
              <w:t>women,</w:t>
            </w:r>
          </w:p>
          <w:p w14:paraId="631FB9B3" w14:textId="77777777" w:rsidR="003D5E37" w:rsidRPr="00FB7801" w:rsidRDefault="003D5E37" w:rsidP="003D5E3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Inspire and develop women to be a public</w:t>
            </w:r>
            <w:r w:rsidRPr="00FB7801">
              <w:rPr>
                <w:b w:val="0"/>
                <w:bCs/>
                <w:color w:val="231F20"/>
                <w:spacing w:val="-11"/>
                <w:sz w:val="18"/>
              </w:rPr>
              <w:t xml:space="preserve"> </w:t>
            </w:r>
            <w:r w:rsidRPr="00FB7801">
              <w:rPr>
                <w:b w:val="0"/>
                <w:bCs/>
                <w:color w:val="231F20"/>
                <w:sz w:val="18"/>
              </w:rPr>
              <w:t>voice</w:t>
            </w:r>
            <w:r w:rsidRPr="00FB7801">
              <w:rPr>
                <w:b w:val="0"/>
                <w:bCs/>
                <w:color w:val="231F20"/>
                <w:spacing w:val="-10"/>
                <w:sz w:val="18"/>
              </w:rPr>
              <w:t xml:space="preserve"> </w:t>
            </w:r>
            <w:r w:rsidRPr="00FB7801">
              <w:rPr>
                <w:b w:val="0"/>
                <w:bCs/>
                <w:color w:val="231F20"/>
                <w:sz w:val="18"/>
              </w:rPr>
              <w:t>for</w:t>
            </w:r>
            <w:r w:rsidRPr="00FB7801">
              <w:rPr>
                <w:b w:val="0"/>
                <w:bCs/>
                <w:color w:val="231F20"/>
                <w:spacing w:val="-10"/>
                <w:sz w:val="18"/>
              </w:rPr>
              <w:t xml:space="preserve"> </w:t>
            </w:r>
            <w:r w:rsidRPr="00FB7801">
              <w:rPr>
                <w:b w:val="0"/>
                <w:bCs/>
                <w:color w:val="231F20"/>
                <w:sz w:val="18"/>
              </w:rPr>
              <w:t>tennis</w:t>
            </w:r>
            <w:r w:rsidRPr="00FB7801">
              <w:rPr>
                <w:b w:val="0"/>
                <w:bCs/>
                <w:color w:val="231F20"/>
                <w:spacing w:val="-10"/>
                <w:sz w:val="18"/>
              </w:rPr>
              <w:t xml:space="preserve"> </w:t>
            </w:r>
            <w:r w:rsidRPr="00FB7801">
              <w:rPr>
                <w:b w:val="0"/>
                <w:bCs/>
                <w:color w:val="231F20"/>
                <w:sz w:val="18"/>
              </w:rPr>
              <w:t>from</w:t>
            </w:r>
            <w:r w:rsidRPr="00FB7801">
              <w:rPr>
                <w:b w:val="0"/>
                <w:bCs/>
                <w:color w:val="231F20"/>
                <w:spacing w:val="-10"/>
                <w:sz w:val="18"/>
              </w:rPr>
              <w:t xml:space="preserve"> </w:t>
            </w:r>
            <w:proofErr w:type="gramStart"/>
            <w:r w:rsidRPr="00FB7801">
              <w:rPr>
                <w:b w:val="0"/>
                <w:bCs/>
                <w:color w:val="231F20"/>
                <w:sz w:val="18"/>
              </w:rPr>
              <w:t>grassroots</w:t>
            </w:r>
            <w:proofErr w:type="gramEnd"/>
          </w:p>
          <w:p w14:paraId="5323E0F7" w14:textId="77777777" w:rsidR="003D5E37" w:rsidRPr="00FB7801" w:rsidRDefault="003D5E37" w:rsidP="003D5E37">
            <w:pPr>
              <w:pStyle w:val="TableParagraph"/>
              <w:spacing w:before="2"/>
              <w:ind w:left="305"/>
              <w:rPr>
                <w:b w:val="0"/>
                <w:bCs/>
                <w:sz w:val="18"/>
              </w:rPr>
            </w:pPr>
            <w:r w:rsidRPr="00FB7801">
              <w:rPr>
                <w:b w:val="0"/>
                <w:bCs/>
                <w:color w:val="231F20"/>
                <w:sz w:val="18"/>
              </w:rPr>
              <w:t>to</w:t>
            </w:r>
            <w:r w:rsidRPr="00FB7801">
              <w:rPr>
                <w:b w:val="0"/>
                <w:bCs/>
                <w:color w:val="231F20"/>
                <w:spacing w:val="-6"/>
                <w:sz w:val="18"/>
              </w:rPr>
              <w:t xml:space="preserve"> </w:t>
            </w:r>
            <w:r w:rsidRPr="00FB7801">
              <w:rPr>
                <w:b w:val="0"/>
                <w:bCs/>
                <w:color w:val="231F20"/>
                <w:sz w:val="18"/>
              </w:rPr>
              <w:t>the</w:t>
            </w:r>
            <w:r w:rsidRPr="00FB7801">
              <w:rPr>
                <w:b w:val="0"/>
                <w:bCs/>
                <w:color w:val="231F20"/>
                <w:spacing w:val="-2"/>
                <w:sz w:val="18"/>
              </w:rPr>
              <w:t xml:space="preserve"> </w:t>
            </w:r>
            <w:r w:rsidRPr="00FB7801">
              <w:rPr>
                <w:b w:val="0"/>
                <w:bCs/>
                <w:color w:val="231F20"/>
                <w:sz w:val="18"/>
              </w:rPr>
              <w:t>world</w:t>
            </w:r>
            <w:r w:rsidRPr="00FB7801">
              <w:rPr>
                <w:b w:val="0"/>
                <w:bCs/>
                <w:color w:val="231F20"/>
                <w:spacing w:val="-3"/>
                <w:sz w:val="18"/>
              </w:rPr>
              <w:t xml:space="preserve"> </w:t>
            </w:r>
            <w:r w:rsidRPr="00FB7801">
              <w:rPr>
                <w:b w:val="0"/>
                <w:bCs/>
                <w:color w:val="231F20"/>
                <w:spacing w:val="-2"/>
                <w:sz w:val="18"/>
              </w:rPr>
              <w:t>stage.</w:t>
            </w:r>
          </w:p>
          <w:p w14:paraId="227A54E0" w14:textId="77777777" w:rsidR="003D5E37" w:rsidRPr="00FB7801" w:rsidRDefault="003D5E37" w:rsidP="003D5E37">
            <w:pPr>
              <w:pStyle w:val="TableParagraph"/>
              <w:spacing w:before="212" w:line="188" w:lineRule="exact"/>
              <w:ind w:left="79"/>
              <w:rPr>
                <w:b w:val="0"/>
                <w:bCs/>
                <w:sz w:val="18"/>
              </w:rPr>
            </w:pPr>
            <w:r w:rsidRPr="00FB7801">
              <w:rPr>
                <w:b w:val="0"/>
                <w:bCs/>
                <w:color w:val="231F20"/>
                <w:sz w:val="18"/>
              </w:rPr>
              <w:t>Stream</w:t>
            </w:r>
            <w:r w:rsidRPr="00FB7801">
              <w:rPr>
                <w:b w:val="0"/>
                <w:bCs/>
                <w:color w:val="231F20"/>
                <w:spacing w:val="-4"/>
                <w:sz w:val="18"/>
              </w:rPr>
              <w:t xml:space="preserve"> </w:t>
            </w:r>
            <w:r w:rsidRPr="00FB7801">
              <w:rPr>
                <w:b w:val="0"/>
                <w:bCs/>
                <w:color w:val="231F20"/>
                <w:sz w:val="18"/>
              </w:rPr>
              <w:t>2:</w:t>
            </w:r>
            <w:r w:rsidRPr="00FB7801">
              <w:rPr>
                <w:b w:val="0"/>
                <w:bCs/>
                <w:color w:val="231F20"/>
                <w:spacing w:val="-2"/>
                <w:sz w:val="18"/>
              </w:rPr>
              <w:t xml:space="preserve"> </w:t>
            </w:r>
            <w:r w:rsidRPr="00FB7801">
              <w:rPr>
                <w:b w:val="0"/>
                <w:bCs/>
                <w:color w:val="231F20"/>
                <w:sz w:val="18"/>
              </w:rPr>
              <w:t>Community</w:t>
            </w:r>
            <w:r w:rsidRPr="00FB7801">
              <w:rPr>
                <w:b w:val="0"/>
                <w:bCs/>
                <w:color w:val="231F20"/>
                <w:spacing w:val="-2"/>
                <w:sz w:val="18"/>
              </w:rPr>
              <w:t xml:space="preserve"> Leadership</w:t>
            </w:r>
          </w:p>
          <w:p w14:paraId="4A16D37E" w14:textId="77777777" w:rsidR="003D5E37" w:rsidRPr="00FB7801" w:rsidRDefault="003D5E37" w:rsidP="003D5E37">
            <w:pPr>
              <w:pStyle w:val="TableParagraph"/>
              <w:spacing w:line="208" w:lineRule="auto"/>
              <w:ind w:left="305" w:right="221"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 the number of women in decision-making</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leadership</w:t>
            </w:r>
            <w:r w:rsidRPr="00FB7801">
              <w:rPr>
                <w:b w:val="0"/>
                <w:bCs/>
                <w:color w:val="231F20"/>
                <w:spacing w:val="-10"/>
                <w:sz w:val="18"/>
              </w:rPr>
              <w:t xml:space="preserve"> </w:t>
            </w:r>
            <w:r w:rsidRPr="00FB7801">
              <w:rPr>
                <w:b w:val="0"/>
                <w:bCs/>
                <w:color w:val="231F20"/>
                <w:sz w:val="18"/>
              </w:rPr>
              <w:t xml:space="preserve">roles in Tennis </w:t>
            </w:r>
            <w:proofErr w:type="spellStart"/>
            <w:r w:rsidRPr="00FB7801">
              <w:rPr>
                <w:b w:val="0"/>
                <w:bCs/>
                <w:color w:val="231F20"/>
                <w:sz w:val="18"/>
              </w:rPr>
              <w:t>organisations</w:t>
            </w:r>
            <w:proofErr w:type="spellEnd"/>
            <w:r w:rsidRPr="00FB7801">
              <w:rPr>
                <w:b w:val="0"/>
                <w:bCs/>
                <w:color w:val="231F20"/>
                <w:sz w:val="18"/>
              </w:rPr>
              <w:t>,</w:t>
            </w:r>
          </w:p>
          <w:p w14:paraId="68BC5280" w14:textId="77777777" w:rsidR="003D5E37" w:rsidRPr="00FB7801" w:rsidRDefault="003D5E37" w:rsidP="003D5E3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7"/>
                <w:sz w:val="18"/>
              </w:rPr>
              <w:t xml:space="preserve"> </w:t>
            </w:r>
            <w:r w:rsidRPr="00FB7801">
              <w:rPr>
                <w:b w:val="0"/>
                <w:bCs/>
                <w:color w:val="231F20"/>
                <w:sz w:val="18"/>
              </w:rPr>
              <w:t>Develop</w:t>
            </w:r>
            <w:r w:rsidRPr="00FB7801">
              <w:rPr>
                <w:b w:val="0"/>
                <w:bCs/>
                <w:color w:val="231F20"/>
                <w:spacing w:val="-7"/>
                <w:sz w:val="18"/>
              </w:rPr>
              <w:t xml:space="preserve"> </w:t>
            </w:r>
            <w:r w:rsidRPr="00FB7801">
              <w:rPr>
                <w:b w:val="0"/>
                <w:bCs/>
                <w:color w:val="231F20"/>
                <w:sz w:val="18"/>
              </w:rPr>
              <w:t>the</w:t>
            </w:r>
            <w:r w:rsidRPr="00FB7801">
              <w:rPr>
                <w:b w:val="0"/>
                <w:bCs/>
                <w:color w:val="231F20"/>
                <w:spacing w:val="-6"/>
                <w:sz w:val="18"/>
              </w:rPr>
              <w:t xml:space="preserve"> </w:t>
            </w:r>
            <w:r w:rsidRPr="00FB7801">
              <w:rPr>
                <w:b w:val="0"/>
                <w:bCs/>
                <w:color w:val="231F20"/>
                <w:sz w:val="18"/>
              </w:rPr>
              <w:t>governance</w:t>
            </w:r>
            <w:r w:rsidRPr="00FB7801">
              <w:rPr>
                <w:b w:val="0"/>
                <w:bCs/>
                <w:color w:val="231F20"/>
                <w:spacing w:val="-6"/>
                <w:sz w:val="18"/>
              </w:rPr>
              <w:t xml:space="preserve"> </w:t>
            </w:r>
            <w:r w:rsidRPr="00FB7801">
              <w:rPr>
                <w:b w:val="0"/>
                <w:bCs/>
                <w:color w:val="231F20"/>
                <w:sz w:val="18"/>
              </w:rPr>
              <w:t>structures</w:t>
            </w:r>
            <w:r w:rsidRPr="00FB7801">
              <w:rPr>
                <w:b w:val="0"/>
                <w:bCs/>
                <w:color w:val="231F20"/>
                <w:spacing w:val="-7"/>
                <w:sz w:val="18"/>
              </w:rPr>
              <w:t xml:space="preserve"> </w:t>
            </w:r>
            <w:r w:rsidRPr="00FB7801">
              <w:rPr>
                <w:b w:val="0"/>
                <w:bCs/>
                <w:color w:val="231F20"/>
                <w:sz w:val="18"/>
              </w:rPr>
              <w:t xml:space="preserve">to create safe, welcoming and </w:t>
            </w:r>
            <w:proofErr w:type="gramStart"/>
            <w:r w:rsidRPr="00FB7801">
              <w:rPr>
                <w:b w:val="0"/>
                <w:bCs/>
                <w:color w:val="231F20"/>
                <w:sz w:val="18"/>
              </w:rPr>
              <w:t>inclusive</w:t>
            </w:r>
            <w:proofErr w:type="gramEnd"/>
          </w:p>
          <w:p w14:paraId="1BB5EE84" w14:textId="77777777" w:rsidR="003D5E37" w:rsidRPr="00FB7801" w:rsidRDefault="003D5E37" w:rsidP="003D5E37">
            <w:pPr>
              <w:pStyle w:val="TableParagraph"/>
              <w:ind w:left="305"/>
              <w:rPr>
                <w:b w:val="0"/>
                <w:bCs/>
                <w:sz w:val="18"/>
              </w:rPr>
            </w:pPr>
            <w:r w:rsidRPr="00FB7801">
              <w:rPr>
                <w:b w:val="0"/>
                <w:bCs/>
                <w:color w:val="231F20"/>
                <w:sz w:val="18"/>
              </w:rPr>
              <w:t>environments</w:t>
            </w:r>
            <w:r w:rsidRPr="00FB7801">
              <w:rPr>
                <w:b w:val="0"/>
                <w:bCs/>
                <w:color w:val="231F20"/>
                <w:spacing w:val="-8"/>
                <w:sz w:val="18"/>
              </w:rPr>
              <w:t xml:space="preserve"> </w:t>
            </w:r>
            <w:r w:rsidRPr="00FB7801">
              <w:rPr>
                <w:b w:val="0"/>
                <w:bCs/>
                <w:color w:val="231F20"/>
                <w:sz w:val="18"/>
              </w:rPr>
              <w:t>for</w:t>
            </w:r>
            <w:r w:rsidRPr="00FB7801">
              <w:rPr>
                <w:b w:val="0"/>
                <w:bCs/>
                <w:color w:val="231F20"/>
                <w:spacing w:val="-7"/>
                <w:sz w:val="18"/>
              </w:rPr>
              <w:t xml:space="preserve"> </w:t>
            </w:r>
            <w:r w:rsidRPr="00FB7801">
              <w:rPr>
                <w:b w:val="0"/>
                <w:bCs/>
                <w:color w:val="231F20"/>
                <w:sz w:val="18"/>
              </w:rPr>
              <w:t>women</w:t>
            </w:r>
            <w:r w:rsidRPr="00FB7801">
              <w:rPr>
                <w:b w:val="0"/>
                <w:bCs/>
                <w:color w:val="231F20"/>
                <w:spacing w:val="-7"/>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pacing w:val="-2"/>
                <w:sz w:val="18"/>
              </w:rPr>
              <w:t>girls.</w:t>
            </w:r>
          </w:p>
          <w:p w14:paraId="2D8BF4A7" w14:textId="77777777" w:rsidR="003D5E37" w:rsidRPr="00FB7801" w:rsidRDefault="003D5E37" w:rsidP="003D5E37">
            <w:pPr>
              <w:pStyle w:val="TableParagraph"/>
              <w:spacing w:before="208" w:line="188" w:lineRule="exact"/>
              <w:ind w:left="79"/>
              <w:rPr>
                <w:b w:val="0"/>
                <w:bCs/>
                <w:sz w:val="18"/>
              </w:rPr>
            </w:pPr>
            <w:r w:rsidRPr="00FB7801">
              <w:rPr>
                <w:b w:val="0"/>
                <w:bCs/>
                <w:color w:val="231F20"/>
                <w:sz w:val="18"/>
              </w:rPr>
              <w:t>Stream</w:t>
            </w:r>
            <w:r w:rsidRPr="00FB7801">
              <w:rPr>
                <w:b w:val="0"/>
                <w:bCs/>
                <w:color w:val="231F20"/>
                <w:spacing w:val="-7"/>
                <w:sz w:val="18"/>
              </w:rPr>
              <w:t xml:space="preserve"> </w:t>
            </w:r>
            <w:r w:rsidRPr="00FB7801">
              <w:rPr>
                <w:b w:val="0"/>
                <w:bCs/>
                <w:color w:val="231F20"/>
                <w:sz w:val="18"/>
              </w:rPr>
              <w:t>3:</w:t>
            </w:r>
            <w:r w:rsidRPr="00FB7801">
              <w:rPr>
                <w:b w:val="0"/>
                <w:bCs/>
                <w:color w:val="231F20"/>
                <w:spacing w:val="-3"/>
                <w:sz w:val="18"/>
              </w:rPr>
              <w:t xml:space="preserve"> </w:t>
            </w:r>
            <w:r w:rsidRPr="00FB7801">
              <w:rPr>
                <w:b w:val="0"/>
                <w:bCs/>
                <w:color w:val="231F20"/>
                <w:spacing w:val="-2"/>
                <w:sz w:val="18"/>
              </w:rPr>
              <w:t>Talent</w:t>
            </w:r>
          </w:p>
          <w:p w14:paraId="6D357512" w14:textId="77777777" w:rsidR="003D5E37" w:rsidRPr="00FB7801" w:rsidRDefault="003D5E37" w:rsidP="003D5E37">
            <w:pPr>
              <w:pStyle w:val="TableParagraph"/>
              <w:spacing w:line="208" w:lineRule="auto"/>
              <w:ind w:left="305"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Improve access to safe inclusive sporting</w:t>
            </w:r>
            <w:r w:rsidRPr="00FB7801">
              <w:rPr>
                <w:b w:val="0"/>
                <w:bCs/>
                <w:color w:val="231F20"/>
                <w:spacing w:val="-5"/>
                <w:sz w:val="18"/>
              </w:rPr>
              <w:t xml:space="preserve"> </w:t>
            </w:r>
            <w:r w:rsidRPr="00FB7801">
              <w:rPr>
                <w:b w:val="0"/>
                <w:bCs/>
                <w:color w:val="231F20"/>
                <w:sz w:val="18"/>
              </w:rPr>
              <w:t>competitions</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facilities</w:t>
            </w:r>
            <w:r w:rsidRPr="00FB7801">
              <w:rPr>
                <w:b w:val="0"/>
                <w:bCs/>
                <w:color w:val="231F20"/>
                <w:spacing w:val="-6"/>
                <w:sz w:val="18"/>
              </w:rPr>
              <w:t xml:space="preserve"> </w:t>
            </w:r>
            <w:r w:rsidRPr="00FB7801">
              <w:rPr>
                <w:b w:val="0"/>
                <w:bCs/>
                <w:color w:val="231F20"/>
                <w:sz w:val="18"/>
              </w:rPr>
              <w:t>to encourage</w:t>
            </w:r>
            <w:r w:rsidRPr="00FB7801">
              <w:rPr>
                <w:b w:val="0"/>
                <w:bCs/>
                <w:color w:val="231F20"/>
                <w:spacing w:val="-6"/>
                <w:sz w:val="18"/>
              </w:rPr>
              <w:t xml:space="preserve"> </w:t>
            </w:r>
            <w:r w:rsidRPr="00FB7801">
              <w:rPr>
                <w:b w:val="0"/>
                <w:bCs/>
                <w:color w:val="231F20"/>
                <w:sz w:val="18"/>
              </w:rPr>
              <w:t>higher</w:t>
            </w:r>
            <w:r w:rsidRPr="00FB7801">
              <w:rPr>
                <w:b w:val="0"/>
                <w:bCs/>
                <w:color w:val="231F20"/>
                <w:spacing w:val="-6"/>
                <w:sz w:val="18"/>
              </w:rPr>
              <w:t xml:space="preserve"> </w:t>
            </w:r>
            <w:r w:rsidRPr="00FB7801">
              <w:rPr>
                <w:b w:val="0"/>
                <w:bCs/>
                <w:color w:val="231F20"/>
                <w:sz w:val="18"/>
              </w:rPr>
              <w:t>participation</w:t>
            </w:r>
            <w:r w:rsidRPr="00FB7801">
              <w:rPr>
                <w:b w:val="0"/>
                <w:bCs/>
                <w:color w:val="231F20"/>
                <w:spacing w:val="-7"/>
                <w:sz w:val="18"/>
              </w:rPr>
              <w:t xml:space="preserve"> </w:t>
            </w:r>
            <w:r w:rsidRPr="00FB7801">
              <w:rPr>
                <w:b w:val="0"/>
                <w:bCs/>
                <w:color w:val="231F20"/>
                <w:sz w:val="18"/>
              </w:rPr>
              <w:t>of</w:t>
            </w:r>
            <w:r w:rsidRPr="00FB7801">
              <w:rPr>
                <w:b w:val="0"/>
                <w:bCs/>
                <w:color w:val="231F20"/>
                <w:spacing w:val="-7"/>
                <w:sz w:val="18"/>
              </w:rPr>
              <w:t xml:space="preserve"> </w:t>
            </w:r>
            <w:proofErr w:type="gramStart"/>
            <w:r w:rsidRPr="00FB7801">
              <w:rPr>
                <w:b w:val="0"/>
                <w:bCs/>
                <w:color w:val="231F20"/>
                <w:spacing w:val="-2"/>
                <w:sz w:val="18"/>
              </w:rPr>
              <w:t>girls</w:t>
            </w:r>
            <w:proofErr w:type="gramEnd"/>
          </w:p>
          <w:p w14:paraId="36D91B8A" w14:textId="77777777" w:rsidR="003D5E37" w:rsidRPr="00FB7801" w:rsidRDefault="003D5E37" w:rsidP="003D5E37">
            <w:pPr>
              <w:pStyle w:val="TableParagraph"/>
              <w:spacing w:line="188" w:lineRule="exact"/>
              <w:ind w:left="305"/>
              <w:rPr>
                <w:b w:val="0"/>
                <w:bCs/>
                <w:sz w:val="18"/>
              </w:rPr>
            </w:pPr>
            <w:r w:rsidRPr="00FB7801">
              <w:rPr>
                <w:b w:val="0"/>
                <w:bCs/>
                <w:color w:val="231F20"/>
                <w:sz w:val="18"/>
              </w:rPr>
              <w:t>and</w:t>
            </w:r>
            <w:r w:rsidRPr="00FB7801">
              <w:rPr>
                <w:b w:val="0"/>
                <w:bCs/>
                <w:color w:val="231F20"/>
                <w:spacing w:val="-3"/>
                <w:sz w:val="18"/>
              </w:rPr>
              <w:t xml:space="preserve"> </w:t>
            </w:r>
            <w:r w:rsidRPr="00FB7801">
              <w:rPr>
                <w:b w:val="0"/>
                <w:bCs/>
                <w:color w:val="231F20"/>
                <w:sz w:val="18"/>
              </w:rPr>
              <w:t>young</w:t>
            </w:r>
            <w:r w:rsidRPr="00FB7801">
              <w:rPr>
                <w:b w:val="0"/>
                <w:bCs/>
                <w:color w:val="231F20"/>
                <w:spacing w:val="-2"/>
                <w:sz w:val="18"/>
              </w:rPr>
              <w:t xml:space="preserve"> women,</w:t>
            </w:r>
          </w:p>
          <w:p w14:paraId="42025B78" w14:textId="77777777" w:rsidR="003D5E37" w:rsidRPr="00FB7801" w:rsidRDefault="003D5E37" w:rsidP="003D5E37">
            <w:pPr>
              <w:pStyle w:val="TableParagraph"/>
              <w:spacing w:line="208" w:lineRule="auto"/>
              <w:ind w:left="305" w:right="44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9"/>
                <w:sz w:val="18"/>
              </w:rPr>
              <w:t xml:space="preserve"> </w:t>
            </w:r>
            <w:r w:rsidRPr="00FB7801">
              <w:rPr>
                <w:b w:val="0"/>
                <w:bCs/>
                <w:color w:val="231F20"/>
                <w:sz w:val="18"/>
              </w:rPr>
              <w:t>Provide</w:t>
            </w:r>
            <w:r w:rsidRPr="00FB7801">
              <w:rPr>
                <w:b w:val="0"/>
                <w:bCs/>
                <w:color w:val="231F20"/>
                <w:spacing w:val="-8"/>
                <w:sz w:val="18"/>
              </w:rPr>
              <w:t xml:space="preserve"> </w:t>
            </w:r>
            <w:r w:rsidRPr="00FB7801">
              <w:rPr>
                <w:b w:val="0"/>
                <w:bCs/>
                <w:color w:val="231F20"/>
                <w:sz w:val="18"/>
              </w:rPr>
              <w:t>pathways</w:t>
            </w:r>
            <w:r w:rsidRPr="00FB7801">
              <w:rPr>
                <w:b w:val="0"/>
                <w:bCs/>
                <w:color w:val="231F20"/>
                <w:spacing w:val="-9"/>
                <w:sz w:val="18"/>
              </w:rPr>
              <w:t xml:space="preserve"> </w:t>
            </w:r>
            <w:r w:rsidRPr="00FB7801">
              <w:rPr>
                <w:b w:val="0"/>
                <w:bCs/>
                <w:color w:val="231F20"/>
                <w:sz w:val="18"/>
              </w:rPr>
              <w:t>for</w:t>
            </w:r>
            <w:r w:rsidRPr="00FB7801">
              <w:rPr>
                <w:b w:val="0"/>
                <w:bCs/>
                <w:color w:val="231F20"/>
                <w:spacing w:val="-8"/>
                <w:sz w:val="18"/>
              </w:rPr>
              <w:t xml:space="preserve"> </w:t>
            </w:r>
            <w:r w:rsidRPr="00FB7801">
              <w:rPr>
                <w:b w:val="0"/>
                <w:bCs/>
                <w:color w:val="231F20"/>
                <w:sz w:val="18"/>
              </w:rPr>
              <w:lastRenderedPageBreak/>
              <w:t>elite</w:t>
            </w:r>
            <w:r w:rsidRPr="00FB7801">
              <w:rPr>
                <w:b w:val="0"/>
                <w:bCs/>
                <w:color w:val="231F20"/>
                <w:spacing w:val="-8"/>
                <w:sz w:val="18"/>
              </w:rPr>
              <w:t xml:space="preserve"> </w:t>
            </w:r>
            <w:r w:rsidRPr="00FB7801">
              <w:rPr>
                <w:b w:val="0"/>
                <w:bCs/>
                <w:color w:val="231F20"/>
                <w:sz w:val="18"/>
              </w:rPr>
              <w:t>players to transition from Juniors to the Professional Tour (ITF and WTA),</w:t>
            </w:r>
          </w:p>
          <w:p w14:paraId="6DB30566" w14:textId="375FAFC3" w:rsidR="003D5E37" w:rsidRPr="00FB7801" w:rsidRDefault="003D5E37" w:rsidP="00F14656">
            <w:pPr>
              <w:pStyle w:val="TableParagraph"/>
              <w:spacing w:line="187" w:lineRule="auto"/>
              <w:ind w:left="305"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 retention of women elite players</w:t>
            </w:r>
            <w:r w:rsidRPr="00FB7801">
              <w:rPr>
                <w:b w:val="0"/>
                <w:bCs/>
                <w:color w:val="231F20"/>
                <w:spacing w:val="-11"/>
                <w:sz w:val="18"/>
              </w:rPr>
              <w:t xml:space="preserve"> </w:t>
            </w:r>
            <w:r w:rsidRPr="00FB7801">
              <w:rPr>
                <w:b w:val="0"/>
                <w:bCs/>
                <w:color w:val="231F20"/>
                <w:sz w:val="18"/>
              </w:rPr>
              <w:t>able</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transition</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coaches</w:t>
            </w:r>
            <w:r w:rsidR="00F14656">
              <w:rPr>
                <w:b w:val="0"/>
                <w:bCs/>
                <w:color w:val="231F20"/>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z w:val="18"/>
              </w:rPr>
              <w:t>leaders</w:t>
            </w:r>
            <w:r w:rsidRPr="00FB7801">
              <w:rPr>
                <w:b w:val="0"/>
                <w:bCs/>
                <w:color w:val="231F20"/>
                <w:spacing w:val="-2"/>
                <w:sz w:val="18"/>
              </w:rPr>
              <w:t xml:space="preserve"> </w:t>
            </w:r>
            <w:r w:rsidRPr="00FB7801">
              <w:rPr>
                <w:b w:val="0"/>
                <w:bCs/>
                <w:color w:val="231F20"/>
                <w:sz w:val="18"/>
              </w:rPr>
              <w:t>in</w:t>
            </w:r>
            <w:r w:rsidRPr="00FB7801">
              <w:rPr>
                <w:b w:val="0"/>
                <w:bCs/>
                <w:color w:val="231F20"/>
                <w:spacing w:val="-3"/>
                <w:sz w:val="18"/>
              </w:rPr>
              <w:t xml:space="preserve"> </w:t>
            </w:r>
            <w:r w:rsidRPr="00FB7801">
              <w:rPr>
                <w:b w:val="0"/>
                <w:bCs/>
                <w:color w:val="231F20"/>
                <w:sz w:val="18"/>
              </w:rPr>
              <w:t>the</w:t>
            </w:r>
            <w:r w:rsidRPr="00FB7801">
              <w:rPr>
                <w:b w:val="0"/>
                <w:bCs/>
                <w:color w:val="231F20"/>
                <w:spacing w:val="-1"/>
                <w:sz w:val="18"/>
              </w:rPr>
              <w:t xml:space="preserve"> </w:t>
            </w:r>
            <w:r w:rsidRPr="00FB7801">
              <w:rPr>
                <w:b w:val="0"/>
                <w:bCs/>
                <w:color w:val="231F20"/>
                <w:spacing w:val="-2"/>
                <w:sz w:val="18"/>
              </w:rPr>
              <w:t>sport.</w:t>
            </w:r>
          </w:p>
        </w:tc>
        <w:tc>
          <w:tcPr>
            <w:tcW w:w="1191" w:type="dxa"/>
            <w:shd w:val="clear" w:color="auto" w:fill="DEF1F5"/>
          </w:tcPr>
          <w:p w14:paraId="154942B5" w14:textId="77777777" w:rsidR="003D5E37" w:rsidRPr="00D67E0F" w:rsidRDefault="003D5E37" w:rsidP="00D67E0F">
            <w:pPr>
              <w:ind w:left="45"/>
              <w:rPr>
                <w:sz w:val="18"/>
                <w:szCs w:val="18"/>
              </w:rPr>
            </w:pPr>
            <w:r w:rsidRPr="00D67E0F">
              <w:rPr>
                <w:sz w:val="18"/>
                <w:szCs w:val="18"/>
              </w:rPr>
              <w:lastRenderedPageBreak/>
              <w:t>Fiji</w:t>
            </w:r>
          </w:p>
          <w:p w14:paraId="40A5C776" w14:textId="77777777" w:rsidR="00D67E0F" w:rsidRDefault="003D5E37" w:rsidP="00D67E0F">
            <w:pPr>
              <w:ind w:left="45"/>
              <w:rPr>
                <w:sz w:val="18"/>
                <w:szCs w:val="18"/>
              </w:rPr>
            </w:pPr>
            <w:r w:rsidRPr="00D67E0F">
              <w:rPr>
                <w:sz w:val="18"/>
                <w:szCs w:val="18"/>
              </w:rPr>
              <w:t xml:space="preserve">Papua New Guinea </w:t>
            </w:r>
          </w:p>
          <w:p w14:paraId="07E3037C" w14:textId="61E59C30" w:rsidR="003D5E37" w:rsidRPr="00FB7801" w:rsidRDefault="003D5E37" w:rsidP="00D67E0F">
            <w:pPr>
              <w:ind w:left="45"/>
              <w:rPr>
                <w:b/>
                <w:bCs/>
                <w:color w:val="231F20"/>
                <w:spacing w:val="-2"/>
                <w:sz w:val="18"/>
              </w:rPr>
            </w:pPr>
            <w:r w:rsidRPr="00D67E0F">
              <w:rPr>
                <w:sz w:val="18"/>
                <w:szCs w:val="18"/>
              </w:rPr>
              <w:t>Samoa Solomon Islands Vanuatu</w:t>
            </w:r>
          </w:p>
        </w:tc>
        <w:tc>
          <w:tcPr>
            <w:tcW w:w="1399" w:type="dxa"/>
            <w:shd w:val="clear" w:color="auto" w:fill="DEF1F5"/>
          </w:tcPr>
          <w:p w14:paraId="2B094F0A" w14:textId="6DE44DAB"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2026</w:t>
            </w:r>
          </w:p>
        </w:tc>
      </w:tr>
      <w:tr w:rsidR="003D5E37" w14:paraId="4936A38A" w14:textId="77777777" w:rsidTr="005B1523">
        <w:trPr>
          <w:trHeight w:val="2057"/>
        </w:trPr>
        <w:tc>
          <w:tcPr>
            <w:tcW w:w="430" w:type="dxa"/>
            <w:shd w:val="clear" w:color="auto" w:fill="DEF1F5"/>
          </w:tcPr>
          <w:p w14:paraId="47F772F4" w14:textId="4397C5DD"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20.</w:t>
            </w:r>
          </w:p>
        </w:tc>
        <w:tc>
          <w:tcPr>
            <w:tcW w:w="1380" w:type="dxa"/>
            <w:shd w:val="clear" w:color="auto" w:fill="DEF1F5"/>
          </w:tcPr>
          <w:p w14:paraId="308E951D" w14:textId="77777777" w:rsidR="003D5E37" w:rsidRPr="00FB7801" w:rsidRDefault="003D5E37" w:rsidP="003D5E37">
            <w:pPr>
              <w:pStyle w:val="TableParagraph"/>
              <w:spacing w:before="42" w:line="235" w:lineRule="auto"/>
              <w:ind w:left="79" w:right="105"/>
              <w:rPr>
                <w:b w:val="0"/>
                <w:bCs/>
                <w:sz w:val="18"/>
              </w:rPr>
            </w:pPr>
            <w:r w:rsidRPr="00FB7801">
              <w:rPr>
                <w:b w:val="0"/>
                <w:bCs/>
                <w:color w:val="231F20"/>
                <w:spacing w:val="-2"/>
                <w:sz w:val="18"/>
              </w:rPr>
              <w:t>Transformative</w:t>
            </w:r>
            <w:r w:rsidRPr="00FB7801">
              <w:rPr>
                <w:b w:val="0"/>
                <w:bCs/>
                <w:color w:val="231F20"/>
                <w:sz w:val="18"/>
              </w:rPr>
              <w:t xml:space="preserve"> Agenda</w:t>
            </w:r>
            <w:r w:rsidRPr="00FB7801">
              <w:rPr>
                <w:b w:val="0"/>
                <w:bCs/>
                <w:color w:val="231F20"/>
                <w:spacing w:val="-2"/>
                <w:sz w:val="18"/>
              </w:rPr>
              <w:t xml:space="preserve"> </w:t>
            </w:r>
            <w:r w:rsidRPr="00FB7801">
              <w:rPr>
                <w:b w:val="0"/>
                <w:bCs/>
                <w:color w:val="231F20"/>
                <w:sz w:val="18"/>
              </w:rPr>
              <w:t xml:space="preserve">for </w:t>
            </w:r>
            <w:r w:rsidRPr="00FB7801">
              <w:rPr>
                <w:b w:val="0"/>
                <w:bCs/>
                <w:color w:val="231F20"/>
                <w:spacing w:val="-2"/>
                <w:sz w:val="18"/>
              </w:rPr>
              <w:t>Women,</w:t>
            </w:r>
            <w:r w:rsidRPr="00FB7801">
              <w:rPr>
                <w:b w:val="0"/>
                <w:bCs/>
                <w:color w:val="231F20"/>
                <w:sz w:val="18"/>
              </w:rPr>
              <w:t xml:space="preserve"> </w:t>
            </w:r>
            <w:r w:rsidRPr="00FB7801">
              <w:rPr>
                <w:b w:val="0"/>
                <w:bCs/>
                <w:color w:val="231F20"/>
                <w:spacing w:val="-2"/>
                <w:sz w:val="18"/>
              </w:rPr>
              <w:t>Adolescents</w:t>
            </w:r>
            <w:r w:rsidRPr="00FB7801">
              <w:rPr>
                <w:b w:val="0"/>
                <w:bCs/>
                <w:color w:val="231F20"/>
                <w:spacing w:val="80"/>
                <w:sz w:val="18"/>
              </w:rPr>
              <w:t xml:space="preserve"> </w:t>
            </w:r>
            <w:r w:rsidRPr="00FB7801">
              <w:rPr>
                <w:b w:val="0"/>
                <w:bCs/>
                <w:color w:val="231F20"/>
                <w:sz w:val="18"/>
              </w:rPr>
              <w:t>and Youth in</w:t>
            </w:r>
            <w:r w:rsidRPr="00FB7801">
              <w:rPr>
                <w:b w:val="0"/>
                <w:bCs/>
                <w:color w:val="231F20"/>
                <w:spacing w:val="40"/>
                <w:sz w:val="18"/>
              </w:rPr>
              <w:t xml:space="preserve"> </w:t>
            </w:r>
            <w:r w:rsidRPr="00FB7801">
              <w:rPr>
                <w:b w:val="0"/>
                <w:bCs/>
                <w:color w:val="231F20"/>
                <w:sz w:val="18"/>
              </w:rPr>
              <w:t>the Pacific: Towards</w:t>
            </w:r>
            <w:r w:rsidRPr="00FB7801">
              <w:rPr>
                <w:b w:val="0"/>
                <w:bCs/>
                <w:color w:val="231F20"/>
                <w:spacing w:val="-2"/>
                <w:sz w:val="18"/>
              </w:rPr>
              <w:t xml:space="preserve"> </w:t>
            </w:r>
            <w:r w:rsidRPr="00FB7801">
              <w:rPr>
                <w:b w:val="0"/>
                <w:bCs/>
                <w:color w:val="231F20"/>
                <w:sz w:val="18"/>
              </w:rPr>
              <w:t>Zero Unmet</w:t>
            </w:r>
            <w:r w:rsidRPr="00FB7801">
              <w:rPr>
                <w:b w:val="0"/>
                <w:bCs/>
                <w:color w:val="231F20"/>
                <w:spacing w:val="-11"/>
                <w:sz w:val="18"/>
              </w:rPr>
              <w:t xml:space="preserve"> </w:t>
            </w:r>
            <w:r w:rsidRPr="00FB7801">
              <w:rPr>
                <w:b w:val="0"/>
                <w:bCs/>
                <w:color w:val="231F20"/>
                <w:sz w:val="18"/>
              </w:rPr>
              <w:t>Need</w:t>
            </w:r>
            <w:r w:rsidRPr="00FB7801">
              <w:rPr>
                <w:b w:val="0"/>
                <w:bCs/>
                <w:color w:val="231F20"/>
                <w:spacing w:val="-10"/>
                <w:sz w:val="18"/>
              </w:rPr>
              <w:t xml:space="preserve"> </w:t>
            </w:r>
            <w:r w:rsidRPr="00FB7801">
              <w:rPr>
                <w:b w:val="0"/>
                <w:bCs/>
                <w:color w:val="231F20"/>
                <w:sz w:val="18"/>
              </w:rPr>
              <w:t>for Planning 2018</w:t>
            </w:r>
          </w:p>
          <w:p w14:paraId="68FB4D9A" w14:textId="77777777" w:rsidR="003D5E37" w:rsidRPr="00FB7801" w:rsidRDefault="003D5E37" w:rsidP="003D5E37">
            <w:pPr>
              <w:pStyle w:val="TableParagraph"/>
              <w:spacing w:before="2" w:line="218" w:lineRule="exact"/>
              <w:ind w:left="79"/>
              <w:rPr>
                <w:b w:val="0"/>
                <w:bCs/>
                <w:sz w:val="18"/>
              </w:rPr>
            </w:pPr>
            <w:r w:rsidRPr="00FB7801">
              <w:rPr>
                <w:b w:val="0"/>
                <w:bCs/>
                <w:color w:val="231F20"/>
                <w:sz w:val="18"/>
              </w:rPr>
              <w:t>–</w:t>
            </w:r>
            <w:r w:rsidRPr="00FB7801">
              <w:rPr>
                <w:b w:val="0"/>
                <w:bCs/>
                <w:color w:val="231F20"/>
                <w:spacing w:val="-1"/>
                <w:sz w:val="18"/>
              </w:rPr>
              <w:t xml:space="preserve"> </w:t>
            </w:r>
            <w:r w:rsidRPr="00FB7801">
              <w:rPr>
                <w:b w:val="0"/>
                <w:bCs/>
                <w:color w:val="231F20"/>
                <w:sz w:val="18"/>
              </w:rPr>
              <w:t xml:space="preserve">2022 (Phase </w:t>
            </w:r>
            <w:r w:rsidRPr="00FB7801">
              <w:rPr>
                <w:b w:val="0"/>
                <w:bCs/>
                <w:color w:val="231F20"/>
                <w:spacing w:val="-10"/>
                <w:sz w:val="18"/>
              </w:rPr>
              <w:t>1</w:t>
            </w:r>
          </w:p>
          <w:p w14:paraId="7B01D1B4" w14:textId="0BDD0582" w:rsidR="003D5E37" w:rsidRPr="00FB7801" w:rsidRDefault="003D5E37" w:rsidP="003D5E37">
            <w:pPr>
              <w:pStyle w:val="TableParagraph"/>
              <w:spacing w:before="42" w:line="235" w:lineRule="auto"/>
              <w:ind w:left="79" w:right="109"/>
              <w:rPr>
                <w:b w:val="0"/>
                <w:bCs/>
                <w:color w:val="231F20"/>
                <w:sz w:val="18"/>
              </w:rPr>
            </w:pPr>
            <w:r w:rsidRPr="00FB7801">
              <w:rPr>
                <w:b w:val="0"/>
                <w:bCs/>
                <w:color w:val="231F20"/>
                <w:sz w:val="18"/>
              </w:rPr>
              <w:t>and</w:t>
            </w:r>
            <w:r w:rsidRPr="00FB7801">
              <w:rPr>
                <w:b w:val="0"/>
                <w:bCs/>
                <w:color w:val="231F20"/>
                <w:spacing w:val="-2"/>
                <w:sz w:val="18"/>
              </w:rPr>
              <w:t xml:space="preserve"> </w:t>
            </w:r>
            <w:r w:rsidRPr="00FB7801">
              <w:rPr>
                <w:b w:val="0"/>
                <w:bCs/>
                <w:color w:val="231F20"/>
                <w:sz w:val="18"/>
              </w:rPr>
              <w:t xml:space="preserve">2) </w:t>
            </w:r>
            <w:r w:rsidRPr="00FB7801">
              <w:rPr>
                <w:b w:val="0"/>
                <w:bCs/>
                <w:color w:val="231F20"/>
                <w:spacing w:val="-4"/>
                <w:sz w:val="18"/>
              </w:rPr>
              <w:t>(UNFPA)</w:t>
            </w:r>
          </w:p>
        </w:tc>
        <w:tc>
          <w:tcPr>
            <w:tcW w:w="2778" w:type="dxa"/>
            <w:shd w:val="clear" w:color="auto" w:fill="DEF1F5"/>
          </w:tcPr>
          <w:p w14:paraId="392909AB" w14:textId="77777777" w:rsidR="003D5E37" w:rsidRPr="00FB7801" w:rsidRDefault="003D5E37" w:rsidP="003D5E37">
            <w:pPr>
              <w:pStyle w:val="TableParagraph"/>
              <w:spacing w:before="42" w:line="235" w:lineRule="auto"/>
              <w:ind w:left="79" w:right="116"/>
              <w:rPr>
                <w:b w:val="0"/>
                <w:bCs/>
                <w:sz w:val="18"/>
              </w:rPr>
            </w:pPr>
            <w:r w:rsidRPr="00FB7801">
              <w:rPr>
                <w:b w:val="0"/>
                <w:bCs/>
                <w:color w:val="231F20"/>
                <w:sz w:val="18"/>
              </w:rPr>
              <w:t xml:space="preserve">The Transformative Agenda outlines </w:t>
            </w:r>
            <w:proofErr w:type="gramStart"/>
            <w:r w:rsidRPr="00FB7801">
              <w:rPr>
                <w:b w:val="0"/>
                <w:bCs/>
                <w:color w:val="231F20"/>
                <w:sz w:val="18"/>
              </w:rPr>
              <w:t>action</w:t>
            </w:r>
            <w:proofErr w:type="gramEnd"/>
            <w:r w:rsidRPr="00FB7801">
              <w:rPr>
                <w:b w:val="0"/>
                <w:bCs/>
                <w:color w:val="231F20"/>
                <w:sz w:val="18"/>
              </w:rPr>
              <w:t xml:space="preserve"> that will increase the demand for, and supply of, SRH services and </w:t>
            </w:r>
            <w:r w:rsidRPr="00FB7801">
              <w:rPr>
                <w:b w:val="0"/>
                <w:bCs/>
                <w:color w:val="231F20"/>
                <w:spacing w:val="-2"/>
                <w:sz w:val="18"/>
              </w:rPr>
              <w:t>information (particularly</w:t>
            </w:r>
            <w:r w:rsidRPr="00FB7801">
              <w:rPr>
                <w:b w:val="0"/>
                <w:bCs/>
                <w:color w:val="231F20"/>
                <w:sz w:val="18"/>
              </w:rPr>
              <w:t xml:space="preserve"> family planning) and create an enabling environment for their </w:t>
            </w:r>
            <w:r w:rsidRPr="00FB7801">
              <w:rPr>
                <w:b w:val="0"/>
                <w:bCs/>
                <w:color w:val="231F20"/>
                <w:spacing w:val="-2"/>
                <w:sz w:val="18"/>
              </w:rPr>
              <w:t>progress.</w:t>
            </w:r>
          </w:p>
          <w:p w14:paraId="0FD6E925" w14:textId="7664BCDC" w:rsidR="003D5E37" w:rsidRPr="00FB7801" w:rsidRDefault="003D5E37" w:rsidP="003D5E37">
            <w:pPr>
              <w:pStyle w:val="TableParagraph"/>
              <w:spacing w:before="42" w:line="235" w:lineRule="auto"/>
              <w:ind w:left="79" w:right="116"/>
              <w:rPr>
                <w:b w:val="0"/>
                <w:bCs/>
                <w:color w:val="231F20"/>
                <w:sz w:val="18"/>
              </w:rPr>
            </w:pPr>
            <w:r w:rsidRPr="00FB7801">
              <w:rPr>
                <w:b w:val="0"/>
                <w:bCs/>
                <w:color w:val="231F20"/>
                <w:sz w:val="18"/>
              </w:rPr>
              <w:t>Goal - Transformative change in the lives of women,</w:t>
            </w:r>
            <w:r w:rsidRPr="00FB7801">
              <w:rPr>
                <w:b w:val="0"/>
                <w:bCs/>
                <w:color w:val="231F20"/>
                <w:spacing w:val="-11"/>
                <w:sz w:val="18"/>
              </w:rPr>
              <w:t xml:space="preserve"> </w:t>
            </w:r>
            <w:proofErr w:type="gramStart"/>
            <w:r w:rsidRPr="00FB7801">
              <w:rPr>
                <w:b w:val="0"/>
                <w:bCs/>
                <w:color w:val="231F20"/>
                <w:sz w:val="18"/>
              </w:rPr>
              <w:t>adolescents</w:t>
            </w:r>
            <w:proofErr w:type="gramEnd"/>
            <w:r w:rsidRPr="00FB7801">
              <w:rPr>
                <w:b w:val="0"/>
                <w:bCs/>
                <w:color w:val="231F20"/>
                <w:spacing w:val="-10"/>
                <w:sz w:val="18"/>
              </w:rPr>
              <w:t xml:space="preserve"> </w:t>
            </w:r>
            <w:r w:rsidRPr="00FB7801">
              <w:rPr>
                <w:b w:val="0"/>
                <w:bCs/>
                <w:color w:val="231F20"/>
                <w:sz w:val="18"/>
              </w:rPr>
              <w:t>and youth across the Pacific by 2022.</w:t>
            </w:r>
          </w:p>
        </w:tc>
        <w:tc>
          <w:tcPr>
            <w:tcW w:w="2610" w:type="dxa"/>
            <w:shd w:val="clear" w:color="auto" w:fill="DEF1F5"/>
          </w:tcPr>
          <w:p w14:paraId="11AE38AA" w14:textId="77777777" w:rsidR="003D5E37" w:rsidRPr="00FB7801" w:rsidRDefault="003D5E37" w:rsidP="003D5E37">
            <w:pPr>
              <w:pStyle w:val="TableParagraph"/>
              <w:spacing w:before="8"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Increased and improved supply of integrated sexual and reproductive health</w:t>
            </w:r>
            <w:r w:rsidRPr="00FB7801">
              <w:rPr>
                <w:b w:val="0"/>
                <w:bCs/>
                <w:color w:val="231F20"/>
                <w:spacing w:val="-11"/>
                <w:sz w:val="18"/>
              </w:rPr>
              <w:t xml:space="preserve"> </w:t>
            </w:r>
            <w:r w:rsidRPr="00FB7801">
              <w:rPr>
                <w:b w:val="0"/>
                <w:bCs/>
                <w:color w:val="231F20"/>
                <w:sz w:val="18"/>
              </w:rPr>
              <w:t>(SRH)</w:t>
            </w:r>
            <w:r w:rsidRPr="00FB7801">
              <w:rPr>
                <w:b w:val="0"/>
                <w:bCs/>
                <w:color w:val="231F20"/>
                <w:spacing w:val="-10"/>
                <w:sz w:val="18"/>
              </w:rPr>
              <w:t xml:space="preserve"> </w:t>
            </w:r>
            <w:r w:rsidRPr="00FB7801">
              <w:rPr>
                <w:b w:val="0"/>
                <w:bCs/>
                <w:color w:val="231F20"/>
                <w:sz w:val="18"/>
              </w:rPr>
              <w:t>information</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services,</w:t>
            </w:r>
          </w:p>
          <w:p w14:paraId="63C0853B" w14:textId="77777777" w:rsidR="003D5E37" w:rsidRPr="00FB7801" w:rsidRDefault="003D5E37" w:rsidP="003D5E37">
            <w:pPr>
              <w:pStyle w:val="TableParagraph"/>
              <w:spacing w:before="1" w:line="188" w:lineRule="exact"/>
              <w:ind w:left="306"/>
              <w:rPr>
                <w:b w:val="0"/>
                <w:bCs/>
                <w:sz w:val="18"/>
              </w:rPr>
            </w:pPr>
            <w:r w:rsidRPr="00FB7801">
              <w:rPr>
                <w:b w:val="0"/>
                <w:bCs/>
                <w:color w:val="231F20"/>
                <w:sz w:val="18"/>
              </w:rPr>
              <w:t>particularly</w:t>
            </w:r>
            <w:r w:rsidRPr="00FB7801">
              <w:rPr>
                <w:b w:val="0"/>
                <w:bCs/>
                <w:color w:val="231F20"/>
                <w:spacing w:val="-6"/>
                <w:sz w:val="18"/>
              </w:rPr>
              <w:t xml:space="preserve"> </w:t>
            </w:r>
            <w:r w:rsidRPr="00FB7801">
              <w:rPr>
                <w:b w:val="0"/>
                <w:bCs/>
                <w:color w:val="231F20"/>
                <w:sz w:val="18"/>
              </w:rPr>
              <w:t>for</w:t>
            </w:r>
            <w:r w:rsidRPr="00FB7801">
              <w:rPr>
                <w:b w:val="0"/>
                <w:bCs/>
                <w:color w:val="231F20"/>
                <w:spacing w:val="-5"/>
                <w:sz w:val="18"/>
              </w:rPr>
              <w:t xml:space="preserve"> </w:t>
            </w:r>
            <w:r w:rsidRPr="00FB7801">
              <w:rPr>
                <w:b w:val="0"/>
                <w:bCs/>
                <w:color w:val="231F20"/>
                <w:sz w:val="18"/>
              </w:rPr>
              <w:t>family</w:t>
            </w:r>
            <w:r w:rsidRPr="00FB7801">
              <w:rPr>
                <w:b w:val="0"/>
                <w:bCs/>
                <w:color w:val="231F20"/>
                <w:spacing w:val="-6"/>
                <w:sz w:val="18"/>
              </w:rPr>
              <w:t xml:space="preserve"> </w:t>
            </w:r>
            <w:r w:rsidRPr="00FB7801">
              <w:rPr>
                <w:b w:val="0"/>
                <w:bCs/>
                <w:color w:val="231F20"/>
                <w:spacing w:val="-2"/>
                <w:sz w:val="18"/>
              </w:rPr>
              <w:t>planning,</w:t>
            </w:r>
          </w:p>
          <w:p w14:paraId="6BC42077" w14:textId="77777777" w:rsidR="003D5E37" w:rsidRPr="00FB7801" w:rsidRDefault="003D5E37" w:rsidP="00F14656">
            <w:pPr>
              <w:pStyle w:val="TableParagraph"/>
              <w:spacing w:line="208" w:lineRule="auto"/>
              <w:ind w:left="306" w:hanging="227"/>
              <w:jc w:val="both"/>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40"/>
                <w:sz w:val="18"/>
              </w:rPr>
              <w:t xml:space="preserve"> </w:t>
            </w:r>
            <w:r w:rsidRPr="00FB7801">
              <w:rPr>
                <w:b w:val="0"/>
                <w:bCs/>
                <w:color w:val="231F20"/>
                <w:sz w:val="18"/>
              </w:rPr>
              <w:t>Increased</w:t>
            </w:r>
            <w:r w:rsidRPr="00FB7801">
              <w:rPr>
                <w:b w:val="0"/>
                <w:bCs/>
                <w:color w:val="231F20"/>
                <w:spacing w:val="-8"/>
                <w:sz w:val="18"/>
              </w:rPr>
              <w:t xml:space="preserve"> </w:t>
            </w:r>
            <w:r w:rsidRPr="00FB7801">
              <w:rPr>
                <w:b w:val="0"/>
                <w:bCs/>
                <w:color w:val="231F20"/>
                <w:sz w:val="18"/>
              </w:rPr>
              <w:t>demand</w:t>
            </w:r>
            <w:r w:rsidRPr="00FB7801">
              <w:rPr>
                <w:b w:val="0"/>
                <w:bCs/>
                <w:color w:val="231F20"/>
                <w:spacing w:val="-8"/>
                <w:sz w:val="18"/>
              </w:rPr>
              <w:t xml:space="preserve"> </w:t>
            </w:r>
            <w:r w:rsidRPr="00FB7801">
              <w:rPr>
                <w:b w:val="0"/>
                <w:bCs/>
                <w:color w:val="231F20"/>
                <w:sz w:val="18"/>
              </w:rPr>
              <w:t>for</w:t>
            </w:r>
            <w:r w:rsidRPr="00FB7801">
              <w:rPr>
                <w:b w:val="0"/>
                <w:bCs/>
                <w:color w:val="231F20"/>
                <w:spacing w:val="-7"/>
                <w:sz w:val="18"/>
              </w:rPr>
              <w:t xml:space="preserve"> </w:t>
            </w:r>
            <w:r w:rsidRPr="00FB7801">
              <w:rPr>
                <w:b w:val="0"/>
                <w:bCs/>
                <w:color w:val="231F20"/>
                <w:sz w:val="18"/>
              </w:rPr>
              <w:t>integrated</w:t>
            </w:r>
            <w:r w:rsidRPr="00FB7801">
              <w:rPr>
                <w:b w:val="0"/>
                <w:bCs/>
                <w:color w:val="231F20"/>
                <w:spacing w:val="-8"/>
                <w:sz w:val="18"/>
              </w:rPr>
              <w:t xml:space="preserve"> </w:t>
            </w:r>
            <w:r w:rsidRPr="00FB7801">
              <w:rPr>
                <w:b w:val="0"/>
                <w:bCs/>
                <w:color w:val="231F20"/>
                <w:sz w:val="18"/>
              </w:rPr>
              <w:t>SRH information</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services,</w:t>
            </w:r>
            <w:r w:rsidRPr="00FB7801">
              <w:rPr>
                <w:b w:val="0"/>
                <w:bCs/>
                <w:color w:val="231F20"/>
                <w:spacing w:val="-10"/>
                <w:sz w:val="18"/>
              </w:rPr>
              <w:t xml:space="preserve"> </w:t>
            </w:r>
            <w:r w:rsidRPr="00FB7801">
              <w:rPr>
                <w:b w:val="0"/>
                <w:bCs/>
                <w:color w:val="231F20"/>
                <w:sz w:val="18"/>
              </w:rPr>
              <w:t>particularly for family planning,</w:t>
            </w:r>
          </w:p>
          <w:p w14:paraId="5E1E74FB" w14:textId="58202C22" w:rsidR="003D5E37" w:rsidRPr="00FB7801" w:rsidRDefault="003D5E37" w:rsidP="00F14656">
            <w:pPr>
              <w:pStyle w:val="TableParagraph"/>
              <w:spacing w:line="187" w:lineRule="auto"/>
              <w:ind w:left="243" w:right="173" w:hanging="142"/>
              <w:jc w:val="both"/>
              <w:rPr>
                <w:b w:val="0"/>
                <w:bCs/>
                <w:sz w:val="18"/>
              </w:rPr>
            </w:pPr>
            <w:r w:rsidRPr="00FB7801">
              <w:rPr>
                <w:rFonts w:ascii="Yu Gothic Light" w:hAnsi="Yu Gothic Light"/>
                <w:b w:val="0"/>
                <w:bCs/>
                <w:color w:val="231F20"/>
                <w:sz w:val="18"/>
              </w:rPr>
              <w:t>»</w:t>
            </w:r>
            <w:r w:rsidR="00F14656">
              <w:rPr>
                <w:rFonts w:ascii="Yu Gothic Light" w:hAnsi="Yu Gothic Light"/>
                <w:b w:val="0"/>
                <w:bCs/>
                <w:color w:val="231F20"/>
                <w:spacing w:val="40"/>
                <w:sz w:val="18"/>
              </w:rPr>
              <w:t xml:space="preserve"> </w:t>
            </w:r>
            <w:r w:rsidRPr="00FB7801">
              <w:rPr>
                <w:b w:val="0"/>
                <w:bCs/>
                <w:color w:val="231F20"/>
                <w:sz w:val="18"/>
              </w:rPr>
              <w:t>More conducive and supportive environment</w:t>
            </w:r>
            <w:r w:rsidRPr="00FB7801">
              <w:rPr>
                <w:b w:val="0"/>
                <w:bCs/>
                <w:color w:val="231F20"/>
                <w:spacing w:val="-6"/>
                <w:sz w:val="18"/>
              </w:rPr>
              <w:t xml:space="preserve"> </w:t>
            </w:r>
            <w:r w:rsidRPr="00FB7801">
              <w:rPr>
                <w:b w:val="0"/>
                <w:bCs/>
                <w:color w:val="231F20"/>
                <w:sz w:val="18"/>
              </w:rPr>
              <w:t>for</w:t>
            </w:r>
            <w:r w:rsidRPr="00FB7801">
              <w:rPr>
                <w:b w:val="0"/>
                <w:bCs/>
                <w:color w:val="231F20"/>
                <w:spacing w:val="-5"/>
                <w:sz w:val="18"/>
              </w:rPr>
              <w:t xml:space="preserve"> </w:t>
            </w:r>
            <w:r w:rsidRPr="00FB7801">
              <w:rPr>
                <w:b w:val="0"/>
                <w:bCs/>
                <w:color w:val="231F20"/>
                <w:sz w:val="18"/>
              </w:rPr>
              <w:t>people</w:t>
            </w:r>
            <w:r w:rsidRPr="00FB7801">
              <w:rPr>
                <w:b w:val="0"/>
                <w:bCs/>
                <w:color w:val="231F20"/>
                <w:spacing w:val="-5"/>
                <w:sz w:val="18"/>
              </w:rPr>
              <w:t xml:space="preserve"> </w:t>
            </w:r>
            <w:r w:rsidRPr="00FB7801">
              <w:rPr>
                <w:b w:val="0"/>
                <w:bCs/>
                <w:color w:val="231F20"/>
                <w:sz w:val="18"/>
              </w:rPr>
              <w:t>to</w:t>
            </w:r>
            <w:r w:rsidRPr="00FB7801">
              <w:rPr>
                <w:b w:val="0"/>
                <w:bCs/>
                <w:color w:val="231F20"/>
                <w:spacing w:val="-6"/>
                <w:sz w:val="18"/>
              </w:rPr>
              <w:t xml:space="preserve"> </w:t>
            </w:r>
            <w:r w:rsidRPr="00FB7801">
              <w:rPr>
                <w:b w:val="0"/>
                <w:bCs/>
                <w:color w:val="231F20"/>
                <w:sz w:val="18"/>
              </w:rPr>
              <w:t>access</w:t>
            </w:r>
            <w:r w:rsidRPr="00FB7801">
              <w:rPr>
                <w:b w:val="0"/>
                <w:bCs/>
                <w:color w:val="231F20"/>
                <w:spacing w:val="-5"/>
                <w:sz w:val="18"/>
              </w:rPr>
              <w:t xml:space="preserve"> and</w:t>
            </w:r>
          </w:p>
          <w:p w14:paraId="42BAE292" w14:textId="517AB5D9" w:rsidR="003D5E37" w:rsidRPr="00FB7801" w:rsidRDefault="003D5E37" w:rsidP="003D5E37">
            <w:pPr>
              <w:pStyle w:val="TableParagraph"/>
              <w:spacing w:before="38" w:line="188" w:lineRule="exact"/>
              <w:ind w:left="79"/>
              <w:rPr>
                <w:b w:val="0"/>
                <w:bCs/>
                <w:color w:val="231F20"/>
                <w:sz w:val="18"/>
              </w:rPr>
            </w:pPr>
            <w:r w:rsidRPr="00FB7801">
              <w:rPr>
                <w:b w:val="0"/>
                <w:bCs/>
                <w:color w:val="231F20"/>
                <w:sz w:val="18"/>
              </w:rPr>
              <w:t>benefit</w:t>
            </w:r>
            <w:r w:rsidRPr="00FB7801">
              <w:rPr>
                <w:b w:val="0"/>
                <w:bCs/>
                <w:color w:val="231F20"/>
                <w:spacing w:val="-11"/>
                <w:sz w:val="18"/>
              </w:rPr>
              <w:t xml:space="preserve"> </w:t>
            </w:r>
            <w:r w:rsidRPr="00FB7801">
              <w:rPr>
                <w:b w:val="0"/>
                <w:bCs/>
                <w:color w:val="231F20"/>
                <w:sz w:val="18"/>
              </w:rPr>
              <w:t>from</w:t>
            </w:r>
            <w:r w:rsidRPr="00FB7801">
              <w:rPr>
                <w:b w:val="0"/>
                <w:bCs/>
                <w:color w:val="231F20"/>
                <w:spacing w:val="-10"/>
                <w:sz w:val="18"/>
              </w:rPr>
              <w:t xml:space="preserve"> </w:t>
            </w:r>
            <w:r w:rsidRPr="00FB7801">
              <w:rPr>
                <w:b w:val="0"/>
                <w:bCs/>
                <w:color w:val="231F20"/>
                <w:sz w:val="18"/>
              </w:rPr>
              <w:t>quality</w:t>
            </w:r>
            <w:r w:rsidRPr="00FB7801">
              <w:rPr>
                <w:b w:val="0"/>
                <w:bCs/>
                <w:color w:val="231F20"/>
                <w:spacing w:val="-10"/>
                <w:sz w:val="18"/>
              </w:rPr>
              <w:t xml:space="preserve"> </w:t>
            </w:r>
            <w:r w:rsidRPr="00FB7801">
              <w:rPr>
                <w:b w:val="0"/>
                <w:bCs/>
                <w:color w:val="231F20"/>
                <w:sz w:val="18"/>
              </w:rPr>
              <w:t>SRH,</w:t>
            </w:r>
            <w:r w:rsidRPr="00FB7801">
              <w:rPr>
                <w:b w:val="0"/>
                <w:bCs/>
                <w:color w:val="231F20"/>
                <w:spacing w:val="-10"/>
                <w:sz w:val="18"/>
              </w:rPr>
              <w:t xml:space="preserve"> </w:t>
            </w:r>
            <w:r w:rsidRPr="00FB7801">
              <w:rPr>
                <w:b w:val="0"/>
                <w:bCs/>
                <w:color w:val="231F20"/>
                <w:sz w:val="18"/>
              </w:rPr>
              <w:t>especially contraceptive choice.</w:t>
            </w:r>
          </w:p>
        </w:tc>
        <w:tc>
          <w:tcPr>
            <w:tcW w:w="1191" w:type="dxa"/>
            <w:shd w:val="clear" w:color="auto" w:fill="DEF1F5"/>
          </w:tcPr>
          <w:p w14:paraId="1692C260" w14:textId="6B9F188D"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Kiribati</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2"/>
                <w:sz w:val="18"/>
              </w:rPr>
              <w:t>Vanuatu</w:t>
            </w:r>
          </w:p>
        </w:tc>
        <w:tc>
          <w:tcPr>
            <w:tcW w:w="1399" w:type="dxa"/>
            <w:shd w:val="clear" w:color="auto" w:fill="DEF1F5"/>
          </w:tcPr>
          <w:p w14:paraId="17378D5B" w14:textId="517DC771"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2028</w:t>
            </w:r>
          </w:p>
        </w:tc>
      </w:tr>
      <w:tr w:rsidR="003D5E37" w14:paraId="4C99FAC1" w14:textId="77777777" w:rsidTr="005B1523">
        <w:trPr>
          <w:trHeight w:val="2057"/>
        </w:trPr>
        <w:tc>
          <w:tcPr>
            <w:tcW w:w="430" w:type="dxa"/>
            <w:shd w:val="clear" w:color="auto" w:fill="DEF1F5"/>
          </w:tcPr>
          <w:p w14:paraId="08873593" w14:textId="0E4B00AB"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21.</w:t>
            </w:r>
          </w:p>
        </w:tc>
        <w:tc>
          <w:tcPr>
            <w:tcW w:w="1380" w:type="dxa"/>
            <w:shd w:val="clear" w:color="auto" w:fill="DEF1F5"/>
          </w:tcPr>
          <w:p w14:paraId="6E65588A" w14:textId="77777777" w:rsidR="003D5E37" w:rsidRPr="00FB7801" w:rsidRDefault="003D5E37" w:rsidP="003D5E37">
            <w:pPr>
              <w:pStyle w:val="TableParagraph"/>
              <w:spacing w:before="42" w:line="235" w:lineRule="auto"/>
              <w:ind w:left="79" w:right="104"/>
              <w:rPr>
                <w:b w:val="0"/>
                <w:bCs/>
                <w:sz w:val="18"/>
              </w:rPr>
            </w:pPr>
            <w:r w:rsidRPr="00FB7801">
              <w:rPr>
                <w:b w:val="0"/>
                <w:bCs/>
                <w:color w:val="231F20"/>
                <w:sz w:val="18"/>
              </w:rPr>
              <w:t>UN Trust Fund to</w:t>
            </w:r>
            <w:r w:rsidRPr="00FB7801">
              <w:rPr>
                <w:b w:val="0"/>
                <w:bCs/>
                <w:color w:val="231F20"/>
                <w:spacing w:val="-11"/>
                <w:sz w:val="18"/>
              </w:rPr>
              <w:t xml:space="preserve"> </w:t>
            </w:r>
            <w:r w:rsidRPr="00FB7801">
              <w:rPr>
                <w:b w:val="0"/>
                <w:bCs/>
                <w:color w:val="231F20"/>
                <w:sz w:val="18"/>
              </w:rPr>
              <w:t>End</w:t>
            </w:r>
            <w:r w:rsidRPr="00FB7801">
              <w:rPr>
                <w:b w:val="0"/>
                <w:bCs/>
                <w:color w:val="231F20"/>
                <w:spacing w:val="-10"/>
                <w:sz w:val="18"/>
              </w:rPr>
              <w:t xml:space="preserve"> </w:t>
            </w:r>
            <w:r w:rsidRPr="00FB7801">
              <w:rPr>
                <w:b w:val="0"/>
                <w:bCs/>
                <w:color w:val="231F20"/>
                <w:sz w:val="18"/>
              </w:rPr>
              <w:t xml:space="preserve">Violence </w:t>
            </w:r>
            <w:r w:rsidRPr="00FB7801">
              <w:rPr>
                <w:b w:val="0"/>
                <w:bCs/>
                <w:color w:val="231F20"/>
                <w:spacing w:val="-2"/>
                <w:sz w:val="18"/>
              </w:rPr>
              <w:t>Against</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Strategic Plan 2021 – 2025</w:t>
            </w:r>
          </w:p>
          <w:p w14:paraId="461EF44F" w14:textId="41029DB8" w:rsidR="003D5E37" w:rsidRPr="00FB7801" w:rsidRDefault="003D5E37" w:rsidP="003D5E37">
            <w:pPr>
              <w:pStyle w:val="TableParagraph"/>
              <w:spacing w:before="42" w:line="235" w:lineRule="auto"/>
              <w:ind w:left="79" w:right="105"/>
              <w:rPr>
                <w:b w:val="0"/>
                <w:bCs/>
                <w:color w:val="231F20"/>
                <w:spacing w:val="-2"/>
                <w:sz w:val="18"/>
              </w:rPr>
            </w:pPr>
            <w:r w:rsidRPr="00FB7801">
              <w:rPr>
                <w:b w:val="0"/>
                <w:bCs/>
                <w:color w:val="231F20"/>
                <w:sz w:val="18"/>
              </w:rPr>
              <w:t xml:space="preserve">(UN </w:t>
            </w:r>
            <w:r w:rsidRPr="00FB7801">
              <w:rPr>
                <w:b w:val="0"/>
                <w:bCs/>
                <w:color w:val="231F20"/>
                <w:spacing w:val="-2"/>
                <w:sz w:val="18"/>
              </w:rPr>
              <w:t>Women)</w:t>
            </w:r>
          </w:p>
        </w:tc>
        <w:tc>
          <w:tcPr>
            <w:tcW w:w="2778" w:type="dxa"/>
            <w:shd w:val="clear" w:color="auto" w:fill="DEF1F5"/>
          </w:tcPr>
          <w:p w14:paraId="1C6971CA" w14:textId="77777777" w:rsidR="003D5E37" w:rsidRPr="00FB7801" w:rsidRDefault="003D5E37" w:rsidP="003D5E37">
            <w:pPr>
              <w:pStyle w:val="TableParagraph"/>
              <w:spacing w:before="42" w:line="235" w:lineRule="auto"/>
              <w:ind w:left="79" w:right="225"/>
              <w:rPr>
                <w:b w:val="0"/>
                <w:bCs/>
                <w:sz w:val="18"/>
              </w:rPr>
            </w:pPr>
            <w:r w:rsidRPr="00FB7801">
              <w:rPr>
                <w:b w:val="0"/>
                <w:bCs/>
                <w:color w:val="231F20"/>
                <w:sz w:val="18"/>
              </w:rPr>
              <w:t xml:space="preserve">Grant-giving for CSOs/ WROs </w:t>
            </w:r>
            <w:proofErr w:type="spellStart"/>
            <w:r w:rsidRPr="00FB7801">
              <w:rPr>
                <w:b w:val="0"/>
                <w:bCs/>
                <w:color w:val="231F20"/>
                <w:sz w:val="18"/>
              </w:rPr>
              <w:t>focussed</w:t>
            </w:r>
            <w:proofErr w:type="spellEnd"/>
            <w:r w:rsidRPr="00FB7801">
              <w:rPr>
                <w:b w:val="0"/>
                <w:bCs/>
                <w:color w:val="231F20"/>
                <w:sz w:val="18"/>
              </w:rPr>
              <w:t xml:space="preserve"> on improved access for women and girls to essential, specialist, safe and adequate multisectoral</w:t>
            </w:r>
            <w:r w:rsidRPr="00FB7801">
              <w:rPr>
                <w:b w:val="0"/>
                <w:bCs/>
                <w:color w:val="231F20"/>
                <w:spacing w:val="-2"/>
                <w:sz w:val="18"/>
              </w:rPr>
              <w:t xml:space="preserve"> </w:t>
            </w:r>
            <w:r w:rsidRPr="00FB7801">
              <w:rPr>
                <w:b w:val="0"/>
                <w:bCs/>
                <w:color w:val="231F20"/>
                <w:sz w:val="18"/>
              </w:rPr>
              <w:t xml:space="preserve">services, </w:t>
            </w:r>
            <w:r w:rsidRPr="00FB7801">
              <w:rPr>
                <w:b w:val="0"/>
                <w:bCs/>
                <w:color w:val="231F20"/>
                <w:spacing w:val="-2"/>
                <w:sz w:val="18"/>
              </w:rPr>
              <w:t>improved</w:t>
            </w:r>
            <w:r w:rsidRPr="00FB7801">
              <w:rPr>
                <w:b w:val="0"/>
                <w:bCs/>
                <w:color w:val="231F20"/>
                <w:spacing w:val="-6"/>
                <w:sz w:val="18"/>
              </w:rPr>
              <w:t xml:space="preserve"> </w:t>
            </w:r>
            <w:r w:rsidRPr="00FB7801">
              <w:rPr>
                <w:b w:val="0"/>
                <w:bCs/>
                <w:color w:val="231F20"/>
                <w:spacing w:val="-2"/>
                <w:sz w:val="18"/>
              </w:rPr>
              <w:t>prevention</w:t>
            </w:r>
            <w:r w:rsidRPr="00FB7801">
              <w:rPr>
                <w:b w:val="0"/>
                <w:bCs/>
                <w:color w:val="231F20"/>
                <w:spacing w:val="-6"/>
                <w:sz w:val="18"/>
              </w:rPr>
              <w:t xml:space="preserve"> </w:t>
            </w:r>
            <w:r w:rsidRPr="00FB7801">
              <w:rPr>
                <w:b w:val="0"/>
                <w:bCs/>
                <w:color w:val="231F20"/>
                <w:spacing w:val="-2"/>
                <w:sz w:val="18"/>
              </w:rPr>
              <w:t>of</w:t>
            </w:r>
          </w:p>
          <w:p w14:paraId="2C8F6579" w14:textId="143F12F9" w:rsidR="003D5E37" w:rsidRPr="00FB7801" w:rsidRDefault="003D5E37" w:rsidP="003D5E37">
            <w:pPr>
              <w:pStyle w:val="TableParagraph"/>
              <w:spacing w:before="42" w:line="235" w:lineRule="auto"/>
              <w:ind w:left="79" w:right="116"/>
              <w:rPr>
                <w:b w:val="0"/>
                <w:bCs/>
                <w:color w:val="231F20"/>
                <w:sz w:val="18"/>
              </w:rPr>
            </w:pPr>
            <w:r w:rsidRPr="00FB7801">
              <w:rPr>
                <w:b w:val="0"/>
                <w:bCs/>
                <w:color w:val="231F20"/>
                <w:sz w:val="18"/>
              </w:rPr>
              <w:t>VAW/G</w:t>
            </w:r>
            <w:r w:rsidRPr="00FB7801">
              <w:rPr>
                <w:b w:val="0"/>
                <w:bCs/>
                <w:color w:val="231F20"/>
                <w:spacing w:val="-9"/>
                <w:sz w:val="18"/>
              </w:rPr>
              <w:t xml:space="preserve"> </w:t>
            </w:r>
            <w:r w:rsidRPr="00FB7801">
              <w:rPr>
                <w:b w:val="0"/>
                <w:bCs/>
                <w:color w:val="231F20"/>
                <w:sz w:val="18"/>
              </w:rPr>
              <w:t>through</w:t>
            </w:r>
            <w:r w:rsidRPr="00FB7801">
              <w:rPr>
                <w:b w:val="0"/>
                <w:bCs/>
                <w:color w:val="231F20"/>
                <w:spacing w:val="-10"/>
                <w:sz w:val="18"/>
              </w:rPr>
              <w:t xml:space="preserve"> </w:t>
            </w:r>
            <w:r w:rsidRPr="00FB7801">
              <w:rPr>
                <w:b w:val="0"/>
                <w:bCs/>
                <w:color w:val="231F20"/>
                <w:sz w:val="18"/>
              </w:rPr>
              <w:t xml:space="preserve">changes in </w:t>
            </w:r>
            <w:proofErr w:type="spellStart"/>
            <w:r w:rsidRPr="00FB7801">
              <w:rPr>
                <w:b w:val="0"/>
                <w:bCs/>
                <w:color w:val="231F20"/>
                <w:sz w:val="18"/>
              </w:rPr>
              <w:t>behaviours</w:t>
            </w:r>
            <w:proofErr w:type="spellEnd"/>
            <w:r w:rsidRPr="00FB7801">
              <w:rPr>
                <w:b w:val="0"/>
                <w:bCs/>
                <w:color w:val="231F20"/>
                <w:sz w:val="18"/>
              </w:rPr>
              <w:t>, practices and attitudes, and increased</w:t>
            </w:r>
            <w:r w:rsidRPr="00FB7801">
              <w:rPr>
                <w:b w:val="0"/>
                <w:bCs/>
                <w:color w:val="231F20"/>
                <w:spacing w:val="-2"/>
                <w:sz w:val="18"/>
              </w:rPr>
              <w:t xml:space="preserve"> </w:t>
            </w:r>
            <w:r w:rsidRPr="00FB7801">
              <w:rPr>
                <w:b w:val="0"/>
                <w:bCs/>
                <w:color w:val="231F20"/>
                <w:sz w:val="18"/>
              </w:rPr>
              <w:t>effectiveness of legislation, policies, national</w:t>
            </w:r>
            <w:r w:rsidRPr="00FB7801">
              <w:rPr>
                <w:b w:val="0"/>
                <w:bCs/>
                <w:color w:val="231F20"/>
                <w:spacing w:val="-11"/>
                <w:sz w:val="18"/>
              </w:rPr>
              <w:t xml:space="preserve"> </w:t>
            </w:r>
            <w:r w:rsidRPr="00FB7801">
              <w:rPr>
                <w:b w:val="0"/>
                <w:bCs/>
                <w:color w:val="231F20"/>
                <w:sz w:val="18"/>
              </w:rPr>
              <w:t>action</w:t>
            </w:r>
            <w:r w:rsidRPr="00FB7801">
              <w:rPr>
                <w:b w:val="0"/>
                <w:bCs/>
                <w:color w:val="231F20"/>
                <w:spacing w:val="-10"/>
                <w:sz w:val="18"/>
              </w:rPr>
              <w:t xml:space="preserve"> </w:t>
            </w:r>
            <w:r w:rsidRPr="00FB7801">
              <w:rPr>
                <w:b w:val="0"/>
                <w:bCs/>
                <w:color w:val="231F20"/>
                <w:sz w:val="18"/>
              </w:rPr>
              <w:t>plans</w:t>
            </w:r>
            <w:r w:rsidRPr="00FB7801">
              <w:rPr>
                <w:b w:val="0"/>
                <w:bCs/>
                <w:color w:val="231F20"/>
                <w:spacing w:val="-10"/>
                <w:sz w:val="18"/>
              </w:rPr>
              <w:t xml:space="preserve"> </w:t>
            </w:r>
            <w:r w:rsidRPr="00FB7801">
              <w:rPr>
                <w:b w:val="0"/>
                <w:bCs/>
                <w:color w:val="231F20"/>
                <w:sz w:val="18"/>
              </w:rPr>
              <w:t>and accountability systems.</w:t>
            </w:r>
          </w:p>
        </w:tc>
        <w:tc>
          <w:tcPr>
            <w:tcW w:w="2610" w:type="dxa"/>
            <w:shd w:val="clear" w:color="auto" w:fill="DEF1F5"/>
          </w:tcPr>
          <w:p w14:paraId="52C7A3F6" w14:textId="77777777" w:rsidR="003D5E37" w:rsidRPr="00FB7801" w:rsidRDefault="003D5E37" w:rsidP="003D5E37">
            <w:pPr>
              <w:pStyle w:val="TableParagraph"/>
              <w:spacing w:before="29" w:line="187" w:lineRule="auto"/>
              <w:ind w:left="305" w:right="15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Enabling CSOs and WROs in their demand-driven</w:t>
            </w:r>
            <w:r w:rsidRPr="00FB7801">
              <w:rPr>
                <w:b w:val="0"/>
                <w:bCs/>
                <w:color w:val="231F20"/>
                <w:spacing w:val="-11"/>
                <w:sz w:val="18"/>
              </w:rPr>
              <w:t xml:space="preserve"> </w:t>
            </w:r>
            <w:r w:rsidRPr="00FB7801">
              <w:rPr>
                <w:b w:val="0"/>
                <w:bCs/>
                <w:color w:val="231F20"/>
                <w:sz w:val="18"/>
              </w:rPr>
              <w:t>efforts</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end</w:t>
            </w:r>
            <w:r w:rsidRPr="00FB7801">
              <w:rPr>
                <w:b w:val="0"/>
                <w:bCs/>
                <w:color w:val="231F20"/>
                <w:spacing w:val="-10"/>
                <w:sz w:val="18"/>
              </w:rPr>
              <w:t xml:space="preserve"> </w:t>
            </w:r>
            <w:r w:rsidRPr="00FB7801">
              <w:rPr>
                <w:b w:val="0"/>
                <w:bCs/>
                <w:color w:val="231F20"/>
                <w:sz w:val="18"/>
              </w:rPr>
              <w:t>VAW/G,</w:t>
            </w:r>
          </w:p>
          <w:p w14:paraId="5D7B0C61" w14:textId="36705B26" w:rsidR="003D5E37" w:rsidRPr="00FB7801" w:rsidRDefault="003D5E37" w:rsidP="00F14656">
            <w:pPr>
              <w:pStyle w:val="TableParagraph"/>
              <w:spacing w:line="187" w:lineRule="auto"/>
              <w:ind w:left="305" w:right="529"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Ensuring UN, national and other partner</w:t>
            </w:r>
            <w:r w:rsidRPr="00FB7801">
              <w:rPr>
                <w:b w:val="0"/>
                <w:bCs/>
                <w:color w:val="231F20"/>
                <w:spacing w:val="-9"/>
                <w:sz w:val="18"/>
              </w:rPr>
              <w:t xml:space="preserve"> </w:t>
            </w:r>
            <w:r w:rsidRPr="00FB7801">
              <w:rPr>
                <w:b w:val="0"/>
                <w:bCs/>
                <w:color w:val="231F20"/>
                <w:sz w:val="18"/>
              </w:rPr>
              <w:t>EVAW/G</w:t>
            </w:r>
            <w:r w:rsidRPr="00FB7801">
              <w:rPr>
                <w:b w:val="0"/>
                <w:bCs/>
                <w:color w:val="231F20"/>
                <w:spacing w:val="-8"/>
                <w:sz w:val="18"/>
              </w:rPr>
              <w:t xml:space="preserve"> </w:t>
            </w:r>
            <w:r w:rsidRPr="00FB7801">
              <w:rPr>
                <w:b w:val="0"/>
                <w:bCs/>
                <w:color w:val="231F20"/>
                <w:sz w:val="18"/>
              </w:rPr>
              <w:t>programming</w:t>
            </w:r>
            <w:r w:rsidRPr="00FB7801">
              <w:rPr>
                <w:b w:val="0"/>
                <w:bCs/>
                <w:color w:val="231F20"/>
                <w:spacing w:val="-8"/>
                <w:sz w:val="18"/>
              </w:rPr>
              <w:t xml:space="preserve"> </w:t>
            </w:r>
            <w:r w:rsidRPr="00FB7801">
              <w:rPr>
                <w:b w:val="0"/>
                <w:bCs/>
                <w:color w:val="231F20"/>
                <w:spacing w:val="-5"/>
                <w:sz w:val="18"/>
              </w:rPr>
              <w:t>is</w:t>
            </w:r>
            <w:r w:rsidR="00F14656">
              <w:rPr>
                <w:b w:val="0"/>
                <w:bCs/>
                <w:color w:val="231F20"/>
                <w:spacing w:val="-5"/>
                <w:sz w:val="18"/>
              </w:rPr>
              <w:t xml:space="preserve"> </w:t>
            </w:r>
            <w:r w:rsidRPr="00FB7801">
              <w:rPr>
                <w:b w:val="0"/>
                <w:bCs/>
                <w:color w:val="231F20"/>
                <w:spacing w:val="-2"/>
                <w:sz w:val="18"/>
              </w:rPr>
              <w:t>informed by practitioner-based</w:t>
            </w:r>
            <w:r w:rsidRPr="00FB7801">
              <w:rPr>
                <w:b w:val="0"/>
                <w:bCs/>
                <w:color w:val="231F20"/>
                <w:sz w:val="18"/>
              </w:rPr>
              <w:t xml:space="preserve"> </w:t>
            </w:r>
            <w:r w:rsidRPr="00FB7801">
              <w:rPr>
                <w:b w:val="0"/>
                <w:bCs/>
                <w:color w:val="231F20"/>
                <w:spacing w:val="-2"/>
                <w:sz w:val="18"/>
              </w:rPr>
              <w:t>knowledge,</w:t>
            </w:r>
          </w:p>
          <w:p w14:paraId="1434A694" w14:textId="60AC1029" w:rsidR="003D5E37" w:rsidRPr="00FB7801" w:rsidRDefault="003D5E37" w:rsidP="00F14656">
            <w:pPr>
              <w:pStyle w:val="TableParagraph"/>
              <w:spacing w:line="245" w:lineRule="exact"/>
              <w:ind w:left="243" w:hanging="142"/>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64"/>
                <w:w w:val="150"/>
                <w:sz w:val="18"/>
              </w:rPr>
              <w:t xml:space="preserve"> </w:t>
            </w:r>
            <w:proofErr w:type="spellStart"/>
            <w:r w:rsidRPr="00FB7801">
              <w:rPr>
                <w:b w:val="0"/>
                <w:bCs/>
                <w:color w:val="231F20"/>
                <w:sz w:val="18"/>
              </w:rPr>
              <w:t>Mobilising</w:t>
            </w:r>
            <w:proofErr w:type="spellEnd"/>
            <w:r w:rsidRPr="00FB7801">
              <w:rPr>
                <w:b w:val="0"/>
                <w:bCs/>
                <w:color w:val="231F20"/>
                <w:spacing w:val="-2"/>
                <w:sz w:val="18"/>
              </w:rPr>
              <w:t xml:space="preserve"> </w:t>
            </w:r>
            <w:r w:rsidRPr="00FB7801">
              <w:rPr>
                <w:b w:val="0"/>
                <w:bCs/>
                <w:color w:val="231F20"/>
                <w:sz w:val="18"/>
              </w:rPr>
              <w:t>financial</w:t>
            </w:r>
            <w:r w:rsidRPr="00FB7801">
              <w:rPr>
                <w:b w:val="0"/>
                <w:bCs/>
                <w:color w:val="231F20"/>
                <w:spacing w:val="-3"/>
                <w:sz w:val="18"/>
              </w:rPr>
              <w:t xml:space="preserve"> </w:t>
            </w:r>
            <w:r w:rsidRPr="00FB7801">
              <w:rPr>
                <w:b w:val="0"/>
                <w:bCs/>
                <w:color w:val="231F20"/>
                <w:sz w:val="18"/>
              </w:rPr>
              <w:t>and</w:t>
            </w:r>
            <w:r w:rsidR="00F14656">
              <w:rPr>
                <w:b w:val="0"/>
                <w:bCs/>
                <w:color w:val="231F20"/>
                <w:spacing w:val="-4"/>
                <w:sz w:val="18"/>
              </w:rPr>
              <w:t xml:space="preserve"> </w:t>
            </w:r>
            <w:r w:rsidRPr="00FB7801">
              <w:rPr>
                <w:b w:val="0"/>
                <w:bCs/>
                <w:color w:val="231F20"/>
                <w:spacing w:val="-2"/>
                <w:sz w:val="18"/>
              </w:rPr>
              <w:t>political</w:t>
            </w:r>
            <w:r w:rsidR="00F14656">
              <w:rPr>
                <w:b w:val="0"/>
                <w:bCs/>
                <w:color w:val="231F20"/>
                <w:spacing w:val="-2"/>
                <w:sz w:val="18"/>
              </w:rPr>
              <w:t xml:space="preserve"> </w:t>
            </w:r>
            <w:r w:rsidRPr="00FB7801">
              <w:rPr>
                <w:b w:val="0"/>
                <w:bCs/>
                <w:color w:val="231F20"/>
                <w:sz w:val="18"/>
              </w:rPr>
              <w:t>support</w:t>
            </w:r>
            <w:r w:rsidRPr="00FB7801">
              <w:rPr>
                <w:b w:val="0"/>
                <w:bCs/>
                <w:color w:val="231F20"/>
                <w:spacing w:val="-4"/>
                <w:sz w:val="18"/>
              </w:rPr>
              <w:t xml:space="preserve"> </w:t>
            </w:r>
            <w:r w:rsidRPr="00FB7801">
              <w:rPr>
                <w:b w:val="0"/>
                <w:bCs/>
                <w:color w:val="231F20"/>
                <w:sz w:val="18"/>
              </w:rPr>
              <w:t>for</w:t>
            </w:r>
            <w:r w:rsidRPr="00FB7801">
              <w:rPr>
                <w:b w:val="0"/>
                <w:bCs/>
                <w:color w:val="231F20"/>
                <w:spacing w:val="-3"/>
                <w:sz w:val="18"/>
              </w:rPr>
              <w:t xml:space="preserve"> </w:t>
            </w:r>
            <w:r w:rsidRPr="00FB7801">
              <w:rPr>
                <w:b w:val="0"/>
                <w:bCs/>
                <w:color w:val="231F20"/>
                <w:sz w:val="18"/>
              </w:rPr>
              <w:t>the</w:t>
            </w:r>
            <w:r w:rsidRPr="00FB7801">
              <w:rPr>
                <w:b w:val="0"/>
                <w:bCs/>
                <w:color w:val="231F20"/>
                <w:spacing w:val="-3"/>
                <w:sz w:val="18"/>
              </w:rPr>
              <w:t xml:space="preserve"> </w:t>
            </w:r>
            <w:r w:rsidRPr="00FB7801">
              <w:rPr>
                <w:b w:val="0"/>
                <w:bCs/>
                <w:color w:val="231F20"/>
                <w:sz w:val="18"/>
              </w:rPr>
              <w:t>essential</w:t>
            </w:r>
            <w:r w:rsidRPr="00FB7801">
              <w:rPr>
                <w:b w:val="0"/>
                <w:bCs/>
                <w:color w:val="231F20"/>
                <w:spacing w:val="-4"/>
                <w:sz w:val="18"/>
              </w:rPr>
              <w:t xml:space="preserve"> </w:t>
            </w:r>
            <w:r w:rsidRPr="00FB7801">
              <w:rPr>
                <w:b w:val="0"/>
                <w:bCs/>
                <w:color w:val="231F20"/>
                <w:sz w:val="18"/>
              </w:rPr>
              <w:t>role</w:t>
            </w:r>
            <w:r w:rsidRPr="00FB7801">
              <w:rPr>
                <w:b w:val="0"/>
                <w:bCs/>
                <w:color w:val="231F20"/>
                <w:spacing w:val="-4"/>
                <w:sz w:val="18"/>
              </w:rPr>
              <w:t xml:space="preserve"> </w:t>
            </w:r>
            <w:r w:rsidRPr="00FB7801">
              <w:rPr>
                <w:b w:val="0"/>
                <w:bCs/>
                <w:color w:val="231F20"/>
                <w:sz w:val="18"/>
              </w:rPr>
              <w:t>of</w:t>
            </w:r>
            <w:r w:rsidRPr="00FB7801">
              <w:rPr>
                <w:b w:val="0"/>
                <w:bCs/>
                <w:color w:val="231F20"/>
                <w:spacing w:val="-4"/>
                <w:sz w:val="18"/>
              </w:rPr>
              <w:t xml:space="preserve"> CSOs</w:t>
            </w:r>
            <w:r w:rsidR="00F14656">
              <w:rPr>
                <w:b w:val="0"/>
                <w:bCs/>
                <w:color w:val="231F20"/>
                <w:spacing w:val="-4"/>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z w:val="18"/>
              </w:rPr>
              <w:t>WROs</w:t>
            </w:r>
            <w:r w:rsidRPr="00FB7801">
              <w:rPr>
                <w:b w:val="0"/>
                <w:bCs/>
                <w:color w:val="231F20"/>
                <w:spacing w:val="-2"/>
                <w:sz w:val="18"/>
              </w:rPr>
              <w:t xml:space="preserve"> </w:t>
            </w:r>
            <w:r w:rsidRPr="00FB7801">
              <w:rPr>
                <w:b w:val="0"/>
                <w:bCs/>
                <w:color w:val="231F20"/>
                <w:sz w:val="18"/>
              </w:rPr>
              <w:t>in</w:t>
            </w:r>
            <w:r w:rsidRPr="00FB7801">
              <w:rPr>
                <w:b w:val="0"/>
                <w:bCs/>
                <w:color w:val="231F20"/>
                <w:spacing w:val="-3"/>
                <w:sz w:val="18"/>
              </w:rPr>
              <w:t xml:space="preserve"> </w:t>
            </w:r>
            <w:r w:rsidRPr="00FB7801">
              <w:rPr>
                <w:b w:val="0"/>
                <w:bCs/>
                <w:color w:val="231F20"/>
                <w:sz w:val="18"/>
              </w:rPr>
              <w:t>ending</w:t>
            </w:r>
            <w:r w:rsidRPr="00FB7801">
              <w:rPr>
                <w:b w:val="0"/>
                <w:bCs/>
                <w:color w:val="231F20"/>
                <w:spacing w:val="-1"/>
                <w:sz w:val="18"/>
              </w:rPr>
              <w:t xml:space="preserve"> </w:t>
            </w:r>
            <w:r w:rsidRPr="00FB7801">
              <w:rPr>
                <w:b w:val="0"/>
                <w:bCs/>
                <w:color w:val="231F20"/>
                <w:spacing w:val="-2"/>
                <w:sz w:val="18"/>
              </w:rPr>
              <w:t>VAW/G.</w:t>
            </w:r>
          </w:p>
        </w:tc>
        <w:tc>
          <w:tcPr>
            <w:tcW w:w="1191" w:type="dxa"/>
            <w:shd w:val="clear" w:color="auto" w:fill="DEF1F5"/>
          </w:tcPr>
          <w:p w14:paraId="42E74A84" w14:textId="77777777" w:rsidR="003D5E37" w:rsidRPr="00FB7801" w:rsidRDefault="003D5E37" w:rsidP="003D5E37">
            <w:pPr>
              <w:pStyle w:val="TableParagraph"/>
              <w:spacing w:before="38" w:line="218" w:lineRule="exact"/>
              <w:ind w:left="78"/>
              <w:rPr>
                <w:b w:val="0"/>
                <w:bCs/>
                <w:color w:val="231F20"/>
                <w:spacing w:val="-4"/>
                <w:sz w:val="18"/>
              </w:rPr>
            </w:pPr>
          </w:p>
        </w:tc>
        <w:tc>
          <w:tcPr>
            <w:tcW w:w="1399" w:type="dxa"/>
            <w:shd w:val="clear" w:color="auto" w:fill="DEF1F5"/>
          </w:tcPr>
          <w:p w14:paraId="3E22801F" w14:textId="6FA1C1FE"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2025</w:t>
            </w:r>
          </w:p>
        </w:tc>
      </w:tr>
      <w:tr w:rsidR="003D5E37" w14:paraId="7A27A1BA" w14:textId="77777777" w:rsidTr="005B1523">
        <w:trPr>
          <w:trHeight w:val="2057"/>
        </w:trPr>
        <w:tc>
          <w:tcPr>
            <w:tcW w:w="430" w:type="dxa"/>
            <w:shd w:val="clear" w:color="auto" w:fill="DEF1F5"/>
          </w:tcPr>
          <w:p w14:paraId="05E258A5" w14:textId="5D744E16"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22.</w:t>
            </w:r>
          </w:p>
        </w:tc>
        <w:tc>
          <w:tcPr>
            <w:tcW w:w="1380" w:type="dxa"/>
            <w:shd w:val="clear" w:color="auto" w:fill="DEF1F5"/>
          </w:tcPr>
          <w:p w14:paraId="51E48306"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Women’s</w:t>
            </w:r>
            <w:r w:rsidRPr="00FB7801">
              <w:rPr>
                <w:b w:val="0"/>
                <w:bCs/>
                <w:color w:val="231F20"/>
                <w:sz w:val="18"/>
              </w:rPr>
              <w:t xml:space="preserve"> Resilience to </w:t>
            </w:r>
            <w:r w:rsidRPr="00FB7801">
              <w:rPr>
                <w:b w:val="0"/>
                <w:bCs/>
                <w:color w:val="231F20"/>
                <w:spacing w:val="-2"/>
                <w:sz w:val="18"/>
              </w:rPr>
              <w:t>Disasters</w:t>
            </w:r>
            <w:r w:rsidRPr="00FB7801">
              <w:rPr>
                <w:b w:val="0"/>
                <w:bCs/>
                <w:color w:val="231F20"/>
                <w:spacing w:val="-9"/>
                <w:sz w:val="18"/>
              </w:rPr>
              <w:t xml:space="preserve"> </w:t>
            </w:r>
            <w:r w:rsidRPr="00FB7801">
              <w:rPr>
                <w:b w:val="0"/>
                <w:bCs/>
                <w:color w:val="231F20"/>
                <w:spacing w:val="-2"/>
                <w:sz w:val="18"/>
              </w:rPr>
              <w:t>(WRD)</w:t>
            </w:r>
          </w:p>
          <w:p w14:paraId="46835FA3" w14:textId="77777777" w:rsidR="003D5E37" w:rsidRPr="00FB7801" w:rsidRDefault="003D5E37" w:rsidP="003D5E37">
            <w:pPr>
              <w:pStyle w:val="TableParagraph"/>
              <w:spacing w:line="218" w:lineRule="exact"/>
              <w:ind w:left="79"/>
              <w:rPr>
                <w:b w:val="0"/>
                <w:bCs/>
                <w:sz w:val="18"/>
              </w:rPr>
            </w:pPr>
            <w:r w:rsidRPr="00FB7801">
              <w:rPr>
                <w:b w:val="0"/>
                <w:bCs/>
                <w:color w:val="231F20"/>
                <w:spacing w:val="-2"/>
                <w:sz w:val="18"/>
              </w:rPr>
              <w:t>Program</w:t>
            </w:r>
          </w:p>
          <w:p w14:paraId="576F5CE0" w14:textId="38F8BD9E" w:rsidR="003D5E37" w:rsidRPr="00FB7801" w:rsidRDefault="003D5E37" w:rsidP="003D5E37">
            <w:pPr>
              <w:pStyle w:val="TOC1"/>
              <w:spacing w:before="42" w:line="235" w:lineRule="auto"/>
              <w:ind w:left="79" w:right="104"/>
              <w:rPr>
                <w:b w:val="0"/>
                <w:color w:val="231F20"/>
                <w:sz w:val="18"/>
              </w:rPr>
            </w:pPr>
            <w:r w:rsidRPr="00FB7801">
              <w:rPr>
                <w:b w:val="0"/>
                <w:color w:val="231F20"/>
                <w:sz w:val="18"/>
              </w:rPr>
              <w:t xml:space="preserve">(UN </w:t>
            </w:r>
            <w:r w:rsidRPr="00FB7801">
              <w:rPr>
                <w:b w:val="0"/>
                <w:color w:val="231F20"/>
                <w:spacing w:val="-2"/>
                <w:sz w:val="18"/>
              </w:rPr>
              <w:t>Women)</w:t>
            </w:r>
          </w:p>
        </w:tc>
        <w:tc>
          <w:tcPr>
            <w:tcW w:w="2778" w:type="dxa"/>
            <w:shd w:val="clear" w:color="auto" w:fill="DEF1F5"/>
          </w:tcPr>
          <w:p w14:paraId="398F223A" w14:textId="77777777" w:rsidR="003D5E37" w:rsidRPr="00FB7801" w:rsidRDefault="003D5E37" w:rsidP="003D5E37">
            <w:pPr>
              <w:pStyle w:val="TableParagraph"/>
              <w:spacing w:before="42" w:line="235" w:lineRule="auto"/>
              <w:ind w:left="79"/>
              <w:rPr>
                <w:b w:val="0"/>
                <w:bCs/>
                <w:sz w:val="18"/>
              </w:rPr>
            </w:pPr>
            <w:r w:rsidRPr="00FB7801">
              <w:rPr>
                <w:b w:val="0"/>
                <w:bCs/>
                <w:color w:val="231F20"/>
                <w:sz w:val="18"/>
              </w:rPr>
              <w:t>Program Goal: the lives and</w:t>
            </w:r>
            <w:r w:rsidRPr="00FB7801">
              <w:rPr>
                <w:b w:val="0"/>
                <w:bCs/>
                <w:color w:val="231F20"/>
                <w:spacing w:val="-11"/>
                <w:sz w:val="18"/>
              </w:rPr>
              <w:t xml:space="preserve"> </w:t>
            </w:r>
            <w:r w:rsidRPr="00FB7801">
              <w:rPr>
                <w:b w:val="0"/>
                <w:bCs/>
                <w:color w:val="231F20"/>
                <w:sz w:val="18"/>
              </w:rPr>
              <w:t>livelihoods</w:t>
            </w:r>
            <w:r w:rsidRPr="00FB7801">
              <w:rPr>
                <w:b w:val="0"/>
                <w:bCs/>
                <w:color w:val="231F20"/>
                <w:spacing w:val="-10"/>
                <w:sz w:val="18"/>
              </w:rPr>
              <w:t xml:space="preserve"> </w:t>
            </w:r>
            <w:r w:rsidRPr="00FB7801">
              <w:rPr>
                <w:b w:val="0"/>
                <w:bCs/>
                <w:color w:val="231F20"/>
                <w:sz w:val="18"/>
              </w:rPr>
              <w:t>of</w:t>
            </w:r>
            <w:r w:rsidRPr="00FB7801">
              <w:rPr>
                <w:b w:val="0"/>
                <w:bCs/>
                <w:color w:val="231F20"/>
                <w:spacing w:val="-10"/>
                <w:sz w:val="18"/>
              </w:rPr>
              <w:t xml:space="preserve"> </w:t>
            </w:r>
            <w:r w:rsidRPr="00FB7801">
              <w:rPr>
                <w:b w:val="0"/>
                <w:bCs/>
                <w:color w:val="231F20"/>
                <w:sz w:val="18"/>
              </w:rPr>
              <w:t xml:space="preserve">women and girls are resilient to disasters and climate change; contributing to sustainable, </w:t>
            </w:r>
            <w:proofErr w:type="gramStart"/>
            <w:r w:rsidRPr="00FB7801">
              <w:rPr>
                <w:b w:val="0"/>
                <w:bCs/>
                <w:color w:val="231F20"/>
                <w:sz w:val="18"/>
              </w:rPr>
              <w:t>secure</w:t>
            </w:r>
            <w:proofErr w:type="gramEnd"/>
            <w:r w:rsidRPr="00FB7801">
              <w:rPr>
                <w:b w:val="0"/>
                <w:bCs/>
                <w:color w:val="231F20"/>
                <w:sz w:val="18"/>
              </w:rPr>
              <w:t xml:space="preserve"> and thriving communities.</w:t>
            </w:r>
          </w:p>
          <w:p w14:paraId="664ADA49" w14:textId="4320DE04" w:rsidR="003D5E37" w:rsidRPr="00FB7801" w:rsidRDefault="003D5E37" w:rsidP="003D5E37">
            <w:pPr>
              <w:pStyle w:val="TOC1"/>
              <w:spacing w:before="42" w:line="235" w:lineRule="auto"/>
              <w:ind w:left="79" w:right="225"/>
              <w:rPr>
                <w:b w:val="0"/>
                <w:color w:val="231F20"/>
                <w:sz w:val="18"/>
              </w:rPr>
            </w:pPr>
            <w:r w:rsidRPr="00FB7801">
              <w:rPr>
                <w:b w:val="0"/>
                <w:color w:val="231F20"/>
                <w:sz w:val="18"/>
              </w:rPr>
              <w:t>Support women and girls to increase their adaptive capacity and build resilience in the face</w:t>
            </w:r>
            <w:r w:rsidRPr="00FB7801">
              <w:rPr>
                <w:b w:val="0"/>
                <w:color w:val="231F20"/>
                <w:spacing w:val="-11"/>
                <w:sz w:val="18"/>
              </w:rPr>
              <w:t xml:space="preserve"> </w:t>
            </w:r>
            <w:r w:rsidRPr="00FB7801">
              <w:rPr>
                <w:b w:val="0"/>
                <w:color w:val="231F20"/>
                <w:sz w:val="18"/>
              </w:rPr>
              <w:t>of</w:t>
            </w:r>
            <w:r w:rsidRPr="00FB7801">
              <w:rPr>
                <w:b w:val="0"/>
                <w:color w:val="231F20"/>
                <w:spacing w:val="-10"/>
                <w:sz w:val="18"/>
              </w:rPr>
              <w:t xml:space="preserve"> </w:t>
            </w:r>
            <w:r w:rsidRPr="00FB7801">
              <w:rPr>
                <w:b w:val="0"/>
                <w:color w:val="231F20"/>
                <w:sz w:val="18"/>
              </w:rPr>
              <w:t>myriad</w:t>
            </w:r>
            <w:r w:rsidRPr="00FB7801">
              <w:rPr>
                <w:b w:val="0"/>
                <w:color w:val="231F20"/>
                <w:spacing w:val="-10"/>
                <w:sz w:val="18"/>
              </w:rPr>
              <w:t xml:space="preserve"> </w:t>
            </w:r>
            <w:r w:rsidRPr="00FB7801">
              <w:rPr>
                <w:b w:val="0"/>
                <w:color w:val="231F20"/>
                <w:sz w:val="18"/>
              </w:rPr>
              <w:t>disasters and</w:t>
            </w:r>
            <w:r w:rsidRPr="00FB7801">
              <w:rPr>
                <w:b w:val="0"/>
                <w:color w:val="231F20"/>
                <w:spacing w:val="-2"/>
                <w:sz w:val="18"/>
              </w:rPr>
              <w:t xml:space="preserve"> </w:t>
            </w:r>
            <w:r w:rsidRPr="00FB7801">
              <w:rPr>
                <w:b w:val="0"/>
                <w:color w:val="231F20"/>
                <w:sz w:val="18"/>
              </w:rPr>
              <w:t>threats.</w:t>
            </w:r>
          </w:p>
        </w:tc>
        <w:tc>
          <w:tcPr>
            <w:tcW w:w="2610" w:type="dxa"/>
            <w:shd w:val="clear" w:color="auto" w:fill="DEF1F5"/>
          </w:tcPr>
          <w:p w14:paraId="09313EE1" w14:textId="352E679F" w:rsidR="003D5E37" w:rsidRPr="00FB7801" w:rsidRDefault="003D5E37" w:rsidP="00F14656">
            <w:pPr>
              <w:pStyle w:val="TableParagraph"/>
              <w:spacing w:before="8" w:line="208" w:lineRule="auto"/>
              <w:ind w:left="306" w:right="211"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Prevention, preparedness, and </w:t>
            </w:r>
            <w:r w:rsidRPr="00FB7801">
              <w:rPr>
                <w:b w:val="0"/>
                <w:bCs/>
                <w:color w:val="231F20"/>
                <w:spacing w:val="-2"/>
                <w:sz w:val="18"/>
              </w:rPr>
              <w:t>recovery Policy frameworks, systems,</w:t>
            </w:r>
            <w:r w:rsidRPr="00FB7801">
              <w:rPr>
                <w:b w:val="0"/>
                <w:bCs/>
                <w:color w:val="231F20"/>
                <w:sz w:val="18"/>
              </w:rPr>
              <w:t xml:space="preserve"> processes, and tools are gender-responsive</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implemented</w:t>
            </w:r>
            <w:r w:rsidRPr="00FB7801">
              <w:rPr>
                <w:b w:val="0"/>
                <w:bCs/>
                <w:color w:val="231F20"/>
                <w:spacing w:val="-10"/>
                <w:sz w:val="18"/>
              </w:rPr>
              <w:t xml:space="preserve"> </w:t>
            </w:r>
            <w:proofErr w:type="gramStart"/>
            <w:r w:rsidRPr="00FB7801">
              <w:rPr>
                <w:b w:val="0"/>
                <w:bCs/>
                <w:color w:val="231F20"/>
                <w:sz w:val="18"/>
              </w:rPr>
              <w:t>as</w:t>
            </w:r>
            <w:r w:rsidRPr="00FB7801">
              <w:rPr>
                <w:b w:val="0"/>
                <w:bCs/>
                <w:color w:val="231F20"/>
                <w:spacing w:val="-10"/>
                <w:sz w:val="18"/>
              </w:rPr>
              <w:t xml:space="preserve"> </w:t>
            </w:r>
            <w:r w:rsidRPr="00FB7801">
              <w:rPr>
                <w:b w:val="0"/>
                <w:bCs/>
                <w:color w:val="231F20"/>
                <w:sz w:val="18"/>
              </w:rPr>
              <w:t>a result of</w:t>
            </w:r>
            <w:proofErr w:type="gramEnd"/>
            <w:r w:rsidRPr="00FB7801">
              <w:rPr>
                <w:b w:val="0"/>
                <w:bCs/>
                <w:color w:val="231F20"/>
                <w:sz w:val="18"/>
              </w:rPr>
              <w:t xml:space="preserve"> local women’s and girls’ </w:t>
            </w:r>
            <w:r w:rsidRPr="00FB7801">
              <w:rPr>
                <w:b w:val="0"/>
                <w:bCs/>
                <w:color w:val="231F20"/>
                <w:spacing w:val="-2"/>
                <w:sz w:val="18"/>
              </w:rPr>
              <w:t>advocacy,</w:t>
            </w:r>
          </w:p>
          <w:p w14:paraId="60A50559" w14:textId="29CF809F" w:rsidR="003D5E37" w:rsidRPr="00F14656" w:rsidRDefault="003D5E37" w:rsidP="00F14656">
            <w:pPr>
              <w:pStyle w:val="TableParagraph"/>
              <w:spacing w:line="187" w:lineRule="auto"/>
              <w:ind w:left="306" w:right="15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 and girls have voice and agency</w:t>
            </w:r>
            <w:r w:rsidRPr="00FB7801">
              <w:rPr>
                <w:b w:val="0"/>
                <w:bCs/>
                <w:color w:val="231F20"/>
                <w:spacing w:val="-11"/>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withstand</w:t>
            </w:r>
            <w:r w:rsidRPr="00FB7801">
              <w:rPr>
                <w:b w:val="0"/>
                <w:bCs/>
                <w:color w:val="231F20"/>
                <w:spacing w:val="-10"/>
                <w:sz w:val="18"/>
              </w:rPr>
              <w:t xml:space="preserve"> </w:t>
            </w:r>
            <w:r w:rsidRPr="00FB7801">
              <w:rPr>
                <w:b w:val="0"/>
                <w:bCs/>
                <w:color w:val="231F20"/>
                <w:sz w:val="18"/>
              </w:rPr>
              <w:t>multiple</w:t>
            </w:r>
            <w:r w:rsidRPr="00FB7801">
              <w:rPr>
                <w:b w:val="0"/>
                <w:bCs/>
                <w:color w:val="231F20"/>
                <w:spacing w:val="-10"/>
                <w:sz w:val="18"/>
              </w:rPr>
              <w:t xml:space="preserve"> </w:t>
            </w:r>
            <w:r w:rsidRPr="00FB7801">
              <w:rPr>
                <w:b w:val="0"/>
                <w:bCs/>
                <w:color w:val="231F20"/>
                <w:sz w:val="18"/>
              </w:rPr>
              <w:t>hazards,</w:t>
            </w:r>
            <w:r w:rsidR="00F14656">
              <w:rPr>
                <w:b w:val="0"/>
                <w:bCs/>
                <w:color w:val="231F20"/>
                <w:sz w:val="18"/>
              </w:rPr>
              <w:t xml:space="preserve"> </w:t>
            </w:r>
            <w:r w:rsidRPr="00FB7801">
              <w:rPr>
                <w:b w:val="0"/>
                <w:color w:val="231F20"/>
                <w:sz w:val="18"/>
              </w:rPr>
              <w:t>recover from disasters, and increase their</w:t>
            </w:r>
            <w:r w:rsidRPr="00FB7801">
              <w:rPr>
                <w:b w:val="0"/>
                <w:color w:val="231F20"/>
                <w:spacing w:val="-11"/>
                <w:sz w:val="18"/>
              </w:rPr>
              <w:t xml:space="preserve"> </w:t>
            </w:r>
            <w:r w:rsidRPr="00FB7801">
              <w:rPr>
                <w:b w:val="0"/>
                <w:color w:val="231F20"/>
                <w:sz w:val="18"/>
              </w:rPr>
              <w:t>resilience</w:t>
            </w:r>
            <w:r w:rsidRPr="00FB7801">
              <w:rPr>
                <w:b w:val="0"/>
                <w:color w:val="231F20"/>
                <w:spacing w:val="-9"/>
                <w:sz w:val="18"/>
              </w:rPr>
              <w:t xml:space="preserve"> </w:t>
            </w:r>
            <w:r w:rsidRPr="00FB7801">
              <w:rPr>
                <w:b w:val="0"/>
                <w:color w:val="231F20"/>
                <w:sz w:val="18"/>
              </w:rPr>
              <w:t>to</w:t>
            </w:r>
            <w:r w:rsidRPr="00FB7801">
              <w:rPr>
                <w:b w:val="0"/>
                <w:color w:val="231F20"/>
                <w:spacing w:val="-11"/>
                <w:sz w:val="18"/>
              </w:rPr>
              <w:t xml:space="preserve"> </w:t>
            </w:r>
            <w:r w:rsidRPr="00FB7801">
              <w:rPr>
                <w:b w:val="0"/>
                <w:color w:val="231F20"/>
                <w:sz w:val="18"/>
              </w:rPr>
              <w:t>future</w:t>
            </w:r>
            <w:r w:rsidRPr="00FB7801">
              <w:rPr>
                <w:b w:val="0"/>
                <w:color w:val="231F20"/>
                <w:spacing w:val="-9"/>
                <w:sz w:val="18"/>
              </w:rPr>
              <w:t xml:space="preserve"> </w:t>
            </w:r>
            <w:r w:rsidRPr="00FB7801">
              <w:rPr>
                <w:b w:val="0"/>
                <w:color w:val="231F20"/>
                <w:sz w:val="18"/>
              </w:rPr>
              <w:t>disasters</w:t>
            </w:r>
            <w:r w:rsidRPr="00FB7801">
              <w:rPr>
                <w:b w:val="0"/>
                <w:color w:val="231F20"/>
                <w:spacing w:val="-11"/>
                <w:sz w:val="18"/>
              </w:rPr>
              <w:t xml:space="preserve"> </w:t>
            </w:r>
            <w:r w:rsidRPr="00FB7801">
              <w:rPr>
                <w:b w:val="0"/>
                <w:color w:val="231F20"/>
                <w:sz w:val="18"/>
              </w:rPr>
              <w:t xml:space="preserve">and </w:t>
            </w:r>
            <w:r w:rsidRPr="00FB7801">
              <w:rPr>
                <w:b w:val="0"/>
                <w:color w:val="231F20"/>
                <w:spacing w:val="-2"/>
                <w:sz w:val="18"/>
              </w:rPr>
              <w:t>threats.</w:t>
            </w:r>
          </w:p>
        </w:tc>
        <w:tc>
          <w:tcPr>
            <w:tcW w:w="1191" w:type="dxa"/>
            <w:shd w:val="clear" w:color="auto" w:fill="DEF1F5"/>
          </w:tcPr>
          <w:p w14:paraId="35CB1793" w14:textId="6588F151"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Kiribati</w:t>
            </w:r>
            <w:r w:rsidRPr="00FB7801">
              <w:rPr>
                <w:b w:val="0"/>
                <w:bCs/>
                <w:color w:val="231F20"/>
                <w:sz w:val="18"/>
              </w:rPr>
              <w:t xml:space="preserve"> </w:t>
            </w:r>
            <w:r w:rsidRPr="00FB7801">
              <w:rPr>
                <w:b w:val="0"/>
                <w:bCs/>
                <w:color w:val="231F20"/>
                <w:spacing w:val="-4"/>
                <w:sz w:val="18"/>
              </w:rPr>
              <w:t>Vanuatu</w:t>
            </w:r>
          </w:p>
        </w:tc>
        <w:tc>
          <w:tcPr>
            <w:tcW w:w="1399" w:type="dxa"/>
            <w:shd w:val="clear" w:color="auto" w:fill="DEF1F5"/>
          </w:tcPr>
          <w:p w14:paraId="4B543FFD" w14:textId="519EA4CA"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r w:rsidR="003D5E37" w14:paraId="6084594B" w14:textId="77777777" w:rsidTr="005B1523">
        <w:trPr>
          <w:trHeight w:val="2057"/>
        </w:trPr>
        <w:tc>
          <w:tcPr>
            <w:tcW w:w="430" w:type="dxa"/>
            <w:shd w:val="clear" w:color="auto" w:fill="DEF1F5"/>
          </w:tcPr>
          <w:p w14:paraId="3F28B586" w14:textId="5062821D"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23.</w:t>
            </w:r>
          </w:p>
        </w:tc>
        <w:tc>
          <w:tcPr>
            <w:tcW w:w="1380" w:type="dxa"/>
            <w:shd w:val="clear" w:color="auto" w:fill="DEF1F5"/>
          </w:tcPr>
          <w:p w14:paraId="17C8A8C7" w14:textId="6E2673A4" w:rsidR="003D5E37" w:rsidRPr="00FB7801" w:rsidRDefault="003D5E37" w:rsidP="003D5E37">
            <w:pPr>
              <w:pStyle w:val="TOC1"/>
              <w:spacing w:before="42" w:line="235" w:lineRule="auto"/>
              <w:ind w:left="79"/>
              <w:rPr>
                <w:b w:val="0"/>
                <w:color w:val="231F20"/>
                <w:spacing w:val="-2"/>
                <w:sz w:val="18"/>
              </w:rPr>
            </w:pPr>
            <w:r w:rsidRPr="00FB7801">
              <w:rPr>
                <w:b w:val="0"/>
                <w:color w:val="231F20"/>
                <w:sz w:val="18"/>
              </w:rPr>
              <w:t>Women</w:t>
            </w:r>
            <w:r w:rsidRPr="00FB7801">
              <w:rPr>
                <w:b w:val="0"/>
                <w:color w:val="231F20"/>
                <w:spacing w:val="-2"/>
                <w:sz w:val="18"/>
              </w:rPr>
              <w:t xml:space="preserve"> </w:t>
            </w:r>
            <w:r w:rsidRPr="00FB7801">
              <w:rPr>
                <w:b w:val="0"/>
                <w:color w:val="231F20"/>
                <w:sz w:val="18"/>
              </w:rPr>
              <w:t xml:space="preserve">in </w:t>
            </w:r>
            <w:r w:rsidRPr="00FB7801">
              <w:rPr>
                <w:b w:val="0"/>
                <w:color w:val="231F20"/>
                <w:spacing w:val="-2"/>
                <w:sz w:val="18"/>
              </w:rPr>
              <w:t>Leadership</w:t>
            </w:r>
            <w:r w:rsidRPr="00FB7801">
              <w:rPr>
                <w:b w:val="0"/>
                <w:color w:val="231F20"/>
                <w:sz w:val="18"/>
              </w:rPr>
              <w:t xml:space="preserve"> </w:t>
            </w:r>
            <w:r w:rsidRPr="00FB7801">
              <w:rPr>
                <w:b w:val="0"/>
                <w:color w:val="231F20"/>
                <w:spacing w:val="-2"/>
                <w:sz w:val="18"/>
              </w:rPr>
              <w:t>(SPC)</w:t>
            </w:r>
          </w:p>
        </w:tc>
        <w:tc>
          <w:tcPr>
            <w:tcW w:w="2778" w:type="dxa"/>
            <w:shd w:val="clear" w:color="auto" w:fill="DEF1F5"/>
          </w:tcPr>
          <w:p w14:paraId="542F4400" w14:textId="77777777" w:rsidR="003D5E37" w:rsidRPr="00FB7801" w:rsidRDefault="003D5E37" w:rsidP="003D5E37">
            <w:pPr>
              <w:pStyle w:val="TableParagraph"/>
              <w:spacing w:before="42" w:line="235" w:lineRule="auto"/>
              <w:ind w:left="79" w:right="369"/>
              <w:rPr>
                <w:b w:val="0"/>
                <w:bCs/>
                <w:sz w:val="18"/>
              </w:rPr>
            </w:pPr>
            <w:r w:rsidRPr="00FB7801">
              <w:rPr>
                <w:b w:val="0"/>
                <w:bCs/>
                <w:color w:val="231F20"/>
                <w:sz w:val="18"/>
              </w:rPr>
              <w:t xml:space="preserve">The WIL </w:t>
            </w:r>
            <w:proofErr w:type="spellStart"/>
            <w:r w:rsidRPr="00FB7801">
              <w:rPr>
                <w:b w:val="0"/>
                <w:bCs/>
                <w:color w:val="231F20"/>
                <w:sz w:val="18"/>
              </w:rPr>
              <w:t>programme</w:t>
            </w:r>
            <w:proofErr w:type="spellEnd"/>
            <w:r w:rsidRPr="00FB7801">
              <w:rPr>
                <w:b w:val="0"/>
                <w:bCs/>
                <w:color w:val="231F20"/>
                <w:sz w:val="18"/>
              </w:rPr>
              <w:t xml:space="preserve"> will enhance SPC’s corporate direction</w:t>
            </w:r>
            <w:r w:rsidRPr="00FB7801">
              <w:rPr>
                <w:b w:val="0"/>
                <w:bCs/>
                <w:color w:val="231F20"/>
                <w:spacing w:val="40"/>
                <w:sz w:val="18"/>
              </w:rPr>
              <w:t xml:space="preserve"> </w:t>
            </w:r>
            <w:r w:rsidRPr="00FB7801">
              <w:rPr>
                <w:b w:val="0"/>
                <w:bCs/>
                <w:color w:val="231F20"/>
                <w:sz w:val="18"/>
              </w:rPr>
              <w:t>to</w:t>
            </w:r>
            <w:r w:rsidRPr="00FB7801">
              <w:rPr>
                <w:b w:val="0"/>
                <w:bCs/>
                <w:color w:val="231F20"/>
                <w:spacing w:val="-11"/>
                <w:sz w:val="18"/>
              </w:rPr>
              <w:t xml:space="preserve"> </w:t>
            </w:r>
            <w:r w:rsidRPr="00FB7801">
              <w:rPr>
                <w:b w:val="0"/>
                <w:bCs/>
                <w:color w:val="231F20"/>
                <w:sz w:val="18"/>
              </w:rPr>
              <w:t>embed</w:t>
            </w:r>
            <w:r w:rsidRPr="00FB7801">
              <w:rPr>
                <w:b w:val="0"/>
                <w:bCs/>
                <w:color w:val="231F20"/>
                <w:spacing w:val="-10"/>
                <w:sz w:val="18"/>
              </w:rPr>
              <w:t xml:space="preserve"> </w:t>
            </w:r>
            <w:r w:rsidRPr="00FB7801">
              <w:rPr>
                <w:b w:val="0"/>
                <w:bCs/>
                <w:color w:val="231F20"/>
                <w:sz w:val="18"/>
              </w:rPr>
              <w:t>substantive equality through a</w:t>
            </w:r>
          </w:p>
          <w:p w14:paraId="3450A3B8" w14:textId="77777777" w:rsidR="003D5E37" w:rsidRPr="00FB7801" w:rsidRDefault="003D5E37" w:rsidP="003D5E37">
            <w:pPr>
              <w:pStyle w:val="TableParagraph"/>
              <w:spacing w:before="3" w:line="235" w:lineRule="auto"/>
              <w:ind w:left="79" w:right="175"/>
              <w:rPr>
                <w:b w:val="0"/>
                <w:bCs/>
                <w:sz w:val="18"/>
              </w:rPr>
            </w:pPr>
            <w:r w:rsidRPr="00FB7801">
              <w:rPr>
                <w:b w:val="0"/>
                <w:bCs/>
                <w:color w:val="231F20"/>
                <w:sz w:val="18"/>
              </w:rPr>
              <w:t>change</w:t>
            </w:r>
            <w:r w:rsidRPr="00FB7801">
              <w:rPr>
                <w:b w:val="0"/>
                <w:bCs/>
                <w:color w:val="231F20"/>
                <w:spacing w:val="-11"/>
                <w:sz w:val="18"/>
              </w:rPr>
              <w:t xml:space="preserve"> </w:t>
            </w:r>
            <w:r w:rsidRPr="00FB7801">
              <w:rPr>
                <w:b w:val="0"/>
                <w:bCs/>
                <w:color w:val="231F20"/>
                <w:sz w:val="18"/>
              </w:rPr>
              <w:t>in</w:t>
            </w:r>
            <w:r w:rsidRPr="00FB7801">
              <w:rPr>
                <w:b w:val="0"/>
                <w:bCs/>
                <w:color w:val="231F20"/>
                <w:spacing w:val="-10"/>
                <w:sz w:val="18"/>
              </w:rPr>
              <w:t xml:space="preserve"> </w:t>
            </w:r>
            <w:proofErr w:type="spellStart"/>
            <w:r w:rsidRPr="00FB7801">
              <w:rPr>
                <w:b w:val="0"/>
                <w:bCs/>
                <w:color w:val="231F20"/>
                <w:sz w:val="18"/>
              </w:rPr>
              <w:t>organisational</w:t>
            </w:r>
            <w:proofErr w:type="spellEnd"/>
            <w:r w:rsidRPr="00FB7801">
              <w:rPr>
                <w:b w:val="0"/>
                <w:bCs/>
                <w:color w:val="231F20"/>
                <w:sz w:val="18"/>
              </w:rPr>
              <w:t xml:space="preserve"> culture, strengthening of</w:t>
            </w:r>
            <w:r w:rsidRPr="00FB7801">
              <w:rPr>
                <w:b w:val="0"/>
                <w:bCs/>
                <w:color w:val="231F20"/>
                <w:spacing w:val="-2"/>
                <w:sz w:val="18"/>
              </w:rPr>
              <w:t xml:space="preserve"> </w:t>
            </w:r>
            <w:proofErr w:type="gramStart"/>
            <w:r w:rsidRPr="00FB7801">
              <w:rPr>
                <w:b w:val="0"/>
                <w:bCs/>
                <w:color w:val="231F20"/>
                <w:sz w:val="18"/>
              </w:rPr>
              <w:t>accountability</w:t>
            </w:r>
            <w:proofErr w:type="gramEnd"/>
          </w:p>
          <w:p w14:paraId="07FF9EA2" w14:textId="14A59D04" w:rsidR="003D5E37" w:rsidRPr="00FB7801" w:rsidRDefault="003D5E37" w:rsidP="003D5E37">
            <w:pPr>
              <w:pStyle w:val="TOC1"/>
              <w:spacing w:before="42" w:line="235" w:lineRule="auto"/>
              <w:ind w:left="79"/>
              <w:rPr>
                <w:b w:val="0"/>
                <w:color w:val="231F20"/>
                <w:sz w:val="18"/>
              </w:rPr>
            </w:pPr>
            <w:r w:rsidRPr="00FB7801">
              <w:rPr>
                <w:b w:val="0"/>
                <w:color w:val="231F20"/>
                <w:sz w:val="18"/>
              </w:rPr>
              <w:t>mechanisms,</w:t>
            </w:r>
            <w:r w:rsidRPr="00FB7801">
              <w:rPr>
                <w:b w:val="0"/>
                <w:color w:val="231F20"/>
                <w:spacing w:val="-11"/>
                <w:sz w:val="18"/>
              </w:rPr>
              <w:t xml:space="preserve"> </w:t>
            </w:r>
            <w:proofErr w:type="gramStart"/>
            <w:r w:rsidRPr="00FB7801">
              <w:rPr>
                <w:b w:val="0"/>
                <w:color w:val="231F20"/>
                <w:sz w:val="18"/>
              </w:rPr>
              <w:t>policies</w:t>
            </w:r>
            <w:proofErr w:type="gramEnd"/>
            <w:r w:rsidRPr="00FB7801">
              <w:rPr>
                <w:b w:val="0"/>
                <w:color w:val="231F20"/>
                <w:spacing w:val="-10"/>
                <w:sz w:val="18"/>
              </w:rPr>
              <w:t xml:space="preserve"> </w:t>
            </w:r>
            <w:r w:rsidRPr="00FB7801">
              <w:rPr>
                <w:b w:val="0"/>
                <w:color w:val="231F20"/>
                <w:sz w:val="18"/>
              </w:rPr>
              <w:t xml:space="preserve">and </w:t>
            </w:r>
            <w:r w:rsidRPr="00FB7801">
              <w:rPr>
                <w:b w:val="0"/>
                <w:color w:val="231F20"/>
                <w:spacing w:val="-2"/>
                <w:sz w:val="18"/>
              </w:rPr>
              <w:t>procedures.</w:t>
            </w:r>
          </w:p>
        </w:tc>
        <w:tc>
          <w:tcPr>
            <w:tcW w:w="2610" w:type="dxa"/>
            <w:shd w:val="clear" w:color="auto" w:fill="DEF1F5"/>
          </w:tcPr>
          <w:p w14:paraId="30856DC2" w14:textId="77777777" w:rsidR="003D5E37" w:rsidRPr="00FB7801" w:rsidRDefault="003D5E37" w:rsidP="003D5E37">
            <w:pPr>
              <w:pStyle w:val="TableParagraph"/>
              <w:spacing w:before="29"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Component</w:t>
            </w:r>
            <w:r w:rsidRPr="00FB7801">
              <w:rPr>
                <w:b w:val="0"/>
                <w:bCs/>
                <w:color w:val="231F20"/>
                <w:spacing w:val="-5"/>
                <w:sz w:val="18"/>
              </w:rPr>
              <w:t xml:space="preserve"> </w:t>
            </w:r>
            <w:r w:rsidRPr="00FB7801">
              <w:rPr>
                <w:b w:val="0"/>
                <w:bCs/>
                <w:color w:val="231F20"/>
                <w:sz w:val="18"/>
              </w:rPr>
              <w:t>1:SPC</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CROP</w:t>
            </w:r>
            <w:r w:rsidRPr="00FB7801">
              <w:rPr>
                <w:b w:val="0"/>
                <w:bCs/>
                <w:color w:val="231F20"/>
                <w:spacing w:val="-5"/>
                <w:sz w:val="18"/>
              </w:rPr>
              <w:t xml:space="preserve"> </w:t>
            </w:r>
            <w:r w:rsidRPr="00FB7801">
              <w:rPr>
                <w:b w:val="0"/>
                <w:bCs/>
                <w:color w:val="231F20"/>
                <w:sz w:val="18"/>
              </w:rPr>
              <w:t>Gender Equality and WIL Networks,</w:t>
            </w:r>
          </w:p>
          <w:p w14:paraId="09D07403" w14:textId="77777777" w:rsidR="003D5E37" w:rsidRPr="00FB7801" w:rsidRDefault="003D5E37" w:rsidP="003D5E37">
            <w:pPr>
              <w:pStyle w:val="TableParagraph"/>
              <w:spacing w:line="187" w:lineRule="auto"/>
              <w:ind w:left="306" w:right="21"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Component 2:SPC Gender Equality in the</w:t>
            </w:r>
            <w:r w:rsidRPr="00FB7801">
              <w:rPr>
                <w:b w:val="0"/>
                <w:bCs/>
                <w:color w:val="231F20"/>
                <w:spacing w:val="-11"/>
                <w:sz w:val="18"/>
              </w:rPr>
              <w:t xml:space="preserve"> </w:t>
            </w:r>
            <w:r w:rsidRPr="00FB7801">
              <w:rPr>
                <w:b w:val="0"/>
                <w:bCs/>
                <w:color w:val="231F20"/>
                <w:sz w:val="18"/>
              </w:rPr>
              <w:t>workplace</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women’s</w:t>
            </w:r>
            <w:r w:rsidRPr="00FB7801">
              <w:rPr>
                <w:b w:val="0"/>
                <w:bCs/>
                <w:color w:val="231F20"/>
                <w:spacing w:val="-10"/>
                <w:sz w:val="18"/>
              </w:rPr>
              <w:t xml:space="preserve"> </w:t>
            </w:r>
            <w:r w:rsidRPr="00FB7801">
              <w:rPr>
                <w:b w:val="0"/>
                <w:bCs/>
                <w:color w:val="231F20"/>
                <w:sz w:val="18"/>
              </w:rPr>
              <w:t>leadership</w:t>
            </w:r>
          </w:p>
          <w:p w14:paraId="1CFF43F9" w14:textId="77777777" w:rsidR="003D5E37" w:rsidRPr="00FB7801" w:rsidRDefault="003D5E37" w:rsidP="003D5E37">
            <w:pPr>
              <w:pStyle w:val="TableParagraph"/>
              <w:spacing w:before="2" w:line="188" w:lineRule="exact"/>
              <w:ind w:left="306"/>
              <w:rPr>
                <w:b w:val="0"/>
                <w:bCs/>
                <w:sz w:val="18"/>
              </w:rPr>
            </w:pPr>
            <w:r w:rsidRPr="00FB7801">
              <w:rPr>
                <w:b w:val="0"/>
                <w:bCs/>
                <w:color w:val="231F20"/>
                <w:spacing w:val="-2"/>
                <w:sz w:val="18"/>
              </w:rPr>
              <w:t>staff</w:t>
            </w:r>
            <w:r w:rsidRPr="00FB7801">
              <w:rPr>
                <w:b w:val="0"/>
                <w:bCs/>
                <w:color w:val="231F20"/>
                <w:spacing w:val="-5"/>
                <w:sz w:val="18"/>
              </w:rPr>
              <w:t xml:space="preserve"> </w:t>
            </w:r>
            <w:r w:rsidRPr="00FB7801">
              <w:rPr>
                <w:b w:val="0"/>
                <w:bCs/>
                <w:color w:val="231F20"/>
                <w:spacing w:val="-2"/>
                <w:sz w:val="18"/>
              </w:rPr>
              <w:t>capabilities,</w:t>
            </w:r>
          </w:p>
          <w:p w14:paraId="07DF79BB" w14:textId="77777777" w:rsidR="003D5E37" w:rsidRPr="00FB7801" w:rsidRDefault="003D5E37" w:rsidP="003D5E37">
            <w:pPr>
              <w:pStyle w:val="TableParagraph"/>
              <w:spacing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5"/>
                <w:sz w:val="18"/>
              </w:rPr>
              <w:t xml:space="preserve"> </w:t>
            </w:r>
            <w:r w:rsidRPr="00FB7801">
              <w:rPr>
                <w:b w:val="0"/>
                <w:bCs/>
                <w:color w:val="231F20"/>
                <w:sz w:val="18"/>
              </w:rPr>
              <w:t>Component</w:t>
            </w:r>
            <w:r w:rsidRPr="00FB7801">
              <w:rPr>
                <w:b w:val="0"/>
                <w:bCs/>
                <w:color w:val="231F20"/>
                <w:spacing w:val="-7"/>
                <w:sz w:val="18"/>
              </w:rPr>
              <w:t xml:space="preserve"> </w:t>
            </w:r>
            <w:r w:rsidRPr="00FB7801">
              <w:rPr>
                <w:b w:val="0"/>
                <w:bCs/>
                <w:color w:val="231F20"/>
                <w:sz w:val="18"/>
              </w:rPr>
              <w:t>3:SPC</w:t>
            </w:r>
            <w:r w:rsidRPr="00FB7801">
              <w:rPr>
                <w:b w:val="0"/>
                <w:bCs/>
                <w:color w:val="231F20"/>
                <w:spacing w:val="-8"/>
                <w:sz w:val="18"/>
              </w:rPr>
              <w:t xml:space="preserve"> </w:t>
            </w:r>
            <w:r w:rsidRPr="00FB7801">
              <w:rPr>
                <w:b w:val="0"/>
                <w:bCs/>
                <w:color w:val="231F20"/>
                <w:sz w:val="18"/>
              </w:rPr>
              <w:t>safe</w:t>
            </w:r>
            <w:r w:rsidRPr="00FB7801">
              <w:rPr>
                <w:b w:val="0"/>
                <w:bCs/>
                <w:color w:val="231F20"/>
                <w:spacing w:val="-7"/>
                <w:sz w:val="18"/>
              </w:rPr>
              <w:t xml:space="preserve"> </w:t>
            </w:r>
            <w:r w:rsidRPr="00FB7801">
              <w:rPr>
                <w:b w:val="0"/>
                <w:bCs/>
                <w:color w:val="231F20"/>
                <w:sz w:val="18"/>
              </w:rPr>
              <w:t>and</w:t>
            </w:r>
            <w:r w:rsidRPr="00FB7801">
              <w:rPr>
                <w:b w:val="0"/>
                <w:bCs/>
                <w:color w:val="231F20"/>
                <w:spacing w:val="-8"/>
                <w:sz w:val="18"/>
              </w:rPr>
              <w:t xml:space="preserve"> </w:t>
            </w:r>
            <w:r w:rsidRPr="00FB7801">
              <w:rPr>
                <w:b w:val="0"/>
                <w:bCs/>
                <w:color w:val="231F20"/>
                <w:sz w:val="18"/>
              </w:rPr>
              <w:t>respectful workplace approach to prevent and respond to GBV and gender-</w:t>
            </w:r>
            <w:proofErr w:type="gramStart"/>
            <w:r w:rsidRPr="00FB7801">
              <w:rPr>
                <w:b w:val="0"/>
                <w:bCs/>
                <w:color w:val="231F20"/>
                <w:sz w:val="18"/>
              </w:rPr>
              <w:t>based</w:t>
            </w:r>
            <w:proofErr w:type="gramEnd"/>
          </w:p>
          <w:p w14:paraId="234DBF58" w14:textId="77777777" w:rsidR="003D5E37" w:rsidRPr="00FB7801" w:rsidRDefault="003D5E37" w:rsidP="003D5E37">
            <w:pPr>
              <w:pStyle w:val="TableParagraph"/>
              <w:spacing w:line="188" w:lineRule="exact"/>
              <w:ind w:left="306"/>
              <w:rPr>
                <w:b w:val="0"/>
                <w:bCs/>
                <w:sz w:val="18"/>
              </w:rPr>
            </w:pPr>
            <w:r w:rsidRPr="00FB7801">
              <w:rPr>
                <w:b w:val="0"/>
                <w:bCs/>
                <w:color w:val="231F20"/>
                <w:spacing w:val="-2"/>
                <w:sz w:val="18"/>
              </w:rPr>
              <w:t>discrimination,</w:t>
            </w:r>
          </w:p>
          <w:p w14:paraId="78B26696" w14:textId="77777777" w:rsidR="003D5E37" w:rsidRPr="00FB7801" w:rsidRDefault="003D5E37" w:rsidP="003D5E37">
            <w:pPr>
              <w:pStyle w:val="TableParagraph"/>
              <w:spacing w:before="18"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7"/>
                <w:sz w:val="18"/>
              </w:rPr>
              <w:t xml:space="preserve"> </w:t>
            </w:r>
            <w:r w:rsidRPr="00FB7801">
              <w:rPr>
                <w:b w:val="0"/>
                <w:bCs/>
                <w:color w:val="231F20"/>
                <w:sz w:val="18"/>
              </w:rPr>
              <w:t>Component</w:t>
            </w:r>
            <w:r w:rsidRPr="00FB7801">
              <w:rPr>
                <w:b w:val="0"/>
                <w:bCs/>
                <w:color w:val="231F20"/>
                <w:spacing w:val="-6"/>
                <w:sz w:val="18"/>
              </w:rPr>
              <w:t xml:space="preserve"> </w:t>
            </w:r>
            <w:r w:rsidRPr="00FB7801">
              <w:rPr>
                <w:b w:val="0"/>
                <w:bCs/>
                <w:color w:val="231F20"/>
                <w:sz w:val="18"/>
              </w:rPr>
              <w:t>4:SPC</w:t>
            </w:r>
            <w:r w:rsidRPr="00FB7801">
              <w:rPr>
                <w:b w:val="0"/>
                <w:bCs/>
                <w:color w:val="231F20"/>
                <w:spacing w:val="-7"/>
                <w:sz w:val="18"/>
              </w:rPr>
              <w:t xml:space="preserve"> </w:t>
            </w:r>
            <w:r w:rsidRPr="00FB7801">
              <w:rPr>
                <w:b w:val="0"/>
                <w:bCs/>
                <w:color w:val="231F20"/>
                <w:sz w:val="18"/>
              </w:rPr>
              <w:t>HR</w:t>
            </w:r>
            <w:r w:rsidRPr="00FB7801">
              <w:rPr>
                <w:b w:val="0"/>
                <w:bCs/>
                <w:color w:val="231F20"/>
                <w:spacing w:val="-6"/>
                <w:sz w:val="18"/>
              </w:rPr>
              <w:t xml:space="preserve"> </w:t>
            </w:r>
            <w:r w:rsidRPr="00FB7801">
              <w:rPr>
                <w:b w:val="0"/>
                <w:bCs/>
                <w:color w:val="231F20"/>
                <w:sz w:val="18"/>
              </w:rPr>
              <w:t>systems,</w:t>
            </w:r>
            <w:r w:rsidRPr="00FB7801">
              <w:rPr>
                <w:b w:val="0"/>
                <w:bCs/>
                <w:color w:val="231F20"/>
                <w:spacing w:val="-6"/>
                <w:sz w:val="18"/>
              </w:rPr>
              <w:t xml:space="preserve"> </w:t>
            </w:r>
            <w:r w:rsidRPr="00FB7801">
              <w:rPr>
                <w:b w:val="0"/>
                <w:bCs/>
                <w:color w:val="231F20"/>
                <w:sz w:val="18"/>
              </w:rPr>
              <w:t>policies and practices are strengthened,</w:t>
            </w:r>
          </w:p>
          <w:p w14:paraId="74755323" w14:textId="6F167D9A" w:rsidR="003D5E37" w:rsidRPr="00FB7801" w:rsidRDefault="003D5E37" w:rsidP="003D5E37">
            <w:pPr>
              <w:pStyle w:val="TOC1"/>
              <w:spacing w:before="8" w:line="208" w:lineRule="auto"/>
              <w:ind w:left="306" w:right="211" w:hanging="227"/>
              <w:rPr>
                <w:rFonts w:ascii="Yu Gothic Light" w:hAnsi="Yu Gothic Light"/>
                <w:b w:val="0"/>
                <w:color w:val="231F20"/>
                <w:sz w:val="18"/>
              </w:rPr>
            </w:pPr>
            <w:r w:rsidRPr="00FB7801">
              <w:rPr>
                <w:rFonts w:ascii="Yu Gothic Light" w:hAnsi="Yu Gothic Light"/>
                <w:b w:val="0"/>
                <w:color w:val="231F20"/>
                <w:sz w:val="18"/>
              </w:rPr>
              <w:t>»</w:t>
            </w:r>
            <w:r w:rsidRPr="00FB7801">
              <w:rPr>
                <w:rFonts w:ascii="Yu Gothic Light" w:hAnsi="Yu Gothic Light"/>
                <w:b w:val="0"/>
                <w:color w:val="231F20"/>
                <w:spacing w:val="80"/>
                <w:sz w:val="18"/>
              </w:rPr>
              <w:t xml:space="preserve"> </w:t>
            </w:r>
            <w:r w:rsidRPr="00FB7801">
              <w:rPr>
                <w:b w:val="0"/>
                <w:color w:val="231F20"/>
                <w:sz w:val="18"/>
              </w:rPr>
              <w:t>Component 5: Accountability, evidence,</w:t>
            </w:r>
            <w:r w:rsidRPr="00FB7801">
              <w:rPr>
                <w:b w:val="0"/>
                <w:color w:val="231F20"/>
                <w:spacing w:val="-11"/>
                <w:sz w:val="18"/>
              </w:rPr>
              <w:t xml:space="preserve"> </w:t>
            </w:r>
            <w:proofErr w:type="gramStart"/>
            <w:r w:rsidRPr="00FB7801">
              <w:rPr>
                <w:b w:val="0"/>
                <w:color w:val="231F20"/>
                <w:sz w:val="18"/>
              </w:rPr>
              <w:t>impact</w:t>
            </w:r>
            <w:proofErr w:type="gramEnd"/>
            <w:r w:rsidRPr="00FB7801">
              <w:rPr>
                <w:b w:val="0"/>
                <w:color w:val="231F20"/>
                <w:spacing w:val="-10"/>
                <w:sz w:val="18"/>
              </w:rPr>
              <w:t xml:space="preserve"> </w:t>
            </w:r>
            <w:r w:rsidRPr="00FB7801">
              <w:rPr>
                <w:b w:val="0"/>
                <w:color w:val="231F20"/>
                <w:sz w:val="18"/>
              </w:rPr>
              <w:t>and</w:t>
            </w:r>
            <w:r w:rsidRPr="00FB7801">
              <w:rPr>
                <w:b w:val="0"/>
                <w:color w:val="231F20"/>
                <w:spacing w:val="-10"/>
                <w:sz w:val="18"/>
              </w:rPr>
              <w:t xml:space="preserve"> </w:t>
            </w:r>
            <w:r w:rsidRPr="00FB7801">
              <w:rPr>
                <w:b w:val="0"/>
                <w:color w:val="231F20"/>
                <w:sz w:val="18"/>
              </w:rPr>
              <w:t>learning.</w:t>
            </w:r>
          </w:p>
        </w:tc>
        <w:tc>
          <w:tcPr>
            <w:tcW w:w="1191" w:type="dxa"/>
            <w:shd w:val="clear" w:color="auto" w:fill="DEF1F5"/>
          </w:tcPr>
          <w:p w14:paraId="54035EF3" w14:textId="4CDD798D"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z w:val="18"/>
              </w:rPr>
              <w:t>Internal</w:t>
            </w:r>
            <w:r w:rsidRPr="00FB7801">
              <w:rPr>
                <w:b w:val="0"/>
                <w:bCs/>
                <w:color w:val="231F20"/>
                <w:spacing w:val="-10"/>
                <w:sz w:val="18"/>
              </w:rPr>
              <w:t xml:space="preserve"> </w:t>
            </w:r>
            <w:r w:rsidRPr="00FB7801">
              <w:rPr>
                <w:b w:val="0"/>
                <w:bCs/>
                <w:color w:val="231F20"/>
                <w:spacing w:val="-5"/>
                <w:sz w:val="18"/>
              </w:rPr>
              <w:t>SPC</w:t>
            </w:r>
          </w:p>
        </w:tc>
        <w:tc>
          <w:tcPr>
            <w:tcW w:w="1399" w:type="dxa"/>
            <w:shd w:val="clear" w:color="auto" w:fill="DEF1F5"/>
          </w:tcPr>
          <w:p w14:paraId="205E6639" w14:textId="678CF2C2"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bl>
    <w:p w14:paraId="66A75B02" w14:textId="77777777" w:rsidR="00F8179A" w:rsidRDefault="00F8179A">
      <w:pPr>
        <w:rPr>
          <w:sz w:val="18"/>
        </w:rPr>
        <w:sectPr w:rsidR="00F8179A" w:rsidSect="00257ADB">
          <w:footerReference w:type="even" r:id="rId337"/>
          <w:pgSz w:w="11910" w:h="16840"/>
          <w:pgMar w:top="1200" w:right="0" w:bottom="880" w:left="0" w:header="0" w:footer="684" w:gutter="0"/>
          <w:cols w:space="720"/>
        </w:sectPr>
      </w:pPr>
    </w:p>
    <w:p w14:paraId="7E9C511F" w14:textId="77777777" w:rsidR="00F8179A" w:rsidRDefault="00AC182E" w:rsidP="00953236">
      <w:pPr>
        <w:rPr>
          <w:b/>
          <w:color w:val="004B64"/>
          <w:spacing w:val="-2"/>
          <w:sz w:val="36"/>
          <w:szCs w:val="32"/>
        </w:rPr>
      </w:pPr>
      <w:r w:rsidRPr="0076375A">
        <w:rPr>
          <w:b/>
          <w:color w:val="004B64"/>
          <w:sz w:val="36"/>
          <w:szCs w:val="32"/>
        </w:rPr>
        <w:lastRenderedPageBreak/>
        <w:t>Bilateral</w:t>
      </w:r>
      <w:r w:rsidRPr="0076375A">
        <w:rPr>
          <w:b/>
          <w:color w:val="004B64"/>
          <w:spacing w:val="-15"/>
          <w:sz w:val="36"/>
          <w:szCs w:val="32"/>
        </w:rPr>
        <w:t xml:space="preserve"> </w:t>
      </w:r>
      <w:r w:rsidRPr="0076375A">
        <w:rPr>
          <w:b/>
          <w:color w:val="004B64"/>
          <w:spacing w:val="-2"/>
          <w:sz w:val="36"/>
          <w:szCs w:val="32"/>
        </w:rPr>
        <w:t>Projects</w:t>
      </w:r>
    </w:p>
    <w:p w14:paraId="23F8FD9F" w14:textId="2226763C" w:rsidR="0095142D" w:rsidRPr="0095142D" w:rsidRDefault="0095142D" w:rsidP="00953236">
      <w:pPr>
        <w:rPr>
          <w:b/>
          <w:bCs/>
          <w:sz w:val="48"/>
          <w:szCs w:val="44"/>
        </w:rPr>
      </w:pPr>
      <w:r w:rsidRPr="0095142D">
        <w:rPr>
          <w:b/>
          <w:bCs/>
          <w:color w:val="000000" w:themeColor="text1"/>
          <w:spacing w:val="16"/>
          <w:sz w:val="36"/>
          <w:szCs w:val="32"/>
        </w:rPr>
        <w:t>FIJI</w:t>
      </w:r>
    </w:p>
    <w:p w14:paraId="4DE11DA1" w14:textId="77777777" w:rsidR="00F8179A" w:rsidRDefault="00F8179A">
      <w:pPr>
        <w:pStyle w:val="BodyText"/>
        <w:spacing w:before="2" w:after="1"/>
        <w:rPr>
          <w:b/>
          <w:sz w:val="13"/>
        </w:rPr>
      </w:pP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956"/>
        <w:gridCol w:w="1261"/>
      </w:tblGrid>
      <w:tr w:rsidR="00F8179A" w14:paraId="22FBC6C6" w14:textId="77777777" w:rsidTr="00953236">
        <w:trPr>
          <w:trHeight w:val="539"/>
          <w:tblHeader/>
        </w:trPr>
        <w:tc>
          <w:tcPr>
            <w:tcW w:w="430" w:type="dxa"/>
            <w:shd w:val="clear" w:color="auto" w:fill="90C6CD"/>
          </w:tcPr>
          <w:p w14:paraId="503A7DA2" w14:textId="01B3B04B" w:rsidR="00F8179A" w:rsidRDefault="0095142D">
            <w:pPr>
              <w:pStyle w:val="TableParagraph"/>
              <w:rPr>
                <w:rFonts w:ascii="Times New Roman"/>
                <w:sz w:val="18"/>
              </w:rPr>
            </w:pPr>
            <w:r>
              <w:rPr>
                <w:rFonts w:ascii="Times New Roman"/>
                <w:sz w:val="18"/>
              </w:rPr>
              <w:t>No.</w:t>
            </w:r>
          </w:p>
        </w:tc>
        <w:tc>
          <w:tcPr>
            <w:tcW w:w="1860" w:type="dxa"/>
            <w:shd w:val="clear" w:color="auto" w:fill="90C6CD"/>
          </w:tcPr>
          <w:p w14:paraId="6EF28904" w14:textId="77777777" w:rsidR="00F8179A" w:rsidRDefault="00AC182E">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697F3E22" w14:textId="77777777" w:rsidR="00F8179A" w:rsidRDefault="00AC182E">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956" w:type="dxa"/>
            <w:shd w:val="clear" w:color="auto" w:fill="90C6CD"/>
          </w:tcPr>
          <w:p w14:paraId="517F9CE8" w14:textId="77777777" w:rsidR="00F8179A" w:rsidRDefault="00AC182E">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27B3421B" w14:textId="77777777" w:rsidR="00F8179A" w:rsidRDefault="00AC182E">
            <w:pPr>
              <w:pStyle w:val="TableParagraph"/>
              <w:spacing w:before="154"/>
              <w:ind w:left="78"/>
              <w:rPr>
                <w:b w:val="0"/>
                <w:sz w:val="20"/>
              </w:rPr>
            </w:pPr>
            <w:r>
              <w:rPr>
                <w:color w:val="231F20"/>
                <w:spacing w:val="-2"/>
                <w:sz w:val="20"/>
              </w:rPr>
              <w:t>TIMEFRAME</w:t>
            </w:r>
          </w:p>
        </w:tc>
      </w:tr>
      <w:tr w:rsidR="0095142D" w14:paraId="4A09DE38" w14:textId="77777777" w:rsidTr="00953236">
        <w:trPr>
          <w:trHeight w:val="273"/>
        </w:trPr>
        <w:tc>
          <w:tcPr>
            <w:tcW w:w="430" w:type="dxa"/>
            <w:tcBorders>
              <w:top w:val="nil"/>
              <w:bottom w:val="nil"/>
            </w:tcBorders>
            <w:shd w:val="clear" w:color="auto" w:fill="DEF1F5"/>
          </w:tcPr>
          <w:p w14:paraId="22AC4687" w14:textId="77777777" w:rsidR="0095142D" w:rsidRDefault="0095142D">
            <w:pPr>
              <w:pStyle w:val="TableParagraph"/>
              <w:spacing w:before="43" w:line="209" w:lineRule="exact"/>
              <w:ind w:left="80"/>
              <w:rPr>
                <w:sz w:val="18"/>
              </w:rPr>
            </w:pPr>
            <w:r>
              <w:rPr>
                <w:color w:val="231F20"/>
                <w:spacing w:val="-5"/>
                <w:sz w:val="18"/>
              </w:rPr>
              <w:t>1.</w:t>
            </w:r>
          </w:p>
        </w:tc>
        <w:tc>
          <w:tcPr>
            <w:tcW w:w="1860" w:type="dxa"/>
            <w:tcBorders>
              <w:top w:val="nil"/>
              <w:bottom w:val="nil"/>
            </w:tcBorders>
            <w:shd w:val="clear" w:color="auto" w:fill="DEF1F5"/>
          </w:tcPr>
          <w:p w14:paraId="461A60B7" w14:textId="77777777" w:rsidR="0095142D" w:rsidRPr="00FB7801" w:rsidRDefault="0095142D">
            <w:pPr>
              <w:pStyle w:val="TableParagraph"/>
              <w:spacing w:before="43" w:line="209" w:lineRule="exact"/>
              <w:ind w:left="79"/>
              <w:rPr>
                <w:b w:val="0"/>
                <w:bCs/>
                <w:sz w:val="18"/>
              </w:rPr>
            </w:pPr>
            <w:r w:rsidRPr="00FB7801">
              <w:rPr>
                <w:b w:val="0"/>
                <w:bCs/>
                <w:color w:val="231F20"/>
                <w:sz w:val="18"/>
              </w:rPr>
              <w:t>Programs</w:t>
            </w:r>
            <w:r w:rsidRPr="00FB7801">
              <w:rPr>
                <w:b w:val="0"/>
                <w:bCs/>
                <w:color w:val="231F20"/>
                <w:spacing w:val="-7"/>
                <w:sz w:val="18"/>
              </w:rPr>
              <w:t xml:space="preserve"> </w:t>
            </w:r>
            <w:r w:rsidRPr="00FB7801">
              <w:rPr>
                <w:b w:val="0"/>
                <w:bCs/>
                <w:color w:val="231F20"/>
                <w:sz w:val="18"/>
              </w:rPr>
              <w:t>to</w:t>
            </w:r>
            <w:r w:rsidRPr="00FB7801">
              <w:rPr>
                <w:b w:val="0"/>
                <w:bCs/>
                <w:color w:val="231F20"/>
                <w:spacing w:val="-6"/>
                <w:sz w:val="18"/>
              </w:rPr>
              <w:t xml:space="preserve"> </w:t>
            </w:r>
            <w:r w:rsidRPr="00FB7801">
              <w:rPr>
                <w:b w:val="0"/>
                <w:bCs/>
                <w:color w:val="231F20"/>
                <w:spacing w:val="-2"/>
                <w:sz w:val="18"/>
              </w:rPr>
              <w:t>Eliminate</w:t>
            </w:r>
          </w:p>
        </w:tc>
        <w:tc>
          <w:tcPr>
            <w:tcW w:w="2394" w:type="dxa"/>
            <w:tcBorders>
              <w:top w:val="nil"/>
              <w:bottom w:val="nil"/>
            </w:tcBorders>
            <w:shd w:val="clear" w:color="auto" w:fill="DEF1F5"/>
          </w:tcPr>
          <w:p w14:paraId="7CFD24BE" w14:textId="77777777" w:rsidR="0095142D" w:rsidRPr="00FB7801" w:rsidRDefault="0095142D">
            <w:pPr>
              <w:pStyle w:val="TableParagraph"/>
              <w:spacing w:before="43" w:line="209" w:lineRule="exact"/>
              <w:ind w:left="79"/>
              <w:rPr>
                <w:b w:val="0"/>
                <w:bCs/>
                <w:sz w:val="18"/>
              </w:rPr>
            </w:pPr>
            <w:r w:rsidRPr="00FB7801">
              <w:rPr>
                <w:b w:val="0"/>
                <w:bCs/>
                <w:color w:val="231F20"/>
                <w:sz w:val="18"/>
              </w:rPr>
              <w:t>Continuing</w:t>
            </w:r>
            <w:r w:rsidRPr="00FB7801">
              <w:rPr>
                <w:b w:val="0"/>
                <w:bCs/>
                <w:color w:val="231F20"/>
                <w:spacing w:val="-5"/>
                <w:sz w:val="18"/>
              </w:rPr>
              <w:t xml:space="preserve"> </w:t>
            </w:r>
            <w:r w:rsidRPr="00FB7801">
              <w:rPr>
                <w:b w:val="0"/>
                <w:bCs/>
                <w:color w:val="231F20"/>
                <w:sz w:val="18"/>
              </w:rPr>
              <w:t>core</w:t>
            </w:r>
            <w:r w:rsidRPr="00FB7801">
              <w:rPr>
                <w:b w:val="0"/>
                <w:bCs/>
                <w:color w:val="231F20"/>
                <w:spacing w:val="-5"/>
                <w:sz w:val="18"/>
              </w:rPr>
              <w:t xml:space="preserve"> </w:t>
            </w:r>
            <w:r w:rsidRPr="00FB7801">
              <w:rPr>
                <w:b w:val="0"/>
                <w:bCs/>
                <w:color w:val="231F20"/>
                <w:sz w:val="18"/>
              </w:rPr>
              <w:t>funding</w:t>
            </w:r>
            <w:r w:rsidRPr="00FB7801">
              <w:rPr>
                <w:b w:val="0"/>
                <w:bCs/>
                <w:color w:val="231F20"/>
                <w:spacing w:val="-5"/>
                <w:sz w:val="18"/>
              </w:rPr>
              <w:t xml:space="preserve"> to</w:t>
            </w:r>
          </w:p>
        </w:tc>
        <w:tc>
          <w:tcPr>
            <w:tcW w:w="3956" w:type="dxa"/>
            <w:vMerge w:val="restart"/>
            <w:tcBorders>
              <w:top w:val="nil"/>
            </w:tcBorders>
            <w:shd w:val="clear" w:color="auto" w:fill="DEF1F5"/>
          </w:tcPr>
          <w:p w14:paraId="16778C2E" w14:textId="77777777" w:rsidR="0095142D" w:rsidRPr="00FB7801" w:rsidRDefault="0095142D">
            <w:pPr>
              <w:pStyle w:val="TableParagraph"/>
              <w:spacing w:before="13" w:line="208" w:lineRule="auto"/>
              <w:ind w:left="305" w:right="8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z w:val="18"/>
              </w:rPr>
              <w:t>are</w:t>
            </w:r>
            <w:r w:rsidRPr="00FB7801">
              <w:rPr>
                <w:b w:val="0"/>
                <w:bCs/>
                <w:color w:val="231F20"/>
                <w:spacing w:val="-5"/>
                <w:sz w:val="18"/>
              </w:rPr>
              <w:t xml:space="preserve"> </w:t>
            </w:r>
            <w:r w:rsidRPr="00FB7801">
              <w:rPr>
                <w:b w:val="0"/>
                <w:bCs/>
                <w:color w:val="231F20"/>
                <w:sz w:val="18"/>
              </w:rPr>
              <w:t>asserting</w:t>
            </w:r>
            <w:r w:rsidRPr="00FB7801">
              <w:rPr>
                <w:b w:val="0"/>
                <w:bCs/>
                <w:color w:val="231F20"/>
                <w:spacing w:val="-5"/>
                <w:sz w:val="18"/>
              </w:rPr>
              <w:t xml:space="preserve"> </w:t>
            </w:r>
            <w:r w:rsidRPr="00FB7801">
              <w:rPr>
                <w:b w:val="0"/>
                <w:bCs/>
                <w:color w:val="231F20"/>
                <w:sz w:val="18"/>
              </w:rPr>
              <w:t>their</w:t>
            </w:r>
            <w:r w:rsidRPr="00FB7801">
              <w:rPr>
                <w:b w:val="0"/>
                <w:bCs/>
                <w:color w:val="231F20"/>
                <w:spacing w:val="-5"/>
                <w:sz w:val="18"/>
              </w:rPr>
              <w:t xml:space="preserve"> </w:t>
            </w:r>
            <w:r w:rsidRPr="00FB7801">
              <w:rPr>
                <w:b w:val="0"/>
                <w:bCs/>
                <w:color w:val="231F20"/>
                <w:sz w:val="18"/>
              </w:rPr>
              <w:t>rights</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are empowered to make their own choices and</w:t>
            </w:r>
            <w:r w:rsidRPr="00FB7801">
              <w:rPr>
                <w:b w:val="0"/>
                <w:bCs/>
                <w:color w:val="231F20"/>
                <w:spacing w:val="-2"/>
                <w:sz w:val="18"/>
              </w:rPr>
              <w:t xml:space="preserve"> </w:t>
            </w:r>
            <w:r w:rsidRPr="00FB7801">
              <w:rPr>
                <w:b w:val="0"/>
                <w:bCs/>
                <w:color w:val="231F20"/>
                <w:sz w:val="18"/>
              </w:rPr>
              <w:t>decisions,</w:t>
            </w:r>
          </w:p>
          <w:p w14:paraId="03497DA2" w14:textId="77777777" w:rsidR="0095142D" w:rsidRPr="00FB7801" w:rsidRDefault="0095142D">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9"/>
                <w:sz w:val="18"/>
              </w:rPr>
              <w:t xml:space="preserve"> </w:t>
            </w:r>
            <w:r w:rsidRPr="00FB7801">
              <w:rPr>
                <w:b w:val="0"/>
                <w:bCs/>
                <w:color w:val="231F20"/>
                <w:sz w:val="18"/>
              </w:rPr>
              <w:t>Service</w:t>
            </w:r>
            <w:r w:rsidRPr="00FB7801">
              <w:rPr>
                <w:b w:val="0"/>
                <w:bCs/>
                <w:color w:val="231F20"/>
                <w:spacing w:val="-6"/>
                <w:sz w:val="18"/>
              </w:rPr>
              <w:t xml:space="preserve"> </w:t>
            </w:r>
            <w:r w:rsidRPr="00FB7801">
              <w:rPr>
                <w:b w:val="0"/>
                <w:bCs/>
                <w:color w:val="231F20"/>
                <w:sz w:val="18"/>
              </w:rPr>
              <w:t>providers,</w:t>
            </w:r>
            <w:r w:rsidRPr="00FB7801">
              <w:rPr>
                <w:b w:val="0"/>
                <w:bCs/>
                <w:color w:val="231F20"/>
                <w:spacing w:val="-6"/>
                <w:sz w:val="18"/>
              </w:rPr>
              <w:t xml:space="preserve"> </w:t>
            </w:r>
            <w:r w:rsidRPr="00FB7801">
              <w:rPr>
                <w:b w:val="0"/>
                <w:bCs/>
                <w:color w:val="231F20"/>
                <w:sz w:val="18"/>
              </w:rPr>
              <w:t>leaders</w:t>
            </w:r>
            <w:r w:rsidRPr="00FB7801">
              <w:rPr>
                <w:b w:val="0"/>
                <w:bCs/>
                <w:color w:val="231F20"/>
                <w:spacing w:val="-7"/>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z w:val="18"/>
              </w:rPr>
              <w:t xml:space="preserve">community members respond sensitively to </w:t>
            </w:r>
            <w:proofErr w:type="gramStart"/>
            <w:r w:rsidRPr="00FB7801">
              <w:rPr>
                <w:b w:val="0"/>
                <w:bCs/>
                <w:color w:val="231F20"/>
                <w:sz w:val="18"/>
              </w:rPr>
              <w:t>women</w:t>
            </w:r>
            <w:proofErr w:type="gramEnd"/>
          </w:p>
          <w:p w14:paraId="356556D1" w14:textId="77777777" w:rsidR="0095142D" w:rsidRPr="00FB7801" w:rsidRDefault="0095142D">
            <w:pPr>
              <w:pStyle w:val="TableParagraph"/>
              <w:spacing w:before="1" w:line="235" w:lineRule="auto"/>
              <w:ind w:left="305" w:right="344"/>
              <w:rPr>
                <w:b w:val="0"/>
                <w:bCs/>
                <w:sz w:val="18"/>
              </w:rPr>
            </w:pPr>
            <w:r w:rsidRPr="00FB7801">
              <w:rPr>
                <w:b w:val="0"/>
                <w:bCs/>
                <w:color w:val="231F20"/>
                <w:sz w:val="18"/>
              </w:rPr>
              <w:t>survivors and promote equal rights, and</w:t>
            </w:r>
            <w:r w:rsidRPr="00FB7801">
              <w:rPr>
                <w:b w:val="0"/>
                <w:bCs/>
                <w:color w:val="231F20"/>
                <w:spacing w:val="-10"/>
                <w:sz w:val="18"/>
              </w:rPr>
              <w:t xml:space="preserve"> </w:t>
            </w:r>
            <w:r w:rsidRPr="00FB7801">
              <w:rPr>
                <w:b w:val="0"/>
                <w:bCs/>
                <w:color w:val="231F20"/>
                <w:sz w:val="18"/>
              </w:rPr>
              <w:t>duty</w:t>
            </w:r>
            <w:r w:rsidRPr="00FB7801">
              <w:rPr>
                <w:b w:val="0"/>
                <w:bCs/>
                <w:color w:val="231F20"/>
                <w:spacing w:val="-10"/>
                <w:sz w:val="18"/>
              </w:rPr>
              <w:t xml:space="preserve"> </w:t>
            </w:r>
            <w:r w:rsidRPr="00FB7801">
              <w:rPr>
                <w:b w:val="0"/>
                <w:bCs/>
                <w:color w:val="231F20"/>
                <w:sz w:val="18"/>
              </w:rPr>
              <w:t>bearers</w:t>
            </w:r>
            <w:r w:rsidRPr="00FB7801">
              <w:rPr>
                <w:b w:val="0"/>
                <w:bCs/>
                <w:color w:val="231F20"/>
                <w:spacing w:val="-10"/>
                <w:sz w:val="18"/>
              </w:rPr>
              <w:t xml:space="preserve"> </w:t>
            </w:r>
            <w:r w:rsidRPr="00FB7801">
              <w:rPr>
                <w:b w:val="0"/>
                <w:bCs/>
                <w:color w:val="231F20"/>
                <w:sz w:val="18"/>
              </w:rPr>
              <w:t>implement</w:t>
            </w:r>
            <w:r w:rsidRPr="00FB7801">
              <w:rPr>
                <w:b w:val="0"/>
                <w:bCs/>
                <w:color w:val="231F20"/>
                <w:spacing w:val="-10"/>
                <w:sz w:val="18"/>
              </w:rPr>
              <w:t xml:space="preserve"> </w:t>
            </w:r>
            <w:r w:rsidRPr="00FB7801">
              <w:rPr>
                <w:b w:val="0"/>
                <w:bCs/>
                <w:color w:val="231F20"/>
                <w:sz w:val="18"/>
              </w:rPr>
              <w:t>laws</w:t>
            </w:r>
            <w:r w:rsidRPr="00FB7801">
              <w:rPr>
                <w:b w:val="0"/>
                <w:bCs/>
                <w:color w:val="231F20"/>
                <w:spacing w:val="-10"/>
                <w:sz w:val="18"/>
              </w:rPr>
              <w:t xml:space="preserve"> </w:t>
            </w:r>
            <w:r w:rsidRPr="00FB7801">
              <w:rPr>
                <w:b w:val="0"/>
                <w:bCs/>
                <w:color w:val="231F20"/>
                <w:sz w:val="18"/>
              </w:rPr>
              <w:t xml:space="preserve">and </w:t>
            </w:r>
            <w:r w:rsidRPr="00FB7801">
              <w:rPr>
                <w:b w:val="0"/>
                <w:bCs/>
                <w:color w:val="231F20"/>
                <w:spacing w:val="-2"/>
                <w:sz w:val="18"/>
              </w:rPr>
              <w:t>policies,</w:t>
            </w:r>
          </w:p>
          <w:p w14:paraId="0BC054CA" w14:textId="77777777" w:rsidR="0095142D" w:rsidRPr="00FB7801" w:rsidRDefault="0095142D">
            <w:pPr>
              <w:pStyle w:val="TableParagraph"/>
              <w:spacing w:line="187" w:lineRule="auto"/>
              <w:ind w:left="305" w:right="8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 community leaders and members,</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service</w:t>
            </w:r>
            <w:r w:rsidRPr="00FB7801">
              <w:rPr>
                <w:b w:val="0"/>
                <w:bCs/>
                <w:color w:val="231F20"/>
                <w:spacing w:val="-10"/>
                <w:sz w:val="18"/>
              </w:rPr>
              <w:t xml:space="preserve"> </w:t>
            </w:r>
            <w:r w:rsidRPr="00FB7801">
              <w:rPr>
                <w:b w:val="0"/>
                <w:bCs/>
                <w:color w:val="231F20"/>
                <w:sz w:val="18"/>
              </w:rPr>
              <w:t>providers</w:t>
            </w:r>
            <w:r w:rsidRPr="00FB7801">
              <w:rPr>
                <w:b w:val="0"/>
                <w:bCs/>
                <w:color w:val="231F20"/>
                <w:spacing w:val="-10"/>
                <w:sz w:val="18"/>
              </w:rPr>
              <w:t xml:space="preserve"> </w:t>
            </w:r>
            <w:r w:rsidRPr="00FB7801">
              <w:rPr>
                <w:b w:val="0"/>
                <w:bCs/>
                <w:color w:val="231F20"/>
                <w:sz w:val="18"/>
              </w:rPr>
              <w:t>in</w:t>
            </w:r>
          </w:p>
          <w:p w14:paraId="6C819116" w14:textId="77777777" w:rsidR="0095142D" w:rsidRPr="00FB7801" w:rsidRDefault="0095142D">
            <w:pPr>
              <w:pStyle w:val="TableParagraph"/>
              <w:spacing w:line="235" w:lineRule="auto"/>
              <w:ind w:left="305" w:right="344"/>
              <w:rPr>
                <w:b w:val="0"/>
                <w:bCs/>
                <w:sz w:val="18"/>
              </w:rPr>
            </w:pPr>
            <w:r w:rsidRPr="00FB7801">
              <w:rPr>
                <w:b w:val="0"/>
                <w:bCs/>
                <w:color w:val="231F20"/>
                <w:sz w:val="18"/>
              </w:rPr>
              <w:t>rural, remote, maritime areas of Fiji are</w:t>
            </w:r>
            <w:r w:rsidRPr="00FB7801">
              <w:rPr>
                <w:b w:val="0"/>
                <w:bCs/>
                <w:color w:val="231F20"/>
                <w:spacing w:val="-11"/>
                <w:sz w:val="18"/>
              </w:rPr>
              <w:t xml:space="preserve"> </w:t>
            </w:r>
            <w:r w:rsidRPr="00FB7801">
              <w:rPr>
                <w:b w:val="0"/>
                <w:bCs/>
                <w:color w:val="231F20"/>
                <w:sz w:val="18"/>
              </w:rPr>
              <w:t>accessing</w:t>
            </w:r>
            <w:r w:rsidRPr="00FB7801">
              <w:rPr>
                <w:b w:val="0"/>
                <w:bCs/>
                <w:color w:val="231F20"/>
                <w:spacing w:val="-10"/>
                <w:sz w:val="18"/>
              </w:rPr>
              <w:t xml:space="preserve"> </w:t>
            </w:r>
            <w:r w:rsidRPr="00FB7801">
              <w:rPr>
                <w:b w:val="0"/>
                <w:bCs/>
                <w:color w:val="231F20"/>
                <w:sz w:val="18"/>
              </w:rPr>
              <w:t>effective</w:t>
            </w:r>
            <w:r w:rsidRPr="00FB7801">
              <w:rPr>
                <w:b w:val="0"/>
                <w:bCs/>
                <w:color w:val="231F20"/>
                <w:spacing w:val="-10"/>
                <w:sz w:val="18"/>
              </w:rPr>
              <w:t xml:space="preserve"> </w:t>
            </w:r>
            <w:r w:rsidRPr="00FB7801">
              <w:rPr>
                <w:b w:val="0"/>
                <w:bCs/>
                <w:color w:val="231F20"/>
                <w:sz w:val="18"/>
              </w:rPr>
              <w:t>prevention</w:t>
            </w:r>
            <w:r w:rsidRPr="00FB7801">
              <w:rPr>
                <w:b w:val="0"/>
                <w:bCs/>
                <w:color w:val="231F20"/>
                <w:spacing w:val="-10"/>
                <w:sz w:val="18"/>
              </w:rPr>
              <w:t xml:space="preserve"> </w:t>
            </w:r>
            <w:r w:rsidRPr="00FB7801">
              <w:rPr>
                <w:b w:val="0"/>
                <w:bCs/>
                <w:color w:val="231F20"/>
                <w:sz w:val="18"/>
              </w:rPr>
              <w:t>and response services,</w:t>
            </w:r>
          </w:p>
          <w:p w14:paraId="41A7F2AD" w14:textId="77777777" w:rsidR="0095142D" w:rsidRPr="00FB7801" w:rsidRDefault="0095142D">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Government, other policy makers and decision</w:t>
            </w:r>
            <w:r w:rsidRPr="00FB7801">
              <w:rPr>
                <w:b w:val="0"/>
                <w:bCs/>
                <w:color w:val="231F20"/>
                <w:spacing w:val="-7"/>
                <w:sz w:val="18"/>
              </w:rPr>
              <w:t xml:space="preserve"> </w:t>
            </w:r>
            <w:r w:rsidRPr="00FB7801">
              <w:rPr>
                <w:b w:val="0"/>
                <w:bCs/>
                <w:color w:val="231F20"/>
                <w:sz w:val="18"/>
              </w:rPr>
              <w:t>makers</w:t>
            </w:r>
            <w:r w:rsidRPr="00FB7801">
              <w:rPr>
                <w:b w:val="0"/>
                <w:bCs/>
                <w:color w:val="231F20"/>
                <w:spacing w:val="-7"/>
                <w:sz w:val="18"/>
              </w:rPr>
              <w:t xml:space="preserve"> </w:t>
            </w:r>
            <w:r w:rsidRPr="00FB7801">
              <w:rPr>
                <w:b w:val="0"/>
                <w:bCs/>
                <w:color w:val="231F20"/>
                <w:sz w:val="18"/>
              </w:rPr>
              <w:t>develop</w:t>
            </w:r>
            <w:r w:rsidRPr="00FB7801">
              <w:rPr>
                <w:b w:val="0"/>
                <w:bCs/>
                <w:color w:val="231F20"/>
                <w:spacing w:val="-7"/>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z w:val="18"/>
              </w:rPr>
              <w:t>review</w:t>
            </w:r>
            <w:r w:rsidRPr="00FB7801">
              <w:rPr>
                <w:b w:val="0"/>
                <w:bCs/>
                <w:color w:val="231F20"/>
                <w:spacing w:val="-6"/>
                <w:sz w:val="18"/>
              </w:rPr>
              <w:t xml:space="preserve"> </w:t>
            </w:r>
            <w:proofErr w:type="gramStart"/>
            <w:r w:rsidRPr="00FB7801">
              <w:rPr>
                <w:b w:val="0"/>
                <w:bCs/>
                <w:color w:val="231F20"/>
                <w:spacing w:val="-4"/>
                <w:sz w:val="18"/>
              </w:rPr>
              <w:t>laws</w:t>
            </w:r>
            <w:proofErr w:type="gramEnd"/>
          </w:p>
          <w:p w14:paraId="6315B016" w14:textId="77777777" w:rsidR="0095142D" w:rsidRPr="00FB7801" w:rsidRDefault="0095142D">
            <w:pPr>
              <w:pStyle w:val="TableParagraph"/>
              <w:spacing w:line="235" w:lineRule="auto"/>
              <w:ind w:left="305" w:right="85"/>
              <w:rPr>
                <w:b w:val="0"/>
                <w:bCs/>
                <w:sz w:val="18"/>
              </w:rPr>
            </w:pPr>
            <w:r w:rsidRPr="00FB7801">
              <w:rPr>
                <w:b w:val="0"/>
                <w:bCs/>
                <w:color w:val="231F20"/>
                <w:sz w:val="18"/>
              </w:rPr>
              <w:t>and</w:t>
            </w:r>
            <w:r w:rsidRPr="00FB7801">
              <w:rPr>
                <w:b w:val="0"/>
                <w:bCs/>
                <w:color w:val="231F20"/>
                <w:spacing w:val="-11"/>
                <w:sz w:val="18"/>
              </w:rPr>
              <w:t xml:space="preserve"> </w:t>
            </w:r>
            <w:r w:rsidRPr="00FB7801">
              <w:rPr>
                <w:b w:val="0"/>
                <w:bCs/>
                <w:color w:val="231F20"/>
                <w:sz w:val="18"/>
              </w:rPr>
              <w:t>policies</w:t>
            </w:r>
            <w:r w:rsidRPr="00FB7801">
              <w:rPr>
                <w:b w:val="0"/>
                <w:bCs/>
                <w:color w:val="231F20"/>
                <w:spacing w:val="-10"/>
                <w:sz w:val="18"/>
              </w:rPr>
              <w:t xml:space="preserve"> </w:t>
            </w:r>
            <w:r w:rsidRPr="00FB7801">
              <w:rPr>
                <w:b w:val="0"/>
                <w:bCs/>
                <w:color w:val="231F20"/>
                <w:sz w:val="18"/>
              </w:rPr>
              <w:t>that</w:t>
            </w:r>
            <w:r w:rsidRPr="00FB7801">
              <w:rPr>
                <w:b w:val="0"/>
                <w:bCs/>
                <w:color w:val="231F20"/>
                <w:spacing w:val="-10"/>
                <w:sz w:val="18"/>
              </w:rPr>
              <w:t xml:space="preserve"> </w:t>
            </w:r>
            <w:r w:rsidRPr="00FB7801">
              <w:rPr>
                <w:b w:val="0"/>
                <w:bCs/>
                <w:color w:val="231F20"/>
                <w:sz w:val="18"/>
              </w:rPr>
              <w:t>promote</w:t>
            </w:r>
            <w:r w:rsidRPr="00FB7801">
              <w:rPr>
                <w:b w:val="0"/>
                <w:bCs/>
                <w:color w:val="231F20"/>
                <w:spacing w:val="-10"/>
                <w:sz w:val="18"/>
              </w:rPr>
              <w:t xml:space="preserve"> </w:t>
            </w:r>
            <w:r w:rsidRPr="00FB7801">
              <w:rPr>
                <w:b w:val="0"/>
                <w:bCs/>
                <w:color w:val="231F20"/>
                <w:sz w:val="18"/>
              </w:rPr>
              <w:t>women’s</w:t>
            </w:r>
            <w:r w:rsidRPr="00FB7801">
              <w:rPr>
                <w:b w:val="0"/>
                <w:bCs/>
                <w:color w:val="231F20"/>
                <w:spacing w:val="-10"/>
                <w:sz w:val="18"/>
              </w:rPr>
              <w:t xml:space="preserve"> </w:t>
            </w:r>
            <w:r w:rsidRPr="00FB7801">
              <w:rPr>
                <w:b w:val="0"/>
                <w:bCs/>
                <w:color w:val="231F20"/>
                <w:sz w:val="18"/>
              </w:rPr>
              <w:t>rights in Fiji and the Pacific region,</w:t>
            </w:r>
          </w:p>
          <w:p w14:paraId="521122A5" w14:textId="77777777" w:rsidR="0095142D" w:rsidRPr="00FB7801" w:rsidRDefault="0095142D">
            <w:pPr>
              <w:pStyle w:val="TableParagraph"/>
              <w:spacing w:line="245" w:lineRule="exact"/>
              <w:ind w:left="79"/>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4"/>
                <w:w w:val="150"/>
                <w:sz w:val="18"/>
              </w:rPr>
              <w:t xml:space="preserve"> </w:t>
            </w:r>
            <w:r w:rsidRPr="00FB7801">
              <w:rPr>
                <w:b w:val="0"/>
                <w:bCs/>
                <w:color w:val="231F20"/>
                <w:sz w:val="18"/>
              </w:rPr>
              <w:t>Regional</w:t>
            </w:r>
            <w:r w:rsidRPr="00FB7801">
              <w:rPr>
                <w:b w:val="0"/>
                <w:bCs/>
                <w:color w:val="231F20"/>
                <w:spacing w:val="-3"/>
                <w:sz w:val="18"/>
              </w:rPr>
              <w:t xml:space="preserve"> </w:t>
            </w:r>
            <w:r w:rsidRPr="00FB7801">
              <w:rPr>
                <w:b w:val="0"/>
                <w:bCs/>
                <w:color w:val="231F20"/>
                <w:sz w:val="18"/>
              </w:rPr>
              <w:t>Network</w:t>
            </w:r>
            <w:r w:rsidRPr="00FB7801">
              <w:rPr>
                <w:b w:val="0"/>
                <w:bCs/>
                <w:color w:val="231F20"/>
                <w:spacing w:val="-3"/>
                <w:sz w:val="18"/>
              </w:rPr>
              <w:t xml:space="preserve"> </w:t>
            </w:r>
            <w:r w:rsidRPr="00FB7801">
              <w:rPr>
                <w:b w:val="0"/>
                <w:bCs/>
                <w:color w:val="231F20"/>
                <w:sz w:val="18"/>
              </w:rPr>
              <w:t>members</w:t>
            </w:r>
            <w:r w:rsidRPr="00FB7801">
              <w:rPr>
                <w:b w:val="0"/>
                <w:bCs/>
                <w:color w:val="231F20"/>
                <w:spacing w:val="-3"/>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pacing w:val="-2"/>
                <w:sz w:val="18"/>
              </w:rPr>
              <w:t>partners</w:t>
            </w:r>
          </w:p>
          <w:p w14:paraId="766AE7EF" w14:textId="77777777" w:rsidR="0095142D" w:rsidRPr="00FB7801" w:rsidRDefault="0095142D">
            <w:pPr>
              <w:pStyle w:val="TableParagraph"/>
              <w:spacing w:line="187" w:lineRule="exact"/>
              <w:ind w:left="305"/>
              <w:rPr>
                <w:b w:val="0"/>
                <w:bCs/>
                <w:sz w:val="18"/>
              </w:rPr>
            </w:pPr>
            <w:r w:rsidRPr="00FB7801">
              <w:rPr>
                <w:b w:val="0"/>
                <w:bCs/>
                <w:color w:val="231F20"/>
                <w:sz w:val="18"/>
              </w:rPr>
              <w:t>use</w:t>
            </w:r>
            <w:r w:rsidRPr="00FB7801">
              <w:rPr>
                <w:b w:val="0"/>
                <w:bCs/>
                <w:color w:val="231F20"/>
                <w:spacing w:val="-5"/>
                <w:sz w:val="18"/>
              </w:rPr>
              <w:t xml:space="preserve"> </w:t>
            </w:r>
            <w:r w:rsidRPr="00FB7801">
              <w:rPr>
                <w:b w:val="0"/>
                <w:bCs/>
                <w:color w:val="231F20"/>
                <w:sz w:val="18"/>
              </w:rPr>
              <w:t>best</w:t>
            </w:r>
            <w:r w:rsidRPr="00FB7801">
              <w:rPr>
                <w:b w:val="0"/>
                <w:bCs/>
                <w:color w:val="231F20"/>
                <w:spacing w:val="-5"/>
                <w:sz w:val="18"/>
              </w:rPr>
              <w:t xml:space="preserve"> </w:t>
            </w:r>
            <w:r w:rsidRPr="00FB7801">
              <w:rPr>
                <w:b w:val="0"/>
                <w:bCs/>
                <w:color w:val="231F20"/>
                <w:sz w:val="18"/>
              </w:rPr>
              <w:t>practice</w:t>
            </w:r>
            <w:r w:rsidRPr="00FB7801">
              <w:rPr>
                <w:b w:val="0"/>
                <w:bCs/>
                <w:color w:val="231F20"/>
                <w:spacing w:val="-5"/>
                <w:sz w:val="18"/>
              </w:rPr>
              <w:t xml:space="preserve"> </w:t>
            </w:r>
            <w:r w:rsidRPr="00FB7801">
              <w:rPr>
                <w:b w:val="0"/>
                <w:bCs/>
                <w:color w:val="231F20"/>
                <w:sz w:val="18"/>
              </w:rPr>
              <w:t>in</w:t>
            </w:r>
            <w:r w:rsidRPr="00FB7801">
              <w:rPr>
                <w:b w:val="0"/>
                <w:bCs/>
                <w:color w:val="231F20"/>
                <w:spacing w:val="-5"/>
                <w:sz w:val="18"/>
              </w:rPr>
              <w:t xml:space="preserve"> </w:t>
            </w:r>
            <w:r w:rsidRPr="00FB7801">
              <w:rPr>
                <w:b w:val="0"/>
                <w:bCs/>
                <w:color w:val="231F20"/>
                <w:sz w:val="18"/>
              </w:rPr>
              <w:t>their</w:t>
            </w:r>
            <w:r w:rsidRPr="00FB7801">
              <w:rPr>
                <w:b w:val="0"/>
                <w:bCs/>
                <w:color w:val="231F20"/>
                <w:spacing w:val="-5"/>
                <w:sz w:val="18"/>
              </w:rPr>
              <w:t xml:space="preserve"> </w:t>
            </w:r>
            <w:r w:rsidRPr="00FB7801">
              <w:rPr>
                <w:b w:val="0"/>
                <w:bCs/>
                <w:color w:val="231F20"/>
                <w:sz w:val="18"/>
              </w:rPr>
              <w:t>prevention</w:t>
            </w:r>
            <w:r w:rsidRPr="00FB7801">
              <w:rPr>
                <w:b w:val="0"/>
                <w:bCs/>
                <w:color w:val="231F20"/>
                <w:spacing w:val="-6"/>
                <w:sz w:val="18"/>
              </w:rPr>
              <w:t xml:space="preserve"> </w:t>
            </w:r>
            <w:r w:rsidRPr="00FB7801">
              <w:rPr>
                <w:b w:val="0"/>
                <w:bCs/>
                <w:color w:val="231F20"/>
                <w:spacing w:val="-5"/>
                <w:sz w:val="18"/>
              </w:rPr>
              <w:t>and</w:t>
            </w:r>
          </w:p>
          <w:p w14:paraId="7E50AD69" w14:textId="77777777" w:rsidR="0095142D" w:rsidRPr="00FB7801" w:rsidRDefault="0095142D">
            <w:pPr>
              <w:pStyle w:val="TableParagraph"/>
              <w:spacing w:line="186" w:lineRule="exact"/>
              <w:ind w:left="305"/>
              <w:rPr>
                <w:b w:val="0"/>
                <w:bCs/>
                <w:sz w:val="18"/>
              </w:rPr>
            </w:pPr>
            <w:r w:rsidRPr="00FB7801">
              <w:rPr>
                <w:b w:val="0"/>
                <w:bCs/>
                <w:color w:val="231F20"/>
                <w:sz w:val="18"/>
              </w:rPr>
              <w:t>response</w:t>
            </w:r>
            <w:r w:rsidRPr="00FB7801">
              <w:rPr>
                <w:b w:val="0"/>
                <w:bCs/>
                <w:color w:val="231F20"/>
                <w:spacing w:val="-4"/>
                <w:sz w:val="18"/>
              </w:rPr>
              <w:t xml:space="preserve"> </w:t>
            </w:r>
            <w:r w:rsidRPr="00FB7801">
              <w:rPr>
                <w:b w:val="0"/>
                <w:bCs/>
                <w:color w:val="231F20"/>
                <w:sz w:val="18"/>
              </w:rPr>
              <w:t>to</w:t>
            </w:r>
            <w:r w:rsidRPr="00FB7801">
              <w:rPr>
                <w:b w:val="0"/>
                <w:bCs/>
                <w:color w:val="231F20"/>
                <w:spacing w:val="-4"/>
                <w:sz w:val="18"/>
              </w:rPr>
              <w:t xml:space="preserve"> </w:t>
            </w:r>
            <w:r w:rsidRPr="00FB7801">
              <w:rPr>
                <w:b w:val="0"/>
                <w:bCs/>
                <w:color w:val="231F20"/>
                <w:sz w:val="18"/>
              </w:rPr>
              <w:t>violence</w:t>
            </w:r>
            <w:r w:rsidRPr="00FB7801">
              <w:rPr>
                <w:b w:val="0"/>
                <w:bCs/>
                <w:color w:val="231F20"/>
                <w:spacing w:val="-4"/>
                <w:sz w:val="18"/>
              </w:rPr>
              <w:t xml:space="preserve"> </w:t>
            </w:r>
            <w:r w:rsidRPr="00FB7801">
              <w:rPr>
                <w:b w:val="0"/>
                <w:bCs/>
                <w:color w:val="231F20"/>
                <w:sz w:val="18"/>
              </w:rPr>
              <w:t>against</w:t>
            </w:r>
            <w:r w:rsidRPr="00FB7801">
              <w:rPr>
                <w:b w:val="0"/>
                <w:bCs/>
                <w:color w:val="231F20"/>
                <w:spacing w:val="-3"/>
                <w:sz w:val="18"/>
              </w:rPr>
              <w:t xml:space="preserve"> </w:t>
            </w:r>
            <w:r w:rsidRPr="00FB7801">
              <w:rPr>
                <w:b w:val="0"/>
                <w:bCs/>
                <w:color w:val="231F20"/>
                <w:spacing w:val="-2"/>
                <w:sz w:val="18"/>
              </w:rPr>
              <w:t>women,</w:t>
            </w:r>
          </w:p>
          <w:p w14:paraId="7819A36E" w14:textId="77777777" w:rsidR="0095142D" w:rsidRPr="00FB7801" w:rsidRDefault="0095142D">
            <w:pPr>
              <w:pStyle w:val="TableParagraph"/>
              <w:spacing w:line="208" w:lineRule="auto"/>
              <w:ind w:left="305" w:right="8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Male advocates promote equal decision making and rights for women in family, community,</w:t>
            </w:r>
            <w:r w:rsidRPr="00FB7801">
              <w:rPr>
                <w:b w:val="0"/>
                <w:bCs/>
                <w:color w:val="231F20"/>
                <w:spacing w:val="-11"/>
                <w:sz w:val="18"/>
              </w:rPr>
              <w:t xml:space="preserve"> </w:t>
            </w:r>
            <w:r w:rsidRPr="00FB7801">
              <w:rPr>
                <w:b w:val="0"/>
                <w:bCs/>
                <w:color w:val="231F20"/>
                <w:sz w:val="18"/>
              </w:rPr>
              <w:t>workplace,</w:t>
            </w:r>
            <w:r w:rsidRPr="00FB7801">
              <w:rPr>
                <w:b w:val="0"/>
                <w:bCs/>
                <w:color w:val="231F20"/>
                <w:spacing w:val="-10"/>
                <w:sz w:val="18"/>
              </w:rPr>
              <w:t xml:space="preserve"> </w:t>
            </w:r>
            <w:proofErr w:type="spellStart"/>
            <w:r w:rsidRPr="00FB7801">
              <w:rPr>
                <w:b w:val="0"/>
                <w:bCs/>
                <w:color w:val="231F20"/>
                <w:sz w:val="18"/>
              </w:rPr>
              <w:t>organisations</w:t>
            </w:r>
            <w:proofErr w:type="spellEnd"/>
            <w:r w:rsidRPr="00FB7801">
              <w:rPr>
                <w:b w:val="0"/>
                <w:bCs/>
                <w:color w:val="231F20"/>
                <w:spacing w:val="-10"/>
                <w:sz w:val="18"/>
              </w:rPr>
              <w:t xml:space="preserve"> </w:t>
            </w:r>
            <w:r w:rsidRPr="00FB7801">
              <w:rPr>
                <w:b w:val="0"/>
                <w:bCs/>
                <w:color w:val="231F20"/>
                <w:sz w:val="18"/>
              </w:rPr>
              <w:t>and</w:t>
            </w:r>
          </w:p>
          <w:p w14:paraId="0A9FB0C5" w14:textId="77777777" w:rsidR="0095142D" w:rsidRPr="00FB7801" w:rsidRDefault="0095142D">
            <w:pPr>
              <w:pStyle w:val="TableParagraph"/>
              <w:ind w:left="305"/>
              <w:rPr>
                <w:b w:val="0"/>
                <w:bCs/>
                <w:sz w:val="18"/>
              </w:rPr>
            </w:pPr>
            <w:r w:rsidRPr="00FB7801">
              <w:rPr>
                <w:b w:val="0"/>
                <w:bCs/>
                <w:color w:val="231F20"/>
                <w:spacing w:val="-2"/>
                <w:sz w:val="18"/>
              </w:rPr>
              <w:t>society.</w:t>
            </w:r>
          </w:p>
        </w:tc>
        <w:tc>
          <w:tcPr>
            <w:tcW w:w="1261" w:type="dxa"/>
            <w:tcBorders>
              <w:top w:val="nil"/>
              <w:bottom w:val="nil"/>
            </w:tcBorders>
            <w:shd w:val="clear" w:color="auto" w:fill="DEF1F5"/>
          </w:tcPr>
          <w:p w14:paraId="2B4D2825" w14:textId="77777777" w:rsidR="0095142D" w:rsidRPr="00FB7801" w:rsidRDefault="0095142D">
            <w:pPr>
              <w:pStyle w:val="TableParagraph"/>
              <w:spacing w:before="43" w:line="209" w:lineRule="exact"/>
              <w:ind w:left="78"/>
              <w:rPr>
                <w:b w:val="0"/>
                <w:bCs/>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2023</w:t>
            </w:r>
          </w:p>
        </w:tc>
      </w:tr>
      <w:tr w:rsidR="0095142D" w14:paraId="7AB2D53A" w14:textId="77777777" w:rsidTr="00953236">
        <w:trPr>
          <w:trHeight w:val="205"/>
        </w:trPr>
        <w:tc>
          <w:tcPr>
            <w:tcW w:w="430" w:type="dxa"/>
            <w:tcBorders>
              <w:top w:val="nil"/>
              <w:bottom w:val="nil"/>
            </w:tcBorders>
            <w:shd w:val="clear" w:color="auto" w:fill="DEF1F5"/>
          </w:tcPr>
          <w:p w14:paraId="779EEED2" w14:textId="77777777" w:rsidR="0095142D" w:rsidRPr="00A164EE" w:rsidRDefault="0095142D">
            <w:pPr>
              <w:pStyle w:val="TableParagraph"/>
              <w:rPr>
                <w:rFonts w:ascii="Times New Roman"/>
                <w:b w:val="0"/>
                <w:bCs/>
                <w:sz w:val="14"/>
              </w:rPr>
            </w:pPr>
          </w:p>
        </w:tc>
        <w:tc>
          <w:tcPr>
            <w:tcW w:w="1860" w:type="dxa"/>
            <w:tcBorders>
              <w:top w:val="nil"/>
              <w:bottom w:val="nil"/>
            </w:tcBorders>
            <w:shd w:val="clear" w:color="auto" w:fill="DEF1F5"/>
          </w:tcPr>
          <w:p w14:paraId="7AF39313" w14:textId="77777777" w:rsidR="0095142D" w:rsidRPr="0095142D" w:rsidRDefault="0095142D" w:rsidP="0095142D">
            <w:pPr>
              <w:pStyle w:val="TableParagraph"/>
              <w:spacing w:line="186" w:lineRule="exact"/>
              <w:ind w:left="79"/>
              <w:rPr>
                <w:b w:val="0"/>
                <w:bCs/>
                <w:color w:val="231F20"/>
                <w:spacing w:val="-2"/>
                <w:sz w:val="18"/>
              </w:rPr>
            </w:pPr>
            <w:r w:rsidRPr="00FB7801">
              <w:rPr>
                <w:b w:val="0"/>
                <w:bCs/>
                <w:color w:val="231F20"/>
                <w:sz w:val="18"/>
              </w:rPr>
              <w:t xml:space="preserve">Violence </w:t>
            </w:r>
            <w:r w:rsidRPr="00FB7801">
              <w:rPr>
                <w:b w:val="0"/>
                <w:bCs/>
                <w:color w:val="231F20"/>
                <w:spacing w:val="-2"/>
                <w:sz w:val="18"/>
              </w:rPr>
              <w:t>Against</w:t>
            </w:r>
            <w:r>
              <w:rPr>
                <w:b w:val="0"/>
                <w:bCs/>
                <w:color w:val="231F20"/>
                <w:spacing w:val="-2"/>
                <w:sz w:val="18"/>
              </w:rPr>
              <w:t xml:space="preserve"> </w:t>
            </w:r>
            <w:r w:rsidRPr="0095142D">
              <w:rPr>
                <w:b w:val="0"/>
                <w:bCs/>
                <w:color w:val="231F20"/>
                <w:spacing w:val="-2"/>
                <w:sz w:val="18"/>
              </w:rPr>
              <w:t>Women in Fiji and the Pacific</w:t>
            </w:r>
          </w:p>
          <w:p w14:paraId="273CDE62" w14:textId="6D5E35C3" w:rsidR="0095142D" w:rsidRPr="00FB7801" w:rsidRDefault="0095142D" w:rsidP="0095142D">
            <w:pPr>
              <w:pStyle w:val="TableParagraph"/>
              <w:spacing w:line="186" w:lineRule="exact"/>
              <w:ind w:left="79"/>
              <w:rPr>
                <w:b w:val="0"/>
                <w:bCs/>
                <w:sz w:val="18"/>
              </w:rPr>
            </w:pPr>
            <w:r w:rsidRPr="0095142D">
              <w:rPr>
                <w:b w:val="0"/>
                <w:bCs/>
                <w:color w:val="231F20"/>
                <w:spacing w:val="-2"/>
                <w:sz w:val="18"/>
              </w:rPr>
              <w:t>(FWCC)</w:t>
            </w:r>
          </w:p>
        </w:tc>
        <w:tc>
          <w:tcPr>
            <w:tcW w:w="2394" w:type="dxa"/>
            <w:tcBorders>
              <w:top w:val="nil"/>
              <w:bottom w:val="nil"/>
            </w:tcBorders>
            <w:shd w:val="clear" w:color="auto" w:fill="DEF1F5"/>
          </w:tcPr>
          <w:p w14:paraId="18CF15BA" w14:textId="6680ABC8" w:rsidR="0095142D" w:rsidRPr="0095142D" w:rsidRDefault="0095142D" w:rsidP="0095142D">
            <w:pPr>
              <w:pStyle w:val="TableParagraph"/>
              <w:spacing w:line="186" w:lineRule="exact"/>
              <w:ind w:left="79"/>
              <w:rPr>
                <w:b w:val="0"/>
                <w:bCs/>
                <w:color w:val="231F20"/>
                <w:spacing w:val="-2"/>
                <w:sz w:val="18"/>
              </w:rPr>
            </w:pPr>
            <w:r w:rsidRPr="00FB7801">
              <w:rPr>
                <w:b w:val="0"/>
                <w:bCs/>
                <w:color w:val="231F20"/>
                <w:sz w:val="18"/>
              </w:rPr>
              <w:t>the</w:t>
            </w:r>
            <w:r w:rsidRPr="00FB7801">
              <w:rPr>
                <w:b w:val="0"/>
                <w:bCs/>
                <w:color w:val="231F20"/>
                <w:spacing w:val="-7"/>
                <w:sz w:val="18"/>
              </w:rPr>
              <w:t xml:space="preserve"> </w:t>
            </w:r>
            <w:r w:rsidRPr="00FB7801">
              <w:rPr>
                <w:b w:val="0"/>
                <w:bCs/>
                <w:color w:val="231F20"/>
                <w:sz w:val="18"/>
              </w:rPr>
              <w:t>Fiji</w:t>
            </w:r>
            <w:r w:rsidRPr="00FB7801">
              <w:rPr>
                <w:b w:val="0"/>
                <w:bCs/>
                <w:color w:val="231F20"/>
                <w:spacing w:val="-8"/>
                <w:sz w:val="18"/>
              </w:rPr>
              <w:t xml:space="preserve"> </w:t>
            </w:r>
            <w:r w:rsidRPr="00FB7801">
              <w:rPr>
                <w:b w:val="0"/>
                <w:bCs/>
                <w:color w:val="231F20"/>
                <w:sz w:val="18"/>
              </w:rPr>
              <w:t>Women’s</w:t>
            </w:r>
            <w:r w:rsidRPr="00FB7801">
              <w:rPr>
                <w:b w:val="0"/>
                <w:bCs/>
                <w:color w:val="231F20"/>
                <w:spacing w:val="-8"/>
                <w:sz w:val="18"/>
              </w:rPr>
              <w:t xml:space="preserve"> </w:t>
            </w:r>
            <w:r w:rsidRPr="00FB7801">
              <w:rPr>
                <w:b w:val="0"/>
                <w:bCs/>
                <w:color w:val="231F20"/>
                <w:sz w:val="18"/>
              </w:rPr>
              <w:t>Crisis</w:t>
            </w:r>
            <w:r w:rsidRPr="00FB7801">
              <w:rPr>
                <w:b w:val="0"/>
                <w:bCs/>
                <w:color w:val="231F20"/>
                <w:spacing w:val="-7"/>
                <w:sz w:val="18"/>
              </w:rPr>
              <w:t xml:space="preserve"> </w:t>
            </w:r>
            <w:r w:rsidRPr="00FB7801">
              <w:rPr>
                <w:b w:val="0"/>
                <w:bCs/>
                <w:color w:val="231F20"/>
                <w:spacing w:val="-2"/>
                <w:sz w:val="18"/>
              </w:rPr>
              <w:t>Centre,</w:t>
            </w:r>
            <w:r>
              <w:t xml:space="preserve"> </w:t>
            </w:r>
            <w:r w:rsidRPr="0095142D">
              <w:rPr>
                <w:b w:val="0"/>
                <w:bCs/>
                <w:color w:val="231F20"/>
                <w:spacing w:val="-2"/>
                <w:sz w:val="18"/>
              </w:rPr>
              <w:t>the leading crisis and support service for women and girls in Fiji.</w:t>
            </w:r>
          </w:p>
          <w:p w14:paraId="5B813B03"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FWCC’s program goal is the</w:t>
            </w:r>
          </w:p>
          <w:p w14:paraId="07C1D602"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elimination of all forms of</w:t>
            </w:r>
          </w:p>
          <w:p w14:paraId="323BBE21"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violence against women and</w:t>
            </w:r>
          </w:p>
          <w:p w14:paraId="38F9C2B1"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girls in Fiji and the Pacific</w:t>
            </w:r>
          </w:p>
          <w:p w14:paraId="60AEDDCF"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 xml:space="preserve">region using a human </w:t>
            </w:r>
            <w:proofErr w:type="gramStart"/>
            <w:r w:rsidRPr="0095142D">
              <w:rPr>
                <w:b w:val="0"/>
                <w:bCs/>
                <w:color w:val="231F20"/>
                <w:spacing w:val="-2"/>
                <w:sz w:val="18"/>
              </w:rPr>
              <w:t>rights</w:t>
            </w:r>
            <w:proofErr w:type="gramEnd"/>
          </w:p>
          <w:p w14:paraId="652C2540" w14:textId="2F80426A" w:rsidR="0095142D" w:rsidRPr="00FB7801" w:rsidRDefault="0095142D" w:rsidP="0095142D">
            <w:pPr>
              <w:pStyle w:val="TableParagraph"/>
              <w:spacing w:line="186" w:lineRule="exact"/>
              <w:ind w:left="79"/>
              <w:rPr>
                <w:b w:val="0"/>
                <w:bCs/>
                <w:sz w:val="18"/>
              </w:rPr>
            </w:pPr>
            <w:r w:rsidRPr="0095142D">
              <w:rPr>
                <w:b w:val="0"/>
                <w:bCs/>
                <w:color w:val="231F20"/>
                <w:spacing w:val="-2"/>
                <w:sz w:val="18"/>
              </w:rPr>
              <w:t>and development framework.</w:t>
            </w:r>
          </w:p>
        </w:tc>
        <w:tc>
          <w:tcPr>
            <w:tcW w:w="3956" w:type="dxa"/>
            <w:vMerge/>
            <w:shd w:val="clear" w:color="auto" w:fill="DEF1F5"/>
          </w:tcPr>
          <w:p w14:paraId="699DE54F" w14:textId="77777777" w:rsidR="0095142D" w:rsidRPr="00FB7801" w:rsidRDefault="0095142D">
            <w:pPr>
              <w:rPr>
                <w:bCs/>
                <w:sz w:val="2"/>
                <w:szCs w:val="2"/>
              </w:rPr>
            </w:pPr>
          </w:p>
        </w:tc>
        <w:tc>
          <w:tcPr>
            <w:tcW w:w="1261" w:type="dxa"/>
            <w:tcBorders>
              <w:top w:val="nil"/>
              <w:bottom w:val="nil"/>
            </w:tcBorders>
            <w:shd w:val="clear" w:color="auto" w:fill="DEF1F5"/>
          </w:tcPr>
          <w:p w14:paraId="6972F877" w14:textId="77777777" w:rsidR="0095142D" w:rsidRDefault="0095142D">
            <w:pPr>
              <w:pStyle w:val="TableParagraph"/>
              <w:rPr>
                <w:rFonts w:ascii="Times New Roman"/>
                <w:sz w:val="14"/>
              </w:rPr>
            </w:pPr>
          </w:p>
        </w:tc>
      </w:tr>
      <w:tr w:rsidR="0095142D" w14:paraId="61A968DB" w14:textId="77777777" w:rsidTr="00953236">
        <w:trPr>
          <w:trHeight w:val="1525"/>
        </w:trPr>
        <w:tc>
          <w:tcPr>
            <w:tcW w:w="430" w:type="dxa"/>
            <w:tcBorders>
              <w:top w:val="nil"/>
            </w:tcBorders>
            <w:shd w:val="clear" w:color="auto" w:fill="DEF1F5"/>
          </w:tcPr>
          <w:p w14:paraId="2C269568" w14:textId="77777777" w:rsidR="0095142D" w:rsidRPr="00A164EE" w:rsidRDefault="0095142D">
            <w:pPr>
              <w:pStyle w:val="TableParagraph"/>
              <w:rPr>
                <w:rFonts w:ascii="Times New Roman"/>
                <w:b w:val="0"/>
                <w:bCs/>
                <w:sz w:val="14"/>
              </w:rPr>
            </w:pPr>
          </w:p>
        </w:tc>
        <w:tc>
          <w:tcPr>
            <w:tcW w:w="1860" w:type="dxa"/>
            <w:tcBorders>
              <w:top w:val="nil"/>
            </w:tcBorders>
            <w:shd w:val="clear" w:color="auto" w:fill="DEF1F5"/>
          </w:tcPr>
          <w:p w14:paraId="5F3E6F6D" w14:textId="77777777" w:rsidR="0095142D" w:rsidRPr="00FB7801" w:rsidRDefault="0095142D" w:rsidP="0095142D">
            <w:pPr>
              <w:pStyle w:val="TableParagraph"/>
              <w:spacing w:line="186" w:lineRule="exact"/>
              <w:ind w:left="79"/>
              <w:rPr>
                <w:b w:val="0"/>
                <w:bCs/>
                <w:color w:val="231F20"/>
                <w:sz w:val="18"/>
              </w:rPr>
            </w:pPr>
          </w:p>
        </w:tc>
        <w:tc>
          <w:tcPr>
            <w:tcW w:w="2394" w:type="dxa"/>
            <w:tcBorders>
              <w:top w:val="nil"/>
            </w:tcBorders>
            <w:shd w:val="clear" w:color="auto" w:fill="DEF1F5"/>
          </w:tcPr>
          <w:p w14:paraId="79458EB9" w14:textId="77777777" w:rsidR="0095142D" w:rsidRPr="00FB7801" w:rsidRDefault="0095142D" w:rsidP="0095142D">
            <w:pPr>
              <w:pStyle w:val="TableParagraph"/>
              <w:spacing w:line="186" w:lineRule="exact"/>
              <w:ind w:left="79"/>
              <w:rPr>
                <w:b w:val="0"/>
                <w:bCs/>
                <w:color w:val="231F20"/>
                <w:sz w:val="18"/>
              </w:rPr>
            </w:pPr>
          </w:p>
        </w:tc>
        <w:tc>
          <w:tcPr>
            <w:tcW w:w="3956" w:type="dxa"/>
            <w:vMerge/>
            <w:shd w:val="clear" w:color="auto" w:fill="DEF1F5"/>
          </w:tcPr>
          <w:p w14:paraId="7C813F26" w14:textId="77777777" w:rsidR="0095142D" w:rsidRPr="00FB7801" w:rsidRDefault="0095142D">
            <w:pPr>
              <w:rPr>
                <w:bCs/>
                <w:sz w:val="2"/>
                <w:szCs w:val="2"/>
              </w:rPr>
            </w:pPr>
          </w:p>
        </w:tc>
        <w:tc>
          <w:tcPr>
            <w:tcW w:w="1261" w:type="dxa"/>
            <w:tcBorders>
              <w:top w:val="nil"/>
              <w:bottom w:val="nil"/>
            </w:tcBorders>
            <w:shd w:val="clear" w:color="auto" w:fill="DEF1F5"/>
          </w:tcPr>
          <w:p w14:paraId="05607D09" w14:textId="77777777" w:rsidR="0095142D" w:rsidRPr="00FB7801" w:rsidRDefault="0095142D">
            <w:pPr>
              <w:pStyle w:val="TableParagraph"/>
              <w:rPr>
                <w:rFonts w:ascii="Times New Roman"/>
                <w:b w:val="0"/>
                <w:bCs/>
                <w:sz w:val="14"/>
              </w:rPr>
            </w:pPr>
          </w:p>
        </w:tc>
      </w:tr>
      <w:tr w:rsidR="00F8179A" w14:paraId="23109965" w14:textId="77777777" w:rsidTr="00953236">
        <w:trPr>
          <w:trHeight w:val="3740"/>
        </w:trPr>
        <w:tc>
          <w:tcPr>
            <w:tcW w:w="430" w:type="dxa"/>
            <w:shd w:val="clear" w:color="auto" w:fill="F3FAFB"/>
          </w:tcPr>
          <w:p w14:paraId="3C6BF2F8"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860" w:type="dxa"/>
            <w:shd w:val="clear" w:color="auto" w:fill="F3FAFB"/>
          </w:tcPr>
          <w:p w14:paraId="1454F248" w14:textId="77777777" w:rsidR="00F8179A" w:rsidRPr="00FB7801" w:rsidRDefault="00AC182E">
            <w:pPr>
              <w:pStyle w:val="TableParagraph"/>
              <w:spacing w:before="38"/>
              <w:ind w:left="79"/>
              <w:rPr>
                <w:b w:val="0"/>
                <w:bCs/>
                <w:sz w:val="18"/>
              </w:rPr>
            </w:pPr>
            <w:r w:rsidRPr="00FB7801">
              <w:rPr>
                <w:b w:val="0"/>
                <w:bCs/>
                <w:color w:val="231F20"/>
                <w:spacing w:val="-2"/>
                <w:sz w:val="18"/>
              </w:rPr>
              <w:t>Women’s</w:t>
            </w:r>
            <w:r w:rsidRPr="00FB7801">
              <w:rPr>
                <w:b w:val="0"/>
                <w:bCs/>
                <w:color w:val="231F20"/>
                <w:spacing w:val="-1"/>
                <w:sz w:val="18"/>
              </w:rPr>
              <w:t xml:space="preserve"> </w:t>
            </w:r>
            <w:r w:rsidRPr="00FB7801">
              <w:rPr>
                <w:b w:val="0"/>
                <w:bCs/>
                <w:color w:val="231F20"/>
                <w:spacing w:val="-2"/>
                <w:sz w:val="18"/>
              </w:rPr>
              <w:t>Fund</w:t>
            </w:r>
            <w:r w:rsidRPr="00FB7801">
              <w:rPr>
                <w:b w:val="0"/>
                <w:bCs/>
                <w:color w:val="231F20"/>
                <w:spacing w:val="-1"/>
                <w:sz w:val="18"/>
              </w:rPr>
              <w:t xml:space="preserve"> </w:t>
            </w:r>
            <w:r w:rsidRPr="00FB7801">
              <w:rPr>
                <w:b w:val="0"/>
                <w:bCs/>
                <w:color w:val="231F20"/>
                <w:spacing w:val="-4"/>
                <w:sz w:val="18"/>
              </w:rPr>
              <w:t>Fiji</w:t>
            </w:r>
          </w:p>
        </w:tc>
        <w:tc>
          <w:tcPr>
            <w:tcW w:w="2394" w:type="dxa"/>
            <w:shd w:val="clear" w:color="auto" w:fill="F3FAFB"/>
          </w:tcPr>
          <w:p w14:paraId="19DF73FF" w14:textId="77777777" w:rsidR="00F8179A" w:rsidRPr="00FB7801" w:rsidRDefault="00AC182E">
            <w:pPr>
              <w:pStyle w:val="TableParagraph"/>
              <w:spacing w:before="42" w:line="235" w:lineRule="auto"/>
              <w:ind w:left="79" w:right="179"/>
              <w:rPr>
                <w:b w:val="0"/>
                <w:bCs/>
                <w:sz w:val="18"/>
              </w:rPr>
            </w:pPr>
            <w:r w:rsidRPr="00FB7801">
              <w:rPr>
                <w:b w:val="0"/>
                <w:bCs/>
                <w:color w:val="231F20"/>
                <w:sz w:val="18"/>
              </w:rPr>
              <w:t xml:space="preserve">Supporting local women’s groups, </w:t>
            </w:r>
            <w:proofErr w:type="spellStart"/>
            <w:proofErr w:type="gramStart"/>
            <w:r w:rsidRPr="00FB7801">
              <w:rPr>
                <w:b w:val="0"/>
                <w:bCs/>
                <w:color w:val="231F20"/>
                <w:sz w:val="18"/>
              </w:rPr>
              <w:t>organisations</w:t>
            </w:r>
            <w:proofErr w:type="spellEnd"/>
            <w:proofErr w:type="gramEnd"/>
            <w:r w:rsidRPr="00FB7801">
              <w:rPr>
                <w:b w:val="0"/>
                <w:bCs/>
                <w:color w:val="231F20"/>
                <w:sz w:val="18"/>
              </w:rPr>
              <w:t xml:space="preserve"> and networks in Fiji to expand and enhance their work on </w:t>
            </w:r>
            <w:r w:rsidRPr="00FB7801">
              <w:rPr>
                <w:b w:val="0"/>
                <w:bCs/>
                <w:color w:val="231F20"/>
                <w:spacing w:val="-2"/>
                <w:sz w:val="18"/>
              </w:rPr>
              <w:t>women’s</w:t>
            </w:r>
            <w:r w:rsidRPr="00FB7801">
              <w:rPr>
                <w:b w:val="0"/>
                <w:bCs/>
                <w:color w:val="231F20"/>
                <w:spacing w:val="-7"/>
                <w:sz w:val="18"/>
              </w:rPr>
              <w:t xml:space="preserve"> </w:t>
            </w:r>
            <w:r w:rsidRPr="00FB7801">
              <w:rPr>
                <w:b w:val="0"/>
                <w:bCs/>
                <w:color w:val="231F20"/>
                <w:spacing w:val="-2"/>
                <w:sz w:val="18"/>
              </w:rPr>
              <w:t>empowerment</w:t>
            </w:r>
            <w:r w:rsidRPr="00FB7801">
              <w:rPr>
                <w:b w:val="0"/>
                <w:bCs/>
                <w:color w:val="231F20"/>
                <w:spacing w:val="-6"/>
                <w:sz w:val="18"/>
              </w:rPr>
              <w:t xml:space="preserve"> </w:t>
            </w:r>
            <w:r w:rsidRPr="00FB7801">
              <w:rPr>
                <w:b w:val="0"/>
                <w:bCs/>
                <w:color w:val="231F20"/>
                <w:spacing w:val="-2"/>
                <w:sz w:val="18"/>
              </w:rPr>
              <w:t>and</w:t>
            </w:r>
            <w:r w:rsidRPr="00FB7801">
              <w:rPr>
                <w:b w:val="0"/>
                <w:bCs/>
                <w:color w:val="231F20"/>
                <w:sz w:val="18"/>
              </w:rPr>
              <w:t xml:space="preserve"> gender equality. Reaching women living in rural and remote locations and those who are </w:t>
            </w:r>
            <w:proofErr w:type="spellStart"/>
            <w:r w:rsidRPr="00FB7801">
              <w:rPr>
                <w:b w:val="0"/>
                <w:bCs/>
                <w:color w:val="231F20"/>
                <w:sz w:val="18"/>
              </w:rPr>
              <w:t>marginalised</w:t>
            </w:r>
            <w:proofErr w:type="spellEnd"/>
            <w:r w:rsidRPr="00FB7801">
              <w:rPr>
                <w:b w:val="0"/>
                <w:bCs/>
                <w:color w:val="231F20"/>
                <w:sz w:val="18"/>
              </w:rPr>
              <w:t>.</w:t>
            </w:r>
          </w:p>
        </w:tc>
        <w:tc>
          <w:tcPr>
            <w:tcW w:w="3956" w:type="dxa"/>
            <w:shd w:val="clear" w:color="auto" w:fill="F3FAFB"/>
          </w:tcPr>
          <w:p w14:paraId="24FFC508" w14:textId="5D5293CC" w:rsidR="00F8179A" w:rsidRPr="00FB7801" w:rsidRDefault="00AC182E" w:rsidP="00B735E2">
            <w:pPr>
              <w:pStyle w:val="TableParagraph"/>
              <w:spacing w:before="8" w:line="208" w:lineRule="auto"/>
              <w:ind w:left="306" w:right="323"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Feminist and women’s rights </w:t>
            </w:r>
            <w:proofErr w:type="spellStart"/>
            <w:r w:rsidRPr="00FB7801">
              <w:rPr>
                <w:b w:val="0"/>
                <w:bCs/>
                <w:color w:val="231F20"/>
                <w:sz w:val="18"/>
              </w:rPr>
              <w:t>organisations</w:t>
            </w:r>
            <w:proofErr w:type="spellEnd"/>
            <w:r w:rsidRPr="00FB7801">
              <w:rPr>
                <w:b w:val="0"/>
                <w:bCs/>
                <w:color w:val="231F20"/>
                <w:spacing w:val="-11"/>
                <w:sz w:val="18"/>
              </w:rPr>
              <w:t xml:space="preserve"> </w:t>
            </w:r>
            <w:r w:rsidRPr="00FB7801">
              <w:rPr>
                <w:b w:val="0"/>
                <w:bCs/>
                <w:color w:val="231F20"/>
                <w:sz w:val="18"/>
              </w:rPr>
              <w:t>are</w:t>
            </w:r>
            <w:r w:rsidRPr="00FB7801">
              <w:rPr>
                <w:b w:val="0"/>
                <w:bCs/>
                <w:color w:val="231F20"/>
                <w:spacing w:val="-10"/>
                <w:sz w:val="18"/>
              </w:rPr>
              <w:t xml:space="preserve"> </w:t>
            </w:r>
            <w:r w:rsidRPr="00FB7801">
              <w:rPr>
                <w:b w:val="0"/>
                <w:bCs/>
                <w:color w:val="231F20"/>
                <w:sz w:val="18"/>
              </w:rPr>
              <w:t>empowered</w:t>
            </w:r>
            <w:r w:rsidRPr="00FB7801">
              <w:rPr>
                <w:b w:val="0"/>
                <w:bCs/>
                <w:color w:val="231F20"/>
                <w:spacing w:val="-10"/>
                <w:sz w:val="18"/>
              </w:rPr>
              <w:t xml:space="preserve"> </w:t>
            </w:r>
            <w:r w:rsidRPr="00FB7801">
              <w:rPr>
                <w:b w:val="0"/>
                <w:bCs/>
                <w:color w:val="231F20"/>
                <w:sz w:val="18"/>
              </w:rPr>
              <w:t>through enhanced capacity to contribute to</w:t>
            </w:r>
            <w:r w:rsidR="00B735E2">
              <w:rPr>
                <w:b w:val="0"/>
                <w:bCs/>
                <w:color w:val="231F20"/>
                <w:sz w:val="18"/>
              </w:rPr>
              <w:t xml:space="preserve"> </w:t>
            </w:r>
            <w:r w:rsidRPr="00FB7801">
              <w:rPr>
                <w:b w:val="0"/>
                <w:bCs/>
                <w:color w:val="231F20"/>
                <w:sz w:val="18"/>
              </w:rPr>
              <w:t>gender</w:t>
            </w:r>
            <w:r w:rsidRPr="00FB7801">
              <w:rPr>
                <w:b w:val="0"/>
                <w:bCs/>
                <w:color w:val="231F20"/>
                <w:spacing w:val="-4"/>
                <w:sz w:val="18"/>
              </w:rPr>
              <w:t xml:space="preserve"> </w:t>
            </w:r>
            <w:r w:rsidRPr="00FB7801">
              <w:rPr>
                <w:b w:val="0"/>
                <w:bCs/>
                <w:color w:val="231F20"/>
                <w:spacing w:val="-2"/>
                <w:sz w:val="18"/>
              </w:rPr>
              <w:t>justice,</w:t>
            </w:r>
          </w:p>
          <w:p w14:paraId="0336833A" w14:textId="77777777" w:rsidR="00F8179A" w:rsidRPr="00FB7801" w:rsidRDefault="00AC182E">
            <w:pPr>
              <w:pStyle w:val="TableParagraph"/>
              <w:spacing w:line="208" w:lineRule="auto"/>
              <w:ind w:left="306" w:right="14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Feminist and women’s movements are diverse,</w:t>
            </w:r>
            <w:r w:rsidRPr="00FB7801">
              <w:rPr>
                <w:b w:val="0"/>
                <w:bCs/>
                <w:color w:val="231F20"/>
                <w:spacing w:val="-11"/>
                <w:sz w:val="18"/>
              </w:rPr>
              <w:t xml:space="preserve"> </w:t>
            </w:r>
            <w:r w:rsidRPr="00FB7801">
              <w:rPr>
                <w:b w:val="0"/>
                <w:bCs/>
                <w:color w:val="231F20"/>
                <w:sz w:val="18"/>
              </w:rPr>
              <w:t>vibrant</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have</w:t>
            </w:r>
            <w:r w:rsidRPr="00FB7801">
              <w:rPr>
                <w:b w:val="0"/>
                <w:bCs/>
                <w:color w:val="231F20"/>
                <w:spacing w:val="-10"/>
                <w:sz w:val="18"/>
              </w:rPr>
              <w:t xml:space="preserve"> </w:t>
            </w:r>
            <w:r w:rsidRPr="00FB7801">
              <w:rPr>
                <w:b w:val="0"/>
                <w:bCs/>
                <w:color w:val="231F20"/>
                <w:sz w:val="18"/>
              </w:rPr>
              <w:t>critical</w:t>
            </w:r>
            <w:r w:rsidRPr="00FB7801">
              <w:rPr>
                <w:b w:val="0"/>
                <w:bCs/>
                <w:color w:val="231F20"/>
                <w:spacing w:val="-10"/>
                <w:sz w:val="18"/>
              </w:rPr>
              <w:t xml:space="preserve"> </w:t>
            </w:r>
            <w:r w:rsidRPr="00FB7801">
              <w:rPr>
                <w:b w:val="0"/>
                <w:bCs/>
                <w:color w:val="231F20"/>
                <w:sz w:val="18"/>
              </w:rPr>
              <w:t>spaces to enhance their spheres of influence,</w:t>
            </w:r>
          </w:p>
          <w:p w14:paraId="5D54E7D7" w14:textId="77777777" w:rsidR="00F8179A" w:rsidRPr="00FB7801" w:rsidRDefault="00AC182E">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The</w:t>
            </w:r>
            <w:r w:rsidRPr="00FB7801">
              <w:rPr>
                <w:b w:val="0"/>
                <w:bCs/>
                <w:color w:val="231F20"/>
                <w:spacing w:val="-4"/>
                <w:sz w:val="18"/>
              </w:rPr>
              <w:t xml:space="preserve"> </w:t>
            </w:r>
            <w:r w:rsidRPr="00FB7801">
              <w:rPr>
                <w:b w:val="0"/>
                <w:bCs/>
                <w:color w:val="231F20"/>
                <w:sz w:val="18"/>
              </w:rPr>
              <w:t>Fund</w:t>
            </w:r>
            <w:r w:rsidRPr="00FB7801">
              <w:rPr>
                <w:b w:val="0"/>
                <w:bCs/>
                <w:color w:val="231F20"/>
                <w:spacing w:val="-5"/>
                <w:sz w:val="18"/>
              </w:rPr>
              <w:t xml:space="preserve"> </w:t>
            </w:r>
            <w:r w:rsidRPr="00FB7801">
              <w:rPr>
                <w:b w:val="0"/>
                <w:bCs/>
                <w:color w:val="231F20"/>
                <w:sz w:val="18"/>
              </w:rPr>
              <w:t>has</w:t>
            </w:r>
            <w:r w:rsidRPr="00FB7801">
              <w:rPr>
                <w:b w:val="0"/>
                <w:bCs/>
                <w:color w:val="231F20"/>
                <w:spacing w:val="-5"/>
                <w:sz w:val="18"/>
              </w:rPr>
              <w:t xml:space="preserve"> </w:t>
            </w:r>
            <w:r w:rsidRPr="00FB7801">
              <w:rPr>
                <w:b w:val="0"/>
                <w:bCs/>
                <w:color w:val="231F20"/>
                <w:sz w:val="18"/>
              </w:rPr>
              <w:t>secured</w:t>
            </w:r>
            <w:r w:rsidRPr="00FB7801">
              <w:rPr>
                <w:b w:val="0"/>
                <w:bCs/>
                <w:color w:val="231F20"/>
                <w:spacing w:val="-5"/>
                <w:sz w:val="18"/>
              </w:rPr>
              <w:t xml:space="preserve"> </w:t>
            </w:r>
            <w:r w:rsidRPr="00FB7801">
              <w:rPr>
                <w:b w:val="0"/>
                <w:bCs/>
                <w:color w:val="231F20"/>
                <w:sz w:val="18"/>
              </w:rPr>
              <w:t>long</w:t>
            </w:r>
            <w:r w:rsidRPr="00FB7801">
              <w:rPr>
                <w:b w:val="0"/>
                <w:bCs/>
                <w:color w:val="231F20"/>
                <w:spacing w:val="-4"/>
                <w:sz w:val="18"/>
              </w:rPr>
              <w:t xml:space="preserve"> </w:t>
            </w:r>
            <w:r w:rsidRPr="00FB7801">
              <w:rPr>
                <w:b w:val="0"/>
                <w:bCs/>
                <w:color w:val="231F20"/>
                <w:sz w:val="18"/>
              </w:rPr>
              <w:t>term</w:t>
            </w:r>
            <w:r w:rsidRPr="00FB7801">
              <w:rPr>
                <w:b w:val="0"/>
                <w:bCs/>
                <w:color w:val="231F20"/>
                <w:spacing w:val="-4"/>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core support</w:t>
            </w:r>
            <w:r w:rsidRPr="00FB7801">
              <w:rPr>
                <w:b w:val="0"/>
                <w:bCs/>
                <w:color w:val="231F20"/>
                <w:spacing w:val="-1"/>
                <w:sz w:val="18"/>
              </w:rPr>
              <w:t xml:space="preserve"> </w:t>
            </w:r>
            <w:r w:rsidRPr="00FB7801">
              <w:rPr>
                <w:b w:val="0"/>
                <w:bCs/>
                <w:color w:val="231F20"/>
                <w:sz w:val="18"/>
              </w:rPr>
              <w:t>from</w:t>
            </w:r>
            <w:r w:rsidRPr="00FB7801">
              <w:rPr>
                <w:b w:val="0"/>
                <w:bCs/>
                <w:color w:val="231F20"/>
                <w:spacing w:val="-1"/>
                <w:sz w:val="18"/>
              </w:rPr>
              <w:t xml:space="preserve"> </w:t>
            </w:r>
            <w:r w:rsidRPr="00FB7801">
              <w:rPr>
                <w:b w:val="0"/>
                <w:bCs/>
                <w:color w:val="231F20"/>
                <w:sz w:val="18"/>
              </w:rPr>
              <w:t>donors,</w:t>
            </w:r>
            <w:r w:rsidRPr="00FB7801">
              <w:rPr>
                <w:b w:val="0"/>
                <w:bCs/>
                <w:color w:val="231F20"/>
                <w:spacing w:val="-1"/>
                <w:sz w:val="18"/>
              </w:rPr>
              <w:t xml:space="preserve"> </w:t>
            </w:r>
            <w:r w:rsidRPr="00FB7801">
              <w:rPr>
                <w:b w:val="0"/>
                <w:bCs/>
                <w:color w:val="231F20"/>
                <w:sz w:val="18"/>
              </w:rPr>
              <w:t>private</w:t>
            </w:r>
            <w:r w:rsidRPr="00FB7801">
              <w:rPr>
                <w:b w:val="0"/>
                <w:bCs/>
                <w:color w:val="231F20"/>
                <w:spacing w:val="-1"/>
                <w:sz w:val="18"/>
              </w:rPr>
              <w:t xml:space="preserve"> </w:t>
            </w:r>
            <w:r w:rsidRPr="00FB7801">
              <w:rPr>
                <w:b w:val="0"/>
                <w:bCs/>
                <w:color w:val="231F20"/>
                <w:sz w:val="18"/>
              </w:rPr>
              <w:t>sector,</w:t>
            </w:r>
            <w:r w:rsidRPr="00FB7801">
              <w:rPr>
                <w:b w:val="0"/>
                <w:bCs/>
                <w:color w:val="231F20"/>
                <w:spacing w:val="-1"/>
                <w:sz w:val="18"/>
              </w:rPr>
              <w:t xml:space="preserve"> </w:t>
            </w:r>
            <w:r w:rsidRPr="00FB7801">
              <w:rPr>
                <w:b w:val="0"/>
                <w:bCs/>
                <w:color w:val="231F20"/>
                <w:sz w:val="18"/>
              </w:rPr>
              <w:t>and</w:t>
            </w:r>
          </w:p>
          <w:p w14:paraId="1D4EFD8C" w14:textId="77777777" w:rsidR="00F8179A" w:rsidRPr="00FB7801" w:rsidRDefault="00AC182E">
            <w:pPr>
              <w:pStyle w:val="TableParagraph"/>
              <w:spacing w:line="235" w:lineRule="auto"/>
              <w:ind w:left="306" w:right="295"/>
              <w:rPr>
                <w:b w:val="0"/>
                <w:bCs/>
                <w:sz w:val="18"/>
              </w:rPr>
            </w:pPr>
            <w:r w:rsidRPr="00FB7801">
              <w:rPr>
                <w:b w:val="0"/>
                <w:bCs/>
                <w:color w:val="231F20"/>
                <w:sz w:val="18"/>
              </w:rPr>
              <w:t>philanthropic</w:t>
            </w:r>
            <w:r w:rsidRPr="00FB7801">
              <w:rPr>
                <w:b w:val="0"/>
                <w:bCs/>
                <w:color w:val="231F20"/>
                <w:spacing w:val="-11"/>
                <w:sz w:val="18"/>
              </w:rPr>
              <w:t xml:space="preserve"> </w:t>
            </w:r>
            <w:proofErr w:type="spellStart"/>
            <w:r w:rsidRPr="00FB7801">
              <w:rPr>
                <w:b w:val="0"/>
                <w:bCs/>
                <w:color w:val="231F20"/>
                <w:sz w:val="18"/>
              </w:rPr>
              <w:t>organisations</w:t>
            </w:r>
            <w:proofErr w:type="spellEnd"/>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advance women’s human rights,</w:t>
            </w:r>
          </w:p>
          <w:p w14:paraId="7A61B78D" w14:textId="77777777" w:rsidR="00F8179A" w:rsidRPr="00FB7801" w:rsidRDefault="00AC182E">
            <w:pPr>
              <w:pStyle w:val="TableParagraph"/>
              <w:spacing w:line="245" w:lineRule="exact"/>
              <w:ind w:left="79"/>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7"/>
                <w:w w:val="150"/>
                <w:sz w:val="18"/>
              </w:rPr>
              <w:t xml:space="preserve"> </w:t>
            </w:r>
            <w:r w:rsidRPr="00FB7801">
              <w:rPr>
                <w:b w:val="0"/>
                <w:bCs/>
                <w:color w:val="231F20"/>
                <w:sz w:val="18"/>
              </w:rPr>
              <w:t>The</w:t>
            </w:r>
            <w:r w:rsidRPr="00FB7801">
              <w:rPr>
                <w:b w:val="0"/>
                <w:bCs/>
                <w:color w:val="231F20"/>
                <w:spacing w:val="-2"/>
                <w:sz w:val="18"/>
              </w:rPr>
              <w:t xml:space="preserve"> </w:t>
            </w:r>
            <w:r w:rsidRPr="00FB7801">
              <w:rPr>
                <w:b w:val="0"/>
                <w:bCs/>
                <w:color w:val="231F20"/>
                <w:sz w:val="18"/>
              </w:rPr>
              <w:t>Fund</w:t>
            </w:r>
            <w:r w:rsidRPr="00FB7801">
              <w:rPr>
                <w:b w:val="0"/>
                <w:bCs/>
                <w:color w:val="231F20"/>
                <w:spacing w:val="-3"/>
                <w:sz w:val="18"/>
              </w:rPr>
              <w:t xml:space="preserve"> </w:t>
            </w:r>
            <w:r w:rsidRPr="00FB7801">
              <w:rPr>
                <w:b w:val="0"/>
                <w:bCs/>
                <w:color w:val="231F20"/>
                <w:sz w:val="18"/>
              </w:rPr>
              <w:t>has</w:t>
            </w:r>
            <w:r w:rsidRPr="00FB7801">
              <w:rPr>
                <w:b w:val="0"/>
                <w:bCs/>
                <w:color w:val="231F20"/>
                <w:spacing w:val="-2"/>
                <w:sz w:val="18"/>
              </w:rPr>
              <w:t xml:space="preserve"> </w:t>
            </w:r>
            <w:r w:rsidRPr="00FB7801">
              <w:rPr>
                <w:b w:val="0"/>
                <w:bCs/>
                <w:color w:val="231F20"/>
                <w:sz w:val="18"/>
              </w:rPr>
              <w:t>contributed</w:t>
            </w:r>
            <w:r w:rsidRPr="00FB7801">
              <w:rPr>
                <w:b w:val="0"/>
                <w:bCs/>
                <w:color w:val="231F20"/>
                <w:spacing w:val="-3"/>
                <w:sz w:val="18"/>
              </w:rPr>
              <w:t xml:space="preserve"> </w:t>
            </w:r>
            <w:r w:rsidRPr="00FB7801">
              <w:rPr>
                <w:b w:val="0"/>
                <w:bCs/>
                <w:color w:val="231F20"/>
                <w:sz w:val="18"/>
              </w:rPr>
              <w:t>to</w:t>
            </w:r>
            <w:r w:rsidRPr="00FB7801">
              <w:rPr>
                <w:b w:val="0"/>
                <w:bCs/>
                <w:color w:val="231F20"/>
                <w:spacing w:val="-2"/>
                <w:sz w:val="18"/>
              </w:rPr>
              <w:t xml:space="preserve"> </w:t>
            </w:r>
            <w:proofErr w:type="gramStart"/>
            <w:r w:rsidRPr="00FB7801">
              <w:rPr>
                <w:b w:val="0"/>
                <w:bCs/>
                <w:color w:val="231F20"/>
                <w:spacing w:val="-2"/>
                <w:sz w:val="18"/>
              </w:rPr>
              <w:t>influencing</w:t>
            </w:r>
            <w:proofErr w:type="gramEnd"/>
          </w:p>
          <w:p w14:paraId="11CB984F" w14:textId="77777777" w:rsidR="00F8179A" w:rsidRPr="00FB7801" w:rsidRDefault="00AC182E">
            <w:pPr>
              <w:pStyle w:val="TableParagraph"/>
              <w:spacing w:line="187" w:lineRule="exact"/>
              <w:ind w:left="306"/>
              <w:rPr>
                <w:b w:val="0"/>
                <w:bCs/>
                <w:sz w:val="18"/>
              </w:rPr>
            </w:pPr>
            <w:r w:rsidRPr="00FB7801">
              <w:rPr>
                <w:b w:val="0"/>
                <w:bCs/>
                <w:color w:val="231F20"/>
                <w:sz w:val="18"/>
              </w:rPr>
              <w:t>support</w:t>
            </w:r>
            <w:r w:rsidRPr="00FB7801">
              <w:rPr>
                <w:b w:val="0"/>
                <w:bCs/>
                <w:color w:val="231F20"/>
                <w:spacing w:val="-6"/>
                <w:sz w:val="18"/>
              </w:rPr>
              <w:t xml:space="preserve"> </w:t>
            </w:r>
            <w:r w:rsidRPr="00FB7801">
              <w:rPr>
                <w:b w:val="0"/>
                <w:bCs/>
                <w:color w:val="231F20"/>
                <w:sz w:val="18"/>
              </w:rPr>
              <w:t>to</w:t>
            </w:r>
            <w:r w:rsidRPr="00FB7801">
              <w:rPr>
                <w:b w:val="0"/>
                <w:bCs/>
                <w:color w:val="231F20"/>
                <w:spacing w:val="-7"/>
                <w:sz w:val="18"/>
              </w:rPr>
              <w:t xml:space="preserve"> </w:t>
            </w:r>
            <w:r w:rsidRPr="00FB7801">
              <w:rPr>
                <w:b w:val="0"/>
                <w:bCs/>
                <w:color w:val="231F20"/>
                <w:sz w:val="18"/>
              </w:rPr>
              <w:t>the</w:t>
            </w:r>
            <w:r w:rsidRPr="00FB7801">
              <w:rPr>
                <w:b w:val="0"/>
                <w:bCs/>
                <w:color w:val="231F20"/>
                <w:spacing w:val="-5"/>
                <w:sz w:val="18"/>
              </w:rPr>
              <w:t xml:space="preserve"> </w:t>
            </w:r>
            <w:r w:rsidRPr="00FB7801">
              <w:rPr>
                <w:b w:val="0"/>
                <w:bCs/>
                <w:color w:val="231F20"/>
                <w:sz w:val="18"/>
              </w:rPr>
              <w:t>larger,</w:t>
            </w:r>
            <w:r w:rsidRPr="00FB7801">
              <w:rPr>
                <w:b w:val="0"/>
                <w:bCs/>
                <w:color w:val="231F20"/>
                <w:spacing w:val="-6"/>
                <w:sz w:val="18"/>
              </w:rPr>
              <w:t xml:space="preserve"> </w:t>
            </w:r>
            <w:r w:rsidRPr="00FB7801">
              <w:rPr>
                <w:b w:val="0"/>
                <w:bCs/>
                <w:color w:val="231F20"/>
                <w:sz w:val="18"/>
              </w:rPr>
              <w:t>global</w:t>
            </w:r>
            <w:r w:rsidRPr="00FB7801">
              <w:rPr>
                <w:b w:val="0"/>
                <w:bCs/>
                <w:color w:val="231F20"/>
                <w:spacing w:val="-6"/>
                <w:sz w:val="18"/>
              </w:rPr>
              <w:t xml:space="preserve"> </w:t>
            </w:r>
            <w:proofErr w:type="gramStart"/>
            <w:r w:rsidRPr="00FB7801">
              <w:rPr>
                <w:b w:val="0"/>
                <w:bCs/>
                <w:color w:val="231F20"/>
                <w:spacing w:val="-2"/>
                <w:sz w:val="18"/>
              </w:rPr>
              <w:t>feminist</w:t>
            </w:r>
            <w:proofErr w:type="gramEnd"/>
          </w:p>
          <w:p w14:paraId="4A9EBA62" w14:textId="77777777" w:rsidR="00F8179A" w:rsidRPr="00FB7801" w:rsidRDefault="00AC182E">
            <w:pPr>
              <w:pStyle w:val="TableParagraph"/>
              <w:spacing w:line="186" w:lineRule="exact"/>
              <w:ind w:left="306"/>
              <w:rPr>
                <w:b w:val="0"/>
                <w:bCs/>
                <w:sz w:val="18"/>
              </w:rPr>
            </w:pPr>
            <w:r w:rsidRPr="00FB7801">
              <w:rPr>
                <w:b w:val="0"/>
                <w:bCs/>
                <w:color w:val="231F20"/>
                <w:sz w:val="18"/>
              </w:rPr>
              <w:t>funding</w:t>
            </w:r>
            <w:r w:rsidRPr="00FB7801">
              <w:rPr>
                <w:b w:val="0"/>
                <w:bCs/>
                <w:color w:val="231F20"/>
                <w:spacing w:val="-2"/>
                <w:sz w:val="18"/>
              </w:rPr>
              <w:t xml:space="preserve"> ecosystem,</w:t>
            </w:r>
          </w:p>
          <w:p w14:paraId="46611778" w14:textId="77777777" w:rsidR="00F8179A" w:rsidRPr="00FB7801" w:rsidRDefault="00AC182E">
            <w:pPr>
              <w:pStyle w:val="TableParagraph"/>
              <w:spacing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The Women’s Fund Fiji is established, empathetic</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adaptive</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its</w:t>
            </w:r>
            <w:r w:rsidRPr="00FB7801">
              <w:rPr>
                <w:b w:val="0"/>
                <w:bCs/>
                <w:color w:val="231F20"/>
                <w:spacing w:val="-10"/>
                <w:sz w:val="18"/>
              </w:rPr>
              <w:t xml:space="preserve"> </w:t>
            </w:r>
            <w:r w:rsidRPr="00FB7801">
              <w:rPr>
                <w:b w:val="0"/>
                <w:bCs/>
                <w:color w:val="231F20"/>
                <w:sz w:val="18"/>
              </w:rPr>
              <w:t>resources, operations, and programs.</w:t>
            </w:r>
          </w:p>
        </w:tc>
        <w:tc>
          <w:tcPr>
            <w:tcW w:w="1261" w:type="dxa"/>
            <w:shd w:val="clear" w:color="auto" w:fill="F3FAFB"/>
          </w:tcPr>
          <w:p w14:paraId="15CE3694" w14:textId="77777777" w:rsidR="00F8179A" w:rsidRPr="00FB7801" w:rsidRDefault="00AC182E">
            <w:pPr>
              <w:pStyle w:val="TableParagraph"/>
              <w:spacing w:before="38"/>
              <w:ind w:left="79"/>
              <w:rPr>
                <w:b w:val="0"/>
                <w:bCs/>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2025</w:t>
            </w:r>
          </w:p>
        </w:tc>
      </w:tr>
    </w:tbl>
    <w:p w14:paraId="4ED9720F" w14:textId="77777777" w:rsidR="00F8179A" w:rsidRDefault="00F8179A">
      <w:pPr>
        <w:rPr>
          <w:sz w:val="18"/>
        </w:rPr>
        <w:sectPr w:rsidR="00F8179A" w:rsidSect="00257ADB">
          <w:pgSz w:w="11910" w:h="16840"/>
          <w:pgMar w:top="1920" w:right="0" w:bottom="880" w:left="990" w:header="0" w:footer="684" w:gutter="0"/>
          <w:cols w:space="720"/>
        </w:sectPr>
      </w:pPr>
    </w:p>
    <w:p w14:paraId="06F99666" w14:textId="4D34CE84" w:rsidR="00F8179A" w:rsidRPr="0095142D" w:rsidRDefault="0095142D" w:rsidP="00953236">
      <w:pPr>
        <w:rPr>
          <w:b/>
          <w:bCs/>
          <w:color w:val="000000" w:themeColor="text1"/>
          <w:spacing w:val="16"/>
          <w:sz w:val="36"/>
          <w:szCs w:val="32"/>
        </w:rPr>
      </w:pPr>
      <w:r w:rsidRPr="0095142D">
        <w:rPr>
          <w:b/>
          <w:bCs/>
          <w:color w:val="000000" w:themeColor="text1"/>
          <w:spacing w:val="16"/>
          <w:sz w:val="36"/>
          <w:szCs w:val="32"/>
        </w:rPr>
        <w:lastRenderedPageBreak/>
        <w:t>KIRIBATI</w:t>
      </w:r>
    </w:p>
    <w:tbl>
      <w:tblPr>
        <w:tblStyle w:val="GridTable5Dark-Accent5"/>
        <w:tblW w:w="0" w:type="auto"/>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Look w:val="0420" w:firstRow="1" w:lastRow="0" w:firstColumn="0" w:lastColumn="0" w:noHBand="0" w:noVBand="1"/>
      </w:tblPr>
      <w:tblGrid>
        <w:gridCol w:w="430"/>
        <w:gridCol w:w="1860"/>
        <w:gridCol w:w="2394"/>
        <w:gridCol w:w="3446"/>
        <w:gridCol w:w="1363"/>
      </w:tblGrid>
      <w:tr w:rsidR="00F8179A" w14:paraId="2F8907DE" w14:textId="77777777" w:rsidTr="007230E7">
        <w:trPr>
          <w:cnfStyle w:val="100000000000" w:firstRow="1" w:lastRow="0" w:firstColumn="0" w:lastColumn="0" w:oddVBand="0" w:evenVBand="0" w:oddHBand="0" w:evenHBand="0" w:firstRowFirstColumn="0" w:firstRowLastColumn="0" w:lastRowFirstColumn="0" w:lastRowLastColumn="0"/>
          <w:trHeight w:val="540"/>
          <w:tblHeader/>
        </w:trPr>
        <w:tc>
          <w:tcPr>
            <w:tcW w:w="430" w:type="dxa"/>
            <w:tcBorders>
              <w:top w:val="none" w:sz="0" w:space="0" w:color="auto"/>
              <w:left w:val="none" w:sz="0" w:space="0" w:color="auto"/>
              <w:right w:val="none" w:sz="0" w:space="0" w:color="auto"/>
            </w:tcBorders>
          </w:tcPr>
          <w:p w14:paraId="4403BE18" w14:textId="33A6B384" w:rsidR="00F8179A" w:rsidRPr="0084630C" w:rsidRDefault="0084630C" w:rsidP="009A70B5">
            <w:pPr>
              <w:pStyle w:val="TableParagraph"/>
              <w:ind w:left="-113"/>
              <w:jc w:val="center"/>
              <w:rPr>
                <w:rFonts w:ascii="Times New Roman"/>
                <w:color w:val="auto"/>
                <w:sz w:val="18"/>
              </w:rPr>
            </w:pPr>
            <w:r w:rsidRPr="009A70B5">
              <w:rPr>
                <w:color w:val="auto"/>
                <w:sz w:val="20"/>
                <w:szCs w:val="20"/>
              </w:rPr>
              <w:t>No</w:t>
            </w:r>
            <w:r w:rsidRPr="0084630C">
              <w:rPr>
                <w:rFonts w:ascii="Times New Roman"/>
                <w:color w:val="auto"/>
                <w:sz w:val="18"/>
              </w:rPr>
              <w:t>.</w:t>
            </w:r>
          </w:p>
        </w:tc>
        <w:tc>
          <w:tcPr>
            <w:tcW w:w="1860" w:type="dxa"/>
            <w:tcBorders>
              <w:top w:val="none" w:sz="0" w:space="0" w:color="auto"/>
              <w:left w:val="none" w:sz="0" w:space="0" w:color="auto"/>
              <w:right w:val="none" w:sz="0" w:space="0" w:color="auto"/>
            </w:tcBorders>
          </w:tcPr>
          <w:p w14:paraId="5EA07FC0" w14:textId="77777777" w:rsidR="00F8179A" w:rsidRPr="004A3575" w:rsidRDefault="00AC182E">
            <w:pPr>
              <w:pStyle w:val="TableParagraph"/>
              <w:spacing w:before="38" w:line="235" w:lineRule="auto"/>
              <w:ind w:left="79" w:right="256"/>
              <w:rPr>
                <w:b/>
                <w:bCs w:val="0"/>
                <w:sz w:val="20"/>
              </w:rPr>
            </w:pPr>
            <w:r w:rsidRPr="004A3575">
              <w:rPr>
                <w:b/>
                <w:bCs w:val="0"/>
                <w:color w:val="231F20"/>
                <w:spacing w:val="-2"/>
                <w:sz w:val="20"/>
              </w:rPr>
              <w:t>PROJECT</w:t>
            </w:r>
            <w:r w:rsidRPr="004A3575">
              <w:rPr>
                <w:b/>
                <w:bCs w:val="0"/>
                <w:color w:val="231F20"/>
                <w:spacing w:val="-10"/>
                <w:sz w:val="20"/>
              </w:rPr>
              <w:t xml:space="preserve"> </w:t>
            </w:r>
            <w:r w:rsidRPr="004A3575">
              <w:rPr>
                <w:b/>
                <w:bCs w:val="0"/>
                <w:color w:val="231F20"/>
                <w:spacing w:val="-2"/>
                <w:sz w:val="20"/>
              </w:rPr>
              <w:t xml:space="preserve">NAME </w:t>
            </w:r>
            <w:r w:rsidRPr="004A3575">
              <w:rPr>
                <w:b/>
                <w:bCs w:val="0"/>
                <w:color w:val="231F20"/>
                <w:sz w:val="20"/>
              </w:rPr>
              <w:t>AND PARTNER</w:t>
            </w:r>
          </w:p>
        </w:tc>
        <w:tc>
          <w:tcPr>
            <w:tcW w:w="2394" w:type="dxa"/>
            <w:tcBorders>
              <w:top w:val="none" w:sz="0" w:space="0" w:color="auto"/>
              <w:left w:val="none" w:sz="0" w:space="0" w:color="auto"/>
              <w:right w:val="none" w:sz="0" w:space="0" w:color="auto"/>
            </w:tcBorders>
          </w:tcPr>
          <w:p w14:paraId="4E51CB35" w14:textId="77777777" w:rsidR="00F8179A" w:rsidRPr="004A3575" w:rsidRDefault="00AC182E">
            <w:pPr>
              <w:pStyle w:val="TableParagraph"/>
              <w:spacing w:before="154"/>
              <w:ind w:left="79"/>
              <w:rPr>
                <w:b/>
                <w:bCs w:val="0"/>
                <w:sz w:val="20"/>
              </w:rPr>
            </w:pPr>
            <w:r w:rsidRPr="004A3575">
              <w:rPr>
                <w:b/>
                <w:bCs w:val="0"/>
                <w:color w:val="231F20"/>
                <w:sz w:val="20"/>
              </w:rPr>
              <w:t>PROJECT</w:t>
            </w:r>
            <w:r w:rsidRPr="004A3575">
              <w:rPr>
                <w:b/>
                <w:bCs w:val="0"/>
                <w:color w:val="231F20"/>
                <w:spacing w:val="-8"/>
                <w:sz w:val="20"/>
              </w:rPr>
              <w:t xml:space="preserve"> </w:t>
            </w:r>
            <w:r w:rsidRPr="004A3575">
              <w:rPr>
                <w:b/>
                <w:bCs w:val="0"/>
                <w:color w:val="231F20"/>
                <w:spacing w:val="-2"/>
                <w:sz w:val="20"/>
              </w:rPr>
              <w:t>DESCRIPTION</w:t>
            </w:r>
          </w:p>
        </w:tc>
        <w:tc>
          <w:tcPr>
            <w:tcW w:w="3446" w:type="dxa"/>
            <w:tcBorders>
              <w:top w:val="none" w:sz="0" w:space="0" w:color="auto"/>
              <w:left w:val="none" w:sz="0" w:space="0" w:color="auto"/>
              <w:right w:val="none" w:sz="0" w:space="0" w:color="auto"/>
            </w:tcBorders>
          </w:tcPr>
          <w:p w14:paraId="32ED7DA8" w14:textId="77777777" w:rsidR="00F8179A" w:rsidRPr="004A3575" w:rsidRDefault="00AC182E">
            <w:pPr>
              <w:pStyle w:val="TableParagraph"/>
              <w:spacing w:before="154"/>
              <w:ind w:left="79"/>
              <w:rPr>
                <w:b/>
                <w:bCs w:val="0"/>
                <w:sz w:val="20"/>
              </w:rPr>
            </w:pPr>
            <w:r w:rsidRPr="004A3575">
              <w:rPr>
                <w:b/>
                <w:bCs w:val="0"/>
                <w:color w:val="231F20"/>
                <w:sz w:val="20"/>
              </w:rPr>
              <w:t>END</w:t>
            </w:r>
            <w:r w:rsidRPr="004A3575">
              <w:rPr>
                <w:b/>
                <w:bCs w:val="0"/>
                <w:color w:val="231F20"/>
                <w:spacing w:val="-4"/>
                <w:sz w:val="20"/>
              </w:rPr>
              <w:t xml:space="preserve"> </w:t>
            </w:r>
            <w:r w:rsidRPr="004A3575">
              <w:rPr>
                <w:b/>
                <w:bCs w:val="0"/>
                <w:color w:val="231F20"/>
                <w:sz w:val="20"/>
              </w:rPr>
              <w:t>OF</w:t>
            </w:r>
            <w:r w:rsidRPr="004A3575">
              <w:rPr>
                <w:b/>
                <w:bCs w:val="0"/>
                <w:color w:val="231F20"/>
                <w:spacing w:val="-4"/>
                <w:sz w:val="20"/>
              </w:rPr>
              <w:t xml:space="preserve"> </w:t>
            </w:r>
            <w:r w:rsidRPr="004A3575">
              <w:rPr>
                <w:b/>
                <w:bCs w:val="0"/>
                <w:color w:val="231F20"/>
                <w:sz w:val="20"/>
              </w:rPr>
              <w:t>PROJECT</w:t>
            </w:r>
            <w:r w:rsidRPr="004A3575">
              <w:rPr>
                <w:b/>
                <w:bCs w:val="0"/>
                <w:color w:val="231F20"/>
                <w:spacing w:val="-4"/>
                <w:sz w:val="20"/>
              </w:rPr>
              <w:t xml:space="preserve"> </w:t>
            </w:r>
            <w:r w:rsidRPr="004A3575">
              <w:rPr>
                <w:b/>
                <w:bCs w:val="0"/>
                <w:color w:val="231F20"/>
                <w:spacing w:val="-2"/>
                <w:sz w:val="20"/>
              </w:rPr>
              <w:t>OUTCOMES</w:t>
            </w:r>
          </w:p>
        </w:tc>
        <w:tc>
          <w:tcPr>
            <w:tcW w:w="1363" w:type="dxa"/>
            <w:tcBorders>
              <w:top w:val="none" w:sz="0" w:space="0" w:color="auto"/>
              <w:left w:val="none" w:sz="0" w:space="0" w:color="auto"/>
              <w:right w:val="none" w:sz="0" w:space="0" w:color="auto"/>
            </w:tcBorders>
          </w:tcPr>
          <w:p w14:paraId="5BFA61DB" w14:textId="77777777" w:rsidR="00F8179A" w:rsidRPr="004A3575" w:rsidRDefault="00AC182E">
            <w:pPr>
              <w:pStyle w:val="TableParagraph"/>
              <w:spacing w:before="154"/>
              <w:ind w:left="78"/>
              <w:rPr>
                <w:b/>
                <w:bCs w:val="0"/>
                <w:sz w:val="20"/>
              </w:rPr>
            </w:pPr>
            <w:r w:rsidRPr="004A3575">
              <w:rPr>
                <w:b/>
                <w:bCs w:val="0"/>
                <w:color w:val="231F20"/>
                <w:spacing w:val="-2"/>
                <w:sz w:val="20"/>
              </w:rPr>
              <w:t>TIMEFRAME</w:t>
            </w:r>
          </w:p>
        </w:tc>
      </w:tr>
      <w:tr w:rsidR="00F8179A" w14:paraId="51A2E0B2" w14:textId="77777777" w:rsidTr="0010699E">
        <w:trPr>
          <w:cnfStyle w:val="000000100000" w:firstRow="0" w:lastRow="0" w:firstColumn="0" w:lastColumn="0" w:oddVBand="0" w:evenVBand="0" w:oddHBand="1" w:evenHBand="0" w:firstRowFirstColumn="0" w:firstRowLastColumn="0" w:lastRowFirstColumn="0" w:lastRowLastColumn="0"/>
          <w:trHeight w:val="272"/>
        </w:trPr>
        <w:tc>
          <w:tcPr>
            <w:tcW w:w="430" w:type="dxa"/>
          </w:tcPr>
          <w:p w14:paraId="76AF0AC0" w14:textId="77777777" w:rsidR="00F8179A" w:rsidRPr="00A164EE" w:rsidRDefault="00AC182E">
            <w:pPr>
              <w:pStyle w:val="TableParagraph"/>
              <w:spacing w:before="43" w:line="209" w:lineRule="exact"/>
              <w:ind w:left="80"/>
              <w:rPr>
                <w:b w:val="0"/>
                <w:bCs/>
                <w:sz w:val="18"/>
              </w:rPr>
            </w:pPr>
            <w:r w:rsidRPr="00A164EE">
              <w:rPr>
                <w:b w:val="0"/>
                <w:bCs/>
                <w:color w:val="231F20"/>
                <w:spacing w:val="-5"/>
                <w:sz w:val="18"/>
              </w:rPr>
              <w:t>1.</w:t>
            </w:r>
          </w:p>
        </w:tc>
        <w:tc>
          <w:tcPr>
            <w:tcW w:w="1860" w:type="dxa"/>
          </w:tcPr>
          <w:p w14:paraId="5A4DE6C4" w14:textId="77777777" w:rsidR="0095142D" w:rsidRPr="0095142D" w:rsidRDefault="00AC182E" w:rsidP="0095142D">
            <w:pPr>
              <w:pStyle w:val="TableParagraph"/>
              <w:spacing w:before="43" w:line="209" w:lineRule="exact"/>
              <w:ind w:left="79"/>
              <w:rPr>
                <w:b w:val="0"/>
                <w:bCs/>
                <w:color w:val="231F20"/>
                <w:spacing w:val="-2"/>
                <w:sz w:val="18"/>
              </w:rPr>
            </w:pPr>
            <w:r w:rsidRPr="00262A3B">
              <w:rPr>
                <w:b w:val="0"/>
                <w:bCs/>
                <w:color w:val="231F20"/>
                <w:spacing w:val="-2"/>
                <w:sz w:val="18"/>
              </w:rPr>
              <w:t>Kiritimati</w:t>
            </w:r>
            <w:r w:rsidR="0095142D">
              <w:rPr>
                <w:b w:val="0"/>
                <w:bCs/>
                <w:color w:val="231F20"/>
                <w:spacing w:val="-2"/>
                <w:sz w:val="18"/>
              </w:rPr>
              <w:t xml:space="preserve"> </w:t>
            </w:r>
            <w:r w:rsidR="0095142D" w:rsidRPr="0095142D">
              <w:rPr>
                <w:b w:val="0"/>
                <w:bCs/>
                <w:color w:val="231F20"/>
                <w:spacing w:val="-2"/>
                <w:sz w:val="18"/>
              </w:rPr>
              <w:t>Infrastructure</w:t>
            </w:r>
          </w:p>
          <w:p w14:paraId="799ADEA4"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Development for</w:t>
            </w:r>
          </w:p>
          <w:p w14:paraId="455C39EE"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 xml:space="preserve">Social and </w:t>
            </w:r>
            <w:proofErr w:type="spellStart"/>
            <w:r w:rsidRPr="0095142D">
              <w:rPr>
                <w:b w:val="0"/>
                <w:bCs/>
                <w:color w:val="231F20"/>
                <w:spacing w:val="-2"/>
                <w:sz w:val="18"/>
              </w:rPr>
              <w:t>EconomicInclusion</w:t>
            </w:r>
            <w:proofErr w:type="spellEnd"/>
          </w:p>
          <w:p w14:paraId="7E273F24" w14:textId="77777777" w:rsidR="0095142D" w:rsidRPr="0095142D" w:rsidRDefault="0095142D" w:rsidP="0095142D">
            <w:pPr>
              <w:pStyle w:val="TableParagraph"/>
              <w:spacing w:before="43" w:line="209" w:lineRule="exact"/>
              <w:ind w:left="79"/>
              <w:rPr>
                <w:b w:val="0"/>
                <w:bCs/>
                <w:color w:val="231F20"/>
                <w:spacing w:val="-2"/>
                <w:sz w:val="18"/>
              </w:rPr>
            </w:pPr>
          </w:p>
          <w:p w14:paraId="42AE468F"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(Ministry of Line</w:t>
            </w:r>
          </w:p>
          <w:p w14:paraId="32D5A6CE"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and Phoenix Island</w:t>
            </w:r>
          </w:p>
          <w:p w14:paraId="343C6AF3" w14:textId="6AF5BEBE" w:rsidR="00F8179A" w:rsidRPr="00262A3B" w:rsidRDefault="0095142D" w:rsidP="0095142D">
            <w:pPr>
              <w:pStyle w:val="TableParagraph"/>
              <w:spacing w:before="43" w:line="209" w:lineRule="exact"/>
              <w:ind w:left="79"/>
              <w:rPr>
                <w:b w:val="0"/>
                <w:bCs/>
                <w:sz w:val="18"/>
              </w:rPr>
            </w:pPr>
            <w:r w:rsidRPr="0095142D">
              <w:rPr>
                <w:b w:val="0"/>
                <w:bCs/>
                <w:color w:val="231F20"/>
                <w:spacing w:val="-2"/>
                <w:sz w:val="18"/>
              </w:rPr>
              <w:t>Development – MLPID)</w:t>
            </w:r>
            <w:r>
              <w:rPr>
                <w:b w:val="0"/>
                <w:bCs/>
                <w:color w:val="231F20"/>
                <w:spacing w:val="-2"/>
                <w:sz w:val="18"/>
              </w:rPr>
              <w:t xml:space="preserve"> Inclusion</w:t>
            </w:r>
          </w:p>
        </w:tc>
        <w:tc>
          <w:tcPr>
            <w:tcW w:w="2394" w:type="dxa"/>
          </w:tcPr>
          <w:p w14:paraId="1A06F9C9" w14:textId="77777777" w:rsidR="0095142D" w:rsidRPr="0095142D" w:rsidRDefault="00AC182E" w:rsidP="0095142D">
            <w:pPr>
              <w:pStyle w:val="TableParagraph"/>
              <w:spacing w:before="43" w:line="209" w:lineRule="exact"/>
              <w:ind w:left="79"/>
              <w:rPr>
                <w:b w:val="0"/>
                <w:bCs/>
                <w:color w:val="231F20"/>
                <w:spacing w:val="-2"/>
                <w:sz w:val="18"/>
              </w:rPr>
            </w:pPr>
            <w:r w:rsidRPr="00262A3B">
              <w:rPr>
                <w:b w:val="0"/>
                <w:bCs/>
                <w:color w:val="231F20"/>
                <w:sz w:val="18"/>
              </w:rPr>
              <w:t>Support</w:t>
            </w:r>
            <w:r w:rsidRPr="00262A3B">
              <w:rPr>
                <w:b w:val="0"/>
                <w:bCs/>
                <w:color w:val="231F20"/>
                <w:spacing w:val="-2"/>
                <w:sz w:val="18"/>
              </w:rPr>
              <w:t xml:space="preserve"> </w:t>
            </w:r>
            <w:r w:rsidRPr="00262A3B">
              <w:rPr>
                <w:b w:val="0"/>
                <w:bCs/>
                <w:color w:val="231F20"/>
                <w:sz w:val="18"/>
              </w:rPr>
              <w:t>for</w:t>
            </w:r>
            <w:r w:rsidRPr="00262A3B">
              <w:rPr>
                <w:b w:val="0"/>
                <w:bCs/>
                <w:color w:val="231F20"/>
                <w:spacing w:val="-2"/>
                <w:sz w:val="18"/>
              </w:rPr>
              <w:t xml:space="preserve"> infrastructure</w:t>
            </w:r>
            <w:r w:rsidR="0095142D">
              <w:rPr>
                <w:b w:val="0"/>
                <w:bCs/>
                <w:color w:val="231F20"/>
                <w:spacing w:val="-2"/>
                <w:sz w:val="18"/>
              </w:rPr>
              <w:t xml:space="preserve"> </w:t>
            </w:r>
            <w:r w:rsidR="0095142D" w:rsidRPr="0095142D">
              <w:rPr>
                <w:b w:val="0"/>
                <w:bCs/>
                <w:color w:val="231F20"/>
                <w:spacing w:val="-2"/>
                <w:sz w:val="18"/>
              </w:rPr>
              <w:t xml:space="preserve">developments for </w:t>
            </w:r>
            <w:proofErr w:type="gramStart"/>
            <w:r w:rsidR="0095142D" w:rsidRPr="0095142D">
              <w:rPr>
                <w:b w:val="0"/>
                <w:bCs/>
                <w:color w:val="231F20"/>
                <w:spacing w:val="-2"/>
                <w:sz w:val="18"/>
              </w:rPr>
              <w:t>women</w:t>
            </w:r>
            <w:proofErr w:type="gramEnd"/>
          </w:p>
          <w:p w14:paraId="18A96087"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 xml:space="preserve">umbrella </w:t>
            </w:r>
            <w:proofErr w:type="spellStart"/>
            <w:r w:rsidRPr="0095142D">
              <w:rPr>
                <w:b w:val="0"/>
                <w:bCs/>
                <w:color w:val="231F20"/>
                <w:spacing w:val="-2"/>
                <w:sz w:val="18"/>
              </w:rPr>
              <w:t>organisation</w:t>
            </w:r>
            <w:proofErr w:type="spellEnd"/>
            <w:r w:rsidRPr="0095142D">
              <w:rPr>
                <w:b w:val="0"/>
                <w:bCs/>
                <w:color w:val="231F20"/>
                <w:spacing w:val="-2"/>
                <w:sz w:val="18"/>
              </w:rPr>
              <w:t xml:space="preserve"> in</w:t>
            </w:r>
          </w:p>
          <w:p w14:paraId="6298125E" w14:textId="1E516422"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 xml:space="preserve">Kiritimati Island, Nei </w:t>
            </w:r>
            <w:proofErr w:type="spellStart"/>
            <w:r w:rsidRPr="0095142D">
              <w:rPr>
                <w:b w:val="0"/>
                <w:bCs/>
                <w:color w:val="231F20"/>
                <w:spacing w:val="-2"/>
                <w:sz w:val="18"/>
              </w:rPr>
              <w:t>Baneawa</w:t>
            </w:r>
            <w:proofErr w:type="spellEnd"/>
            <w:r w:rsidRPr="0095142D">
              <w:rPr>
                <w:b w:val="0"/>
                <w:bCs/>
                <w:color w:val="231F20"/>
                <w:spacing w:val="-2"/>
                <w:sz w:val="18"/>
              </w:rPr>
              <w:t xml:space="preserve"> Association (a member of</w:t>
            </w:r>
            <w:r w:rsidR="00B735E2">
              <w:rPr>
                <w:b w:val="0"/>
                <w:bCs/>
                <w:color w:val="231F20"/>
                <w:spacing w:val="-2"/>
                <w:sz w:val="18"/>
              </w:rPr>
              <w:t xml:space="preserve"> </w:t>
            </w:r>
            <w:r w:rsidRPr="0095142D">
              <w:rPr>
                <w:b w:val="0"/>
                <w:bCs/>
                <w:color w:val="231F20"/>
                <w:spacing w:val="-2"/>
                <w:sz w:val="18"/>
              </w:rPr>
              <w:t>AMAK) - office, sewing and</w:t>
            </w:r>
          </w:p>
          <w:p w14:paraId="7F05793C"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cooking rooms, and meeting</w:t>
            </w:r>
          </w:p>
          <w:p w14:paraId="0CDFC838" w14:textId="1008F1E1" w:rsidR="00F8179A" w:rsidRPr="00262A3B" w:rsidRDefault="0095142D" w:rsidP="0095142D">
            <w:pPr>
              <w:pStyle w:val="TableParagraph"/>
              <w:spacing w:before="43" w:line="209" w:lineRule="exact"/>
              <w:ind w:left="79"/>
              <w:rPr>
                <w:b w:val="0"/>
                <w:bCs/>
                <w:sz w:val="18"/>
              </w:rPr>
            </w:pPr>
            <w:r w:rsidRPr="0095142D">
              <w:rPr>
                <w:b w:val="0"/>
                <w:bCs/>
                <w:color w:val="231F20"/>
                <w:spacing w:val="-2"/>
                <w:sz w:val="18"/>
              </w:rPr>
              <w:t>room</w:t>
            </w:r>
          </w:p>
        </w:tc>
        <w:tc>
          <w:tcPr>
            <w:tcW w:w="3446" w:type="dxa"/>
          </w:tcPr>
          <w:p w14:paraId="0010BAF4" w14:textId="77777777" w:rsidR="00F8179A" w:rsidRPr="00262A3B" w:rsidRDefault="00AC182E">
            <w:pPr>
              <w:pStyle w:val="TableParagraph"/>
              <w:spacing w:before="13" w:line="208"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 xml:space="preserve">Women economic empowerment is </w:t>
            </w:r>
            <w:proofErr w:type="spellStart"/>
            <w:r w:rsidRPr="00262A3B">
              <w:rPr>
                <w:b w:val="0"/>
                <w:bCs/>
                <w:color w:val="231F20"/>
                <w:sz w:val="18"/>
              </w:rPr>
              <w:t>prioritised</w:t>
            </w:r>
            <w:proofErr w:type="spellEnd"/>
            <w:r w:rsidRPr="00262A3B">
              <w:rPr>
                <w:b w:val="0"/>
                <w:bCs/>
                <w:color w:val="231F20"/>
                <w:spacing w:val="-10"/>
                <w:sz w:val="18"/>
              </w:rPr>
              <w:t xml:space="preserve"> </w:t>
            </w:r>
            <w:r w:rsidRPr="00262A3B">
              <w:rPr>
                <w:b w:val="0"/>
                <w:bCs/>
                <w:color w:val="231F20"/>
                <w:sz w:val="18"/>
              </w:rPr>
              <w:t>as</w:t>
            </w:r>
            <w:r w:rsidRPr="00262A3B">
              <w:rPr>
                <w:b w:val="0"/>
                <w:bCs/>
                <w:color w:val="231F20"/>
                <w:spacing w:val="-10"/>
                <w:sz w:val="18"/>
              </w:rPr>
              <w:t xml:space="preserve"> </w:t>
            </w:r>
            <w:r w:rsidRPr="00262A3B">
              <w:rPr>
                <w:b w:val="0"/>
                <w:bCs/>
                <w:color w:val="231F20"/>
                <w:sz w:val="18"/>
              </w:rPr>
              <w:t>a</w:t>
            </w:r>
            <w:r w:rsidRPr="00262A3B">
              <w:rPr>
                <w:b w:val="0"/>
                <w:bCs/>
                <w:color w:val="231F20"/>
                <w:spacing w:val="-10"/>
                <w:sz w:val="18"/>
              </w:rPr>
              <w:t xml:space="preserve"> </w:t>
            </w:r>
            <w:r w:rsidRPr="00262A3B">
              <w:rPr>
                <w:b w:val="0"/>
                <w:bCs/>
                <w:color w:val="231F20"/>
                <w:sz w:val="18"/>
              </w:rPr>
              <w:t>priority</w:t>
            </w:r>
            <w:r w:rsidRPr="00262A3B">
              <w:rPr>
                <w:b w:val="0"/>
                <w:bCs/>
                <w:color w:val="231F20"/>
                <w:spacing w:val="-9"/>
                <w:sz w:val="18"/>
              </w:rPr>
              <w:t xml:space="preserve"> </w:t>
            </w:r>
            <w:r w:rsidRPr="00262A3B">
              <w:rPr>
                <w:b w:val="0"/>
                <w:bCs/>
                <w:color w:val="231F20"/>
                <w:sz w:val="18"/>
              </w:rPr>
              <w:t>intervention</w:t>
            </w:r>
            <w:r w:rsidRPr="00262A3B">
              <w:rPr>
                <w:b w:val="0"/>
                <w:bCs/>
                <w:color w:val="231F20"/>
                <w:spacing w:val="-10"/>
                <w:sz w:val="18"/>
              </w:rPr>
              <w:t xml:space="preserve"> </w:t>
            </w:r>
            <w:r w:rsidRPr="00262A3B">
              <w:rPr>
                <w:b w:val="0"/>
                <w:bCs/>
                <w:color w:val="231F20"/>
                <w:sz w:val="18"/>
              </w:rPr>
              <w:t>to promote gender equality,</w:t>
            </w:r>
          </w:p>
          <w:p w14:paraId="78664FDD" w14:textId="76D62984" w:rsidR="00F8179A" w:rsidRPr="00262A3B" w:rsidRDefault="00AC182E" w:rsidP="00B735E2">
            <w:pPr>
              <w:pStyle w:val="TableParagraph"/>
              <w:spacing w:line="187" w:lineRule="auto"/>
              <w:ind w:left="305" w:right="323"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0"/>
                <w:sz w:val="18"/>
              </w:rPr>
              <w:t xml:space="preserve"> </w:t>
            </w:r>
            <w:r w:rsidRPr="00262A3B">
              <w:rPr>
                <w:b w:val="0"/>
                <w:bCs/>
                <w:color w:val="231F20"/>
                <w:sz w:val="18"/>
              </w:rPr>
              <w:t>Building</w:t>
            </w:r>
            <w:r w:rsidRPr="00262A3B">
              <w:rPr>
                <w:b w:val="0"/>
                <w:bCs/>
                <w:color w:val="231F20"/>
                <w:spacing w:val="-8"/>
                <w:sz w:val="18"/>
              </w:rPr>
              <w:t xml:space="preserve"> </w:t>
            </w:r>
            <w:r w:rsidRPr="00262A3B">
              <w:rPr>
                <w:b w:val="0"/>
                <w:bCs/>
                <w:color w:val="231F20"/>
                <w:sz w:val="18"/>
              </w:rPr>
              <w:t>women’s</w:t>
            </w:r>
            <w:r w:rsidRPr="00262A3B">
              <w:rPr>
                <w:b w:val="0"/>
                <w:bCs/>
                <w:color w:val="231F20"/>
                <w:spacing w:val="-9"/>
                <w:sz w:val="18"/>
              </w:rPr>
              <w:t xml:space="preserve"> </w:t>
            </w:r>
            <w:r w:rsidRPr="00262A3B">
              <w:rPr>
                <w:b w:val="0"/>
                <w:bCs/>
                <w:color w:val="231F20"/>
                <w:sz w:val="18"/>
              </w:rPr>
              <w:t>capacity</w:t>
            </w:r>
            <w:r w:rsidRPr="00262A3B">
              <w:rPr>
                <w:b w:val="0"/>
                <w:bCs/>
                <w:color w:val="231F20"/>
                <w:spacing w:val="-8"/>
                <w:sz w:val="18"/>
              </w:rPr>
              <w:t xml:space="preserve"> </w:t>
            </w:r>
            <w:r w:rsidRPr="00262A3B">
              <w:rPr>
                <w:b w:val="0"/>
                <w:bCs/>
                <w:color w:val="231F20"/>
                <w:sz w:val="18"/>
              </w:rPr>
              <w:t>contributes to improving their livelihoods and to</w:t>
            </w:r>
            <w:r w:rsidR="00B735E2">
              <w:rPr>
                <w:b w:val="0"/>
                <w:bCs/>
                <w:color w:val="231F20"/>
                <w:sz w:val="18"/>
              </w:rPr>
              <w:t xml:space="preserve"> </w:t>
            </w:r>
            <w:r w:rsidRPr="00262A3B">
              <w:rPr>
                <w:b w:val="0"/>
                <w:bCs/>
                <w:color w:val="231F20"/>
                <w:sz w:val="18"/>
              </w:rPr>
              <w:t>achieving</w:t>
            </w:r>
            <w:r w:rsidRPr="00262A3B">
              <w:rPr>
                <w:b w:val="0"/>
                <w:bCs/>
                <w:color w:val="231F20"/>
                <w:spacing w:val="-11"/>
                <w:sz w:val="18"/>
              </w:rPr>
              <w:t xml:space="preserve"> </w:t>
            </w:r>
            <w:r w:rsidRPr="00262A3B">
              <w:rPr>
                <w:b w:val="0"/>
                <w:bCs/>
                <w:color w:val="231F20"/>
                <w:sz w:val="18"/>
              </w:rPr>
              <w:t>Government</w:t>
            </w:r>
            <w:r w:rsidRPr="00262A3B">
              <w:rPr>
                <w:b w:val="0"/>
                <w:bCs/>
                <w:color w:val="231F20"/>
                <w:spacing w:val="-10"/>
                <w:sz w:val="18"/>
              </w:rPr>
              <w:t xml:space="preserve"> </w:t>
            </w:r>
            <w:r w:rsidRPr="00262A3B">
              <w:rPr>
                <w:b w:val="0"/>
                <w:bCs/>
                <w:color w:val="231F20"/>
                <w:sz w:val="18"/>
              </w:rPr>
              <w:t>national</w:t>
            </w:r>
            <w:r w:rsidRPr="00262A3B">
              <w:rPr>
                <w:b w:val="0"/>
                <w:bCs/>
                <w:color w:val="231F20"/>
                <w:spacing w:val="-10"/>
                <w:sz w:val="18"/>
              </w:rPr>
              <w:t xml:space="preserve"> </w:t>
            </w:r>
            <w:r w:rsidRPr="00262A3B">
              <w:rPr>
                <w:b w:val="0"/>
                <w:bCs/>
                <w:color w:val="231F20"/>
                <w:sz w:val="18"/>
              </w:rPr>
              <w:t>goal</w:t>
            </w:r>
            <w:r w:rsidRPr="00262A3B">
              <w:rPr>
                <w:b w:val="0"/>
                <w:bCs/>
                <w:color w:val="231F20"/>
                <w:spacing w:val="-10"/>
                <w:sz w:val="18"/>
              </w:rPr>
              <w:t xml:space="preserve"> </w:t>
            </w:r>
            <w:r w:rsidRPr="00262A3B">
              <w:rPr>
                <w:b w:val="0"/>
                <w:bCs/>
                <w:color w:val="231F20"/>
                <w:sz w:val="18"/>
              </w:rPr>
              <w:t>on economic growth.</w:t>
            </w:r>
          </w:p>
        </w:tc>
        <w:tc>
          <w:tcPr>
            <w:tcW w:w="1363" w:type="dxa"/>
          </w:tcPr>
          <w:p w14:paraId="0812BB2A" w14:textId="77777777" w:rsidR="00F8179A" w:rsidRPr="00262A3B" w:rsidRDefault="00AC182E">
            <w:pPr>
              <w:pStyle w:val="TableParagraph"/>
              <w:spacing w:before="43" w:line="209" w:lineRule="exact"/>
              <w:ind w:left="78"/>
              <w:rPr>
                <w:b w:val="0"/>
                <w:bCs/>
                <w:sz w:val="18"/>
              </w:rPr>
            </w:pPr>
            <w:r w:rsidRPr="00262A3B">
              <w:rPr>
                <w:b w:val="0"/>
                <w:bCs/>
                <w:color w:val="231F20"/>
                <w:sz w:val="18"/>
              </w:rPr>
              <w:t>2022 -</w:t>
            </w:r>
            <w:r w:rsidRPr="00262A3B">
              <w:rPr>
                <w:b w:val="0"/>
                <w:bCs/>
                <w:color w:val="231F20"/>
                <w:spacing w:val="-1"/>
                <w:sz w:val="18"/>
              </w:rPr>
              <w:t xml:space="preserve"> </w:t>
            </w:r>
            <w:r w:rsidRPr="00262A3B">
              <w:rPr>
                <w:b w:val="0"/>
                <w:bCs/>
                <w:color w:val="231F20"/>
                <w:spacing w:val="-4"/>
                <w:sz w:val="18"/>
              </w:rPr>
              <w:t>2024</w:t>
            </w:r>
          </w:p>
        </w:tc>
      </w:tr>
      <w:tr w:rsidR="00F8179A" w14:paraId="71913FC7" w14:textId="77777777" w:rsidTr="0010699E">
        <w:trPr>
          <w:trHeight w:val="4388"/>
        </w:trPr>
        <w:tc>
          <w:tcPr>
            <w:tcW w:w="430" w:type="dxa"/>
          </w:tcPr>
          <w:p w14:paraId="708294C5"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860" w:type="dxa"/>
          </w:tcPr>
          <w:p w14:paraId="5C9239E2" w14:textId="77777777" w:rsidR="00F8179A" w:rsidRPr="00262A3B" w:rsidRDefault="00AC182E">
            <w:pPr>
              <w:pStyle w:val="TableParagraph"/>
              <w:spacing w:before="38"/>
              <w:ind w:left="79"/>
              <w:rPr>
                <w:b w:val="0"/>
                <w:bCs/>
                <w:sz w:val="18"/>
              </w:rPr>
            </w:pPr>
            <w:r w:rsidRPr="00262A3B">
              <w:rPr>
                <w:b w:val="0"/>
                <w:bCs/>
                <w:color w:val="231F20"/>
                <w:sz w:val="18"/>
              </w:rPr>
              <w:t>Support</w:t>
            </w:r>
            <w:r w:rsidRPr="00262A3B">
              <w:rPr>
                <w:b w:val="0"/>
                <w:bCs/>
                <w:color w:val="231F20"/>
                <w:spacing w:val="-2"/>
                <w:sz w:val="18"/>
              </w:rPr>
              <w:t xml:space="preserve"> </w:t>
            </w:r>
            <w:r w:rsidRPr="00262A3B">
              <w:rPr>
                <w:b w:val="0"/>
                <w:bCs/>
                <w:color w:val="231F20"/>
                <w:sz w:val="18"/>
              </w:rPr>
              <w:t>to</w:t>
            </w:r>
            <w:r w:rsidRPr="00262A3B">
              <w:rPr>
                <w:b w:val="0"/>
                <w:bCs/>
                <w:color w:val="231F20"/>
                <w:spacing w:val="-1"/>
                <w:sz w:val="18"/>
              </w:rPr>
              <w:t xml:space="preserve"> </w:t>
            </w:r>
            <w:r w:rsidRPr="00262A3B">
              <w:rPr>
                <w:b w:val="0"/>
                <w:bCs/>
                <w:color w:val="231F20"/>
                <w:spacing w:val="-2"/>
                <w:sz w:val="18"/>
              </w:rPr>
              <w:t>KWCSC</w:t>
            </w:r>
          </w:p>
          <w:p w14:paraId="70C377BA" w14:textId="77777777" w:rsidR="00F8179A" w:rsidRPr="00262A3B" w:rsidRDefault="00AC182E">
            <w:pPr>
              <w:pStyle w:val="TableParagraph"/>
              <w:spacing w:before="216" w:line="235" w:lineRule="auto"/>
              <w:ind w:left="79" w:right="256"/>
              <w:rPr>
                <w:b w:val="0"/>
                <w:bCs/>
                <w:sz w:val="18"/>
              </w:rPr>
            </w:pPr>
            <w:r w:rsidRPr="00262A3B">
              <w:rPr>
                <w:b w:val="0"/>
                <w:bCs/>
                <w:color w:val="231F20"/>
                <w:sz w:val="18"/>
              </w:rPr>
              <w:t>(Kiribati</w:t>
            </w:r>
            <w:r w:rsidRPr="00262A3B">
              <w:rPr>
                <w:b w:val="0"/>
                <w:bCs/>
                <w:color w:val="231F20"/>
                <w:spacing w:val="-11"/>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and Children</w:t>
            </w:r>
            <w:r w:rsidRPr="00262A3B">
              <w:rPr>
                <w:b w:val="0"/>
                <w:bCs/>
                <w:color w:val="231F20"/>
                <w:spacing w:val="-2"/>
                <w:sz w:val="18"/>
              </w:rPr>
              <w:t xml:space="preserve"> </w:t>
            </w:r>
            <w:r w:rsidRPr="00262A3B">
              <w:rPr>
                <w:b w:val="0"/>
                <w:bCs/>
                <w:color w:val="231F20"/>
                <w:sz w:val="18"/>
              </w:rPr>
              <w:t>Support Centre - KWCSC)</w:t>
            </w:r>
          </w:p>
        </w:tc>
        <w:tc>
          <w:tcPr>
            <w:tcW w:w="2394" w:type="dxa"/>
          </w:tcPr>
          <w:p w14:paraId="15D5189A" w14:textId="77777777" w:rsidR="00F8179A" w:rsidRPr="00262A3B" w:rsidRDefault="00AC182E">
            <w:pPr>
              <w:pStyle w:val="TableParagraph"/>
              <w:spacing w:before="42" w:line="235" w:lineRule="auto"/>
              <w:ind w:left="79" w:right="131"/>
              <w:rPr>
                <w:b w:val="0"/>
                <w:bCs/>
                <w:sz w:val="18"/>
              </w:rPr>
            </w:pPr>
            <w:r w:rsidRPr="00262A3B">
              <w:rPr>
                <w:b w:val="0"/>
                <w:bCs/>
                <w:color w:val="231F20"/>
                <w:sz w:val="18"/>
              </w:rPr>
              <w:t>Supporting the Kiribati Women</w:t>
            </w:r>
            <w:r w:rsidRPr="00262A3B">
              <w:rPr>
                <w:b w:val="0"/>
                <w:bCs/>
                <w:color w:val="231F20"/>
                <w:spacing w:val="-11"/>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Children</w:t>
            </w:r>
            <w:r w:rsidRPr="00262A3B">
              <w:rPr>
                <w:b w:val="0"/>
                <w:bCs/>
                <w:color w:val="231F20"/>
                <w:spacing w:val="-10"/>
                <w:sz w:val="18"/>
              </w:rPr>
              <w:t xml:space="preserve"> </w:t>
            </w:r>
            <w:r w:rsidRPr="00262A3B">
              <w:rPr>
                <w:b w:val="0"/>
                <w:bCs/>
                <w:color w:val="231F20"/>
                <w:sz w:val="18"/>
              </w:rPr>
              <w:t>Support Centre to continue to the provision of psychosocial support and counselling services to survivors of domestic violence</w:t>
            </w:r>
          </w:p>
        </w:tc>
        <w:tc>
          <w:tcPr>
            <w:tcW w:w="3446" w:type="dxa"/>
          </w:tcPr>
          <w:p w14:paraId="28B08140" w14:textId="1267E825" w:rsidR="00F8179A" w:rsidRPr="00262A3B" w:rsidRDefault="00AC182E" w:rsidP="00B735E2">
            <w:pPr>
              <w:pStyle w:val="TableParagraph"/>
              <w:spacing w:before="8" w:line="208" w:lineRule="auto"/>
              <w:ind w:left="306" w:right="95"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Quality victim/survivor services: Victim/ survivors</w:t>
            </w:r>
            <w:r w:rsidRPr="00262A3B">
              <w:rPr>
                <w:b w:val="0"/>
                <w:bCs/>
                <w:color w:val="231F20"/>
                <w:spacing w:val="-10"/>
                <w:sz w:val="18"/>
              </w:rPr>
              <w:t xml:space="preserve"> </w:t>
            </w:r>
            <w:r w:rsidRPr="00262A3B">
              <w:rPr>
                <w:b w:val="0"/>
                <w:bCs/>
                <w:color w:val="231F20"/>
                <w:sz w:val="18"/>
              </w:rPr>
              <w:t>have</w:t>
            </w:r>
            <w:r w:rsidRPr="00262A3B">
              <w:rPr>
                <w:b w:val="0"/>
                <w:bCs/>
                <w:color w:val="231F20"/>
                <w:spacing w:val="-10"/>
                <w:sz w:val="18"/>
              </w:rPr>
              <w:t xml:space="preserve"> </w:t>
            </w:r>
            <w:r w:rsidRPr="00262A3B">
              <w:rPr>
                <w:b w:val="0"/>
                <w:bCs/>
                <w:color w:val="231F20"/>
                <w:sz w:val="18"/>
              </w:rPr>
              <w:t>increased</w:t>
            </w:r>
            <w:r w:rsidRPr="00262A3B">
              <w:rPr>
                <w:b w:val="0"/>
                <w:bCs/>
                <w:color w:val="231F20"/>
                <w:spacing w:val="-10"/>
                <w:sz w:val="18"/>
              </w:rPr>
              <w:t xml:space="preserve"> </w:t>
            </w:r>
            <w:r w:rsidRPr="00262A3B">
              <w:rPr>
                <w:b w:val="0"/>
                <w:bCs/>
                <w:color w:val="231F20"/>
                <w:sz w:val="18"/>
              </w:rPr>
              <w:t>access</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quality essential support and empowerment</w:t>
            </w:r>
            <w:r w:rsidR="00B735E2">
              <w:rPr>
                <w:b w:val="0"/>
                <w:bCs/>
                <w:color w:val="231F20"/>
                <w:sz w:val="18"/>
              </w:rPr>
              <w:t xml:space="preserve"> </w:t>
            </w:r>
            <w:r w:rsidRPr="00262A3B">
              <w:rPr>
                <w:b w:val="0"/>
                <w:bCs/>
                <w:color w:val="231F20"/>
                <w:sz w:val="18"/>
              </w:rPr>
              <w:t>services (including women with disabilities</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women</w:t>
            </w:r>
            <w:r w:rsidRPr="00262A3B">
              <w:rPr>
                <w:b w:val="0"/>
                <w:bCs/>
                <w:color w:val="231F20"/>
                <w:spacing w:val="-7"/>
                <w:sz w:val="18"/>
              </w:rPr>
              <w:t xml:space="preserve"> </w:t>
            </w:r>
            <w:r w:rsidRPr="00262A3B">
              <w:rPr>
                <w:b w:val="0"/>
                <w:bCs/>
                <w:color w:val="231F20"/>
                <w:sz w:val="18"/>
              </w:rPr>
              <w:t>in</w:t>
            </w:r>
            <w:r w:rsidRPr="00262A3B">
              <w:rPr>
                <w:b w:val="0"/>
                <w:bCs/>
                <w:color w:val="231F20"/>
                <w:spacing w:val="-6"/>
                <w:sz w:val="18"/>
              </w:rPr>
              <w:t xml:space="preserve"> </w:t>
            </w:r>
            <w:r w:rsidRPr="00262A3B">
              <w:rPr>
                <w:b w:val="0"/>
                <w:bCs/>
                <w:color w:val="231F20"/>
                <w:sz w:val="18"/>
              </w:rPr>
              <w:t>outer</w:t>
            </w:r>
            <w:r w:rsidRPr="00262A3B">
              <w:rPr>
                <w:b w:val="0"/>
                <w:bCs/>
                <w:color w:val="231F20"/>
                <w:spacing w:val="-6"/>
                <w:sz w:val="18"/>
              </w:rPr>
              <w:t xml:space="preserve"> </w:t>
            </w:r>
            <w:r w:rsidRPr="00262A3B">
              <w:rPr>
                <w:b w:val="0"/>
                <w:bCs/>
                <w:color w:val="231F20"/>
                <w:spacing w:val="-2"/>
                <w:sz w:val="18"/>
              </w:rPr>
              <w:t>islands),</w:t>
            </w:r>
          </w:p>
          <w:p w14:paraId="165B2F5F" w14:textId="77777777" w:rsidR="00F8179A" w:rsidRPr="00262A3B" w:rsidRDefault="00AC182E">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2"/>
                <w:w w:val="150"/>
                <w:sz w:val="18"/>
              </w:rPr>
              <w:t xml:space="preserve"> </w:t>
            </w:r>
            <w:r w:rsidRPr="00262A3B">
              <w:rPr>
                <w:b w:val="0"/>
                <w:bCs/>
                <w:color w:val="231F20"/>
                <w:sz w:val="18"/>
              </w:rPr>
              <w:t>Reduced</w:t>
            </w:r>
            <w:r w:rsidRPr="00262A3B">
              <w:rPr>
                <w:b w:val="0"/>
                <w:bCs/>
                <w:color w:val="231F20"/>
                <w:spacing w:val="-2"/>
                <w:sz w:val="18"/>
              </w:rPr>
              <w:t xml:space="preserve"> </w:t>
            </w:r>
            <w:r w:rsidRPr="00262A3B">
              <w:rPr>
                <w:b w:val="0"/>
                <w:bCs/>
                <w:color w:val="231F20"/>
                <w:sz w:val="18"/>
              </w:rPr>
              <w:t>tolerance</w:t>
            </w:r>
            <w:r w:rsidRPr="00262A3B">
              <w:rPr>
                <w:b w:val="0"/>
                <w:bCs/>
                <w:color w:val="231F20"/>
                <w:spacing w:val="-4"/>
                <w:sz w:val="18"/>
              </w:rPr>
              <w:t xml:space="preserve"> </w:t>
            </w:r>
            <w:r w:rsidRPr="00262A3B">
              <w:rPr>
                <w:b w:val="0"/>
                <w:bCs/>
                <w:color w:val="231F20"/>
                <w:sz w:val="18"/>
              </w:rPr>
              <w:t>of</w:t>
            </w:r>
            <w:r w:rsidRPr="00262A3B">
              <w:rPr>
                <w:b w:val="0"/>
                <w:bCs/>
                <w:color w:val="231F20"/>
                <w:spacing w:val="-4"/>
                <w:sz w:val="18"/>
              </w:rPr>
              <w:t xml:space="preserve"> </w:t>
            </w:r>
            <w:r w:rsidRPr="00262A3B">
              <w:rPr>
                <w:b w:val="0"/>
                <w:bCs/>
                <w:color w:val="231F20"/>
                <w:sz w:val="18"/>
              </w:rPr>
              <w:t>violence</w:t>
            </w:r>
            <w:r w:rsidRPr="00262A3B">
              <w:rPr>
                <w:b w:val="0"/>
                <w:bCs/>
                <w:color w:val="231F20"/>
                <w:spacing w:val="-4"/>
                <w:sz w:val="18"/>
              </w:rPr>
              <w:t xml:space="preserve"> </w:t>
            </w:r>
            <w:r w:rsidRPr="00262A3B">
              <w:rPr>
                <w:b w:val="0"/>
                <w:bCs/>
                <w:color w:val="231F20"/>
                <w:sz w:val="18"/>
              </w:rPr>
              <w:t>by</w:t>
            </w:r>
            <w:r w:rsidRPr="00262A3B">
              <w:rPr>
                <w:b w:val="0"/>
                <w:bCs/>
                <w:color w:val="231F20"/>
                <w:spacing w:val="-2"/>
                <w:sz w:val="18"/>
              </w:rPr>
              <w:t xml:space="preserve"> </w:t>
            </w:r>
            <w:r w:rsidRPr="00262A3B">
              <w:rPr>
                <w:b w:val="0"/>
                <w:bCs/>
                <w:color w:val="231F20"/>
                <w:spacing w:val="-5"/>
                <w:sz w:val="18"/>
              </w:rPr>
              <w:t>men</w:t>
            </w:r>
          </w:p>
          <w:p w14:paraId="43350F0D" w14:textId="77777777" w:rsidR="00F8179A" w:rsidRPr="00262A3B" w:rsidRDefault="00AC182E">
            <w:pPr>
              <w:pStyle w:val="TableParagraph"/>
              <w:spacing w:line="187" w:lineRule="exact"/>
              <w:ind w:left="306"/>
              <w:rPr>
                <w:b w:val="0"/>
                <w:bCs/>
                <w:sz w:val="18"/>
              </w:rPr>
            </w:pPr>
            <w:r w:rsidRPr="00262A3B">
              <w:rPr>
                <w:b w:val="0"/>
                <w:bCs/>
                <w:color w:val="231F20"/>
                <w:sz w:val="18"/>
              </w:rPr>
              <w:t>and</w:t>
            </w:r>
            <w:r w:rsidRPr="00262A3B">
              <w:rPr>
                <w:b w:val="0"/>
                <w:bCs/>
                <w:color w:val="231F20"/>
                <w:spacing w:val="-3"/>
                <w:sz w:val="18"/>
              </w:rPr>
              <w:t xml:space="preserve"> </w:t>
            </w:r>
            <w:r w:rsidRPr="00262A3B">
              <w:rPr>
                <w:b w:val="0"/>
                <w:bCs/>
                <w:color w:val="231F20"/>
                <w:sz w:val="18"/>
              </w:rPr>
              <w:t>women:</w:t>
            </w:r>
            <w:r w:rsidRPr="00262A3B">
              <w:rPr>
                <w:b w:val="0"/>
                <w:bCs/>
                <w:color w:val="231F20"/>
                <w:spacing w:val="-1"/>
                <w:sz w:val="18"/>
              </w:rPr>
              <w:t xml:space="preserve"> </w:t>
            </w:r>
            <w:r w:rsidRPr="00262A3B">
              <w:rPr>
                <w:b w:val="0"/>
                <w:bCs/>
                <w:color w:val="231F20"/>
                <w:sz w:val="18"/>
              </w:rPr>
              <w:t>The</w:t>
            </w:r>
            <w:r w:rsidRPr="00262A3B">
              <w:rPr>
                <w:b w:val="0"/>
                <w:bCs/>
                <w:color w:val="231F20"/>
                <w:spacing w:val="-1"/>
                <w:sz w:val="18"/>
              </w:rPr>
              <w:t xml:space="preserve"> </w:t>
            </w:r>
            <w:r w:rsidRPr="00262A3B">
              <w:rPr>
                <w:b w:val="0"/>
                <w:bCs/>
                <w:color w:val="231F20"/>
                <w:sz w:val="18"/>
              </w:rPr>
              <w:t>community</w:t>
            </w:r>
            <w:r w:rsidRPr="00262A3B">
              <w:rPr>
                <w:b w:val="0"/>
                <w:bCs/>
                <w:color w:val="231F20"/>
                <w:spacing w:val="-1"/>
                <w:sz w:val="18"/>
              </w:rPr>
              <w:t xml:space="preserve"> </w:t>
            </w:r>
            <w:r w:rsidRPr="00262A3B">
              <w:rPr>
                <w:b w:val="0"/>
                <w:bCs/>
                <w:color w:val="231F20"/>
                <w:spacing w:val="-4"/>
                <w:sz w:val="18"/>
              </w:rPr>
              <w:t>have</w:t>
            </w:r>
          </w:p>
          <w:p w14:paraId="658F40C2" w14:textId="37419348" w:rsidR="00F8179A" w:rsidRPr="00262A3B" w:rsidRDefault="00AC182E">
            <w:pPr>
              <w:pStyle w:val="TableParagraph"/>
              <w:spacing w:before="1" w:line="235" w:lineRule="auto"/>
              <w:ind w:left="306" w:right="85"/>
              <w:rPr>
                <w:b w:val="0"/>
                <w:bCs/>
                <w:sz w:val="18"/>
              </w:rPr>
            </w:pPr>
            <w:r w:rsidRPr="00262A3B">
              <w:rPr>
                <w:b w:val="0"/>
                <w:bCs/>
                <w:color w:val="231F20"/>
                <w:sz w:val="18"/>
              </w:rPr>
              <w:t>greater awareness of their right to live free</w:t>
            </w:r>
            <w:r w:rsidRPr="00262A3B">
              <w:rPr>
                <w:b w:val="0"/>
                <w:bCs/>
                <w:color w:val="231F20"/>
                <w:spacing w:val="-11"/>
                <w:sz w:val="18"/>
              </w:rPr>
              <w:t xml:space="preserve"> </w:t>
            </w:r>
            <w:r w:rsidRPr="00262A3B">
              <w:rPr>
                <w:b w:val="0"/>
                <w:bCs/>
                <w:color w:val="231F20"/>
                <w:sz w:val="18"/>
              </w:rPr>
              <w:t>from</w:t>
            </w:r>
            <w:r w:rsidRPr="00262A3B">
              <w:rPr>
                <w:b w:val="0"/>
                <w:bCs/>
                <w:color w:val="231F20"/>
                <w:spacing w:val="-9"/>
                <w:sz w:val="18"/>
              </w:rPr>
              <w:t xml:space="preserve"> </w:t>
            </w:r>
            <w:r w:rsidRPr="00262A3B">
              <w:rPr>
                <w:b w:val="0"/>
                <w:bCs/>
                <w:color w:val="231F20"/>
                <w:sz w:val="18"/>
              </w:rPr>
              <w:t>violence</w:t>
            </w:r>
            <w:r w:rsidRPr="00262A3B">
              <w:rPr>
                <w:b w:val="0"/>
                <w:bCs/>
                <w:color w:val="231F20"/>
                <w:spacing w:val="-10"/>
                <w:sz w:val="18"/>
              </w:rPr>
              <w:t xml:space="preserve"> </w:t>
            </w:r>
            <w:r w:rsidRPr="00262A3B">
              <w:rPr>
                <w:b w:val="0"/>
                <w:bCs/>
                <w:color w:val="231F20"/>
                <w:sz w:val="18"/>
              </w:rPr>
              <w:t>and</w:t>
            </w:r>
            <w:r w:rsidRPr="00262A3B">
              <w:rPr>
                <w:b w:val="0"/>
                <w:bCs/>
                <w:color w:val="231F20"/>
                <w:spacing w:val="-11"/>
                <w:sz w:val="18"/>
              </w:rPr>
              <w:t xml:space="preserve"> </w:t>
            </w:r>
            <w:r w:rsidRPr="00262A3B">
              <w:rPr>
                <w:b w:val="0"/>
                <w:bCs/>
                <w:color w:val="231F20"/>
                <w:sz w:val="18"/>
              </w:rPr>
              <w:t>reduced</w:t>
            </w:r>
            <w:r w:rsidRPr="00262A3B">
              <w:rPr>
                <w:b w:val="0"/>
                <w:bCs/>
                <w:color w:val="231F20"/>
                <w:spacing w:val="-10"/>
                <w:sz w:val="18"/>
              </w:rPr>
              <w:t xml:space="preserve"> </w:t>
            </w:r>
            <w:r w:rsidRPr="00262A3B">
              <w:rPr>
                <w:b w:val="0"/>
                <w:bCs/>
                <w:color w:val="231F20"/>
                <w:sz w:val="18"/>
              </w:rPr>
              <w:t>tolerance of violence against women and children,</w:t>
            </w:r>
            <w:r w:rsidR="00B735E2">
              <w:rPr>
                <w:b w:val="0"/>
                <w:bCs/>
                <w:color w:val="231F20"/>
                <w:sz w:val="18"/>
              </w:rPr>
              <w:t xml:space="preserve"> </w:t>
            </w:r>
          </w:p>
          <w:p w14:paraId="43B446EA" w14:textId="77777777" w:rsidR="00F8179A" w:rsidRPr="00262A3B" w:rsidRDefault="00AC182E">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2"/>
                <w:sz w:val="18"/>
              </w:rPr>
              <w:t xml:space="preserve"> </w:t>
            </w:r>
            <w:r w:rsidRPr="00262A3B">
              <w:rPr>
                <w:b w:val="0"/>
                <w:bCs/>
                <w:color w:val="231F20"/>
                <w:sz w:val="18"/>
              </w:rPr>
              <w:t>Increased</w:t>
            </w:r>
            <w:r w:rsidRPr="00262A3B">
              <w:rPr>
                <w:b w:val="0"/>
                <w:bCs/>
                <w:color w:val="231F20"/>
                <w:spacing w:val="-8"/>
                <w:sz w:val="18"/>
              </w:rPr>
              <w:t xml:space="preserve"> </w:t>
            </w:r>
            <w:r w:rsidRPr="00262A3B">
              <w:rPr>
                <w:b w:val="0"/>
                <w:bCs/>
                <w:color w:val="231F20"/>
                <w:sz w:val="18"/>
              </w:rPr>
              <w:t>collaboration</w:t>
            </w:r>
            <w:r w:rsidRPr="00262A3B">
              <w:rPr>
                <w:b w:val="0"/>
                <w:bCs/>
                <w:color w:val="231F20"/>
                <w:spacing w:val="-8"/>
                <w:sz w:val="18"/>
              </w:rPr>
              <w:t xml:space="preserve"> </w:t>
            </w:r>
            <w:r w:rsidRPr="00262A3B">
              <w:rPr>
                <w:b w:val="0"/>
                <w:bCs/>
                <w:color w:val="231F20"/>
                <w:sz w:val="18"/>
              </w:rPr>
              <w:t>to</w:t>
            </w:r>
            <w:r w:rsidRPr="00262A3B">
              <w:rPr>
                <w:b w:val="0"/>
                <w:bCs/>
                <w:color w:val="231F20"/>
                <w:spacing w:val="-8"/>
                <w:sz w:val="18"/>
              </w:rPr>
              <w:t xml:space="preserve"> </w:t>
            </w:r>
            <w:r w:rsidRPr="00262A3B">
              <w:rPr>
                <w:b w:val="0"/>
                <w:bCs/>
                <w:color w:val="231F20"/>
                <w:sz w:val="18"/>
              </w:rPr>
              <w:t>uphold women’s rights: The Centre</w:t>
            </w:r>
          </w:p>
          <w:p w14:paraId="7611632F" w14:textId="77777777" w:rsidR="00F8179A" w:rsidRPr="00262A3B" w:rsidRDefault="00AC182E">
            <w:pPr>
              <w:pStyle w:val="TableParagraph"/>
              <w:spacing w:line="235" w:lineRule="auto"/>
              <w:ind w:left="306"/>
              <w:rPr>
                <w:b w:val="0"/>
                <w:bCs/>
                <w:sz w:val="18"/>
              </w:rPr>
            </w:pPr>
            <w:r w:rsidRPr="00262A3B">
              <w:rPr>
                <w:b w:val="0"/>
                <w:bCs/>
                <w:color w:val="231F20"/>
                <w:sz w:val="18"/>
              </w:rPr>
              <w:t xml:space="preserve">demonstrates sector leadership, </w:t>
            </w:r>
            <w:r w:rsidRPr="00262A3B">
              <w:rPr>
                <w:b w:val="0"/>
                <w:bCs/>
                <w:color w:val="231F20"/>
                <w:spacing w:val="-2"/>
                <w:sz w:val="18"/>
              </w:rPr>
              <w:t>strengthened multi-agency coordination</w:t>
            </w:r>
            <w:r w:rsidRPr="00262A3B">
              <w:rPr>
                <w:b w:val="0"/>
                <w:bCs/>
                <w:color w:val="231F20"/>
                <w:sz w:val="18"/>
              </w:rPr>
              <w:t xml:space="preserve"> and effective partnerships,</w:t>
            </w:r>
          </w:p>
          <w:p w14:paraId="1416FCA9" w14:textId="77777777" w:rsidR="00F8179A" w:rsidRPr="00262A3B" w:rsidRDefault="00AC182E">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0"/>
                <w:sz w:val="18"/>
              </w:rPr>
              <w:t xml:space="preserve"> </w:t>
            </w:r>
            <w:r w:rsidRPr="00262A3B">
              <w:rPr>
                <w:b w:val="0"/>
                <w:bCs/>
                <w:color w:val="231F20"/>
                <w:sz w:val="18"/>
              </w:rPr>
              <w:t>Strengthened</w:t>
            </w:r>
            <w:r w:rsidRPr="00262A3B">
              <w:rPr>
                <w:b w:val="0"/>
                <w:bCs/>
                <w:color w:val="231F20"/>
                <w:spacing w:val="-8"/>
                <w:sz w:val="18"/>
              </w:rPr>
              <w:t xml:space="preserve"> </w:t>
            </w:r>
            <w:r w:rsidRPr="00262A3B">
              <w:rPr>
                <w:b w:val="0"/>
                <w:bCs/>
                <w:color w:val="231F20"/>
                <w:sz w:val="18"/>
              </w:rPr>
              <w:t>Governance,</w:t>
            </w:r>
            <w:r w:rsidRPr="00262A3B">
              <w:rPr>
                <w:b w:val="0"/>
                <w:bCs/>
                <w:color w:val="231F20"/>
                <w:spacing w:val="-8"/>
                <w:sz w:val="18"/>
              </w:rPr>
              <w:t xml:space="preserve"> </w:t>
            </w:r>
            <w:r w:rsidRPr="00262A3B">
              <w:rPr>
                <w:b w:val="0"/>
                <w:bCs/>
                <w:color w:val="231F20"/>
                <w:sz w:val="18"/>
              </w:rPr>
              <w:t xml:space="preserve">Management and Evidence: The staff and </w:t>
            </w:r>
            <w:proofErr w:type="gramStart"/>
            <w:r w:rsidRPr="00262A3B">
              <w:rPr>
                <w:b w:val="0"/>
                <w:bCs/>
                <w:color w:val="231F20"/>
                <w:sz w:val="18"/>
              </w:rPr>
              <w:t>Council</w:t>
            </w:r>
            <w:proofErr w:type="gramEnd"/>
          </w:p>
          <w:p w14:paraId="50E7992A" w14:textId="77777777" w:rsidR="00F8179A" w:rsidRPr="00262A3B" w:rsidRDefault="00AC182E">
            <w:pPr>
              <w:pStyle w:val="TableParagraph"/>
              <w:spacing w:line="235" w:lineRule="auto"/>
              <w:ind w:left="306"/>
              <w:rPr>
                <w:b w:val="0"/>
                <w:bCs/>
                <w:sz w:val="18"/>
              </w:rPr>
            </w:pPr>
            <w:r w:rsidRPr="00262A3B">
              <w:rPr>
                <w:b w:val="0"/>
                <w:bCs/>
                <w:color w:val="231F20"/>
                <w:sz w:val="18"/>
              </w:rPr>
              <w:t>members</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Centre</w:t>
            </w:r>
            <w:r w:rsidRPr="00262A3B">
              <w:rPr>
                <w:b w:val="0"/>
                <w:bCs/>
                <w:color w:val="231F20"/>
                <w:spacing w:val="-10"/>
                <w:sz w:val="18"/>
              </w:rPr>
              <w:t xml:space="preserve"> </w:t>
            </w:r>
            <w:r w:rsidRPr="00262A3B">
              <w:rPr>
                <w:b w:val="0"/>
                <w:bCs/>
                <w:color w:val="231F20"/>
                <w:sz w:val="18"/>
              </w:rPr>
              <w:t>effectively</w:t>
            </w:r>
            <w:r w:rsidRPr="00262A3B">
              <w:rPr>
                <w:b w:val="0"/>
                <w:bCs/>
                <w:color w:val="231F20"/>
                <w:spacing w:val="-10"/>
                <w:sz w:val="18"/>
              </w:rPr>
              <w:t xml:space="preserve"> </w:t>
            </w:r>
            <w:r w:rsidRPr="00262A3B">
              <w:rPr>
                <w:b w:val="0"/>
                <w:bCs/>
                <w:color w:val="231F20"/>
                <w:sz w:val="18"/>
              </w:rPr>
              <w:t>govern and manage the KWCSC response and prevention services using evidence.</w:t>
            </w:r>
          </w:p>
        </w:tc>
        <w:tc>
          <w:tcPr>
            <w:tcW w:w="1363" w:type="dxa"/>
          </w:tcPr>
          <w:p w14:paraId="5FEBBBD2" w14:textId="77777777" w:rsidR="00F8179A" w:rsidRPr="00262A3B" w:rsidRDefault="00AC182E">
            <w:pPr>
              <w:pStyle w:val="TableParagraph"/>
              <w:spacing w:before="38"/>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2024</w:t>
            </w:r>
          </w:p>
        </w:tc>
      </w:tr>
      <w:tr w:rsidR="00F8179A" w14:paraId="45E901E4" w14:textId="77777777" w:rsidTr="0010699E">
        <w:trPr>
          <w:cnfStyle w:val="000000100000" w:firstRow="0" w:lastRow="0" w:firstColumn="0" w:lastColumn="0" w:oddVBand="0" w:evenVBand="0" w:oddHBand="1" w:evenHBand="0" w:firstRowFirstColumn="0" w:firstRowLastColumn="0" w:lastRowFirstColumn="0" w:lastRowLastColumn="0"/>
          <w:trHeight w:val="500"/>
        </w:trPr>
        <w:tc>
          <w:tcPr>
            <w:tcW w:w="430" w:type="dxa"/>
          </w:tcPr>
          <w:p w14:paraId="6C48A2FC" w14:textId="77777777" w:rsidR="00F8179A" w:rsidRPr="00A164EE" w:rsidRDefault="00AC182E">
            <w:pPr>
              <w:pStyle w:val="TableParagraph"/>
              <w:spacing w:before="38"/>
              <w:ind w:left="80"/>
              <w:rPr>
                <w:b w:val="0"/>
                <w:bCs/>
                <w:sz w:val="18"/>
              </w:rPr>
            </w:pPr>
            <w:r w:rsidRPr="00A164EE">
              <w:rPr>
                <w:b w:val="0"/>
                <w:bCs/>
                <w:color w:val="231F20"/>
                <w:spacing w:val="-5"/>
                <w:sz w:val="18"/>
              </w:rPr>
              <w:t>3.</w:t>
            </w:r>
          </w:p>
        </w:tc>
        <w:tc>
          <w:tcPr>
            <w:tcW w:w="1860" w:type="dxa"/>
          </w:tcPr>
          <w:p w14:paraId="39A19AC1" w14:textId="77777777" w:rsidR="00F8179A" w:rsidRPr="00262A3B" w:rsidRDefault="00AC182E">
            <w:pPr>
              <w:pStyle w:val="TableParagraph"/>
              <w:spacing w:before="42" w:line="235" w:lineRule="auto"/>
              <w:ind w:left="80" w:right="421"/>
              <w:rPr>
                <w:b w:val="0"/>
                <w:bCs/>
                <w:sz w:val="18"/>
              </w:rPr>
            </w:pPr>
            <w:r w:rsidRPr="00262A3B">
              <w:rPr>
                <w:b w:val="0"/>
                <w:bCs/>
                <w:color w:val="231F20"/>
                <w:sz w:val="18"/>
              </w:rPr>
              <w:t>Support</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 xml:space="preserve">KWCSC </w:t>
            </w:r>
            <w:r w:rsidRPr="00262A3B">
              <w:rPr>
                <w:b w:val="0"/>
                <w:bCs/>
                <w:color w:val="231F20"/>
                <w:spacing w:val="-2"/>
                <w:sz w:val="18"/>
              </w:rPr>
              <w:t>Operations</w:t>
            </w:r>
          </w:p>
        </w:tc>
        <w:tc>
          <w:tcPr>
            <w:tcW w:w="2394" w:type="dxa"/>
          </w:tcPr>
          <w:p w14:paraId="07BAA5AC" w14:textId="77777777" w:rsidR="00F8179A" w:rsidRPr="00262A3B" w:rsidRDefault="00AC182E">
            <w:pPr>
              <w:pStyle w:val="TableParagraph"/>
              <w:spacing w:before="42" w:line="235" w:lineRule="auto"/>
              <w:ind w:left="79"/>
              <w:rPr>
                <w:b w:val="0"/>
                <w:bCs/>
                <w:sz w:val="18"/>
              </w:rPr>
            </w:pPr>
            <w:r w:rsidRPr="00262A3B">
              <w:rPr>
                <w:b w:val="0"/>
                <w:bCs/>
                <w:color w:val="231F20"/>
                <w:sz w:val="18"/>
              </w:rPr>
              <w:t>Funding</w:t>
            </w:r>
            <w:r w:rsidRPr="00262A3B">
              <w:rPr>
                <w:b w:val="0"/>
                <w:bCs/>
                <w:color w:val="231F20"/>
                <w:spacing w:val="-11"/>
                <w:sz w:val="18"/>
              </w:rPr>
              <w:t xml:space="preserve"> </w:t>
            </w:r>
            <w:r w:rsidRPr="00262A3B">
              <w:rPr>
                <w:b w:val="0"/>
                <w:bCs/>
                <w:color w:val="231F20"/>
                <w:sz w:val="18"/>
              </w:rPr>
              <w:t>support</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 xml:space="preserve">KWCSC </w:t>
            </w:r>
            <w:r w:rsidRPr="00262A3B">
              <w:rPr>
                <w:b w:val="0"/>
                <w:bCs/>
                <w:color w:val="231F20"/>
                <w:spacing w:val="-2"/>
                <w:sz w:val="18"/>
              </w:rPr>
              <w:t>operations</w:t>
            </w:r>
          </w:p>
        </w:tc>
        <w:tc>
          <w:tcPr>
            <w:tcW w:w="3446" w:type="dxa"/>
          </w:tcPr>
          <w:p w14:paraId="1E727CDF" w14:textId="77777777" w:rsidR="00F8179A" w:rsidRPr="00262A3B" w:rsidRDefault="00F8179A">
            <w:pPr>
              <w:pStyle w:val="TableParagraph"/>
              <w:rPr>
                <w:rFonts w:ascii="Times New Roman"/>
                <w:b w:val="0"/>
                <w:bCs/>
                <w:sz w:val="18"/>
              </w:rPr>
            </w:pPr>
          </w:p>
        </w:tc>
        <w:tc>
          <w:tcPr>
            <w:tcW w:w="1363" w:type="dxa"/>
          </w:tcPr>
          <w:p w14:paraId="292D3222" w14:textId="77777777" w:rsidR="00F8179A" w:rsidRPr="00262A3B" w:rsidRDefault="00AC182E">
            <w:pPr>
              <w:pStyle w:val="TableParagraph"/>
              <w:spacing w:before="38"/>
              <w:ind w:left="79"/>
              <w:rPr>
                <w:b w:val="0"/>
                <w:bCs/>
                <w:sz w:val="18"/>
              </w:rPr>
            </w:pPr>
            <w:r w:rsidRPr="00262A3B">
              <w:rPr>
                <w:b w:val="0"/>
                <w:bCs/>
                <w:color w:val="231F20"/>
                <w:spacing w:val="-4"/>
                <w:sz w:val="18"/>
              </w:rPr>
              <w:t>2021</w:t>
            </w:r>
          </w:p>
        </w:tc>
      </w:tr>
      <w:tr w:rsidR="00F8179A" w14:paraId="6A18C433" w14:textId="77777777" w:rsidTr="0010699E">
        <w:trPr>
          <w:trHeight w:val="268"/>
        </w:trPr>
        <w:tc>
          <w:tcPr>
            <w:tcW w:w="430" w:type="dxa"/>
          </w:tcPr>
          <w:p w14:paraId="16FA62DE" w14:textId="77777777" w:rsidR="00F8179A" w:rsidRPr="00A164EE" w:rsidRDefault="00AC182E">
            <w:pPr>
              <w:pStyle w:val="TableParagraph"/>
              <w:spacing w:before="38" w:line="209" w:lineRule="exact"/>
              <w:ind w:left="80"/>
              <w:rPr>
                <w:b w:val="0"/>
                <w:bCs/>
                <w:sz w:val="18"/>
              </w:rPr>
            </w:pPr>
            <w:r w:rsidRPr="00A164EE">
              <w:rPr>
                <w:b w:val="0"/>
                <w:bCs/>
                <w:color w:val="231F20"/>
                <w:spacing w:val="-5"/>
                <w:sz w:val="18"/>
              </w:rPr>
              <w:t>4.</w:t>
            </w:r>
          </w:p>
        </w:tc>
        <w:tc>
          <w:tcPr>
            <w:tcW w:w="1860" w:type="dxa"/>
          </w:tcPr>
          <w:p w14:paraId="15B24E74" w14:textId="77777777" w:rsidR="0095142D" w:rsidRPr="0095142D" w:rsidRDefault="00AC182E" w:rsidP="0095142D">
            <w:pPr>
              <w:pStyle w:val="TableParagraph"/>
              <w:spacing w:before="38" w:line="209" w:lineRule="exact"/>
              <w:ind w:left="80"/>
              <w:rPr>
                <w:b w:val="0"/>
                <w:bCs/>
                <w:color w:val="231F20"/>
                <w:spacing w:val="-2"/>
                <w:sz w:val="18"/>
              </w:rPr>
            </w:pPr>
            <w:r w:rsidRPr="00262A3B">
              <w:rPr>
                <w:b w:val="0"/>
                <w:bCs/>
                <w:color w:val="231F20"/>
                <w:sz w:val="18"/>
              </w:rPr>
              <w:t>Support</w:t>
            </w:r>
            <w:r w:rsidRPr="00262A3B">
              <w:rPr>
                <w:b w:val="0"/>
                <w:bCs/>
                <w:color w:val="231F20"/>
                <w:spacing w:val="-2"/>
                <w:sz w:val="18"/>
              </w:rPr>
              <w:t xml:space="preserve"> </w:t>
            </w:r>
            <w:r w:rsidRPr="00262A3B">
              <w:rPr>
                <w:b w:val="0"/>
                <w:bCs/>
                <w:color w:val="231F20"/>
                <w:sz w:val="18"/>
              </w:rPr>
              <w:t>to</w:t>
            </w:r>
            <w:r w:rsidRPr="00262A3B">
              <w:rPr>
                <w:b w:val="0"/>
                <w:bCs/>
                <w:color w:val="231F20"/>
                <w:spacing w:val="-1"/>
                <w:sz w:val="18"/>
              </w:rPr>
              <w:t xml:space="preserve"> </w:t>
            </w:r>
            <w:r w:rsidRPr="00262A3B">
              <w:rPr>
                <w:b w:val="0"/>
                <w:bCs/>
                <w:color w:val="231F20"/>
                <w:spacing w:val="-2"/>
                <w:sz w:val="18"/>
              </w:rPr>
              <w:t>Women</w:t>
            </w:r>
            <w:r w:rsidR="0095142D">
              <w:rPr>
                <w:b w:val="0"/>
                <w:bCs/>
                <w:color w:val="231F20"/>
                <w:spacing w:val="-2"/>
                <w:sz w:val="18"/>
              </w:rPr>
              <w:t xml:space="preserve"> </w:t>
            </w:r>
            <w:r w:rsidR="0095142D" w:rsidRPr="0095142D">
              <w:rPr>
                <w:b w:val="0"/>
                <w:bCs/>
                <w:color w:val="231F20"/>
                <w:spacing w:val="-2"/>
                <w:sz w:val="18"/>
              </w:rPr>
              <w:t>Development Activities</w:t>
            </w:r>
          </w:p>
          <w:p w14:paraId="74788457" w14:textId="77777777" w:rsidR="0095142D" w:rsidRPr="0095142D" w:rsidRDefault="0095142D" w:rsidP="0095142D">
            <w:pPr>
              <w:pStyle w:val="TableParagraph"/>
              <w:spacing w:before="38" w:line="209" w:lineRule="exact"/>
              <w:ind w:left="80"/>
              <w:rPr>
                <w:b w:val="0"/>
                <w:bCs/>
                <w:color w:val="231F20"/>
                <w:spacing w:val="-2"/>
                <w:sz w:val="18"/>
              </w:rPr>
            </w:pPr>
            <w:r w:rsidRPr="0095142D">
              <w:rPr>
                <w:b w:val="0"/>
                <w:bCs/>
                <w:color w:val="231F20"/>
                <w:spacing w:val="-2"/>
                <w:sz w:val="18"/>
              </w:rPr>
              <w:t>(Ministry of Women,</w:t>
            </w:r>
          </w:p>
          <w:p w14:paraId="4E79F364" w14:textId="77777777" w:rsidR="0095142D" w:rsidRPr="0095142D" w:rsidRDefault="0095142D" w:rsidP="0095142D">
            <w:pPr>
              <w:pStyle w:val="TableParagraph"/>
              <w:spacing w:before="38" w:line="209" w:lineRule="exact"/>
              <w:ind w:left="80"/>
              <w:rPr>
                <w:b w:val="0"/>
                <w:bCs/>
                <w:color w:val="231F20"/>
                <w:spacing w:val="-2"/>
                <w:sz w:val="18"/>
              </w:rPr>
            </w:pPr>
            <w:r w:rsidRPr="0095142D">
              <w:rPr>
                <w:b w:val="0"/>
                <w:bCs/>
                <w:color w:val="231F20"/>
                <w:spacing w:val="-2"/>
                <w:sz w:val="18"/>
              </w:rPr>
              <w:t xml:space="preserve">Youth, </w:t>
            </w:r>
            <w:proofErr w:type="gramStart"/>
            <w:r w:rsidRPr="0095142D">
              <w:rPr>
                <w:b w:val="0"/>
                <w:bCs/>
                <w:color w:val="231F20"/>
                <w:spacing w:val="-2"/>
                <w:sz w:val="18"/>
              </w:rPr>
              <w:t>Sports</w:t>
            </w:r>
            <w:proofErr w:type="gramEnd"/>
            <w:r w:rsidRPr="0095142D">
              <w:rPr>
                <w:b w:val="0"/>
                <w:bCs/>
                <w:color w:val="231F20"/>
                <w:spacing w:val="-2"/>
                <w:sz w:val="18"/>
              </w:rPr>
              <w:t xml:space="preserve"> and Social Affairs</w:t>
            </w:r>
          </w:p>
          <w:p w14:paraId="1EAFACBA" w14:textId="377B31D9" w:rsidR="00F8179A" w:rsidRPr="00262A3B" w:rsidRDefault="0095142D" w:rsidP="0095142D">
            <w:pPr>
              <w:pStyle w:val="TableParagraph"/>
              <w:spacing w:before="38" w:line="209" w:lineRule="exact"/>
              <w:ind w:left="80"/>
              <w:rPr>
                <w:b w:val="0"/>
                <w:bCs/>
                <w:sz w:val="18"/>
              </w:rPr>
            </w:pPr>
            <w:r w:rsidRPr="0095142D">
              <w:rPr>
                <w:b w:val="0"/>
                <w:bCs/>
                <w:color w:val="231F20"/>
                <w:spacing w:val="-2"/>
                <w:sz w:val="18"/>
              </w:rPr>
              <w:t>-MWYSSA)</w:t>
            </w:r>
          </w:p>
        </w:tc>
        <w:tc>
          <w:tcPr>
            <w:tcW w:w="2394" w:type="dxa"/>
          </w:tcPr>
          <w:p w14:paraId="5BD23717" w14:textId="77777777" w:rsidR="00F8179A" w:rsidRDefault="00AC182E">
            <w:pPr>
              <w:pStyle w:val="TableParagraph"/>
              <w:spacing w:before="38" w:line="209" w:lineRule="exact"/>
              <w:ind w:left="79"/>
              <w:rPr>
                <w:b w:val="0"/>
                <w:bCs/>
                <w:color w:val="231F20"/>
                <w:spacing w:val="-5"/>
                <w:sz w:val="18"/>
              </w:rPr>
            </w:pPr>
            <w:r w:rsidRPr="00262A3B">
              <w:rPr>
                <w:b w:val="0"/>
                <w:bCs/>
                <w:color w:val="231F20"/>
                <w:sz w:val="18"/>
              </w:rPr>
              <w:t>Support</w:t>
            </w:r>
            <w:r w:rsidRPr="00262A3B">
              <w:rPr>
                <w:b w:val="0"/>
                <w:bCs/>
                <w:color w:val="231F20"/>
                <w:spacing w:val="-4"/>
                <w:sz w:val="18"/>
              </w:rPr>
              <w:t xml:space="preserve"> </w:t>
            </w:r>
            <w:r w:rsidRPr="00262A3B">
              <w:rPr>
                <w:b w:val="0"/>
                <w:bCs/>
                <w:color w:val="231F20"/>
                <w:sz w:val="18"/>
              </w:rPr>
              <w:t>for</w:t>
            </w:r>
            <w:r w:rsidRPr="00262A3B">
              <w:rPr>
                <w:b w:val="0"/>
                <w:bCs/>
                <w:color w:val="231F20"/>
                <w:spacing w:val="-4"/>
                <w:sz w:val="18"/>
              </w:rPr>
              <w:t xml:space="preserve"> </w:t>
            </w:r>
            <w:r w:rsidRPr="00262A3B">
              <w:rPr>
                <w:b w:val="0"/>
                <w:bCs/>
                <w:color w:val="231F20"/>
                <w:sz w:val="18"/>
              </w:rPr>
              <w:t>MWYSSA</w:t>
            </w:r>
            <w:r w:rsidRPr="00262A3B">
              <w:rPr>
                <w:b w:val="0"/>
                <w:bCs/>
                <w:color w:val="231F20"/>
                <w:spacing w:val="-3"/>
                <w:sz w:val="18"/>
              </w:rPr>
              <w:t xml:space="preserve"> </w:t>
            </w:r>
            <w:r w:rsidRPr="00262A3B">
              <w:rPr>
                <w:b w:val="0"/>
                <w:bCs/>
                <w:color w:val="231F20"/>
                <w:spacing w:val="-5"/>
                <w:sz w:val="18"/>
              </w:rPr>
              <w:t>WDD</w:t>
            </w:r>
          </w:p>
          <w:p w14:paraId="4EBA2116" w14:textId="77777777" w:rsidR="0095142D" w:rsidRPr="0095142D" w:rsidRDefault="0095142D" w:rsidP="0095142D">
            <w:pPr>
              <w:pStyle w:val="TableParagraph"/>
              <w:spacing w:before="38" w:line="209" w:lineRule="exact"/>
              <w:ind w:left="79"/>
              <w:rPr>
                <w:b w:val="0"/>
                <w:bCs/>
                <w:sz w:val="18"/>
              </w:rPr>
            </w:pPr>
            <w:r w:rsidRPr="0095142D">
              <w:rPr>
                <w:b w:val="0"/>
                <w:bCs/>
                <w:sz w:val="18"/>
              </w:rPr>
              <w:t>zoom facility equipment,</w:t>
            </w:r>
          </w:p>
          <w:p w14:paraId="55941E09" w14:textId="77777777" w:rsidR="0095142D" w:rsidRPr="0095142D" w:rsidRDefault="0095142D" w:rsidP="0095142D">
            <w:pPr>
              <w:pStyle w:val="TableParagraph"/>
              <w:spacing w:before="38" w:line="209" w:lineRule="exact"/>
              <w:ind w:left="79"/>
              <w:rPr>
                <w:b w:val="0"/>
                <w:bCs/>
                <w:sz w:val="18"/>
              </w:rPr>
            </w:pPr>
            <w:r w:rsidRPr="0095142D">
              <w:rPr>
                <w:b w:val="0"/>
                <w:bCs/>
                <w:sz w:val="18"/>
              </w:rPr>
              <w:t>media communication</w:t>
            </w:r>
          </w:p>
          <w:p w14:paraId="2E511F54" w14:textId="77777777" w:rsidR="0095142D" w:rsidRPr="0095142D" w:rsidRDefault="0095142D" w:rsidP="0095142D">
            <w:pPr>
              <w:pStyle w:val="TableParagraph"/>
              <w:spacing w:before="38" w:line="209" w:lineRule="exact"/>
              <w:ind w:left="79"/>
              <w:rPr>
                <w:b w:val="0"/>
                <w:bCs/>
                <w:sz w:val="18"/>
              </w:rPr>
            </w:pPr>
            <w:r w:rsidRPr="0095142D">
              <w:rPr>
                <w:b w:val="0"/>
                <w:bCs/>
                <w:sz w:val="18"/>
              </w:rPr>
              <w:t>equipment for gender mainstreaming advocacy and salary support for Aia</w:t>
            </w:r>
          </w:p>
          <w:p w14:paraId="792BAE1B" w14:textId="77777777" w:rsidR="0095142D" w:rsidRPr="0095142D" w:rsidRDefault="0095142D" w:rsidP="0095142D">
            <w:pPr>
              <w:pStyle w:val="TableParagraph"/>
              <w:spacing w:before="38" w:line="209" w:lineRule="exact"/>
              <w:ind w:left="79"/>
              <w:rPr>
                <w:b w:val="0"/>
                <w:bCs/>
                <w:sz w:val="18"/>
              </w:rPr>
            </w:pPr>
            <w:r w:rsidRPr="0095142D">
              <w:rPr>
                <w:b w:val="0"/>
                <w:bCs/>
                <w:sz w:val="18"/>
              </w:rPr>
              <w:t xml:space="preserve">Maea </w:t>
            </w:r>
            <w:proofErr w:type="spellStart"/>
            <w:r w:rsidRPr="0095142D">
              <w:rPr>
                <w:b w:val="0"/>
                <w:bCs/>
                <w:sz w:val="18"/>
              </w:rPr>
              <w:t>Ainen</w:t>
            </w:r>
            <w:proofErr w:type="spellEnd"/>
            <w:r w:rsidRPr="0095142D">
              <w:rPr>
                <w:b w:val="0"/>
                <w:bCs/>
                <w:sz w:val="18"/>
              </w:rPr>
              <w:t xml:space="preserve"> Kiribati (AMAK)</w:t>
            </w:r>
          </w:p>
          <w:p w14:paraId="1BC344C9" w14:textId="77777777" w:rsidR="0095142D" w:rsidRPr="0095142D" w:rsidRDefault="0095142D" w:rsidP="0095142D">
            <w:pPr>
              <w:pStyle w:val="TableParagraph"/>
              <w:spacing w:before="38" w:line="209" w:lineRule="exact"/>
              <w:ind w:left="79"/>
              <w:rPr>
                <w:b w:val="0"/>
                <w:bCs/>
                <w:sz w:val="18"/>
              </w:rPr>
            </w:pPr>
            <w:r w:rsidRPr="0095142D">
              <w:rPr>
                <w:b w:val="0"/>
                <w:bCs/>
                <w:sz w:val="18"/>
              </w:rPr>
              <w:t>Coordinator and Finance</w:t>
            </w:r>
          </w:p>
          <w:p w14:paraId="54821963" w14:textId="2D3299FA" w:rsidR="0095142D" w:rsidRPr="00262A3B" w:rsidRDefault="0095142D" w:rsidP="0095142D">
            <w:pPr>
              <w:pStyle w:val="TableParagraph"/>
              <w:spacing w:before="38" w:line="209" w:lineRule="exact"/>
              <w:ind w:left="79"/>
              <w:rPr>
                <w:b w:val="0"/>
                <w:bCs/>
                <w:sz w:val="18"/>
              </w:rPr>
            </w:pPr>
            <w:r w:rsidRPr="0095142D">
              <w:rPr>
                <w:b w:val="0"/>
                <w:bCs/>
                <w:sz w:val="18"/>
              </w:rPr>
              <w:t>Administrator.</w:t>
            </w:r>
          </w:p>
        </w:tc>
        <w:tc>
          <w:tcPr>
            <w:tcW w:w="3446" w:type="dxa"/>
          </w:tcPr>
          <w:p w14:paraId="1E14BF30" w14:textId="77777777" w:rsidR="00F8179A" w:rsidRPr="00262A3B" w:rsidRDefault="00AC182E">
            <w:pPr>
              <w:pStyle w:val="TableParagraph"/>
              <w:spacing w:before="29" w:line="187" w:lineRule="auto"/>
              <w:ind w:left="306"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Improving</w:t>
            </w:r>
            <w:r w:rsidRPr="00262A3B">
              <w:rPr>
                <w:b w:val="0"/>
                <w:bCs/>
                <w:color w:val="231F20"/>
                <w:spacing w:val="-5"/>
                <w:sz w:val="18"/>
              </w:rPr>
              <w:t xml:space="preserve"> </w:t>
            </w:r>
            <w:r w:rsidRPr="00262A3B">
              <w:rPr>
                <w:b w:val="0"/>
                <w:bCs/>
                <w:color w:val="231F20"/>
                <w:sz w:val="18"/>
              </w:rPr>
              <w:t>services</w:t>
            </w:r>
            <w:r w:rsidRPr="00262A3B">
              <w:rPr>
                <w:b w:val="0"/>
                <w:bCs/>
                <w:color w:val="231F20"/>
                <w:spacing w:val="-6"/>
                <w:sz w:val="18"/>
              </w:rPr>
              <w:t xml:space="preserve"> </w:t>
            </w:r>
            <w:r w:rsidRPr="00262A3B">
              <w:rPr>
                <w:b w:val="0"/>
                <w:bCs/>
                <w:color w:val="231F20"/>
                <w:sz w:val="18"/>
              </w:rPr>
              <w:t>to</w:t>
            </w:r>
            <w:r w:rsidRPr="00262A3B">
              <w:rPr>
                <w:b w:val="0"/>
                <w:bCs/>
                <w:color w:val="231F20"/>
                <w:spacing w:val="-6"/>
                <w:sz w:val="18"/>
              </w:rPr>
              <w:t xml:space="preserve"> </w:t>
            </w:r>
            <w:r w:rsidRPr="00262A3B">
              <w:rPr>
                <w:b w:val="0"/>
                <w:bCs/>
                <w:color w:val="231F20"/>
                <w:sz w:val="18"/>
              </w:rPr>
              <w:t>end</w:t>
            </w:r>
            <w:r w:rsidRPr="00262A3B">
              <w:rPr>
                <w:b w:val="0"/>
                <w:bCs/>
                <w:color w:val="231F20"/>
                <w:spacing w:val="-6"/>
                <w:sz w:val="18"/>
              </w:rPr>
              <w:t xml:space="preserve"> </w:t>
            </w:r>
            <w:r w:rsidRPr="00262A3B">
              <w:rPr>
                <w:b w:val="0"/>
                <w:bCs/>
                <w:color w:val="231F20"/>
                <w:sz w:val="18"/>
              </w:rPr>
              <w:t>violence against women,</w:t>
            </w:r>
          </w:p>
          <w:p w14:paraId="1CF74E36" w14:textId="77777777" w:rsidR="00F8179A" w:rsidRPr="00262A3B" w:rsidRDefault="00AC182E">
            <w:pPr>
              <w:pStyle w:val="TableParagraph"/>
              <w:spacing w:line="223"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5"/>
                <w:w w:val="150"/>
                <w:sz w:val="18"/>
              </w:rPr>
              <w:t xml:space="preserve"> </w:t>
            </w:r>
            <w:r w:rsidRPr="00262A3B">
              <w:rPr>
                <w:b w:val="0"/>
                <w:bCs/>
                <w:color w:val="231F20"/>
                <w:sz w:val="18"/>
              </w:rPr>
              <w:t>Women</w:t>
            </w:r>
            <w:r w:rsidRPr="00262A3B">
              <w:rPr>
                <w:b w:val="0"/>
                <w:bCs/>
                <w:color w:val="231F20"/>
                <w:spacing w:val="-3"/>
                <w:sz w:val="18"/>
              </w:rPr>
              <w:t xml:space="preserve"> </w:t>
            </w:r>
            <w:r w:rsidRPr="00262A3B">
              <w:rPr>
                <w:b w:val="0"/>
                <w:bCs/>
                <w:color w:val="231F20"/>
                <w:sz w:val="18"/>
              </w:rPr>
              <w:t>economic</w:t>
            </w:r>
            <w:r w:rsidRPr="00262A3B">
              <w:rPr>
                <w:b w:val="0"/>
                <w:bCs/>
                <w:color w:val="231F20"/>
                <w:spacing w:val="-2"/>
                <w:sz w:val="18"/>
              </w:rPr>
              <w:t xml:space="preserve"> empowerment,</w:t>
            </w:r>
          </w:p>
          <w:p w14:paraId="568022D1" w14:textId="77777777" w:rsidR="00F8179A" w:rsidRPr="00262A3B" w:rsidRDefault="00AC182E">
            <w:pPr>
              <w:pStyle w:val="TableParagraph"/>
              <w:spacing w:line="277"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0"/>
                <w:w w:val="150"/>
                <w:sz w:val="18"/>
              </w:rPr>
              <w:t xml:space="preserve"> </w:t>
            </w:r>
            <w:r w:rsidRPr="00262A3B">
              <w:rPr>
                <w:b w:val="0"/>
                <w:bCs/>
                <w:color w:val="231F20"/>
                <w:sz w:val="18"/>
              </w:rPr>
              <w:t>Enhancing</w:t>
            </w:r>
            <w:r w:rsidRPr="00262A3B">
              <w:rPr>
                <w:b w:val="0"/>
                <w:bCs/>
                <w:color w:val="231F20"/>
                <w:spacing w:val="-1"/>
                <w:sz w:val="18"/>
              </w:rPr>
              <w:t xml:space="preserve"> </w:t>
            </w:r>
            <w:r w:rsidRPr="00262A3B">
              <w:rPr>
                <w:b w:val="0"/>
                <w:bCs/>
                <w:color w:val="231F20"/>
                <w:sz w:val="18"/>
              </w:rPr>
              <w:t>women</w:t>
            </w:r>
            <w:r w:rsidRPr="00262A3B">
              <w:rPr>
                <w:b w:val="0"/>
                <w:bCs/>
                <w:color w:val="231F20"/>
                <w:spacing w:val="-1"/>
                <w:sz w:val="18"/>
              </w:rPr>
              <w:t xml:space="preserve"> </w:t>
            </w:r>
            <w:r w:rsidRPr="00262A3B">
              <w:rPr>
                <w:b w:val="0"/>
                <w:bCs/>
                <w:color w:val="231F20"/>
                <w:spacing w:val="-2"/>
                <w:sz w:val="18"/>
              </w:rPr>
              <w:t>agencies.</w:t>
            </w:r>
          </w:p>
        </w:tc>
        <w:tc>
          <w:tcPr>
            <w:tcW w:w="1363" w:type="dxa"/>
          </w:tcPr>
          <w:p w14:paraId="0CC4846B" w14:textId="77777777" w:rsidR="00F8179A" w:rsidRPr="00262A3B" w:rsidRDefault="00F8179A">
            <w:pPr>
              <w:pStyle w:val="TableParagraph"/>
              <w:rPr>
                <w:rFonts w:ascii="Times New Roman"/>
                <w:b w:val="0"/>
                <w:bCs/>
                <w:sz w:val="18"/>
              </w:rPr>
            </w:pPr>
          </w:p>
        </w:tc>
      </w:tr>
      <w:tr w:rsidR="0095142D" w14:paraId="7BA2F947" w14:textId="77777777" w:rsidTr="0010699E">
        <w:trPr>
          <w:cnfStyle w:val="000000100000" w:firstRow="0" w:lastRow="0" w:firstColumn="0" w:lastColumn="0" w:oddVBand="0" w:evenVBand="0" w:oddHBand="1" w:evenHBand="0" w:firstRowFirstColumn="0" w:firstRowLastColumn="0" w:lastRowFirstColumn="0" w:lastRowLastColumn="0"/>
          <w:trHeight w:val="268"/>
        </w:trPr>
        <w:tc>
          <w:tcPr>
            <w:tcW w:w="430" w:type="dxa"/>
          </w:tcPr>
          <w:p w14:paraId="6B4840B5" w14:textId="3A95B419" w:rsidR="0095142D" w:rsidRPr="00A164EE" w:rsidRDefault="0095142D" w:rsidP="0095142D">
            <w:pPr>
              <w:pStyle w:val="TableParagraph"/>
              <w:spacing w:before="38" w:line="209" w:lineRule="exact"/>
              <w:ind w:left="80"/>
              <w:rPr>
                <w:b w:val="0"/>
                <w:bCs/>
                <w:color w:val="231F20"/>
                <w:spacing w:val="-5"/>
                <w:sz w:val="18"/>
              </w:rPr>
            </w:pPr>
            <w:r w:rsidRPr="00A164EE">
              <w:rPr>
                <w:b w:val="0"/>
                <w:bCs/>
                <w:color w:val="231F20"/>
                <w:spacing w:val="-5"/>
                <w:sz w:val="18"/>
              </w:rPr>
              <w:t>5.</w:t>
            </w:r>
          </w:p>
        </w:tc>
        <w:tc>
          <w:tcPr>
            <w:tcW w:w="1860" w:type="dxa"/>
          </w:tcPr>
          <w:p w14:paraId="1C2B0085" w14:textId="77777777" w:rsidR="0095142D" w:rsidRPr="00262A3B" w:rsidRDefault="0095142D" w:rsidP="0095142D">
            <w:pPr>
              <w:pStyle w:val="TableParagraph"/>
              <w:spacing w:before="42" w:line="235" w:lineRule="auto"/>
              <w:ind w:left="79"/>
              <w:rPr>
                <w:b w:val="0"/>
                <w:bCs/>
                <w:sz w:val="18"/>
              </w:rPr>
            </w:pPr>
            <w:r w:rsidRPr="00262A3B">
              <w:rPr>
                <w:b w:val="0"/>
                <w:bCs/>
                <w:color w:val="231F20"/>
                <w:sz w:val="18"/>
              </w:rPr>
              <w:t xml:space="preserve">Support to Women </w:t>
            </w:r>
            <w:r w:rsidRPr="00262A3B">
              <w:rPr>
                <w:b w:val="0"/>
                <w:bCs/>
                <w:color w:val="231F20"/>
                <w:spacing w:val="-2"/>
                <w:sz w:val="18"/>
              </w:rPr>
              <w:t>Development</w:t>
            </w:r>
            <w:r w:rsidRPr="00262A3B">
              <w:rPr>
                <w:b w:val="0"/>
                <w:bCs/>
                <w:color w:val="231F20"/>
                <w:spacing w:val="-4"/>
                <w:sz w:val="18"/>
              </w:rPr>
              <w:t xml:space="preserve"> </w:t>
            </w:r>
            <w:r w:rsidRPr="00262A3B">
              <w:rPr>
                <w:b w:val="0"/>
                <w:bCs/>
                <w:color w:val="231F20"/>
                <w:spacing w:val="-2"/>
                <w:sz w:val="18"/>
              </w:rPr>
              <w:t>Division</w:t>
            </w:r>
            <w:r w:rsidRPr="00262A3B">
              <w:rPr>
                <w:b w:val="0"/>
                <w:bCs/>
                <w:color w:val="231F20"/>
                <w:sz w:val="18"/>
              </w:rPr>
              <w:t xml:space="preserve"> </w:t>
            </w:r>
            <w:r w:rsidRPr="00262A3B">
              <w:rPr>
                <w:b w:val="0"/>
                <w:bCs/>
                <w:color w:val="231F20"/>
                <w:spacing w:val="-2"/>
                <w:sz w:val="18"/>
              </w:rPr>
              <w:t>Programs</w:t>
            </w:r>
          </w:p>
          <w:p w14:paraId="4DE75949" w14:textId="38BFB533" w:rsidR="0095142D" w:rsidRPr="00262A3B" w:rsidRDefault="0095142D" w:rsidP="0095142D">
            <w:pPr>
              <w:pStyle w:val="TableParagraph"/>
              <w:spacing w:before="38" w:line="209" w:lineRule="exact"/>
              <w:ind w:left="80"/>
              <w:rPr>
                <w:b w:val="0"/>
                <w:bCs/>
                <w:color w:val="231F20"/>
                <w:sz w:val="18"/>
              </w:rPr>
            </w:pPr>
            <w:r w:rsidRPr="00262A3B">
              <w:rPr>
                <w:b w:val="0"/>
                <w:bCs/>
                <w:color w:val="231F20"/>
                <w:spacing w:val="-2"/>
                <w:sz w:val="18"/>
              </w:rPr>
              <w:t>(MWYSSA)</w:t>
            </w:r>
          </w:p>
        </w:tc>
        <w:tc>
          <w:tcPr>
            <w:tcW w:w="2394" w:type="dxa"/>
          </w:tcPr>
          <w:p w14:paraId="2D9738ED" w14:textId="77777777" w:rsidR="0095142D" w:rsidRPr="00262A3B" w:rsidRDefault="0095142D" w:rsidP="0095142D">
            <w:pPr>
              <w:pStyle w:val="TableParagraph"/>
              <w:spacing w:before="42" w:line="235" w:lineRule="auto"/>
              <w:ind w:left="79" w:right="453"/>
              <w:rPr>
                <w:b w:val="0"/>
                <w:bCs/>
                <w:sz w:val="18"/>
              </w:rPr>
            </w:pPr>
            <w:r w:rsidRPr="00262A3B">
              <w:rPr>
                <w:b w:val="0"/>
                <w:bCs/>
                <w:color w:val="231F20"/>
                <w:sz w:val="18"/>
              </w:rPr>
              <w:t>Support to Women Development Division (WDD)</w:t>
            </w:r>
            <w:r w:rsidRPr="00262A3B">
              <w:rPr>
                <w:b w:val="0"/>
                <w:bCs/>
                <w:color w:val="231F20"/>
                <w:spacing w:val="-6"/>
                <w:sz w:val="18"/>
              </w:rPr>
              <w:t xml:space="preserve"> </w:t>
            </w:r>
            <w:r w:rsidRPr="00262A3B">
              <w:rPr>
                <w:b w:val="0"/>
                <w:bCs/>
                <w:color w:val="231F20"/>
                <w:sz w:val="18"/>
              </w:rPr>
              <w:t>at</w:t>
            </w:r>
            <w:r w:rsidRPr="00262A3B">
              <w:rPr>
                <w:b w:val="0"/>
                <w:bCs/>
                <w:color w:val="231F20"/>
                <w:spacing w:val="-5"/>
                <w:sz w:val="18"/>
              </w:rPr>
              <w:t xml:space="preserve"> </w:t>
            </w:r>
            <w:r w:rsidRPr="00262A3B">
              <w:rPr>
                <w:b w:val="0"/>
                <w:bCs/>
                <w:color w:val="231F20"/>
                <w:sz w:val="18"/>
              </w:rPr>
              <w:t>MWYSSA</w:t>
            </w:r>
            <w:r w:rsidRPr="00262A3B">
              <w:rPr>
                <w:b w:val="0"/>
                <w:bCs/>
                <w:color w:val="231F20"/>
                <w:spacing w:val="-5"/>
                <w:sz w:val="18"/>
              </w:rPr>
              <w:t xml:space="preserve"> </w:t>
            </w:r>
            <w:r w:rsidRPr="00262A3B">
              <w:rPr>
                <w:b w:val="0"/>
                <w:bCs/>
                <w:color w:val="231F20"/>
                <w:sz w:val="18"/>
              </w:rPr>
              <w:t>for the</w:t>
            </w:r>
            <w:r w:rsidRPr="00262A3B">
              <w:rPr>
                <w:b w:val="0"/>
                <w:bCs/>
                <w:color w:val="231F20"/>
                <w:spacing w:val="-5"/>
                <w:sz w:val="18"/>
              </w:rPr>
              <w:t xml:space="preserve"> </w:t>
            </w:r>
            <w:r w:rsidRPr="00262A3B">
              <w:rPr>
                <w:b w:val="0"/>
                <w:bCs/>
                <w:color w:val="231F20"/>
                <w:sz w:val="18"/>
              </w:rPr>
              <w:t>development</w:t>
            </w:r>
            <w:r w:rsidRPr="00262A3B">
              <w:rPr>
                <w:b w:val="0"/>
                <w:bCs/>
                <w:color w:val="231F20"/>
                <w:spacing w:val="-4"/>
                <w:sz w:val="18"/>
              </w:rPr>
              <w:t xml:space="preserve"> </w:t>
            </w:r>
            <w:r w:rsidRPr="00262A3B">
              <w:rPr>
                <w:b w:val="0"/>
                <w:bCs/>
                <w:color w:val="231F20"/>
                <w:sz w:val="18"/>
              </w:rPr>
              <w:t>of</w:t>
            </w:r>
            <w:r w:rsidRPr="00262A3B">
              <w:rPr>
                <w:b w:val="0"/>
                <w:bCs/>
                <w:color w:val="231F20"/>
                <w:spacing w:val="-4"/>
                <w:sz w:val="18"/>
              </w:rPr>
              <w:t xml:space="preserve"> </w:t>
            </w:r>
            <w:r w:rsidRPr="00262A3B">
              <w:rPr>
                <w:b w:val="0"/>
                <w:bCs/>
                <w:color w:val="231F20"/>
                <w:spacing w:val="-5"/>
                <w:sz w:val="18"/>
              </w:rPr>
              <w:t>an</w:t>
            </w:r>
          </w:p>
          <w:p w14:paraId="3F593756" w14:textId="1D6F95F2" w:rsidR="0095142D" w:rsidRPr="00262A3B" w:rsidRDefault="0095142D" w:rsidP="0095142D">
            <w:pPr>
              <w:pStyle w:val="TableParagraph"/>
              <w:spacing w:before="38" w:line="209" w:lineRule="exact"/>
              <w:ind w:left="79"/>
              <w:rPr>
                <w:b w:val="0"/>
                <w:bCs/>
                <w:color w:val="231F20"/>
                <w:sz w:val="18"/>
              </w:rPr>
            </w:pPr>
            <w:r w:rsidRPr="00262A3B">
              <w:rPr>
                <w:b w:val="0"/>
                <w:bCs/>
                <w:color w:val="231F20"/>
                <w:sz w:val="18"/>
              </w:rPr>
              <w:t>Implementation Plan for the Gender</w:t>
            </w:r>
            <w:r w:rsidRPr="00262A3B">
              <w:rPr>
                <w:b w:val="0"/>
                <w:bCs/>
                <w:color w:val="231F20"/>
                <w:spacing w:val="-11"/>
                <w:sz w:val="18"/>
              </w:rPr>
              <w:t xml:space="preserve"> </w:t>
            </w:r>
            <w:r w:rsidRPr="00262A3B">
              <w:rPr>
                <w:b w:val="0"/>
                <w:bCs/>
                <w:color w:val="231F20"/>
                <w:sz w:val="18"/>
              </w:rPr>
              <w:t>Equality</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Women Development</w:t>
            </w:r>
            <w:r w:rsidRPr="00262A3B">
              <w:rPr>
                <w:b w:val="0"/>
                <w:bCs/>
                <w:color w:val="231F20"/>
                <w:spacing w:val="-11"/>
                <w:sz w:val="18"/>
              </w:rPr>
              <w:t xml:space="preserve"> </w:t>
            </w:r>
            <w:r w:rsidRPr="00262A3B">
              <w:rPr>
                <w:b w:val="0"/>
                <w:bCs/>
                <w:color w:val="231F20"/>
                <w:sz w:val="18"/>
              </w:rPr>
              <w:t>Policy</w:t>
            </w:r>
            <w:r w:rsidRPr="00262A3B">
              <w:rPr>
                <w:b w:val="0"/>
                <w:bCs/>
                <w:color w:val="231F20"/>
                <w:spacing w:val="-10"/>
                <w:sz w:val="18"/>
              </w:rPr>
              <w:t xml:space="preserve"> </w:t>
            </w:r>
            <w:r w:rsidRPr="00262A3B">
              <w:rPr>
                <w:b w:val="0"/>
                <w:bCs/>
                <w:color w:val="231F20"/>
                <w:sz w:val="18"/>
              </w:rPr>
              <w:t xml:space="preserve">(GEWD), a Women Loan Scheme revolving funds including review and validation of the translated </w:t>
            </w:r>
            <w:r w:rsidRPr="00262A3B">
              <w:rPr>
                <w:b w:val="0"/>
                <w:bCs/>
                <w:color w:val="231F20"/>
                <w:sz w:val="18"/>
              </w:rPr>
              <w:lastRenderedPageBreak/>
              <w:t>Family Peace Act</w:t>
            </w:r>
          </w:p>
        </w:tc>
        <w:tc>
          <w:tcPr>
            <w:tcW w:w="3446" w:type="dxa"/>
          </w:tcPr>
          <w:p w14:paraId="5CD82114" w14:textId="77777777" w:rsidR="0095142D" w:rsidRPr="00262A3B" w:rsidRDefault="0095142D" w:rsidP="0095142D">
            <w:pPr>
              <w:pStyle w:val="TableParagraph"/>
              <w:spacing w:before="8" w:line="208" w:lineRule="auto"/>
              <w:ind w:left="305" w:hanging="227"/>
              <w:rPr>
                <w:b w:val="0"/>
                <w:bCs/>
                <w:sz w:val="18"/>
              </w:rPr>
            </w:pPr>
            <w:r w:rsidRPr="00262A3B">
              <w:rPr>
                <w:rFonts w:ascii="Yu Gothic Light" w:hAnsi="Yu Gothic Light"/>
                <w:b w:val="0"/>
                <w:bCs/>
                <w:color w:val="231F20"/>
                <w:sz w:val="18"/>
              </w:rPr>
              <w:lastRenderedPageBreak/>
              <w:t>»</w:t>
            </w:r>
            <w:r w:rsidRPr="00262A3B">
              <w:rPr>
                <w:rFonts w:ascii="Yu Gothic Light" w:hAnsi="Yu Gothic Light"/>
                <w:b w:val="0"/>
                <w:bCs/>
                <w:color w:val="231F20"/>
                <w:spacing w:val="80"/>
                <w:sz w:val="18"/>
              </w:rPr>
              <w:t xml:space="preserve"> </w:t>
            </w:r>
            <w:r w:rsidRPr="00262A3B">
              <w:rPr>
                <w:b w:val="0"/>
                <w:bCs/>
                <w:color w:val="231F20"/>
                <w:sz w:val="18"/>
              </w:rPr>
              <w:t>Gender Mainstreaming - Gender is mainstreamed</w:t>
            </w:r>
            <w:r w:rsidRPr="00262A3B">
              <w:rPr>
                <w:b w:val="0"/>
                <w:bCs/>
                <w:color w:val="231F20"/>
                <w:spacing w:val="-11"/>
                <w:sz w:val="18"/>
              </w:rPr>
              <w:t xml:space="preserve"> </w:t>
            </w:r>
            <w:r w:rsidRPr="00262A3B">
              <w:rPr>
                <w:b w:val="0"/>
                <w:bCs/>
                <w:color w:val="231F20"/>
                <w:sz w:val="18"/>
              </w:rPr>
              <w:t>across</w:t>
            </w:r>
            <w:r w:rsidRPr="00262A3B">
              <w:rPr>
                <w:b w:val="0"/>
                <w:bCs/>
                <w:color w:val="231F20"/>
                <w:spacing w:val="-10"/>
                <w:sz w:val="18"/>
              </w:rPr>
              <w:t xml:space="preserve"> </w:t>
            </w:r>
            <w:r w:rsidRPr="00262A3B">
              <w:rPr>
                <w:b w:val="0"/>
                <w:bCs/>
                <w:color w:val="231F20"/>
                <w:sz w:val="18"/>
              </w:rPr>
              <w:t>all</w:t>
            </w:r>
            <w:r w:rsidRPr="00262A3B">
              <w:rPr>
                <w:b w:val="0"/>
                <w:bCs/>
                <w:color w:val="231F20"/>
                <w:spacing w:val="-10"/>
                <w:sz w:val="18"/>
              </w:rPr>
              <w:t xml:space="preserve"> </w:t>
            </w:r>
            <w:r w:rsidRPr="00262A3B">
              <w:rPr>
                <w:b w:val="0"/>
                <w:bCs/>
                <w:color w:val="231F20"/>
                <w:sz w:val="18"/>
              </w:rPr>
              <w:t>Key</w:t>
            </w:r>
            <w:r w:rsidRPr="00262A3B">
              <w:rPr>
                <w:b w:val="0"/>
                <w:bCs/>
                <w:color w:val="231F20"/>
                <w:spacing w:val="-10"/>
                <w:sz w:val="18"/>
              </w:rPr>
              <w:t xml:space="preserve"> </w:t>
            </w:r>
            <w:r w:rsidRPr="00262A3B">
              <w:rPr>
                <w:b w:val="0"/>
                <w:bCs/>
                <w:color w:val="231F20"/>
                <w:sz w:val="18"/>
              </w:rPr>
              <w:t>Ministry</w:t>
            </w:r>
            <w:r w:rsidRPr="00262A3B">
              <w:rPr>
                <w:b w:val="0"/>
                <w:bCs/>
                <w:color w:val="231F20"/>
                <w:spacing w:val="-10"/>
                <w:sz w:val="18"/>
              </w:rPr>
              <w:t xml:space="preserve"> </w:t>
            </w:r>
            <w:r w:rsidRPr="00262A3B">
              <w:rPr>
                <w:b w:val="0"/>
                <w:bCs/>
                <w:color w:val="231F20"/>
                <w:sz w:val="18"/>
              </w:rPr>
              <w:t>and stakeholders</w:t>
            </w:r>
            <w:r w:rsidRPr="00262A3B">
              <w:rPr>
                <w:b w:val="0"/>
                <w:bCs/>
                <w:color w:val="231F20"/>
                <w:spacing w:val="-9"/>
                <w:sz w:val="18"/>
              </w:rPr>
              <w:t xml:space="preserve"> </w:t>
            </w:r>
            <w:r w:rsidRPr="00262A3B">
              <w:rPr>
                <w:b w:val="0"/>
                <w:bCs/>
                <w:color w:val="231F20"/>
                <w:sz w:val="18"/>
              </w:rPr>
              <w:t>plans</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policies</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proofErr w:type="gramStart"/>
            <w:r w:rsidRPr="00262A3B">
              <w:rPr>
                <w:b w:val="0"/>
                <w:bCs/>
                <w:color w:val="231F20"/>
                <w:spacing w:val="-2"/>
                <w:sz w:val="18"/>
              </w:rPr>
              <w:t>there</w:t>
            </w:r>
            <w:proofErr w:type="gramEnd"/>
          </w:p>
          <w:p w14:paraId="6A79F6FF" w14:textId="77777777" w:rsidR="0095142D" w:rsidRPr="00262A3B" w:rsidRDefault="0095142D" w:rsidP="0095142D">
            <w:pPr>
              <w:pStyle w:val="TableParagraph"/>
              <w:spacing w:before="5" w:line="235" w:lineRule="auto"/>
              <w:ind w:left="305"/>
              <w:rPr>
                <w:b w:val="0"/>
                <w:bCs/>
                <w:sz w:val="18"/>
              </w:rPr>
            </w:pPr>
            <w:r w:rsidRPr="00262A3B">
              <w:rPr>
                <w:b w:val="0"/>
                <w:bCs/>
                <w:color w:val="231F20"/>
                <w:sz w:val="18"/>
              </w:rPr>
              <w:t>is</w:t>
            </w:r>
            <w:r w:rsidRPr="00262A3B">
              <w:rPr>
                <w:b w:val="0"/>
                <w:bCs/>
                <w:color w:val="231F20"/>
                <w:spacing w:val="-10"/>
                <w:sz w:val="18"/>
              </w:rPr>
              <w:t xml:space="preserve"> </w:t>
            </w:r>
            <w:r w:rsidRPr="00262A3B">
              <w:rPr>
                <w:b w:val="0"/>
                <w:bCs/>
                <w:color w:val="231F20"/>
                <w:sz w:val="18"/>
              </w:rPr>
              <w:t>an</w:t>
            </w:r>
            <w:r w:rsidRPr="00262A3B">
              <w:rPr>
                <w:b w:val="0"/>
                <w:bCs/>
                <w:color w:val="231F20"/>
                <w:spacing w:val="-10"/>
                <w:sz w:val="18"/>
              </w:rPr>
              <w:t xml:space="preserve"> </w:t>
            </w:r>
            <w:r w:rsidRPr="00262A3B">
              <w:rPr>
                <w:b w:val="0"/>
                <w:bCs/>
                <w:color w:val="231F20"/>
                <w:sz w:val="18"/>
              </w:rPr>
              <w:t>improved</w:t>
            </w:r>
            <w:r w:rsidRPr="00262A3B">
              <w:rPr>
                <w:b w:val="0"/>
                <w:bCs/>
                <w:color w:val="231F20"/>
                <w:spacing w:val="-10"/>
                <w:sz w:val="18"/>
              </w:rPr>
              <w:t xml:space="preserve"> </w:t>
            </w:r>
            <w:r w:rsidRPr="00262A3B">
              <w:rPr>
                <w:b w:val="0"/>
                <w:bCs/>
                <w:color w:val="231F20"/>
                <w:sz w:val="18"/>
              </w:rPr>
              <w:t>public</w:t>
            </w:r>
            <w:r w:rsidRPr="00262A3B">
              <w:rPr>
                <w:b w:val="0"/>
                <w:bCs/>
                <w:color w:val="231F20"/>
                <w:spacing w:val="-10"/>
                <w:sz w:val="18"/>
              </w:rPr>
              <w:t xml:space="preserve"> </w:t>
            </w:r>
            <w:r w:rsidRPr="00262A3B">
              <w:rPr>
                <w:b w:val="0"/>
                <w:bCs/>
                <w:color w:val="231F20"/>
                <w:sz w:val="18"/>
              </w:rPr>
              <w:t>understanding</w:t>
            </w:r>
            <w:r w:rsidRPr="00262A3B">
              <w:rPr>
                <w:b w:val="0"/>
                <w:bCs/>
                <w:color w:val="231F20"/>
                <w:spacing w:val="-9"/>
                <w:sz w:val="18"/>
              </w:rPr>
              <w:t xml:space="preserve"> </w:t>
            </w:r>
            <w:r w:rsidRPr="00262A3B">
              <w:rPr>
                <w:b w:val="0"/>
                <w:bCs/>
                <w:color w:val="231F20"/>
                <w:sz w:val="18"/>
              </w:rPr>
              <w:t xml:space="preserve">of </w:t>
            </w:r>
            <w:r w:rsidRPr="00262A3B">
              <w:rPr>
                <w:b w:val="0"/>
                <w:bCs/>
                <w:color w:val="231F20"/>
                <w:spacing w:val="-2"/>
                <w:sz w:val="18"/>
              </w:rPr>
              <w:t>gender,</w:t>
            </w:r>
          </w:p>
          <w:p w14:paraId="640582B4" w14:textId="0BF4B027" w:rsidR="0095142D" w:rsidRPr="00262A3B" w:rsidRDefault="0095142D" w:rsidP="0095142D">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57"/>
                <w:w w:val="150"/>
                <w:sz w:val="18"/>
              </w:rPr>
              <w:t xml:space="preserve"> </w:t>
            </w:r>
            <w:r w:rsidRPr="00262A3B">
              <w:rPr>
                <w:b w:val="0"/>
                <w:bCs/>
                <w:color w:val="231F20"/>
                <w:sz w:val="18"/>
              </w:rPr>
              <w:t>Women’s</w:t>
            </w:r>
            <w:r w:rsidRPr="00262A3B">
              <w:rPr>
                <w:b w:val="0"/>
                <w:bCs/>
                <w:color w:val="231F20"/>
                <w:spacing w:val="-4"/>
                <w:sz w:val="18"/>
              </w:rPr>
              <w:t xml:space="preserve"> </w:t>
            </w:r>
            <w:r w:rsidRPr="00262A3B">
              <w:rPr>
                <w:b w:val="0"/>
                <w:bCs/>
                <w:color w:val="231F20"/>
                <w:sz w:val="18"/>
              </w:rPr>
              <w:t>Economic</w:t>
            </w:r>
            <w:r w:rsidRPr="00262A3B">
              <w:rPr>
                <w:b w:val="0"/>
                <w:bCs/>
                <w:color w:val="231F20"/>
                <w:spacing w:val="-5"/>
                <w:sz w:val="18"/>
              </w:rPr>
              <w:t xml:space="preserve"> </w:t>
            </w:r>
            <w:r w:rsidRPr="00262A3B">
              <w:rPr>
                <w:b w:val="0"/>
                <w:bCs/>
                <w:color w:val="231F20"/>
                <w:sz w:val="18"/>
              </w:rPr>
              <w:t>Empowerment</w:t>
            </w:r>
            <w:r w:rsidRPr="00262A3B">
              <w:rPr>
                <w:b w:val="0"/>
                <w:bCs/>
                <w:color w:val="231F20"/>
                <w:spacing w:val="-4"/>
                <w:sz w:val="18"/>
              </w:rPr>
              <w:t xml:space="preserve"> </w:t>
            </w:r>
            <w:r w:rsidRPr="00262A3B">
              <w:rPr>
                <w:b w:val="0"/>
                <w:bCs/>
                <w:color w:val="231F20"/>
                <w:sz w:val="18"/>
              </w:rPr>
              <w:t>-</w:t>
            </w:r>
            <w:r w:rsidRPr="00262A3B">
              <w:rPr>
                <w:b w:val="0"/>
                <w:bCs/>
                <w:color w:val="231F20"/>
                <w:spacing w:val="-5"/>
                <w:sz w:val="18"/>
              </w:rPr>
              <w:t>The</w:t>
            </w:r>
          </w:p>
          <w:p w14:paraId="42742D13" w14:textId="77777777" w:rsidR="0095142D" w:rsidRPr="00262A3B" w:rsidRDefault="0095142D" w:rsidP="0095142D">
            <w:pPr>
              <w:pStyle w:val="TableParagraph"/>
              <w:spacing w:line="187" w:lineRule="exact"/>
              <w:ind w:left="305"/>
              <w:rPr>
                <w:b w:val="0"/>
                <w:bCs/>
                <w:sz w:val="18"/>
              </w:rPr>
            </w:pPr>
            <w:r w:rsidRPr="00262A3B">
              <w:rPr>
                <w:b w:val="0"/>
                <w:bCs/>
                <w:color w:val="231F20"/>
                <w:sz w:val="18"/>
              </w:rPr>
              <w:t>livelihoods</w:t>
            </w:r>
            <w:r w:rsidRPr="00262A3B">
              <w:rPr>
                <w:b w:val="0"/>
                <w:bCs/>
                <w:color w:val="231F20"/>
                <w:spacing w:val="-6"/>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z w:val="18"/>
              </w:rPr>
              <w:t>standards</w:t>
            </w:r>
            <w:r w:rsidRPr="00262A3B">
              <w:rPr>
                <w:b w:val="0"/>
                <w:bCs/>
                <w:color w:val="231F20"/>
                <w:spacing w:val="-5"/>
                <w:sz w:val="18"/>
              </w:rPr>
              <w:t xml:space="preserve"> </w:t>
            </w:r>
            <w:r w:rsidRPr="00262A3B">
              <w:rPr>
                <w:b w:val="0"/>
                <w:bCs/>
                <w:color w:val="231F20"/>
                <w:sz w:val="18"/>
              </w:rPr>
              <w:t>of</w:t>
            </w:r>
            <w:r w:rsidRPr="00262A3B">
              <w:rPr>
                <w:b w:val="0"/>
                <w:bCs/>
                <w:color w:val="231F20"/>
                <w:spacing w:val="-5"/>
                <w:sz w:val="18"/>
              </w:rPr>
              <w:t xml:space="preserve"> </w:t>
            </w:r>
            <w:r w:rsidRPr="00262A3B">
              <w:rPr>
                <w:b w:val="0"/>
                <w:bCs/>
                <w:color w:val="231F20"/>
                <w:sz w:val="18"/>
              </w:rPr>
              <w:t>living</w:t>
            </w:r>
            <w:r w:rsidRPr="00262A3B">
              <w:rPr>
                <w:b w:val="0"/>
                <w:bCs/>
                <w:color w:val="231F20"/>
                <w:spacing w:val="-4"/>
                <w:sz w:val="18"/>
              </w:rPr>
              <w:t xml:space="preserve"> </w:t>
            </w:r>
            <w:r w:rsidRPr="00262A3B">
              <w:rPr>
                <w:b w:val="0"/>
                <w:bCs/>
                <w:color w:val="231F20"/>
                <w:spacing w:val="-5"/>
                <w:sz w:val="18"/>
              </w:rPr>
              <w:t>of</w:t>
            </w:r>
          </w:p>
          <w:p w14:paraId="7DF20B23" w14:textId="77777777" w:rsidR="0095142D" w:rsidRPr="00262A3B" w:rsidRDefault="0095142D" w:rsidP="0095142D">
            <w:pPr>
              <w:pStyle w:val="TableParagraph"/>
              <w:spacing w:line="186" w:lineRule="exact"/>
              <w:ind w:left="305"/>
              <w:rPr>
                <w:b w:val="0"/>
                <w:bCs/>
                <w:sz w:val="18"/>
              </w:rPr>
            </w:pPr>
            <w:r w:rsidRPr="00262A3B">
              <w:rPr>
                <w:b w:val="0"/>
                <w:bCs/>
                <w:color w:val="231F20"/>
                <w:sz w:val="18"/>
              </w:rPr>
              <w:t>women</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z w:val="18"/>
              </w:rPr>
              <w:t>their</w:t>
            </w:r>
            <w:r w:rsidRPr="00262A3B">
              <w:rPr>
                <w:b w:val="0"/>
                <w:bCs/>
                <w:color w:val="231F20"/>
                <w:spacing w:val="-4"/>
                <w:sz w:val="18"/>
              </w:rPr>
              <w:t xml:space="preserve"> </w:t>
            </w:r>
            <w:r w:rsidRPr="00262A3B">
              <w:rPr>
                <w:b w:val="0"/>
                <w:bCs/>
                <w:color w:val="231F20"/>
                <w:sz w:val="18"/>
              </w:rPr>
              <w:t>families</w:t>
            </w:r>
            <w:r w:rsidRPr="00262A3B">
              <w:rPr>
                <w:b w:val="0"/>
                <w:bCs/>
                <w:color w:val="231F20"/>
                <w:spacing w:val="-5"/>
                <w:sz w:val="18"/>
              </w:rPr>
              <w:t xml:space="preserve"> </w:t>
            </w:r>
            <w:r w:rsidRPr="00262A3B">
              <w:rPr>
                <w:b w:val="0"/>
                <w:bCs/>
                <w:color w:val="231F20"/>
                <w:sz w:val="18"/>
              </w:rPr>
              <w:t>are</w:t>
            </w:r>
            <w:r w:rsidRPr="00262A3B">
              <w:rPr>
                <w:b w:val="0"/>
                <w:bCs/>
                <w:color w:val="231F20"/>
                <w:spacing w:val="-4"/>
                <w:sz w:val="18"/>
              </w:rPr>
              <w:t xml:space="preserve"> </w:t>
            </w:r>
            <w:r w:rsidRPr="00262A3B">
              <w:rPr>
                <w:b w:val="0"/>
                <w:bCs/>
                <w:color w:val="231F20"/>
                <w:spacing w:val="-2"/>
                <w:sz w:val="18"/>
              </w:rPr>
              <w:t>improved,</w:t>
            </w:r>
          </w:p>
          <w:p w14:paraId="49A24ABB" w14:textId="77777777" w:rsidR="0095142D" w:rsidRPr="00262A3B" w:rsidRDefault="0095142D" w:rsidP="0095142D">
            <w:pPr>
              <w:pStyle w:val="TableParagraph"/>
              <w:spacing w:line="208" w:lineRule="auto"/>
              <w:ind w:left="305" w:right="147"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Stronger Informed Families - National key</w:t>
            </w:r>
            <w:r w:rsidRPr="00262A3B">
              <w:rPr>
                <w:b w:val="0"/>
                <w:bCs/>
                <w:color w:val="231F20"/>
                <w:spacing w:val="-10"/>
                <w:sz w:val="18"/>
              </w:rPr>
              <w:t xml:space="preserve"> </w:t>
            </w:r>
            <w:r w:rsidRPr="00262A3B">
              <w:rPr>
                <w:b w:val="0"/>
                <w:bCs/>
                <w:color w:val="231F20"/>
                <w:sz w:val="18"/>
              </w:rPr>
              <w:t>social</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economic</w:t>
            </w:r>
            <w:r w:rsidRPr="00262A3B">
              <w:rPr>
                <w:b w:val="0"/>
                <w:bCs/>
                <w:color w:val="231F20"/>
                <w:spacing w:val="-10"/>
                <w:sz w:val="18"/>
              </w:rPr>
              <w:t xml:space="preserve"> </w:t>
            </w:r>
            <w:r w:rsidRPr="00262A3B">
              <w:rPr>
                <w:b w:val="0"/>
                <w:bCs/>
                <w:color w:val="231F20"/>
                <w:sz w:val="18"/>
              </w:rPr>
              <w:t>challenges</w:t>
            </w:r>
            <w:r w:rsidRPr="00262A3B">
              <w:rPr>
                <w:b w:val="0"/>
                <w:bCs/>
                <w:color w:val="231F20"/>
                <w:spacing w:val="-10"/>
                <w:sz w:val="18"/>
              </w:rPr>
              <w:t xml:space="preserve"> </w:t>
            </w:r>
            <w:r w:rsidRPr="00262A3B">
              <w:rPr>
                <w:b w:val="0"/>
                <w:bCs/>
                <w:color w:val="231F20"/>
                <w:sz w:val="18"/>
              </w:rPr>
              <w:t xml:space="preserve">are </w:t>
            </w:r>
            <w:r w:rsidRPr="00262A3B">
              <w:rPr>
                <w:b w:val="0"/>
                <w:bCs/>
                <w:color w:val="231F20"/>
                <w:spacing w:val="-2"/>
                <w:sz w:val="18"/>
              </w:rPr>
              <w:t>addressed,</w:t>
            </w:r>
          </w:p>
          <w:p w14:paraId="7219BC13" w14:textId="77777777" w:rsidR="0095142D" w:rsidRPr="00262A3B" w:rsidRDefault="0095142D" w:rsidP="0095142D">
            <w:pPr>
              <w:pStyle w:val="TableParagraph"/>
              <w:spacing w:line="187" w:lineRule="auto"/>
              <w:ind w:left="305" w:hanging="227"/>
              <w:rPr>
                <w:b w:val="0"/>
                <w:bCs/>
                <w:sz w:val="18"/>
              </w:rPr>
            </w:pPr>
            <w:r w:rsidRPr="00262A3B">
              <w:rPr>
                <w:rFonts w:ascii="Yu Gothic Light" w:hAnsi="Yu Gothic Light"/>
                <w:b w:val="0"/>
                <w:bCs/>
                <w:color w:val="231F20"/>
                <w:sz w:val="18"/>
              </w:rPr>
              <w:lastRenderedPageBreak/>
              <w:t>»</w:t>
            </w:r>
            <w:r w:rsidRPr="00262A3B">
              <w:rPr>
                <w:rFonts w:ascii="Yu Gothic Light" w:hAnsi="Yu Gothic Light"/>
                <w:b w:val="0"/>
                <w:bCs/>
                <w:color w:val="231F20"/>
                <w:spacing w:val="80"/>
                <w:sz w:val="18"/>
              </w:rPr>
              <w:t xml:space="preserve"> </w:t>
            </w:r>
            <w:r w:rsidRPr="00262A3B">
              <w:rPr>
                <w:b w:val="0"/>
                <w:bCs/>
                <w:color w:val="231F20"/>
                <w:sz w:val="18"/>
              </w:rPr>
              <w:t>Women’s leadership and political participation</w:t>
            </w:r>
            <w:r w:rsidRPr="00262A3B">
              <w:rPr>
                <w:b w:val="0"/>
                <w:bCs/>
                <w:color w:val="231F20"/>
                <w:spacing w:val="-11"/>
                <w:sz w:val="18"/>
              </w:rPr>
              <w:t xml:space="preserve"> </w:t>
            </w:r>
            <w:r w:rsidRPr="00262A3B">
              <w:rPr>
                <w:b w:val="0"/>
                <w:bCs/>
                <w:color w:val="231F20"/>
                <w:sz w:val="18"/>
              </w:rPr>
              <w:t>-</w:t>
            </w:r>
            <w:r w:rsidRPr="00262A3B">
              <w:rPr>
                <w:b w:val="0"/>
                <w:bCs/>
                <w:color w:val="231F20"/>
                <w:spacing w:val="-10"/>
                <w:sz w:val="18"/>
              </w:rPr>
              <w:t xml:space="preserve"> </w:t>
            </w:r>
            <w:r w:rsidRPr="00262A3B">
              <w:rPr>
                <w:b w:val="0"/>
                <w:bCs/>
                <w:color w:val="231F20"/>
                <w:sz w:val="18"/>
              </w:rPr>
              <w:t>Participation</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proofErr w:type="gramStart"/>
            <w:r w:rsidRPr="00262A3B">
              <w:rPr>
                <w:b w:val="0"/>
                <w:bCs/>
                <w:color w:val="231F20"/>
                <w:sz w:val="18"/>
              </w:rPr>
              <w:t>is</w:t>
            </w:r>
            <w:proofErr w:type="gramEnd"/>
          </w:p>
          <w:p w14:paraId="6051246E" w14:textId="77777777" w:rsidR="0095142D" w:rsidRPr="00262A3B" w:rsidRDefault="0095142D" w:rsidP="0095142D">
            <w:pPr>
              <w:pStyle w:val="TableParagraph"/>
              <w:spacing w:line="188" w:lineRule="exact"/>
              <w:ind w:left="305"/>
              <w:rPr>
                <w:b w:val="0"/>
                <w:bCs/>
                <w:sz w:val="18"/>
              </w:rPr>
            </w:pPr>
            <w:r w:rsidRPr="00262A3B">
              <w:rPr>
                <w:b w:val="0"/>
                <w:bCs/>
                <w:color w:val="231F20"/>
                <w:sz w:val="18"/>
              </w:rPr>
              <w:t>increased</w:t>
            </w:r>
            <w:r w:rsidRPr="00262A3B">
              <w:rPr>
                <w:b w:val="0"/>
                <w:bCs/>
                <w:color w:val="231F20"/>
                <w:spacing w:val="-5"/>
                <w:sz w:val="18"/>
              </w:rPr>
              <w:t xml:space="preserve"> </w:t>
            </w:r>
            <w:r w:rsidRPr="00262A3B">
              <w:rPr>
                <w:b w:val="0"/>
                <w:bCs/>
                <w:color w:val="231F20"/>
                <w:sz w:val="18"/>
              </w:rPr>
              <w:t>in</w:t>
            </w:r>
            <w:r w:rsidRPr="00262A3B">
              <w:rPr>
                <w:b w:val="0"/>
                <w:bCs/>
                <w:color w:val="231F20"/>
                <w:spacing w:val="-5"/>
                <w:sz w:val="18"/>
              </w:rPr>
              <w:t xml:space="preserve"> </w:t>
            </w:r>
            <w:r w:rsidRPr="00262A3B">
              <w:rPr>
                <w:b w:val="0"/>
                <w:bCs/>
                <w:color w:val="231F20"/>
                <w:sz w:val="18"/>
              </w:rPr>
              <w:t>leadership</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pacing w:val="-2"/>
                <w:sz w:val="18"/>
              </w:rPr>
              <w:t>politics,</w:t>
            </w:r>
          </w:p>
          <w:p w14:paraId="5CACB4B5" w14:textId="23EF6FCC" w:rsidR="0095142D" w:rsidRPr="00262A3B" w:rsidRDefault="0095142D" w:rsidP="0095142D">
            <w:pPr>
              <w:pStyle w:val="TableParagraph"/>
              <w:spacing w:before="29" w:line="187" w:lineRule="auto"/>
              <w:ind w:left="306" w:right="344" w:hanging="227"/>
              <w:rPr>
                <w:rFonts w:ascii="Yu Gothic Light" w:hAnsi="Yu Gothic Light"/>
                <w:b w:val="0"/>
                <w:bCs/>
                <w:color w:val="231F20"/>
                <w:sz w:val="18"/>
              </w:rPr>
            </w:pPr>
            <w:r w:rsidRPr="00262A3B">
              <w:rPr>
                <w:rFonts w:ascii="Yu Gothic Light" w:hAnsi="Yu Gothic Light"/>
                <w:b w:val="0"/>
                <w:bCs/>
                <w:color w:val="231F20"/>
                <w:sz w:val="18"/>
              </w:rPr>
              <w:t>»</w:t>
            </w:r>
            <w:r w:rsidRPr="00262A3B">
              <w:rPr>
                <w:rFonts w:ascii="Yu Gothic Light" w:hAnsi="Yu Gothic Light"/>
                <w:b w:val="0"/>
                <w:bCs/>
                <w:color w:val="231F20"/>
                <w:spacing w:val="74"/>
                <w:sz w:val="18"/>
              </w:rPr>
              <w:t xml:space="preserve"> </w:t>
            </w:r>
            <w:r w:rsidRPr="00262A3B">
              <w:rPr>
                <w:b w:val="0"/>
                <w:bCs/>
                <w:color w:val="231F20"/>
                <w:sz w:val="18"/>
              </w:rPr>
              <w:t>Eliminating</w:t>
            </w:r>
            <w:r w:rsidRPr="00262A3B">
              <w:rPr>
                <w:b w:val="0"/>
                <w:bCs/>
                <w:color w:val="231F20"/>
                <w:spacing w:val="-8"/>
                <w:sz w:val="18"/>
              </w:rPr>
              <w:t xml:space="preserve"> </w:t>
            </w:r>
            <w:r w:rsidRPr="00262A3B">
              <w:rPr>
                <w:b w:val="0"/>
                <w:bCs/>
                <w:color w:val="231F20"/>
                <w:sz w:val="18"/>
              </w:rPr>
              <w:t>Sexual</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 xml:space="preserve">Gender-Based </w:t>
            </w:r>
            <w:r w:rsidRPr="00262A3B">
              <w:rPr>
                <w:b w:val="0"/>
                <w:bCs/>
                <w:color w:val="231F20"/>
                <w:spacing w:val="-2"/>
                <w:sz w:val="18"/>
              </w:rPr>
              <w:t>Violence.</w:t>
            </w:r>
          </w:p>
        </w:tc>
        <w:tc>
          <w:tcPr>
            <w:tcW w:w="1363" w:type="dxa"/>
          </w:tcPr>
          <w:p w14:paraId="689D751E" w14:textId="33A0A4CD" w:rsidR="0095142D" w:rsidRPr="00262A3B" w:rsidRDefault="0095142D" w:rsidP="0095142D">
            <w:pPr>
              <w:pStyle w:val="TableParagraph"/>
              <w:rPr>
                <w:rFonts w:ascii="Times New Roman"/>
                <w:b w:val="0"/>
                <w:bCs/>
                <w:sz w:val="18"/>
              </w:rPr>
            </w:pPr>
            <w:r w:rsidRPr="00262A3B">
              <w:rPr>
                <w:b w:val="0"/>
                <w:bCs/>
                <w:color w:val="231F20"/>
                <w:sz w:val="18"/>
              </w:rPr>
              <w:lastRenderedPageBreak/>
              <w:t>2021 -</w:t>
            </w:r>
            <w:r w:rsidRPr="00262A3B">
              <w:rPr>
                <w:b w:val="0"/>
                <w:bCs/>
                <w:color w:val="231F20"/>
                <w:spacing w:val="-1"/>
                <w:sz w:val="18"/>
              </w:rPr>
              <w:t xml:space="preserve"> </w:t>
            </w:r>
            <w:r w:rsidRPr="00262A3B">
              <w:rPr>
                <w:b w:val="0"/>
                <w:bCs/>
                <w:color w:val="231F20"/>
                <w:spacing w:val="-4"/>
                <w:sz w:val="18"/>
              </w:rPr>
              <w:t>2023</w:t>
            </w:r>
          </w:p>
        </w:tc>
      </w:tr>
      <w:tr w:rsidR="0095142D" w14:paraId="268AAE0A" w14:textId="77777777" w:rsidTr="0010699E">
        <w:trPr>
          <w:trHeight w:val="268"/>
        </w:trPr>
        <w:tc>
          <w:tcPr>
            <w:tcW w:w="430" w:type="dxa"/>
          </w:tcPr>
          <w:p w14:paraId="4CE691F6" w14:textId="31437D44" w:rsidR="0095142D" w:rsidRPr="00A164EE" w:rsidRDefault="0095142D" w:rsidP="0095142D">
            <w:pPr>
              <w:pStyle w:val="TableParagraph"/>
              <w:spacing w:before="38" w:line="209" w:lineRule="exact"/>
              <w:ind w:left="80"/>
              <w:rPr>
                <w:b w:val="0"/>
                <w:bCs/>
                <w:color w:val="231F20"/>
                <w:spacing w:val="-5"/>
                <w:sz w:val="18"/>
              </w:rPr>
            </w:pPr>
            <w:r w:rsidRPr="00A164EE">
              <w:rPr>
                <w:b w:val="0"/>
                <w:bCs/>
                <w:color w:val="231F20"/>
                <w:spacing w:val="-5"/>
                <w:sz w:val="18"/>
              </w:rPr>
              <w:t>6.</w:t>
            </w:r>
          </w:p>
        </w:tc>
        <w:tc>
          <w:tcPr>
            <w:tcW w:w="1860" w:type="dxa"/>
          </w:tcPr>
          <w:p w14:paraId="0529660F" w14:textId="77777777" w:rsidR="0095142D" w:rsidRPr="00262A3B" w:rsidRDefault="0095142D" w:rsidP="0095142D">
            <w:pPr>
              <w:pStyle w:val="TableParagraph"/>
              <w:spacing w:before="38" w:line="218" w:lineRule="exact"/>
              <w:ind w:left="79"/>
              <w:rPr>
                <w:b w:val="0"/>
                <w:bCs/>
                <w:sz w:val="18"/>
              </w:rPr>
            </w:pPr>
            <w:r w:rsidRPr="00262A3B">
              <w:rPr>
                <w:b w:val="0"/>
                <w:bCs/>
                <w:color w:val="231F20"/>
                <w:sz w:val="18"/>
              </w:rPr>
              <w:t>UNW</w:t>
            </w:r>
            <w:r w:rsidRPr="00262A3B">
              <w:rPr>
                <w:b w:val="0"/>
                <w:bCs/>
                <w:color w:val="231F20"/>
                <w:spacing w:val="-2"/>
                <w:sz w:val="18"/>
              </w:rPr>
              <w:t xml:space="preserve"> EVAWG</w:t>
            </w:r>
          </w:p>
          <w:p w14:paraId="447A6674" w14:textId="203D0473" w:rsidR="0095142D" w:rsidRPr="00262A3B" w:rsidRDefault="0095142D" w:rsidP="0095142D">
            <w:pPr>
              <w:pStyle w:val="TOC1"/>
              <w:spacing w:before="42" w:line="235" w:lineRule="auto"/>
              <w:ind w:left="79"/>
              <w:rPr>
                <w:b w:val="0"/>
                <w:color w:val="231F20"/>
                <w:sz w:val="18"/>
              </w:rPr>
            </w:pPr>
            <w:proofErr w:type="spellStart"/>
            <w:r w:rsidRPr="00262A3B">
              <w:rPr>
                <w:b w:val="0"/>
                <w:color w:val="231F20"/>
                <w:spacing w:val="-2"/>
                <w:sz w:val="18"/>
              </w:rPr>
              <w:t>Programme</w:t>
            </w:r>
            <w:proofErr w:type="spellEnd"/>
            <w:r w:rsidRPr="00262A3B">
              <w:rPr>
                <w:b w:val="0"/>
                <w:color w:val="231F20"/>
                <w:sz w:val="18"/>
              </w:rPr>
              <w:t xml:space="preserve"> (UN </w:t>
            </w:r>
            <w:r w:rsidRPr="00262A3B">
              <w:rPr>
                <w:b w:val="0"/>
                <w:color w:val="231F20"/>
                <w:spacing w:val="-4"/>
                <w:sz w:val="18"/>
              </w:rPr>
              <w:t>Women)</w:t>
            </w:r>
          </w:p>
        </w:tc>
        <w:tc>
          <w:tcPr>
            <w:tcW w:w="2394" w:type="dxa"/>
          </w:tcPr>
          <w:p w14:paraId="5FE06FB1" w14:textId="77777777" w:rsidR="0095142D" w:rsidRPr="00262A3B" w:rsidRDefault="0095142D" w:rsidP="0095142D">
            <w:pPr>
              <w:pStyle w:val="TableParagraph"/>
              <w:spacing w:before="42" w:line="235" w:lineRule="auto"/>
              <w:ind w:left="79"/>
              <w:rPr>
                <w:b w:val="0"/>
                <w:bCs/>
                <w:sz w:val="18"/>
              </w:rPr>
            </w:pPr>
            <w:r w:rsidRPr="00262A3B">
              <w:rPr>
                <w:b w:val="0"/>
                <w:bCs/>
                <w:color w:val="231F20"/>
                <w:sz w:val="18"/>
              </w:rPr>
              <w:t>Support</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UN</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 xml:space="preserve">under the PPEVAWG </w:t>
            </w:r>
            <w:proofErr w:type="gramStart"/>
            <w:r w:rsidRPr="00262A3B">
              <w:rPr>
                <w:b w:val="0"/>
                <w:bCs/>
                <w:color w:val="231F20"/>
                <w:sz w:val="18"/>
              </w:rPr>
              <w:t>program</w:t>
            </w:r>
            <w:proofErr w:type="gramEnd"/>
          </w:p>
          <w:p w14:paraId="4029B0D1" w14:textId="77777777" w:rsidR="0095142D" w:rsidRPr="00262A3B" w:rsidRDefault="0095142D" w:rsidP="001136A5">
            <w:pPr>
              <w:pStyle w:val="TableParagraph"/>
              <w:spacing w:before="1" w:line="235" w:lineRule="auto"/>
              <w:ind w:left="79"/>
              <w:rPr>
                <w:b w:val="0"/>
                <w:bCs/>
                <w:sz w:val="18"/>
              </w:rPr>
            </w:pPr>
            <w:r w:rsidRPr="00262A3B">
              <w:rPr>
                <w:b w:val="0"/>
                <w:bCs/>
                <w:color w:val="231F20"/>
                <w:sz w:val="18"/>
              </w:rPr>
              <w:t>to implement programs</w:t>
            </w:r>
            <w:r w:rsidRPr="00262A3B">
              <w:rPr>
                <w:b w:val="0"/>
                <w:bCs/>
                <w:color w:val="231F20"/>
                <w:spacing w:val="40"/>
                <w:sz w:val="18"/>
              </w:rPr>
              <w:t xml:space="preserve"> </w:t>
            </w:r>
            <w:r w:rsidRPr="00262A3B">
              <w:rPr>
                <w:b w:val="0"/>
                <w:bCs/>
                <w:color w:val="231F20"/>
                <w:sz w:val="18"/>
              </w:rPr>
              <w:t>with MWYSSA Kiribati to ensure</w:t>
            </w:r>
            <w:r w:rsidRPr="00262A3B">
              <w:rPr>
                <w:b w:val="0"/>
                <w:bCs/>
                <w:color w:val="231F20"/>
                <w:spacing w:val="-11"/>
                <w:sz w:val="18"/>
              </w:rPr>
              <w:t xml:space="preserve"> </w:t>
            </w:r>
            <w:r w:rsidRPr="00262A3B">
              <w:rPr>
                <w:b w:val="0"/>
                <w:bCs/>
                <w:color w:val="231F20"/>
                <w:sz w:val="18"/>
              </w:rPr>
              <w:t>that</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 xml:space="preserve">girls (especially from minority groups) who experience violence have access to quality essential </w:t>
            </w:r>
            <w:proofErr w:type="gramStart"/>
            <w:r w:rsidRPr="00262A3B">
              <w:rPr>
                <w:b w:val="0"/>
                <w:bCs/>
                <w:color w:val="231F20"/>
                <w:sz w:val="18"/>
              </w:rPr>
              <w:t>services</w:t>
            </w:r>
            <w:proofErr w:type="gramEnd"/>
          </w:p>
          <w:p w14:paraId="26B9530C" w14:textId="5F2C6619" w:rsidR="0095142D" w:rsidRPr="00262A3B" w:rsidRDefault="0095142D" w:rsidP="0095142D">
            <w:pPr>
              <w:pStyle w:val="TOC1"/>
              <w:spacing w:before="42" w:line="235" w:lineRule="auto"/>
              <w:ind w:left="79" w:right="453"/>
              <w:rPr>
                <w:b w:val="0"/>
                <w:color w:val="231F20"/>
                <w:sz w:val="18"/>
              </w:rPr>
            </w:pPr>
            <w:r w:rsidRPr="00262A3B">
              <w:rPr>
                <w:b w:val="0"/>
                <w:color w:val="231F20"/>
                <w:sz w:val="18"/>
              </w:rPr>
              <w:t xml:space="preserve">(health, social service, police and justice) to recover; that national actors (government and community service </w:t>
            </w:r>
            <w:proofErr w:type="spellStart"/>
            <w:r w:rsidRPr="00262A3B">
              <w:rPr>
                <w:b w:val="0"/>
                <w:color w:val="231F20"/>
                <w:sz w:val="18"/>
              </w:rPr>
              <w:t>organisations</w:t>
            </w:r>
            <w:proofErr w:type="spellEnd"/>
            <w:r w:rsidRPr="00262A3B">
              <w:rPr>
                <w:b w:val="0"/>
                <w:color w:val="231F20"/>
                <w:sz w:val="18"/>
              </w:rPr>
              <w:t>) develop and adopt</w:t>
            </w:r>
            <w:r w:rsidRPr="00262A3B">
              <w:rPr>
                <w:b w:val="0"/>
                <w:color w:val="231F20"/>
                <w:spacing w:val="-11"/>
                <w:sz w:val="18"/>
              </w:rPr>
              <w:t xml:space="preserve"> </w:t>
            </w:r>
            <w:r w:rsidRPr="00262A3B">
              <w:rPr>
                <w:b w:val="0"/>
                <w:color w:val="231F20"/>
                <w:sz w:val="18"/>
              </w:rPr>
              <w:t>best</w:t>
            </w:r>
            <w:r w:rsidRPr="00262A3B">
              <w:rPr>
                <w:b w:val="0"/>
                <w:color w:val="231F20"/>
                <w:spacing w:val="-10"/>
                <w:sz w:val="18"/>
              </w:rPr>
              <w:t xml:space="preserve"> </w:t>
            </w:r>
            <w:proofErr w:type="gramStart"/>
            <w:r w:rsidRPr="00262A3B">
              <w:rPr>
                <w:b w:val="0"/>
                <w:color w:val="231F20"/>
                <w:sz w:val="18"/>
              </w:rPr>
              <w:t>practice</w:t>
            </w:r>
            <w:r w:rsidRPr="00262A3B">
              <w:rPr>
                <w:b w:val="0"/>
                <w:color w:val="231F20"/>
                <w:spacing w:val="-10"/>
                <w:sz w:val="18"/>
              </w:rPr>
              <w:t xml:space="preserve"> </w:t>
            </w:r>
            <w:r w:rsidR="001136A5">
              <w:rPr>
                <w:b w:val="0"/>
                <w:color w:val="231F20"/>
                <w:spacing w:val="-10"/>
                <w:sz w:val="18"/>
              </w:rPr>
              <w:t xml:space="preserve"> </w:t>
            </w:r>
            <w:r w:rsidRPr="00262A3B">
              <w:rPr>
                <w:b w:val="0"/>
                <w:color w:val="231F20"/>
                <w:sz w:val="18"/>
              </w:rPr>
              <w:t>standards</w:t>
            </w:r>
            <w:proofErr w:type="gramEnd"/>
            <w:r w:rsidRPr="00262A3B">
              <w:rPr>
                <w:b w:val="0"/>
                <w:color w:val="231F20"/>
                <w:sz w:val="18"/>
              </w:rPr>
              <w:t xml:space="preserve"> and</w:t>
            </w:r>
            <w:r w:rsidRPr="00262A3B">
              <w:rPr>
                <w:b w:val="0"/>
                <w:color w:val="231F20"/>
                <w:spacing w:val="-11"/>
                <w:sz w:val="18"/>
              </w:rPr>
              <w:t xml:space="preserve"> </w:t>
            </w:r>
            <w:r w:rsidRPr="00262A3B">
              <w:rPr>
                <w:b w:val="0"/>
                <w:color w:val="231F20"/>
                <w:sz w:val="18"/>
              </w:rPr>
              <w:t>guidelines</w:t>
            </w:r>
            <w:r w:rsidRPr="00262A3B">
              <w:rPr>
                <w:b w:val="0"/>
                <w:color w:val="231F20"/>
                <w:spacing w:val="-10"/>
                <w:sz w:val="18"/>
              </w:rPr>
              <w:t xml:space="preserve"> </w:t>
            </w:r>
            <w:r w:rsidRPr="00262A3B">
              <w:rPr>
                <w:b w:val="0"/>
                <w:color w:val="231F20"/>
                <w:sz w:val="18"/>
              </w:rPr>
              <w:t>for</w:t>
            </w:r>
            <w:r w:rsidRPr="00262A3B">
              <w:rPr>
                <w:b w:val="0"/>
                <w:color w:val="231F20"/>
                <w:spacing w:val="-10"/>
                <w:sz w:val="18"/>
              </w:rPr>
              <w:t xml:space="preserve"> </w:t>
            </w:r>
            <w:r w:rsidRPr="00262A3B">
              <w:rPr>
                <w:b w:val="0"/>
                <w:color w:val="231F20"/>
                <w:sz w:val="18"/>
              </w:rPr>
              <w:t>multisector services; and to ensure that front line service providers have strengthened capacity</w:t>
            </w:r>
            <w:r w:rsidRPr="00262A3B">
              <w:rPr>
                <w:b w:val="0"/>
                <w:color w:val="231F20"/>
                <w:spacing w:val="40"/>
                <w:sz w:val="18"/>
              </w:rPr>
              <w:t xml:space="preserve"> </w:t>
            </w:r>
            <w:r w:rsidRPr="00262A3B">
              <w:rPr>
                <w:b w:val="0"/>
                <w:color w:val="231F20"/>
                <w:sz w:val="18"/>
              </w:rPr>
              <w:t>to provide quality services to GBV</w:t>
            </w:r>
            <w:r w:rsidRPr="00262A3B">
              <w:rPr>
                <w:b w:val="0"/>
                <w:color w:val="231F20"/>
                <w:spacing w:val="-2"/>
                <w:sz w:val="18"/>
              </w:rPr>
              <w:t xml:space="preserve"> </w:t>
            </w:r>
            <w:r w:rsidRPr="00262A3B">
              <w:rPr>
                <w:b w:val="0"/>
                <w:color w:val="231F20"/>
                <w:sz w:val="18"/>
              </w:rPr>
              <w:t>survivors.</w:t>
            </w:r>
          </w:p>
        </w:tc>
        <w:tc>
          <w:tcPr>
            <w:tcW w:w="3446" w:type="dxa"/>
          </w:tcPr>
          <w:p w14:paraId="0128F588" w14:textId="77777777" w:rsidR="0095142D" w:rsidRPr="00262A3B" w:rsidRDefault="0095142D" w:rsidP="0095142D">
            <w:pPr>
              <w:pStyle w:val="TableParagraph"/>
              <w:spacing w:before="29"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Women</w:t>
            </w:r>
            <w:r w:rsidRPr="00262A3B">
              <w:rPr>
                <w:b w:val="0"/>
                <w:bCs/>
                <w:color w:val="231F20"/>
                <w:spacing w:val="-3"/>
                <w:sz w:val="18"/>
              </w:rPr>
              <w:t xml:space="preserve"> </w:t>
            </w:r>
            <w:r w:rsidRPr="00262A3B">
              <w:rPr>
                <w:b w:val="0"/>
                <w:bCs/>
                <w:color w:val="231F20"/>
                <w:sz w:val="18"/>
              </w:rPr>
              <w:t>and</w:t>
            </w:r>
            <w:r w:rsidRPr="00262A3B">
              <w:rPr>
                <w:b w:val="0"/>
                <w:bCs/>
                <w:color w:val="231F20"/>
                <w:spacing w:val="-3"/>
                <w:sz w:val="18"/>
              </w:rPr>
              <w:t xml:space="preserve"> </w:t>
            </w:r>
            <w:r w:rsidRPr="00262A3B">
              <w:rPr>
                <w:b w:val="0"/>
                <w:bCs/>
                <w:color w:val="231F20"/>
                <w:sz w:val="18"/>
              </w:rPr>
              <w:t>men</w:t>
            </w:r>
            <w:r w:rsidRPr="00262A3B">
              <w:rPr>
                <w:b w:val="0"/>
                <w:bCs/>
                <w:color w:val="231F20"/>
                <w:spacing w:val="-3"/>
                <w:sz w:val="18"/>
              </w:rPr>
              <w:t xml:space="preserve"> </w:t>
            </w:r>
            <w:r w:rsidRPr="00262A3B">
              <w:rPr>
                <w:b w:val="0"/>
                <w:bCs/>
                <w:color w:val="231F20"/>
                <w:sz w:val="18"/>
              </w:rPr>
              <w:t>in</w:t>
            </w:r>
            <w:r w:rsidRPr="00262A3B">
              <w:rPr>
                <w:b w:val="0"/>
                <w:bCs/>
                <w:color w:val="231F20"/>
                <w:spacing w:val="-3"/>
                <w:sz w:val="18"/>
              </w:rPr>
              <w:t xml:space="preserve"> </w:t>
            </w:r>
            <w:r w:rsidRPr="00262A3B">
              <w:rPr>
                <w:b w:val="0"/>
                <w:bCs/>
                <w:color w:val="231F20"/>
                <w:sz w:val="18"/>
              </w:rPr>
              <w:t>target</w:t>
            </w:r>
            <w:r w:rsidRPr="00262A3B">
              <w:rPr>
                <w:b w:val="0"/>
                <w:bCs/>
                <w:color w:val="231F20"/>
                <w:spacing w:val="-2"/>
                <w:sz w:val="18"/>
              </w:rPr>
              <w:t xml:space="preserve"> </w:t>
            </w:r>
            <w:r w:rsidRPr="00262A3B">
              <w:rPr>
                <w:b w:val="0"/>
                <w:bCs/>
                <w:color w:val="231F20"/>
                <w:sz w:val="18"/>
              </w:rPr>
              <w:t>communities demonstrate support to survivors of</w:t>
            </w:r>
          </w:p>
          <w:p w14:paraId="1B602505" w14:textId="77777777" w:rsidR="0095142D" w:rsidRPr="00262A3B" w:rsidRDefault="0095142D" w:rsidP="0095142D">
            <w:pPr>
              <w:pStyle w:val="TableParagraph"/>
              <w:spacing w:before="9" w:line="235" w:lineRule="auto"/>
              <w:ind w:left="306"/>
              <w:rPr>
                <w:b w:val="0"/>
                <w:bCs/>
                <w:sz w:val="18"/>
              </w:rPr>
            </w:pPr>
            <w:r w:rsidRPr="00262A3B">
              <w:rPr>
                <w:b w:val="0"/>
                <w:bCs/>
                <w:color w:val="231F20"/>
                <w:sz w:val="18"/>
              </w:rPr>
              <w:t>violence</w:t>
            </w:r>
            <w:r w:rsidRPr="00262A3B">
              <w:rPr>
                <w:b w:val="0"/>
                <w:bCs/>
                <w:color w:val="231F20"/>
                <w:spacing w:val="-9"/>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practice</w:t>
            </w:r>
            <w:r w:rsidRPr="00262A3B">
              <w:rPr>
                <w:b w:val="0"/>
                <w:bCs/>
                <w:color w:val="231F20"/>
                <w:spacing w:val="-9"/>
                <w:sz w:val="18"/>
              </w:rPr>
              <w:t xml:space="preserve"> </w:t>
            </w:r>
            <w:r w:rsidRPr="00262A3B">
              <w:rPr>
                <w:b w:val="0"/>
                <w:bCs/>
                <w:color w:val="231F20"/>
                <w:sz w:val="18"/>
              </w:rPr>
              <w:t>balanced</w:t>
            </w:r>
            <w:r w:rsidRPr="00262A3B">
              <w:rPr>
                <w:b w:val="0"/>
                <w:bCs/>
                <w:color w:val="231F20"/>
                <w:spacing w:val="-10"/>
                <w:sz w:val="18"/>
              </w:rPr>
              <w:t xml:space="preserve"> </w:t>
            </w:r>
            <w:r w:rsidRPr="00262A3B">
              <w:rPr>
                <w:b w:val="0"/>
                <w:bCs/>
                <w:color w:val="231F20"/>
                <w:sz w:val="18"/>
              </w:rPr>
              <w:t>power</w:t>
            </w:r>
            <w:r w:rsidRPr="00262A3B">
              <w:rPr>
                <w:b w:val="0"/>
                <w:bCs/>
                <w:color w:val="231F20"/>
                <w:spacing w:val="-9"/>
                <w:sz w:val="18"/>
              </w:rPr>
              <w:t xml:space="preserve"> </w:t>
            </w:r>
            <w:r w:rsidRPr="00262A3B">
              <w:rPr>
                <w:b w:val="0"/>
                <w:bCs/>
                <w:color w:val="231F20"/>
                <w:sz w:val="18"/>
              </w:rPr>
              <w:t>in their relationship,</w:t>
            </w:r>
          </w:p>
          <w:p w14:paraId="5278F6A6" w14:textId="77777777" w:rsidR="0095142D" w:rsidRPr="00262A3B" w:rsidRDefault="0095142D" w:rsidP="0095142D">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4"/>
                <w:w w:val="150"/>
                <w:sz w:val="18"/>
              </w:rPr>
              <w:t xml:space="preserve"> </w:t>
            </w:r>
            <w:r w:rsidRPr="00262A3B">
              <w:rPr>
                <w:b w:val="0"/>
                <w:bCs/>
                <w:color w:val="231F20"/>
                <w:sz w:val="18"/>
              </w:rPr>
              <w:t>Women</w:t>
            </w:r>
            <w:r w:rsidRPr="00262A3B">
              <w:rPr>
                <w:b w:val="0"/>
                <w:bCs/>
                <w:color w:val="231F20"/>
                <w:spacing w:val="-3"/>
                <w:sz w:val="18"/>
              </w:rPr>
              <w:t xml:space="preserve"> </w:t>
            </w:r>
            <w:r w:rsidRPr="00262A3B">
              <w:rPr>
                <w:b w:val="0"/>
                <w:bCs/>
                <w:color w:val="231F20"/>
                <w:sz w:val="18"/>
              </w:rPr>
              <w:t>and</w:t>
            </w:r>
            <w:r w:rsidRPr="00262A3B">
              <w:rPr>
                <w:b w:val="0"/>
                <w:bCs/>
                <w:color w:val="231F20"/>
                <w:spacing w:val="-4"/>
                <w:sz w:val="18"/>
              </w:rPr>
              <w:t xml:space="preserve"> </w:t>
            </w:r>
            <w:r w:rsidRPr="00262A3B">
              <w:rPr>
                <w:b w:val="0"/>
                <w:bCs/>
                <w:color w:val="231F20"/>
                <w:sz w:val="18"/>
              </w:rPr>
              <w:t>girls</w:t>
            </w:r>
            <w:r w:rsidRPr="00262A3B">
              <w:rPr>
                <w:b w:val="0"/>
                <w:bCs/>
                <w:color w:val="231F20"/>
                <w:spacing w:val="-3"/>
                <w:sz w:val="18"/>
              </w:rPr>
              <w:t xml:space="preserve"> </w:t>
            </w:r>
            <w:r w:rsidRPr="00262A3B">
              <w:rPr>
                <w:b w:val="0"/>
                <w:bCs/>
                <w:color w:val="231F20"/>
                <w:sz w:val="18"/>
              </w:rPr>
              <w:t>who</w:t>
            </w:r>
            <w:r w:rsidRPr="00262A3B">
              <w:rPr>
                <w:b w:val="0"/>
                <w:bCs/>
                <w:color w:val="231F20"/>
                <w:spacing w:val="-3"/>
                <w:sz w:val="18"/>
              </w:rPr>
              <w:t xml:space="preserve"> </w:t>
            </w:r>
            <w:proofErr w:type="gramStart"/>
            <w:r w:rsidRPr="00262A3B">
              <w:rPr>
                <w:b w:val="0"/>
                <w:bCs/>
                <w:color w:val="231F20"/>
                <w:spacing w:val="-2"/>
                <w:sz w:val="18"/>
              </w:rPr>
              <w:t>experience</w:t>
            </w:r>
            <w:proofErr w:type="gramEnd"/>
          </w:p>
          <w:p w14:paraId="059B2EBD" w14:textId="77777777" w:rsidR="0095142D" w:rsidRPr="00262A3B" w:rsidRDefault="0095142D" w:rsidP="0095142D">
            <w:pPr>
              <w:pStyle w:val="TableParagraph"/>
              <w:spacing w:line="187" w:lineRule="exact"/>
              <w:ind w:left="306"/>
              <w:rPr>
                <w:b w:val="0"/>
                <w:bCs/>
                <w:sz w:val="18"/>
              </w:rPr>
            </w:pPr>
            <w:r w:rsidRPr="00262A3B">
              <w:rPr>
                <w:b w:val="0"/>
                <w:bCs/>
                <w:color w:val="231F20"/>
                <w:sz w:val="18"/>
              </w:rPr>
              <w:t>violence</w:t>
            </w:r>
            <w:r w:rsidRPr="00262A3B">
              <w:rPr>
                <w:b w:val="0"/>
                <w:bCs/>
                <w:color w:val="231F20"/>
                <w:spacing w:val="-3"/>
                <w:sz w:val="18"/>
              </w:rPr>
              <w:t xml:space="preserve"> </w:t>
            </w:r>
            <w:proofErr w:type="gramStart"/>
            <w:r w:rsidRPr="00262A3B">
              <w:rPr>
                <w:b w:val="0"/>
                <w:bCs/>
                <w:color w:val="231F20"/>
                <w:sz w:val="18"/>
              </w:rPr>
              <w:t>have</w:t>
            </w:r>
            <w:proofErr w:type="gramEnd"/>
            <w:r w:rsidRPr="00262A3B">
              <w:rPr>
                <w:b w:val="0"/>
                <w:bCs/>
                <w:color w:val="231F20"/>
                <w:spacing w:val="-2"/>
                <w:sz w:val="18"/>
              </w:rPr>
              <w:t xml:space="preserve"> </w:t>
            </w:r>
            <w:r w:rsidRPr="00262A3B">
              <w:rPr>
                <w:b w:val="0"/>
                <w:bCs/>
                <w:color w:val="231F20"/>
                <w:sz w:val="18"/>
              </w:rPr>
              <w:t>access</w:t>
            </w:r>
            <w:r w:rsidRPr="00262A3B">
              <w:rPr>
                <w:b w:val="0"/>
                <w:bCs/>
                <w:color w:val="231F20"/>
                <w:spacing w:val="-4"/>
                <w:sz w:val="18"/>
              </w:rPr>
              <w:t xml:space="preserve"> </w:t>
            </w:r>
            <w:r w:rsidRPr="00262A3B">
              <w:rPr>
                <w:b w:val="0"/>
                <w:bCs/>
                <w:color w:val="231F20"/>
                <w:sz w:val="18"/>
              </w:rPr>
              <w:t>to</w:t>
            </w:r>
            <w:r w:rsidRPr="00262A3B">
              <w:rPr>
                <w:b w:val="0"/>
                <w:bCs/>
                <w:color w:val="231F20"/>
                <w:spacing w:val="-3"/>
                <w:sz w:val="18"/>
              </w:rPr>
              <w:t xml:space="preserve"> </w:t>
            </w:r>
            <w:r w:rsidRPr="00262A3B">
              <w:rPr>
                <w:b w:val="0"/>
                <w:bCs/>
                <w:color w:val="231F20"/>
                <w:sz w:val="18"/>
              </w:rPr>
              <w:t>quality</w:t>
            </w:r>
            <w:r w:rsidRPr="00262A3B">
              <w:rPr>
                <w:b w:val="0"/>
                <w:bCs/>
                <w:color w:val="231F20"/>
                <w:spacing w:val="-2"/>
                <w:sz w:val="18"/>
              </w:rPr>
              <w:t xml:space="preserve"> essential</w:t>
            </w:r>
          </w:p>
          <w:p w14:paraId="2D5CBE29" w14:textId="77777777" w:rsidR="0095142D" w:rsidRPr="00262A3B" w:rsidRDefault="0095142D" w:rsidP="0095142D">
            <w:pPr>
              <w:pStyle w:val="TableParagraph"/>
              <w:spacing w:before="2" w:line="235" w:lineRule="auto"/>
              <w:ind w:left="306" w:right="344"/>
              <w:rPr>
                <w:b w:val="0"/>
                <w:bCs/>
                <w:sz w:val="18"/>
              </w:rPr>
            </w:pPr>
            <w:r w:rsidRPr="00262A3B">
              <w:rPr>
                <w:b w:val="0"/>
                <w:bCs/>
                <w:color w:val="231F20"/>
                <w:sz w:val="18"/>
              </w:rPr>
              <w:t>services</w:t>
            </w:r>
            <w:r w:rsidRPr="00262A3B">
              <w:rPr>
                <w:b w:val="0"/>
                <w:bCs/>
                <w:color w:val="231F20"/>
                <w:spacing w:val="-9"/>
                <w:sz w:val="18"/>
              </w:rPr>
              <w:t xml:space="preserve"> </w:t>
            </w:r>
            <w:r w:rsidRPr="00262A3B">
              <w:rPr>
                <w:b w:val="0"/>
                <w:bCs/>
                <w:color w:val="231F20"/>
                <w:sz w:val="18"/>
              </w:rPr>
              <w:t>(health,</w:t>
            </w:r>
            <w:r w:rsidRPr="00262A3B">
              <w:rPr>
                <w:b w:val="0"/>
                <w:bCs/>
                <w:color w:val="231F20"/>
                <w:spacing w:val="-8"/>
                <w:sz w:val="18"/>
              </w:rPr>
              <w:t xml:space="preserve"> </w:t>
            </w:r>
            <w:r w:rsidRPr="00262A3B">
              <w:rPr>
                <w:b w:val="0"/>
                <w:bCs/>
                <w:color w:val="231F20"/>
                <w:sz w:val="18"/>
              </w:rPr>
              <w:t>social</w:t>
            </w:r>
            <w:r w:rsidRPr="00262A3B">
              <w:rPr>
                <w:b w:val="0"/>
                <w:bCs/>
                <w:color w:val="231F20"/>
                <w:spacing w:val="-9"/>
                <w:sz w:val="18"/>
              </w:rPr>
              <w:t xml:space="preserve"> </w:t>
            </w:r>
            <w:r w:rsidRPr="00262A3B">
              <w:rPr>
                <w:b w:val="0"/>
                <w:bCs/>
                <w:color w:val="231F20"/>
                <w:sz w:val="18"/>
              </w:rPr>
              <w:t>service,</w:t>
            </w:r>
            <w:r w:rsidRPr="00262A3B">
              <w:rPr>
                <w:b w:val="0"/>
                <w:bCs/>
                <w:color w:val="231F20"/>
                <w:spacing w:val="-8"/>
                <w:sz w:val="18"/>
              </w:rPr>
              <w:t xml:space="preserve"> </w:t>
            </w:r>
            <w:r w:rsidRPr="00262A3B">
              <w:rPr>
                <w:b w:val="0"/>
                <w:bCs/>
                <w:color w:val="231F20"/>
                <w:sz w:val="18"/>
              </w:rPr>
              <w:t>police, and</w:t>
            </w:r>
            <w:r w:rsidRPr="00262A3B">
              <w:rPr>
                <w:b w:val="0"/>
                <w:bCs/>
                <w:color w:val="231F20"/>
                <w:spacing w:val="-2"/>
                <w:sz w:val="18"/>
              </w:rPr>
              <w:t xml:space="preserve"> </w:t>
            </w:r>
            <w:r w:rsidRPr="00262A3B">
              <w:rPr>
                <w:b w:val="0"/>
                <w:bCs/>
                <w:color w:val="231F20"/>
                <w:sz w:val="18"/>
              </w:rPr>
              <w:t>justice)</w:t>
            </w:r>
            <w:r w:rsidRPr="00262A3B">
              <w:rPr>
                <w:b w:val="0"/>
                <w:bCs/>
                <w:color w:val="231F20"/>
                <w:spacing w:val="-2"/>
                <w:sz w:val="18"/>
              </w:rPr>
              <w:t xml:space="preserve"> </w:t>
            </w:r>
            <w:r w:rsidRPr="00262A3B">
              <w:rPr>
                <w:b w:val="0"/>
                <w:bCs/>
                <w:color w:val="231F20"/>
                <w:sz w:val="18"/>
              </w:rPr>
              <w:t>to</w:t>
            </w:r>
            <w:r w:rsidRPr="00262A3B">
              <w:rPr>
                <w:b w:val="0"/>
                <w:bCs/>
                <w:color w:val="231F20"/>
                <w:spacing w:val="-2"/>
                <w:sz w:val="18"/>
              </w:rPr>
              <w:t xml:space="preserve"> </w:t>
            </w:r>
            <w:r w:rsidRPr="00262A3B">
              <w:rPr>
                <w:b w:val="0"/>
                <w:bCs/>
                <w:color w:val="231F20"/>
                <w:sz w:val="18"/>
              </w:rPr>
              <w:t>recover</w:t>
            </w:r>
            <w:r w:rsidRPr="00262A3B">
              <w:rPr>
                <w:b w:val="0"/>
                <w:bCs/>
                <w:color w:val="231F20"/>
                <w:spacing w:val="-1"/>
                <w:sz w:val="18"/>
              </w:rPr>
              <w:t xml:space="preserve"> </w:t>
            </w:r>
            <w:r w:rsidRPr="00262A3B">
              <w:rPr>
                <w:b w:val="0"/>
                <w:bCs/>
                <w:color w:val="231F20"/>
                <w:sz w:val="18"/>
              </w:rPr>
              <w:t>from</w:t>
            </w:r>
            <w:r w:rsidRPr="00262A3B">
              <w:rPr>
                <w:b w:val="0"/>
                <w:bCs/>
                <w:color w:val="231F20"/>
                <w:spacing w:val="-1"/>
                <w:sz w:val="18"/>
              </w:rPr>
              <w:t xml:space="preserve"> </w:t>
            </w:r>
            <w:r w:rsidRPr="00262A3B">
              <w:rPr>
                <w:b w:val="0"/>
                <w:bCs/>
                <w:color w:val="231F20"/>
                <w:sz w:val="18"/>
              </w:rPr>
              <w:t>violence,</w:t>
            </w:r>
          </w:p>
          <w:p w14:paraId="59F7F8E5" w14:textId="77777777" w:rsidR="0095142D" w:rsidRPr="00262A3B" w:rsidRDefault="0095142D" w:rsidP="0095142D">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4"/>
                <w:w w:val="150"/>
                <w:sz w:val="18"/>
              </w:rPr>
              <w:t xml:space="preserve"> </w:t>
            </w:r>
            <w:r w:rsidRPr="00262A3B">
              <w:rPr>
                <w:b w:val="0"/>
                <w:bCs/>
                <w:color w:val="231F20"/>
                <w:sz w:val="18"/>
              </w:rPr>
              <w:t>Laws,</w:t>
            </w:r>
            <w:r w:rsidRPr="00262A3B">
              <w:rPr>
                <w:b w:val="0"/>
                <w:bCs/>
                <w:color w:val="231F20"/>
                <w:spacing w:val="-3"/>
                <w:sz w:val="18"/>
              </w:rPr>
              <w:t xml:space="preserve"> </w:t>
            </w:r>
            <w:r w:rsidRPr="00262A3B">
              <w:rPr>
                <w:b w:val="0"/>
                <w:bCs/>
                <w:color w:val="231F20"/>
                <w:sz w:val="18"/>
              </w:rPr>
              <w:t>policies,</w:t>
            </w:r>
            <w:r w:rsidRPr="00262A3B">
              <w:rPr>
                <w:b w:val="0"/>
                <w:bCs/>
                <w:color w:val="231F20"/>
                <w:spacing w:val="-2"/>
                <w:sz w:val="18"/>
              </w:rPr>
              <w:t xml:space="preserve"> </w:t>
            </w:r>
            <w:r w:rsidRPr="00262A3B">
              <w:rPr>
                <w:b w:val="0"/>
                <w:bCs/>
                <w:color w:val="231F20"/>
                <w:sz w:val="18"/>
              </w:rPr>
              <w:t>and</w:t>
            </w:r>
            <w:r w:rsidRPr="00262A3B">
              <w:rPr>
                <w:b w:val="0"/>
                <w:bCs/>
                <w:color w:val="231F20"/>
                <w:spacing w:val="-4"/>
                <w:sz w:val="18"/>
              </w:rPr>
              <w:t xml:space="preserve"> </w:t>
            </w:r>
            <w:r w:rsidRPr="00262A3B">
              <w:rPr>
                <w:b w:val="0"/>
                <w:bCs/>
                <w:color w:val="231F20"/>
                <w:sz w:val="18"/>
              </w:rPr>
              <w:t>strategies</w:t>
            </w:r>
            <w:r w:rsidRPr="00262A3B">
              <w:rPr>
                <w:b w:val="0"/>
                <w:bCs/>
                <w:color w:val="231F20"/>
                <w:spacing w:val="-3"/>
                <w:sz w:val="18"/>
              </w:rPr>
              <w:t xml:space="preserve"> </w:t>
            </w:r>
            <w:proofErr w:type="gramStart"/>
            <w:r w:rsidRPr="00262A3B">
              <w:rPr>
                <w:b w:val="0"/>
                <w:bCs/>
                <w:color w:val="231F20"/>
                <w:spacing w:val="-5"/>
                <w:sz w:val="18"/>
              </w:rPr>
              <w:t>are</w:t>
            </w:r>
            <w:proofErr w:type="gramEnd"/>
          </w:p>
          <w:p w14:paraId="2EB3C435" w14:textId="5FDD5D3B" w:rsidR="0095142D" w:rsidRPr="001136A5" w:rsidRDefault="0095142D" w:rsidP="001136A5">
            <w:pPr>
              <w:pStyle w:val="TableParagraph"/>
              <w:spacing w:line="187" w:lineRule="exact"/>
              <w:ind w:left="306"/>
              <w:jc w:val="both"/>
              <w:rPr>
                <w:b w:val="0"/>
                <w:bCs/>
                <w:sz w:val="18"/>
              </w:rPr>
            </w:pPr>
            <w:r w:rsidRPr="00262A3B">
              <w:rPr>
                <w:b w:val="0"/>
                <w:bCs/>
                <w:color w:val="231F20"/>
                <w:sz w:val="18"/>
              </w:rPr>
              <w:t>adopted</w:t>
            </w:r>
            <w:r w:rsidRPr="00262A3B">
              <w:rPr>
                <w:b w:val="0"/>
                <w:bCs/>
                <w:color w:val="231F20"/>
                <w:spacing w:val="-7"/>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implemented</w:t>
            </w:r>
            <w:r w:rsidRPr="00262A3B">
              <w:rPr>
                <w:b w:val="0"/>
                <w:bCs/>
                <w:color w:val="231F20"/>
                <w:spacing w:val="-6"/>
                <w:sz w:val="18"/>
              </w:rPr>
              <w:t xml:space="preserve"> </w:t>
            </w:r>
            <w:r w:rsidRPr="00262A3B">
              <w:rPr>
                <w:b w:val="0"/>
                <w:bCs/>
                <w:color w:val="231F20"/>
                <w:sz w:val="18"/>
              </w:rPr>
              <w:t>in-line</w:t>
            </w:r>
            <w:r w:rsidRPr="00262A3B">
              <w:rPr>
                <w:b w:val="0"/>
                <w:bCs/>
                <w:color w:val="231F20"/>
                <w:spacing w:val="-5"/>
                <w:sz w:val="18"/>
              </w:rPr>
              <w:t xml:space="preserve"> </w:t>
            </w:r>
            <w:r w:rsidRPr="00262A3B">
              <w:rPr>
                <w:b w:val="0"/>
                <w:bCs/>
                <w:color w:val="231F20"/>
                <w:spacing w:val="-4"/>
                <w:sz w:val="18"/>
              </w:rPr>
              <w:t>with</w:t>
            </w:r>
            <w:r w:rsidR="001136A5">
              <w:rPr>
                <w:b w:val="0"/>
                <w:bCs/>
                <w:color w:val="231F20"/>
                <w:spacing w:val="-4"/>
                <w:sz w:val="18"/>
              </w:rPr>
              <w:t xml:space="preserve"> </w:t>
            </w:r>
            <w:r w:rsidRPr="00262A3B">
              <w:rPr>
                <w:b w:val="0"/>
                <w:color w:val="231F20"/>
                <w:sz w:val="18"/>
              </w:rPr>
              <w:t>international</w:t>
            </w:r>
            <w:r w:rsidRPr="00262A3B">
              <w:rPr>
                <w:b w:val="0"/>
                <w:color w:val="231F20"/>
                <w:spacing w:val="-2"/>
                <w:sz w:val="18"/>
              </w:rPr>
              <w:t xml:space="preserve"> </w:t>
            </w:r>
            <w:r w:rsidRPr="00262A3B">
              <w:rPr>
                <w:b w:val="0"/>
                <w:color w:val="231F20"/>
                <w:sz w:val="18"/>
              </w:rPr>
              <w:t>standards</w:t>
            </w:r>
            <w:r w:rsidRPr="00262A3B">
              <w:rPr>
                <w:b w:val="0"/>
                <w:color w:val="231F20"/>
                <w:spacing w:val="-2"/>
                <w:sz w:val="18"/>
              </w:rPr>
              <w:t xml:space="preserve"> </w:t>
            </w:r>
            <w:r w:rsidRPr="00262A3B">
              <w:rPr>
                <w:b w:val="0"/>
                <w:color w:val="231F20"/>
                <w:sz w:val="18"/>
              </w:rPr>
              <w:t>and</w:t>
            </w:r>
            <w:r w:rsidRPr="00262A3B">
              <w:rPr>
                <w:b w:val="0"/>
                <w:color w:val="231F20"/>
                <w:spacing w:val="-2"/>
                <w:sz w:val="18"/>
              </w:rPr>
              <w:t xml:space="preserve"> </w:t>
            </w:r>
            <w:r w:rsidRPr="00262A3B">
              <w:rPr>
                <w:b w:val="0"/>
                <w:color w:val="231F20"/>
                <w:sz w:val="18"/>
              </w:rPr>
              <w:t>informed by</w:t>
            </w:r>
            <w:r w:rsidRPr="00262A3B">
              <w:rPr>
                <w:b w:val="0"/>
                <w:color w:val="231F20"/>
                <w:spacing w:val="-6"/>
                <w:sz w:val="18"/>
              </w:rPr>
              <w:t xml:space="preserve"> </w:t>
            </w:r>
            <w:r w:rsidRPr="00262A3B">
              <w:rPr>
                <w:b w:val="0"/>
                <w:color w:val="231F20"/>
                <w:sz w:val="18"/>
              </w:rPr>
              <w:t>voices</w:t>
            </w:r>
            <w:r w:rsidRPr="00262A3B">
              <w:rPr>
                <w:b w:val="0"/>
                <w:color w:val="231F20"/>
                <w:spacing w:val="-7"/>
                <w:sz w:val="18"/>
              </w:rPr>
              <w:t xml:space="preserve"> </w:t>
            </w:r>
            <w:r w:rsidRPr="00262A3B">
              <w:rPr>
                <w:b w:val="0"/>
                <w:color w:val="231F20"/>
                <w:sz w:val="18"/>
              </w:rPr>
              <w:t>of</w:t>
            </w:r>
            <w:r w:rsidRPr="00262A3B">
              <w:rPr>
                <w:b w:val="0"/>
                <w:color w:val="231F20"/>
                <w:spacing w:val="-7"/>
                <w:sz w:val="18"/>
              </w:rPr>
              <w:t xml:space="preserve"> </w:t>
            </w:r>
            <w:r w:rsidRPr="00262A3B">
              <w:rPr>
                <w:b w:val="0"/>
                <w:color w:val="231F20"/>
                <w:sz w:val="18"/>
              </w:rPr>
              <w:t>women</w:t>
            </w:r>
            <w:r w:rsidRPr="00262A3B">
              <w:rPr>
                <w:b w:val="0"/>
                <w:color w:val="231F20"/>
                <w:spacing w:val="-7"/>
                <w:sz w:val="18"/>
              </w:rPr>
              <w:t xml:space="preserve"> </w:t>
            </w:r>
            <w:r w:rsidRPr="00262A3B">
              <w:rPr>
                <w:b w:val="0"/>
                <w:color w:val="231F20"/>
                <w:sz w:val="18"/>
              </w:rPr>
              <w:t>survivors</w:t>
            </w:r>
            <w:r w:rsidRPr="00262A3B">
              <w:rPr>
                <w:b w:val="0"/>
                <w:color w:val="231F20"/>
                <w:spacing w:val="-7"/>
                <w:sz w:val="18"/>
              </w:rPr>
              <w:t xml:space="preserve"> </w:t>
            </w:r>
            <w:proofErr w:type="gramStart"/>
            <w:r w:rsidRPr="00262A3B">
              <w:rPr>
                <w:b w:val="0"/>
                <w:color w:val="231F20"/>
                <w:sz w:val="18"/>
              </w:rPr>
              <w:t>in</w:t>
            </w:r>
            <w:r w:rsidRPr="00262A3B">
              <w:rPr>
                <w:b w:val="0"/>
                <w:color w:val="231F20"/>
                <w:spacing w:val="-7"/>
                <w:sz w:val="18"/>
              </w:rPr>
              <w:t xml:space="preserve"> </w:t>
            </w:r>
            <w:r w:rsidRPr="00262A3B">
              <w:rPr>
                <w:b w:val="0"/>
                <w:color w:val="231F20"/>
                <w:sz w:val="18"/>
              </w:rPr>
              <w:t>order to</w:t>
            </w:r>
            <w:proofErr w:type="gramEnd"/>
            <w:r w:rsidRPr="00262A3B">
              <w:rPr>
                <w:b w:val="0"/>
                <w:color w:val="231F20"/>
                <w:spacing w:val="-8"/>
                <w:sz w:val="18"/>
              </w:rPr>
              <w:t xml:space="preserve"> </w:t>
            </w:r>
            <w:r w:rsidRPr="00262A3B">
              <w:rPr>
                <w:b w:val="0"/>
                <w:color w:val="231F20"/>
                <w:sz w:val="18"/>
              </w:rPr>
              <w:t>prevent</w:t>
            </w:r>
            <w:r w:rsidRPr="00262A3B">
              <w:rPr>
                <w:b w:val="0"/>
                <w:color w:val="231F20"/>
                <w:spacing w:val="-8"/>
                <w:sz w:val="18"/>
              </w:rPr>
              <w:t xml:space="preserve"> </w:t>
            </w:r>
            <w:r w:rsidRPr="00262A3B">
              <w:rPr>
                <w:b w:val="0"/>
                <w:color w:val="231F20"/>
                <w:sz w:val="18"/>
              </w:rPr>
              <w:t>and</w:t>
            </w:r>
            <w:r w:rsidRPr="00262A3B">
              <w:rPr>
                <w:b w:val="0"/>
                <w:color w:val="231F20"/>
                <w:spacing w:val="-8"/>
                <w:sz w:val="18"/>
              </w:rPr>
              <w:t xml:space="preserve"> </w:t>
            </w:r>
            <w:r w:rsidRPr="00262A3B">
              <w:rPr>
                <w:b w:val="0"/>
                <w:color w:val="231F20"/>
                <w:sz w:val="18"/>
              </w:rPr>
              <w:t>respond</w:t>
            </w:r>
            <w:r w:rsidRPr="00262A3B">
              <w:rPr>
                <w:b w:val="0"/>
                <w:color w:val="231F20"/>
                <w:spacing w:val="-8"/>
                <w:sz w:val="18"/>
              </w:rPr>
              <w:t xml:space="preserve"> </w:t>
            </w:r>
            <w:r w:rsidRPr="00262A3B">
              <w:rPr>
                <w:b w:val="0"/>
                <w:color w:val="231F20"/>
                <w:sz w:val="18"/>
              </w:rPr>
              <w:t>to</w:t>
            </w:r>
            <w:r w:rsidRPr="00262A3B">
              <w:rPr>
                <w:b w:val="0"/>
                <w:color w:val="231F20"/>
                <w:spacing w:val="-8"/>
                <w:sz w:val="18"/>
              </w:rPr>
              <w:t xml:space="preserve"> </w:t>
            </w:r>
            <w:r w:rsidRPr="00262A3B">
              <w:rPr>
                <w:b w:val="0"/>
                <w:color w:val="231F20"/>
                <w:sz w:val="18"/>
              </w:rPr>
              <w:t>all</w:t>
            </w:r>
            <w:r w:rsidRPr="00262A3B">
              <w:rPr>
                <w:b w:val="0"/>
                <w:color w:val="231F20"/>
                <w:spacing w:val="-8"/>
                <w:sz w:val="18"/>
              </w:rPr>
              <w:t xml:space="preserve"> </w:t>
            </w:r>
            <w:r w:rsidRPr="00262A3B">
              <w:rPr>
                <w:b w:val="0"/>
                <w:color w:val="231F20"/>
                <w:sz w:val="18"/>
              </w:rPr>
              <w:t>forms</w:t>
            </w:r>
            <w:r w:rsidRPr="00262A3B">
              <w:rPr>
                <w:b w:val="0"/>
                <w:color w:val="231F20"/>
                <w:spacing w:val="-8"/>
                <w:sz w:val="18"/>
              </w:rPr>
              <w:t xml:space="preserve"> </w:t>
            </w:r>
            <w:r w:rsidRPr="00262A3B">
              <w:rPr>
                <w:b w:val="0"/>
                <w:color w:val="231F20"/>
                <w:sz w:val="18"/>
              </w:rPr>
              <w:t xml:space="preserve">of </w:t>
            </w:r>
            <w:r w:rsidRPr="00262A3B">
              <w:rPr>
                <w:b w:val="0"/>
                <w:color w:val="231F20"/>
                <w:spacing w:val="-4"/>
                <w:sz w:val="18"/>
              </w:rPr>
              <w:t>VAWG.</w:t>
            </w:r>
          </w:p>
        </w:tc>
        <w:tc>
          <w:tcPr>
            <w:tcW w:w="1363" w:type="dxa"/>
          </w:tcPr>
          <w:p w14:paraId="417AFEB8" w14:textId="0992B33D" w:rsidR="0095142D" w:rsidRPr="00262A3B" w:rsidRDefault="0095142D" w:rsidP="0095142D">
            <w:pPr>
              <w:pStyle w:val="TableParagraph"/>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95142D" w14:paraId="52CDEE1A" w14:textId="77777777" w:rsidTr="0010699E">
        <w:trPr>
          <w:cnfStyle w:val="000000100000" w:firstRow="0" w:lastRow="0" w:firstColumn="0" w:lastColumn="0" w:oddVBand="0" w:evenVBand="0" w:oddHBand="1" w:evenHBand="0" w:firstRowFirstColumn="0" w:firstRowLastColumn="0" w:lastRowFirstColumn="0" w:lastRowLastColumn="0"/>
          <w:trHeight w:val="268"/>
        </w:trPr>
        <w:tc>
          <w:tcPr>
            <w:tcW w:w="430" w:type="dxa"/>
          </w:tcPr>
          <w:p w14:paraId="5A74116E" w14:textId="41344638" w:rsidR="0095142D" w:rsidRPr="00A164EE" w:rsidRDefault="0095142D" w:rsidP="0095142D">
            <w:pPr>
              <w:pStyle w:val="TableParagraph"/>
              <w:spacing w:before="38" w:line="209" w:lineRule="exact"/>
              <w:ind w:left="80"/>
              <w:rPr>
                <w:b w:val="0"/>
                <w:bCs/>
                <w:color w:val="231F20"/>
                <w:spacing w:val="-5"/>
                <w:sz w:val="18"/>
              </w:rPr>
            </w:pPr>
            <w:r w:rsidRPr="00A164EE">
              <w:rPr>
                <w:b w:val="0"/>
                <w:bCs/>
                <w:color w:val="231F20"/>
                <w:spacing w:val="-5"/>
                <w:sz w:val="18"/>
              </w:rPr>
              <w:t>7.</w:t>
            </w:r>
          </w:p>
        </w:tc>
        <w:tc>
          <w:tcPr>
            <w:tcW w:w="1860" w:type="dxa"/>
          </w:tcPr>
          <w:p w14:paraId="31CDA0D9" w14:textId="0D76A5F8" w:rsidR="0095142D" w:rsidRPr="00262A3B" w:rsidRDefault="0095142D" w:rsidP="0095142D">
            <w:pPr>
              <w:pStyle w:val="TOC1"/>
              <w:spacing w:before="38" w:line="218" w:lineRule="exact"/>
              <w:ind w:left="79"/>
              <w:rPr>
                <w:b w:val="0"/>
                <w:color w:val="231F20"/>
                <w:sz w:val="18"/>
              </w:rPr>
            </w:pPr>
            <w:r w:rsidRPr="00262A3B">
              <w:rPr>
                <w:b w:val="0"/>
                <w:color w:val="231F20"/>
                <w:spacing w:val="-2"/>
                <w:sz w:val="18"/>
              </w:rPr>
              <w:t>Restoration</w:t>
            </w:r>
            <w:r w:rsidRPr="00262A3B">
              <w:rPr>
                <w:b w:val="0"/>
                <w:color w:val="231F20"/>
                <w:spacing w:val="-7"/>
                <w:sz w:val="18"/>
              </w:rPr>
              <w:t xml:space="preserve"> </w:t>
            </w:r>
            <w:r w:rsidRPr="00262A3B">
              <w:rPr>
                <w:b w:val="0"/>
                <w:color w:val="231F20"/>
                <w:spacing w:val="-2"/>
                <w:sz w:val="18"/>
              </w:rPr>
              <w:t>of</w:t>
            </w:r>
            <w:r w:rsidRPr="00262A3B">
              <w:rPr>
                <w:b w:val="0"/>
                <w:color w:val="231F20"/>
                <w:spacing w:val="-7"/>
                <w:sz w:val="18"/>
              </w:rPr>
              <w:t xml:space="preserve"> </w:t>
            </w:r>
            <w:r w:rsidRPr="00262A3B">
              <w:rPr>
                <w:b w:val="0"/>
                <w:color w:val="231F20"/>
                <w:spacing w:val="-2"/>
                <w:sz w:val="18"/>
              </w:rPr>
              <w:t>Kiribati</w:t>
            </w:r>
            <w:r w:rsidRPr="00262A3B">
              <w:rPr>
                <w:b w:val="0"/>
                <w:color w:val="231F20"/>
                <w:sz w:val="18"/>
              </w:rPr>
              <w:t xml:space="preserve"> Women’s</w:t>
            </w:r>
            <w:r w:rsidRPr="00262A3B">
              <w:rPr>
                <w:b w:val="0"/>
                <w:color w:val="231F20"/>
                <w:spacing w:val="-2"/>
                <w:sz w:val="18"/>
              </w:rPr>
              <w:t xml:space="preserve"> </w:t>
            </w:r>
            <w:r w:rsidRPr="00262A3B">
              <w:rPr>
                <w:b w:val="0"/>
                <w:color w:val="231F20"/>
                <w:sz w:val="18"/>
              </w:rPr>
              <w:t xml:space="preserve">Umbrella </w:t>
            </w:r>
            <w:proofErr w:type="spellStart"/>
            <w:r w:rsidRPr="00262A3B">
              <w:rPr>
                <w:b w:val="0"/>
                <w:color w:val="231F20"/>
                <w:sz w:val="18"/>
              </w:rPr>
              <w:t>Organisation</w:t>
            </w:r>
            <w:proofErr w:type="spellEnd"/>
            <w:r w:rsidRPr="00262A3B">
              <w:rPr>
                <w:b w:val="0"/>
                <w:color w:val="231F20"/>
                <w:spacing w:val="-2"/>
                <w:sz w:val="18"/>
              </w:rPr>
              <w:t xml:space="preserve"> </w:t>
            </w:r>
            <w:r w:rsidRPr="00262A3B">
              <w:rPr>
                <w:b w:val="0"/>
                <w:color w:val="231F20"/>
                <w:sz w:val="18"/>
              </w:rPr>
              <w:t xml:space="preserve">(AMAK </w:t>
            </w:r>
            <w:r w:rsidRPr="00262A3B">
              <w:rPr>
                <w:b w:val="0"/>
                <w:color w:val="231F20"/>
                <w:spacing w:val="-2"/>
                <w:sz w:val="18"/>
              </w:rPr>
              <w:t>Infrastructural</w:t>
            </w:r>
            <w:r w:rsidRPr="00262A3B">
              <w:rPr>
                <w:b w:val="0"/>
                <w:color w:val="231F20"/>
                <w:sz w:val="18"/>
              </w:rPr>
              <w:t xml:space="preserve"> </w:t>
            </w:r>
            <w:r w:rsidRPr="00262A3B">
              <w:rPr>
                <w:b w:val="0"/>
                <w:color w:val="231F20"/>
                <w:spacing w:val="-2"/>
                <w:sz w:val="18"/>
              </w:rPr>
              <w:t>Developments)</w:t>
            </w:r>
          </w:p>
        </w:tc>
        <w:tc>
          <w:tcPr>
            <w:tcW w:w="2394" w:type="dxa"/>
          </w:tcPr>
          <w:p w14:paraId="38A07049" w14:textId="1BC9C37C" w:rsidR="0095142D" w:rsidRPr="00262A3B" w:rsidRDefault="0095142D" w:rsidP="0095142D">
            <w:pPr>
              <w:pStyle w:val="TOC1"/>
              <w:spacing w:before="42" w:line="235" w:lineRule="auto"/>
              <w:ind w:left="79"/>
              <w:rPr>
                <w:b w:val="0"/>
                <w:color w:val="231F20"/>
                <w:sz w:val="18"/>
              </w:rPr>
            </w:pPr>
            <w:r w:rsidRPr="00262A3B">
              <w:rPr>
                <w:b w:val="0"/>
                <w:color w:val="231F20"/>
                <w:sz w:val="18"/>
              </w:rPr>
              <w:t>Support</w:t>
            </w:r>
            <w:r w:rsidRPr="00262A3B">
              <w:rPr>
                <w:b w:val="0"/>
                <w:color w:val="231F20"/>
                <w:spacing w:val="-1"/>
                <w:sz w:val="18"/>
              </w:rPr>
              <w:t xml:space="preserve"> </w:t>
            </w:r>
            <w:r w:rsidRPr="00262A3B">
              <w:rPr>
                <w:b w:val="0"/>
                <w:color w:val="231F20"/>
                <w:sz w:val="18"/>
              </w:rPr>
              <w:t>for</w:t>
            </w:r>
            <w:r w:rsidRPr="00262A3B">
              <w:rPr>
                <w:b w:val="0"/>
                <w:color w:val="231F20"/>
                <w:spacing w:val="-1"/>
                <w:sz w:val="18"/>
              </w:rPr>
              <w:t xml:space="preserve"> </w:t>
            </w:r>
            <w:r w:rsidRPr="00262A3B">
              <w:rPr>
                <w:b w:val="0"/>
                <w:color w:val="231F20"/>
                <w:sz w:val="18"/>
              </w:rPr>
              <w:t>infrastructure developments</w:t>
            </w:r>
            <w:r w:rsidRPr="00262A3B">
              <w:rPr>
                <w:b w:val="0"/>
                <w:color w:val="231F20"/>
                <w:spacing w:val="-2"/>
                <w:sz w:val="18"/>
              </w:rPr>
              <w:t xml:space="preserve"> </w:t>
            </w:r>
            <w:r w:rsidRPr="00262A3B">
              <w:rPr>
                <w:b w:val="0"/>
                <w:color w:val="231F20"/>
                <w:sz w:val="18"/>
              </w:rPr>
              <w:t>for</w:t>
            </w:r>
            <w:r w:rsidRPr="00262A3B">
              <w:rPr>
                <w:b w:val="0"/>
                <w:color w:val="231F20"/>
                <w:spacing w:val="-1"/>
                <w:sz w:val="18"/>
              </w:rPr>
              <w:t xml:space="preserve"> </w:t>
            </w:r>
            <w:r w:rsidRPr="00262A3B">
              <w:rPr>
                <w:b w:val="0"/>
                <w:color w:val="231F20"/>
                <w:sz w:val="18"/>
              </w:rPr>
              <w:t>AMAK</w:t>
            </w:r>
            <w:r w:rsidRPr="00262A3B">
              <w:rPr>
                <w:b w:val="0"/>
                <w:color w:val="231F20"/>
                <w:spacing w:val="-1"/>
                <w:sz w:val="18"/>
              </w:rPr>
              <w:t xml:space="preserve"> </w:t>
            </w:r>
            <w:r w:rsidRPr="00262A3B">
              <w:rPr>
                <w:b w:val="0"/>
                <w:color w:val="231F20"/>
                <w:sz w:val="18"/>
              </w:rPr>
              <w:t>- office,</w:t>
            </w:r>
            <w:r w:rsidRPr="00262A3B">
              <w:rPr>
                <w:b w:val="0"/>
                <w:color w:val="231F20"/>
                <w:spacing w:val="-11"/>
                <w:sz w:val="18"/>
              </w:rPr>
              <w:t xml:space="preserve"> </w:t>
            </w:r>
            <w:r w:rsidRPr="00262A3B">
              <w:rPr>
                <w:b w:val="0"/>
                <w:color w:val="231F20"/>
                <w:sz w:val="18"/>
              </w:rPr>
              <w:t>sewing</w:t>
            </w:r>
            <w:r w:rsidRPr="00262A3B">
              <w:rPr>
                <w:b w:val="0"/>
                <w:color w:val="231F20"/>
                <w:spacing w:val="-10"/>
                <w:sz w:val="18"/>
              </w:rPr>
              <w:t xml:space="preserve"> </w:t>
            </w:r>
            <w:r w:rsidRPr="00262A3B">
              <w:rPr>
                <w:b w:val="0"/>
                <w:color w:val="231F20"/>
                <w:sz w:val="18"/>
              </w:rPr>
              <w:t>and</w:t>
            </w:r>
            <w:r w:rsidRPr="00262A3B">
              <w:rPr>
                <w:b w:val="0"/>
                <w:color w:val="231F20"/>
                <w:spacing w:val="-10"/>
                <w:sz w:val="18"/>
              </w:rPr>
              <w:t xml:space="preserve"> </w:t>
            </w:r>
            <w:r w:rsidRPr="00262A3B">
              <w:rPr>
                <w:b w:val="0"/>
                <w:color w:val="231F20"/>
                <w:sz w:val="18"/>
              </w:rPr>
              <w:t xml:space="preserve">cooking </w:t>
            </w:r>
            <w:proofErr w:type="spellStart"/>
            <w:r w:rsidRPr="00262A3B">
              <w:rPr>
                <w:b w:val="0"/>
                <w:color w:val="231F20"/>
                <w:sz w:val="18"/>
              </w:rPr>
              <w:t>centres</w:t>
            </w:r>
            <w:proofErr w:type="spellEnd"/>
            <w:r w:rsidRPr="00262A3B">
              <w:rPr>
                <w:b w:val="0"/>
                <w:color w:val="231F20"/>
                <w:sz w:val="18"/>
              </w:rPr>
              <w:t>, and maneaba</w:t>
            </w:r>
          </w:p>
        </w:tc>
        <w:tc>
          <w:tcPr>
            <w:tcW w:w="3446" w:type="dxa"/>
          </w:tcPr>
          <w:p w14:paraId="265D1BDA" w14:textId="77777777" w:rsidR="0095142D" w:rsidRPr="00262A3B" w:rsidRDefault="0095142D" w:rsidP="0095142D">
            <w:pPr>
              <w:pStyle w:val="TableParagraph"/>
              <w:spacing w:before="8" w:line="208" w:lineRule="auto"/>
              <w:ind w:left="306" w:right="8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Ensure</w:t>
            </w:r>
            <w:r w:rsidRPr="00262A3B">
              <w:rPr>
                <w:b w:val="0"/>
                <w:bCs/>
                <w:color w:val="231F20"/>
                <w:spacing w:val="-5"/>
                <w:sz w:val="18"/>
              </w:rPr>
              <w:t xml:space="preserve"> </w:t>
            </w:r>
            <w:r w:rsidRPr="00262A3B">
              <w:rPr>
                <w:b w:val="0"/>
                <w:bCs/>
                <w:color w:val="231F20"/>
                <w:sz w:val="18"/>
              </w:rPr>
              <w:t>opportunity</w:t>
            </w:r>
            <w:r w:rsidRPr="00262A3B">
              <w:rPr>
                <w:b w:val="0"/>
                <w:bCs/>
                <w:color w:val="231F20"/>
                <w:spacing w:val="-5"/>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space</w:t>
            </w:r>
            <w:r w:rsidRPr="00262A3B">
              <w:rPr>
                <w:b w:val="0"/>
                <w:bCs/>
                <w:color w:val="231F20"/>
                <w:spacing w:val="-5"/>
                <w:sz w:val="18"/>
              </w:rPr>
              <w:t xml:space="preserve"> </w:t>
            </w:r>
            <w:r w:rsidRPr="00262A3B">
              <w:rPr>
                <w:b w:val="0"/>
                <w:bCs/>
                <w:color w:val="231F20"/>
                <w:sz w:val="18"/>
              </w:rPr>
              <w:t>for</w:t>
            </w:r>
            <w:r w:rsidRPr="00262A3B">
              <w:rPr>
                <w:b w:val="0"/>
                <w:bCs/>
                <w:color w:val="231F20"/>
                <w:spacing w:val="-5"/>
                <w:sz w:val="18"/>
              </w:rPr>
              <w:t xml:space="preserve"> </w:t>
            </w:r>
            <w:r w:rsidRPr="00262A3B">
              <w:rPr>
                <w:b w:val="0"/>
                <w:bCs/>
                <w:color w:val="231F20"/>
                <w:sz w:val="18"/>
              </w:rPr>
              <w:t xml:space="preserve">women to support economic empowerment </w:t>
            </w:r>
            <w:r w:rsidRPr="00262A3B">
              <w:rPr>
                <w:b w:val="0"/>
                <w:bCs/>
                <w:color w:val="231F20"/>
                <w:spacing w:val="-2"/>
                <w:sz w:val="18"/>
              </w:rPr>
              <w:t>activities,</w:t>
            </w:r>
          </w:p>
          <w:p w14:paraId="7E0076FC" w14:textId="21FCFD37" w:rsidR="0095142D" w:rsidRPr="001136A5" w:rsidRDefault="0095142D" w:rsidP="001136A5">
            <w:pPr>
              <w:pStyle w:val="TableParagraph"/>
              <w:spacing w:line="187" w:lineRule="auto"/>
              <w:ind w:left="306"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Ensure women networks and relationships</w:t>
            </w:r>
            <w:r w:rsidRPr="00262A3B">
              <w:rPr>
                <w:b w:val="0"/>
                <w:bCs/>
                <w:color w:val="231F20"/>
                <w:spacing w:val="-11"/>
                <w:sz w:val="18"/>
              </w:rPr>
              <w:t xml:space="preserve"> </w:t>
            </w:r>
            <w:r w:rsidRPr="00262A3B">
              <w:rPr>
                <w:b w:val="0"/>
                <w:bCs/>
                <w:color w:val="231F20"/>
                <w:sz w:val="18"/>
              </w:rPr>
              <w:t>are</w:t>
            </w:r>
            <w:r w:rsidRPr="00262A3B">
              <w:rPr>
                <w:b w:val="0"/>
                <w:bCs/>
                <w:color w:val="231F20"/>
                <w:spacing w:val="-10"/>
                <w:sz w:val="18"/>
              </w:rPr>
              <w:t xml:space="preserve"> </w:t>
            </w:r>
            <w:r w:rsidRPr="00262A3B">
              <w:rPr>
                <w:b w:val="0"/>
                <w:bCs/>
                <w:color w:val="231F20"/>
                <w:sz w:val="18"/>
              </w:rPr>
              <w:t>supported</w:t>
            </w:r>
            <w:r w:rsidRPr="00262A3B">
              <w:rPr>
                <w:b w:val="0"/>
                <w:bCs/>
                <w:color w:val="231F20"/>
                <w:spacing w:val="-10"/>
                <w:sz w:val="18"/>
              </w:rPr>
              <w:t xml:space="preserve"> </w:t>
            </w:r>
            <w:r w:rsidRPr="00262A3B">
              <w:rPr>
                <w:b w:val="0"/>
                <w:bCs/>
                <w:color w:val="231F20"/>
                <w:sz w:val="18"/>
              </w:rPr>
              <w:t>and</w:t>
            </w:r>
            <w:r w:rsidR="001136A5">
              <w:rPr>
                <w:b w:val="0"/>
                <w:bCs/>
                <w:color w:val="231F20"/>
                <w:sz w:val="18"/>
              </w:rPr>
              <w:t xml:space="preserve"> </w:t>
            </w:r>
            <w:r w:rsidRPr="00262A3B">
              <w:rPr>
                <w:b w:val="0"/>
                <w:color w:val="231F20"/>
                <w:spacing w:val="-2"/>
                <w:sz w:val="18"/>
              </w:rPr>
              <w:t>strengthened.</w:t>
            </w:r>
          </w:p>
        </w:tc>
        <w:tc>
          <w:tcPr>
            <w:tcW w:w="1363" w:type="dxa"/>
          </w:tcPr>
          <w:p w14:paraId="72E192E9" w14:textId="78762F47" w:rsidR="0095142D" w:rsidRPr="00262A3B" w:rsidRDefault="0095142D" w:rsidP="0095142D">
            <w:pPr>
              <w:pStyle w:val="TableParagraph"/>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tc>
      </w:tr>
    </w:tbl>
    <w:p w14:paraId="2954412A" w14:textId="77777777" w:rsidR="00F8179A" w:rsidRDefault="00F8179A">
      <w:pPr>
        <w:rPr>
          <w:sz w:val="2"/>
          <w:szCs w:val="2"/>
        </w:rPr>
        <w:sectPr w:rsidR="00F8179A" w:rsidSect="00257ADB">
          <w:pgSz w:w="11910" w:h="16840"/>
          <w:pgMar w:top="1920" w:right="0" w:bottom="880" w:left="990" w:header="0" w:footer="684" w:gutter="0"/>
          <w:cols w:space="720"/>
        </w:sectPr>
      </w:pPr>
    </w:p>
    <w:p w14:paraId="2054AFAB" w14:textId="545212E2" w:rsidR="00F8179A" w:rsidRPr="0095142D" w:rsidRDefault="0095142D" w:rsidP="00953236">
      <w:pPr>
        <w:rPr>
          <w:b/>
          <w:bCs/>
          <w:color w:val="000000" w:themeColor="text1"/>
          <w:spacing w:val="16"/>
          <w:sz w:val="36"/>
          <w:szCs w:val="32"/>
        </w:rPr>
      </w:pPr>
      <w:r w:rsidRPr="0095142D">
        <w:rPr>
          <w:b/>
          <w:bCs/>
          <w:color w:val="000000" w:themeColor="text1"/>
          <w:spacing w:val="16"/>
          <w:sz w:val="36"/>
          <w:szCs w:val="32"/>
        </w:rPr>
        <w:lastRenderedPageBreak/>
        <w:t>PAPUA NEW GUINEA</w:t>
      </w:r>
    </w:p>
    <w:p w14:paraId="6BE3EA91" w14:textId="77777777" w:rsidR="00F8179A" w:rsidRDefault="00F8179A">
      <w:pPr>
        <w:pStyle w:val="BodyText"/>
        <w:spacing w:before="78"/>
        <w:rPr>
          <w:b/>
        </w:rPr>
      </w:pPr>
    </w:p>
    <w:tbl>
      <w:tblPr>
        <w:tblStyle w:val="GridTable5Dark-Accent5"/>
        <w:tblW w:w="0" w:type="auto"/>
        <w:tblLayout w:type="fixed"/>
        <w:tblLook w:val="0420" w:firstRow="1" w:lastRow="0" w:firstColumn="0" w:lastColumn="0" w:noHBand="0" w:noVBand="1"/>
      </w:tblPr>
      <w:tblGrid>
        <w:gridCol w:w="535"/>
        <w:gridCol w:w="1755"/>
        <w:gridCol w:w="2394"/>
        <w:gridCol w:w="3446"/>
        <w:gridCol w:w="1261"/>
      </w:tblGrid>
      <w:tr w:rsidR="005B1523" w:rsidRPr="005B1523" w14:paraId="136C0C06" w14:textId="77777777" w:rsidTr="005B1523">
        <w:trPr>
          <w:cnfStyle w:val="100000000000" w:firstRow="1" w:lastRow="0" w:firstColumn="0" w:lastColumn="0" w:oddVBand="0" w:evenVBand="0" w:oddHBand="0" w:evenHBand="0" w:firstRowFirstColumn="0" w:firstRowLastColumn="0" w:lastRowFirstColumn="0" w:lastRowLastColumn="0"/>
          <w:trHeight w:val="540"/>
          <w:tblHeader/>
        </w:trPr>
        <w:tc>
          <w:tcPr>
            <w:tcW w:w="53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0D455EF0" w14:textId="1A6AA66D" w:rsidR="00F8179A" w:rsidRPr="005B1523" w:rsidRDefault="00230710">
            <w:pPr>
              <w:pStyle w:val="TableParagraph"/>
              <w:rPr>
                <w:rFonts w:ascii="Times New Roman"/>
                <w:b/>
                <w:bCs w:val="0"/>
                <w:color w:val="000000" w:themeColor="text1"/>
                <w:sz w:val="18"/>
              </w:rPr>
            </w:pPr>
            <w:r w:rsidRPr="005B1523">
              <w:rPr>
                <w:rFonts w:ascii="Times New Roman"/>
                <w:b/>
                <w:bCs w:val="0"/>
                <w:color w:val="000000" w:themeColor="text1"/>
                <w:sz w:val="18"/>
              </w:rPr>
              <w:t>No</w:t>
            </w:r>
          </w:p>
        </w:tc>
        <w:tc>
          <w:tcPr>
            <w:tcW w:w="175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957D4DC" w14:textId="77777777" w:rsidR="00F8179A" w:rsidRPr="005B1523" w:rsidRDefault="00AC182E">
            <w:pPr>
              <w:pStyle w:val="TableParagraph"/>
              <w:spacing w:before="38" w:line="235" w:lineRule="auto"/>
              <w:ind w:left="79" w:right="256"/>
              <w:rPr>
                <w:b/>
                <w:bCs w:val="0"/>
                <w:color w:val="000000" w:themeColor="text1"/>
                <w:sz w:val="20"/>
              </w:rPr>
            </w:pPr>
            <w:r w:rsidRPr="005B1523">
              <w:rPr>
                <w:b/>
                <w:bCs w:val="0"/>
                <w:color w:val="000000" w:themeColor="text1"/>
                <w:spacing w:val="-2"/>
                <w:sz w:val="20"/>
              </w:rPr>
              <w:t>PROJECT</w:t>
            </w:r>
            <w:r w:rsidRPr="005B1523">
              <w:rPr>
                <w:b/>
                <w:bCs w:val="0"/>
                <w:color w:val="000000" w:themeColor="text1"/>
                <w:spacing w:val="-10"/>
                <w:sz w:val="20"/>
              </w:rPr>
              <w:t xml:space="preserve"> </w:t>
            </w:r>
            <w:r w:rsidRPr="005B1523">
              <w:rPr>
                <w:b/>
                <w:bCs w:val="0"/>
                <w:color w:val="000000" w:themeColor="text1"/>
                <w:spacing w:val="-2"/>
                <w:sz w:val="20"/>
              </w:rPr>
              <w:t xml:space="preserve">NAME </w:t>
            </w:r>
            <w:r w:rsidRPr="005B1523">
              <w:rPr>
                <w:b/>
                <w:bCs w:val="0"/>
                <w:color w:val="000000" w:themeColor="text1"/>
                <w:sz w:val="20"/>
              </w:rPr>
              <w:t>AND PARTNER</w:t>
            </w:r>
          </w:p>
        </w:tc>
        <w:tc>
          <w:tcPr>
            <w:tcW w:w="239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798DD42F" w14:textId="77777777" w:rsidR="00F8179A" w:rsidRPr="005B1523" w:rsidRDefault="00AC182E">
            <w:pPr>
              <w:pStyle w:val="TableParagraph"/>
              <w:spacing w:before="154"/>
              <w:ind w:left="79"/>
              <w:rPr>
                <w:b/>
                <w:bCs w:val="0"/>
                <w:color w:val="000000" w:themeColor="text1"/>
                <w:sz w:val="20"/>
              </w:rPr>
            </w:pPr>
            <w:r w:rsidRPr="005B1523">
              <w:rPr>
                <w:b/>
                <w:bCs w:val="0"/>
                <w:color w:val="000000" w:themeColor="text1"/>
                <w:sz w:val="20"/>
              </w:rPr>
              <w:t>PROJECT</w:t>
            </w:r>
            <w:r w:rsidRPr="005B1523">
              <w:rPr>
                <w:b/>
                <w:bCs w:val="0"/>
                <w:color w:val="000000" w:themeColor="text1"/>
                <w:spacing w:val="-8"/>
                <w:sz w:val="20"/>
              </w:rPr>
              <w:t xml:space="preserve"> </w:t>
            </w:r>
            <w:r w:rsidRPr="005B1523">
              <w:rPr>
                <w:b/>
                <w:bCs w:val="0"/>
                <w:color w:val="000000" w:themeColor="text1"/>
                <w:spacing w:val="-2"/>
                <w:sz w:val="20"/>
              </w:rPr>
              <w:t>DESCRIPTION</w:t>
            </w:r>
          </w:p>
        </w:tc>
        <w:tc>
          <w:tcPr>
            <w:tcW w:w="344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51120E3A" w14:textId="77777777" w:rsidR="00F8179A" w:rsidRPr="005B1523" w:rsidRDefault="00AC182E">
            <w:pPr>
              <w:pStyle w:val="TableParagraph"/>
              <w:spacing w:before="154"/>
              <w:ind w:left="79"/>
              <w:rPr>
                <w:b/>
                <w:bCs w:val="0"/>
                <w:color w:val="000000" w:themeColor="text1"/>
                <w:sz w:val="20"/>
              </w:rPr>
            </w:pPr>
            <w:r w:rsidRPr="005B1523">
              <w:rPr>
                <w:b/>
                <w:bCs w:val="0"/>
                <w:color w:val="000000" w:themeColor="text1"/>
                <w:sz w:val="20"/>
              </w:rPr>
              <w:t>END</w:t>
            </w:r>
            <w:r w:rsidRPr="005B1523">
              <w:rPr>
                <w:b/>
                <w:bCs w:val="0"/>
                <w:color w:val="000000" w:themeColor="text1"/>
                <w:spacing w:val="-4"/>
                <w:sz w:val="20"/>
              </w:rPr>
              <w:t xml:space="preserve"> </w:t>
            </w:r>
            <w:r w:rsidRPr="005B1523">
              <w:rPr>
                <w:b/>
                <w:bCs w:val="0"/>
                <w:color w:val="000000" w:themeColor="text1"/>
                <w:sz w:val="20"/>
              </w:rPr>
              <w:t>OF</w:t>
            </w:r>
            <w:r w:rsidRPr="005B1523">
              <w:rPr>
                <w:b/>
                <w:bCs w:val="0"/>
                <w:color w:val="000000" w:themeColor="text1"/>
                <w:spacing w:val="-4"/>
                <w:sz w:val="20"/>
              </w:rPr>
              <w:t xml:space="preserve"> </w:t>
            </w:r>
            <w:r w:rsidRPr="005B1523">
              <w:rPr>
                <w:b/>
                <w:bCs w:val="0"/>
                <w:color w:val="000000" w:themeColor="text1"/>
                <w:sz w:val="20"/>
              </w:rPr>
              <w:t>PROJECT</w:t>
            </w:r>
            <w:r w:rsidRPr="005B1523">
              <w:rPr>
                <w:b/>
                <w:bCs w:val="0"/>
                <w:color w:val="000000" w:themeColor="text1"/>
                <w:spacing w:val="-4"/>
                <w:sz w:val="20"/>
              </w:rPr>
              <w:t xml:space="preserve"> </w:t>
            </w:r>
            <w:r w:rsidRPr="005B1523">
              <w:rPr>
                <w:b/>
                <w:bCs w:val="0"/>
                <w:color w:val="000000" w:themeColor="text1"/>
                <w:spacing w:val="-2"/>
                <w:sz w:val="20"/>
              </w:rPr>
              <w:t>OUTCOMES</w:t>
            </w:r>
          </w:p>
        </w:tc>
        <w:tc>
          <w:tcPr>
            <w:tcW w:w="12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CB8AA5A" w14:textId="77777777" w:rsidR="00F8179A" w:rsidRPr="005B1523" w:rsidRDefault="00AC182E" w:rsidP="009A70B5">
            <w:pPr>
              <w:pStyle w:val="TableParagraph"/>
              <w:spacing w:before="154"/>
              <w:ind w:left="-21"/>
              <w:rPr>
                <w:b/>
                <w:bCs w:val="0"/>
                <w:color w:val="000000" w:themeColor="text1"/>
                <w:sz w:val="20"/>
              </w:rPr>
            </w:pPr>
            <w:r w:rsidRPr="005B1523">
              <w:rPr>
                <w:b/>
                <w:bCs w:val="0"/>
                <w:color w:val="000000" w:themeColor="text1"/>
                <w:spacing w:val="-2"/>
                <w:sz w:val="20"/>
              </w:rPr>
              <w:t>TIMEFRAME</w:t>
            </w:r>
          </w:p>
        </w:tc>
      </w:tr>
      <w:tr w:rsidR="005B1523" w:rsidRPr="005B1523" w14:paraId="663412B6" w14:textId="77777777" w:rsidTr="005B1523">
        <w:trPr>
          <w:cnfStyle w:val="000000100000" w:firstRow="0" w:lastRow="0" w:firstColumn="0" w:lastColumn="0" w:oddVBand="0" w:evenVBand="0" w:oddHBand="1" w:evenHBand="0" w:firstRowFirstColumn="0" w:firstRowLastColumn="0" w:lastRowFirstColumn="0" w:lastRowLastColumn="0"/>
          <w:trHeight w:val="4173"/>
        </w:trPr>
        <w:tc>
          <w:tcPr>
            <w:tcW w:w="53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316070A" w14:textId="77777777" w:rsidR="00F8179A" w:rsidRPr="005B1523" w:rsidRDefault="00AC182E">
            <w:pPr>
              <w:pStyle w:val="TableParagraph"/>
              <w:spacing w:before="38"/>
              <w:ind w:left="80"/>
              <w:rPr>
                <w:b w:val="0"/>
                <w:bCs/>
                <w:color w:val="000000" w:themeColor="text1"/>
                <w:sz w:val="18"/>
              </w:rPr>
            </w:pPr>
            <w:r w:rsidRPr="005B1523">
              <w:rPr>
                <w:b w:val="0"/>
                <w:bCs/>
                <w:color w:val="000000" w:themeColor="text1"/>
                <w:spacing w:val="-5"/>
                <w:sz w:val="18"/>
              </w:rPr>
              <w:t>1.</w:t>
            </w:r>
          </w:p>
        </w:tc>
        <w:tc>
          <w:tcPr>
            <w:tcW w:w="175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6F18E1B2" w14:textId="77777777" w:rsidR="00F8179A" w:rsidRPr="005B1523" w:rsidRDefault="00AC182E">
            <w:pPr>
              <w:pStyle w:val="TableParagraph"/>
              <w:spacing w:before="38" w:line="218" w:lineRule="exact"/>
              <w:ind w:left="79"/>
              <w:rPr>
                <w:b w:val="0"/>
                <w:bCs/>
                <w:color w:val="000000" w:themeColor="text1"/>
                <w:sz w:val="18"/>
              </w:rPr>
            </w:pPr>
            <w:r w:rsidRPr="005B1523">
              <w:rPr>
                <w:b w:val="0"/>
                <w:bCs/>
                <w:color w:val="000000" w:themeColor="text1"/>
                <w:sz w:val="18"/>
              </w:rPr>
              <w:t>Bel</w:t>
            </w:r>
            <w:r w:rsidRPr="005B1523">
              <w:rPr>
                <w:b w:val="0"/>
                <w:bCs/>
                <w:color w:val="000000" w:themeColor="text1"/>
                <w:spacing w:val="-3"/>
                <w:sz w:val="18"/>
              </w:rPr>
              <w:t xml:space="preserve"> </w:t>
            </w:r>
            <w:r w:rsidRPr="005B1523">
              <w:rPr>
                <w:b w:val="0"/>
                <w:bCs/>
                <w:color w:val="000000" w:themeColor="text1"/>
                <w:sz w:val="18"/>
              </w:rPr>
              <w:t>Isi</w:t>
            </w:r>
            <w:r w:rsidRPr="005B1523">
              <w:rPr>
                <w:b w:val="0"/>
                <w:bCs/>
                <w:color w:val="000000" w:themeColor="text1"/>
                <w:spacing w:val="-3"/>
                <w:sz w:val="18"/>
              </w:rPr>
              <w:t xml:space="preserve"> </w:t>
            </w:r>
            <w:r w:rsidRPr="005B1523">
              <w:rPr>
                <w:b w:val="0"/>
                <w:bCs/>
                <w:color w:val="000000" w:themeColor="text1"/>
                <w:spacing w:val="-5"/>
                <w:sz w:val="18"/>
              </w:rPr>
              <w:t>PNG</w:t>
            </w:r>
          </w:p>
          <w:p w14:paraId="28976C6A" w14:textId="77777777" w:rsidR="00F8179A" w:rsidRPr="005B1523" w:rsidRDefault="00AC182E">
            <w:pPr>
              <w:pStyle w:val="TableParagraph"/>
              <w:spacing w:line="218" w:lineRule="exact"/>
              <w:ind w:left="79"/>
              <w:rPr>
                <w:b w:val="0"/>
                <w:bCs/>
                <w:color w:val="000000" w:themeColor="text1"/>
                <w:sz w:val="18"/>
              </w:rPr>
            </w:pPr>
            <w:r w:rsidRPr="005B1523">
              <w:rPr>
                <w:b w:val="0"/>
                <w:bCs/>
                <w:color w:val="000000" w:themeColor="text1"/>
                <w:sz w:val="18"/>
              </w:rPr>
              <w:t>(Santos</w:t>
            </w:r>
            <w:r w:rsidRPr="005B1523">
              <w:rPr>
                <w:b w:val="0"/>
                <w:bCs/>
                <w:color w:val="000000" w:themeColor="text1"/>
                <w:spacing w:val="-9"/>
                <w:sz w:val="18"/>
              </w:rPr>
              <w:t xml:space="preserve"> </w:t>
            </w:r>
            <w:r w:rsidRPr="005B1523">
              <w:rPr>
                <w:b w:val="0"/>
                <w:bCs/>
                <w:color w:val="000000" w:themeColor="text1"/>
                <w:spacing w:val="-2"/>
                <w:sz w:val="18"/>
              </w:rPr>
              <w:t>Foundation)</w:t>
            </w:r>
          </w:p>
        </w:tc>
        <w:tc>
          <w:tcPr>
            <w:tcW w:w="239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5426F6FF" w14:textId="77777777" w:rsidR="00F8179A" w:rsidRPr="005B1523" w:rsidRDefault="00AC182E">
            <w:pPr>
              <w:pStyle w:val="TableParagraph"/>
              <w:spacing w:before="42" w:line="235" w:lineRule="auto"/>
              <w:ind w:left="79" w:right="152"/>
              <w:rPr>
                <w:b w:val="0"/>
                <w:bCs/>
                <w:color w:val="000000" w:themeColor="text1"/>
                <w:sz w:val="18"/>
              </w:rPr>
            </w:pPr>
            <w:r w:rsidRPr="005B1523">
              <w:rPr>
                <w:b w:val="0"/>
                <w:bCs/>
                <w:color w:val="000000" w:themeColor="text1"/>
                <w:sz w:val="18"/>
              </w:rPr>
              <w:t>The</w:t>
            </w:r>
            <w:r w:rsidRPr="005B1523">
              <w:rPr>
                <w:b w:val="0"/>
                <w:bCs/>
                <w:color w:val="000000" w:themeColor="text1"/>
                <w:spacing w:val="-5"/>
                <w:sz w:val="18"/>
              </w:rPr>
              <w:t xml:space="preserve"> </w:t>
            </w:r>
            <w:r w:rsidRPr="005B1523">
              <w:rPr>
                <w:b w:val="0"/>
                <w:bCs/>
                <w:color w:val="000000" w:themeColor="text1"/>
                <w:sz w:val="18"/>
              </w:rPr>
              <w:t>project</w:t>
            </w:r>
            <w:r w:rsidRPr="005B1523">
              <w:rPr>
                <w:b w:val="0"/>
                <w:bCs/>
                <w:color w:val="000000" w:themeColor="text1"/>
                <w:spacing w:val="-5"/>
                <w:sz w:val="18"/>
              </w:rPr>
              <w:t xml:space="preserve"> </w:t>
            </w:r>
            <w:r w:rsidRPr="005B1523">
              <w:rPr>
                <w:b w:val="0"/>
                <w:bCs/>
                <w:color w:val="000000" w:themeColor="text1"/>
                <w:sz w:val="18"/>
              </w:rPr>
              <w:t>aims</w:t>
            </w:r>
            <w:r w:rsidRPr="005B1523">
              <w:rPr>
                <w:b w:val="0"/>
                <w:bCs/>
                <w:color w:val="000000" w:themeColor="text1"/>
                <w:spacing w:val="-6"/>
                <w:sz w:val="18"/>
              </w:rPr>
              <w:t xml:space="preserve"> </w:t>
            </w:r>
            <w:r w:rsidRPr="005B1523">
              <w:rPr>
                <w:b w:val="0"/>
                <w:bCs/>
                <w:color w:val="000000" w:themeColor="text1"/>
                <w:sz w:val="18"/>
              </w:rPr>
              <w:t>to</w:t>
            </w:r>
            <w:r w:rsidRPr="005B1523">
              <w:rPr>
                <w:b w:val="0"/>
                <w:bCs/>
                <w:color w:val="000000" w:themeColor="text1"/>
                <w:spacing w:val="-6"/>
                <w:sz w:val="18"/>
              </w:rPr>
              <w:t xml:space="preserve"> </w:t>
            </w:r>
            <w:proofErr w:type="spellStart"/>
            <w:r w:rsidRPr="005B1523">
              <w:rPr>
                <w:b w:val="0"/>
                <w:bCs/>
                <w:color w:val="000000" w:themeColor="text1"/>
                <w:sz w:val="18"/>
              </w:rPr>
              <w:t>galvanise</w:t>
            </w:r>
            <w:proofErr w:type="spellEnd"/>
            <w:r w:rsidRPr="005B1523">
              <w:rPr>
                <w:b w:val="0"/>
                <w:bCs/>
                <w:color w:val="000000" w:themeColor="text1"/>
                <w:sz w:val="18"/>
              </w:rPr>
              <w:t xml:space="preserve"> the private sector in partnership</w:t>
            </w:r>
            <w:r w:rsidRPr="005B1523">
              <w:rPr>
                <w:b w:val="0"/>
                <w:bCs/>
                <w:color w:val="000000" w:themeColor="text1"/>
                <w:spacing w:val="-11"/>
                <w:sz w:val="18"/>
              </w:rPr>
              <w:t xml:space="preserve"> </w:t>
            </w:r>
            <w:r w:rsidRPr="005B1523">
              <w:rPr>
                <w:b w:val="0"/>
                <w:bCs/>
                <w:color w:val="000000" w:themeColor="text1"/>
                <w:sz w:val="18"/>
              </w:rPr>
              <w:t>with</w:t>
            </w:r>
            <w:r w:rsidRPr="005B1523">
              <w:rPr>
                <w:b w:val="0"/>
                <w:bCs/>
                <w:color w:val="000000" w:themeColor="text1"/>
                <w:spacing w:val="-10"/>
                <w:sz w:val="18"/>
              </w:rPr>
              <w:t xml:space="preserve"> </w:t>
            </w:r>
            <w:r w:rsidRPr="005B1523">
              <w:rPr>
                <w:b w:val="0"/>
                <w:bCs/>
                <w:color w:val="000000" w:themeColor="text1"/>
                <w:sz w:val="18"/>
              </w:rPr>
              <w:t>government and civil society to play a transformational</w:t>
            </w:r>
            <w:r w:rsidRPr="005B1523">
              <w:rPr>
                <w:b w:val="0"/>
                <w:bCs/>
                <w:color w:val="000000" w:themeColor="text1"/>
                <w:spacing w:val="-2"/>
                <w:sz w:val="18"/>
              </w:rPr>
              <w:t xml:space="preserve"> </w:t>
            </w:r>
            <w:r w:rsidRPr="005B1523">
              <w:rPr>
                <w:b w:val="0"/>
                <w:bCs/>
                <w:color w:val="000000" w:themeColor="text1"/>
                <w:sz w:val="18"/>
              </w:rPr>
              <w:t>leadership role in changing attitudes towards family and sexual violence and improving services for survivors.</w:t>
            </w:r>
          </w:p>
        </w:tc>
        <w:tc>
          <w:tcPr>
            <w:tcW w:w="344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75DE8254" w14:textId="77777777" w:rsidR="00F8179A" w:rsidRPr="005B1523" w:rsidRDefault="00AC182E">
            <w:pPr>
              <w:pStyle w:val="TableParagraph"/>
              <w:spacing w:before="8" w:line="208" w:lineRule="auto"/>
              <w:ind w:left="305" w:right="147"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The</w:t>
            </w:r>
            <w:r w:rsidRPr="005B1523">
              <w:rPr>
                <w:b w:val="0"/>
                <w:bCs/>
                <w:color w:val="000000" w:themeColor="text1"/>
                <w:spacing w:val="-6"/>
                <w:sz w:val="18"/>
              </w:rPr>
              <w:t xml:space="preserve"> </w:t>
            </w:r>
            <w:r w:rsidRPr="005B1523">
              <w:rPr>
                <w:b w:val="0"/>
                <w:bCs/>
                <w:color w:val="000000" w:themeColor="text1"/>
                <w:sz w:val="18"/>
              </w:rPr>
              <w:t>private</w:t>
            </w:r>
            <w:r w:rsidRPr="005B1523">
              <w:rPr>
                <w:b w:val="0"/>
                <w:bCs/>
                <w:color w:val="000000" w:themeColor="text1"/>
                <w:spacing w:val="-6"/>
                <w:sz w:val="18"/>
              </w:rPr>
              <w:t xml:space="preserve"> </w:t>
            </w:r>
            <w:r w:rsidRPr="005B1523">
              <w:rPr>
                <w:b w:val="0"/>
                <w:bCs/>
                <w:color w:val="000000" w:themeColor="text1"/>
                <w:sz w:val="18"/>
              </w:rPr>
              <w:t>sector</w:t>
            </w:r>
            <w:r w:rsidRPr="005B1523">
              <w:rPr>
                <w:b w:val="0"/>
                <w:bCs/>
                <w:color w:val="000000" w:themeColor="text1"/>
                <w:spacing w:val="-6"/>
                <w:sz w:val="18"/>
              </w:rPr>
              <w:t xml:space="preserve"> </w:t>
            </w:r>
            <w:r w:rsidRPr="005B1523">
              <w:rPr>
                <w:b w:val="0"/>
                <w:bCs/>
                <w:color w:val="000000" w:themeColor="text1"/>
                <w:sz w:val="18"/>
              </w:rPr>
              <w:t>is</w:t>
            </w:r>
            <w:r w:rsidRPr="005B1523">
              <w:rPr>
                <w:b w:val="0"/>
                <w:bCs/>
                <w:color w:val="000000" w:themeColor="text1"/>
                <w:spacing w:val="-6"/>
                <w:sz w:val="18"/>
              </w:rPr>
              <w:t xml:space="preserve"> </w:t>
            </w:r>
            <w:r w:rsidRPr="005B1523">
              <w:rPr>
                <w:b w:val="0"/>
                <w:bCs/>
                <w:color w:val="000000" w:themeColor="text1"/>
                <w:sz w:val="18"/>
              </w:rPr>
              <w:t>actively</w:t>
            </w:r>
            <w:r w:rsidRPr="005B1523">
              <w:rPr>
                <w:b w:val="0"/>
                <w:bCs/>
                <w:color w:val="000000" w:themeColor="text1"/>
                <w:spacing w:val="-6"/>
                <w:sz w:val="18"/>
              </w:rPr>
              <w:t xml:space="preserve"> </w:t>
            </w:r>
            <w:r w:rsidRPr="005B1523">
              <w:rPr>
                <w:b w:val="0"/>
                <w:bCs/>
                <w:color w:val="000000" w:themeColor="text1"/>
                <w:sz w:val="18"/>
              </w:rPr>
              <w:t xml:space="preserve">supporting initiatives which address family and sexual violence and companies </w:t>
            </w:r>
            <w:proofErr w:type="gramStart"/>
            <w:r w:rsidRPr="005B1523">
              <w:rPr>
                <w:b w:val="0"/>
                <w:bCs/>
                <w:color w:val="000000" w:themeColor="text1"/>
                <w:sz w:val="18"/>
              </w:rPr>
              <w:t>are</w:t>
            </w:r>
            <w:proofErr w:type="gramEnd"/>
          </w:p>
          <w:p w14:paraId="743ACDB8" w14:textId="77777777" w:rsidR="00F8179A" w:rsidRPr="005B1523" w:rsidRDefault="00AC182E">
            <w:pPr>
              <w:pStyle w:val="TableParagraph"/>
              <w:spacing w:before="5" w:line="235" w:lineRule="auto"/>
              <w:ind w:left="305" w:right="85"/>
              <w:rPr>
                <w:b w:val="0"/>
                <w:bCs/>
                <w:color w:val="000000" w:themeColor="text1"/>
                <w:sz w:val="18"/>
              </w:rPr>
            </w:pPr>
            <w:r w:rsidRPr="005B1523">
              <w:rPr>
                <w:b w:val="0"/>
                <w:bCs/>
                <w:color w:val="000000" w:themeColor="text1"/>
                <w:sz w:val="18"/>
              </w:rPr>
              <w:t>contributing</w:t>
            </w:r>
            <w:r w:rsidRPr="005B1523">
              <w:rPr>
                <w:b w:val="0"/>
                <w:bCs/>
                <w:color w:val="000000" w:themeColor="text1"/>
                <w:spacing w:val="-11"/>
                <w:sz w:val="18"/>
              </w:rPr>
              <w:t xml:space="preserve"> </w:t>
            </w:r>
            <w:r w:rsidRPr="005B1523">
              <w:rPr>
                <w:b w:val="0"/>
                <w:bCs/>
                <w:color w:val="000000" w:themeColor="text1"/>
                <w:sz w:val="18"/>
              </w:rPr>
              <w:t>resources</w:t>
            </w:r>
            <w:r w:rsidRPr="005B1523">
              <w:rPr>
                <w:b w:val="0"/>
                <w:bCs/>
                <w:color w:val="000000" w:themeColor="text1"/>
                <w:spacing w:val="-10"/>
                <w:sz w:val="18"/>
              </w:rPr>
              <w:t xml:space="preserve"> </w:t>
            </w:r>
            <w:r w:rsidRPr="005B1523">
              <w:rPr>
                <w:b w:val="0"/>
                <w:bCs/>
                <w:color w:val="000000" w:themeColor="text1"/>
                <w:sz w:val="18"/>
              </w:rPr>
              <w:t>to</w:t>
            </w:r>
            <w:r w:rsidRPr="005B1523">
              <w:rPr>
                <w:b w:val="0"/>
                <w:bCs/>
                <w:color w:val="000000" w:themeColor="text1"/>
                <w:spacing w:val="-10"/>
                <w:sz w:val="18"/>
              </w:rPr>
              <w:t xml:space="preserve"> </w:t>
            </w:r>
            <w:r w:rsidRPr="005B1523">
              <w:rPr>
                <w:b w:val="0"/>
                <w:bCs/>
                <w:color w:val="000000" w:themeColor="text1"/>
                <w:sz w:val="18"/>
              </w:rPr>
              <w:t xml:space="preserve">support </w:t>
            </w:r>
            <w:r w:rsidRPr="005B1523">
              <w:rPr>
                <w:b w:val="0"/>
                <w:bCs/>
                <w:color w:val="000000" w:themeColor="text1"/>
                <w:spacing w:val="-2"/>
                <w:sz w:val="18"/>
              </w:rPr>
              <w:t>survivors,</w:t>
            </w:r>
          </w:p>
          <w:p w14:paraId="0EF2F9C4" w14:textId="77777777" w:rsidR="00F8179A" w:rsidRPr="005B1523" w:rsidRDefault="00AC182E">
            <w:pPr>
              <w:pStyle w:val="TableParagraph"/>
              <w:spacing w:line="245" w:lineRule="exact"/>
              <w:ind w:left="79"/>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7"/>
                <w:w w:val="150"/>
                <w:sz w:val="18"/>
              </w:rPr>
              <w:t xml:space="preserve"> </w:t>
            </w:r>
            <w:r w:rsidRPr="005B1523">
              <w:rPr>
                <w:b w:val="0"/>
                <w:bCs/>
                <w:color w:val="000000" w:themeColor="text1"/>
                <w:sz w:val="18"/>
              </w:rPr>
              <w:t>Survivors</w:t>
            </w:r>
            <w:r w:rsidRPr="005B1523">
              <w:rPr>
                <w:b w:val="0"/>
                <w:bCs/>
                <w:color w:val="000000" w:themeColor="text1"/>
                <w:spacing w:val="-2"/>
                <w:sz w:val="18"/>
              </w:rPr>
              <w:t xml:space="preserve"> </w:t>
            </w:r>
            <w:r w:rsidRPr="005B1523">
              <w:rPr>
                <w:b w:val="0"/>
                <w:bCs/>
                <w:color w:val="000000" w:themeColor="text1"/>
                <w:sz w:val="18"/>
              </w:rPr>
              <w:t>of</w:t>
            </w:r>
            <w:r w:rsidRPr="005B1523">
              <w:rPr>
                <w:b w:val="0"/>
                <w:bCs/>
                <w:color w:val="000000" w:themeColor="text1"/>
                <w:spacing w:val="-2"/>
                <w:sz w:val="18"/>
              </w:rPr>
              <w:t xml:space="preserve"> </w:t>
            </w:r>
            <w:r w:rsidRPr="005B1523">
              <w:rPr>
                <w:b w:val="0"/>
                <w:bCs/>
                <w:color w:val="000000" w:themeColor="text1"/>
                <w:sz w:val="18"/>
              </w:rPr>
              <w:t>family</w:t>
            </w:r>
            <w:r w:rsidRPr="005B1523">
              <w:rPr>
                <w:b w:val="0"/>
                <w:bCs/>
                <w:color w:val="000000" w:themeColor="text1"/>
                <w:spacing w:val="-2"/>
                <w:sz w:val="18"/>
              </w:rPr>
              <w:t xml:space="preserve"> </w:t>
            </w:r>
            <w:r w:rsidRPr="005B1523">
              <w:rPr>
                <w:b w:val="0"/>
                <w:bCs/>
                <w:color w:val="000000" w:themeColor="text1"/>
                <w:sz w:val="18"/>
              </w:rPr>
              <w:t>and</w:t>
            </w:r>
            <w:r w:rsidRPr="005B1523">
              <w:rPr>
                <w:b w:val="0"/>
                <w:bCs/>
                <w:color w:val="000000" w:themeColor="text1"/>
                <w:spacing w:val="-2"/>
                <w:sz w:val="18"/>
              </w:rPr>
              <w:t xml:space="preserve"> sexual</w:t>
            </w:r>
          </w:p>
          <w:p w14:paraId="1A6499AA" w14:textId="77777777" w:rsidR="00F8179A" w:rsidRPr="005B1523" w:rsidRDefault="00AC182E">
            <w:pPr>
              <w:pStyle w:val="TableParagraph"/>
              <w:spacing w:line="187" w:lineRule="exact"/>
              <w:ind w:left="305"/>
              <w:rPr>
                <w:b w:val="0"/>
                <w:bCs/>
                <w:color w:val="000000" w:themeColor="text1"/>
                <w:sz w:val="18"/>
              </w:rPr>
            </w:pPr>
            <w:r w:rsidRPr="005B1523">
              <w:rPr>
                <w:b w:val="0"/>
                <w:bCs/>
                <w:color w:val="000000" w:themeColor="text1"/>
                <w:sz w:val="18"/>
              </w:rPr>
              <w:t>violence</w:t>
            </w:r>
            <w:r w:rsidRPr="005B1523">
              <w:rPr>
                <w:b w:val="0"/>
                <w:bCs/>
                <w:color w:val="000000" w:themeColor="text1"/>
                <w:spacing w:val="-4"/>
                <w:sz w:val="18"/>
              </w:rPr>
              <w:t xml:space="preserve"> </w:t>
            </w:r>
            <w:r w:rsidRPr="005B1523">
              <w:rPr>
                <w:b w:val="0"/>
                <w:bCs/>
                <w:color w:val="000000" w:themeColor="text1"/>
                <w:sz w:val="18"/>
              </w:rPr>
              <w:t>living</w:t>
            </w:r>
            <w:r w:rsidRPr="005B1523">
              <w:rPr>
                <w:b w:val="0"/>
                <w:bCs/>
                <w:color w:val="000000" w:themeColor="text1"/>
                <w:spacing w:val="-2"/>
                <w:sz w:val="18"/>
              </w:rPr>
              <w:t xml:space="preserve"> </w:t>
            </w:r>
            <w:r w:rsidRPr="005B1523">
              <w:rPr>
                <w:b w:val="0"/>
                <w:bCs/>
                <w:color w:val="000000" w:themeColor="text1"/>
                <w:sz w:val="18"/>
              </w:rPr>
              <w:t>and/or</w:t>
            </w:r>
            <w:r w:rsidRPr="005B1523">
              <w:rPr>
                <w:b w:val="0"/>
                <w:bCs/>
                <w:color w:val="000000" w:themeColor="text1"/>
                <w:spacing w:val="-2"/>
                <w:sz w:val="18"/>
              </w:rPr>
              <w:t xml:space="preserve"> </w:t>
            </w:r>
            <w:r w:rsidRPr="005B1523">
              <w:rPr>
                <w:b w:val="0"/>
                <w:bCs/>
                <w:color w:val="000000" w:themeColor="text1"/>
                <w:sz w:val="18"/>
              </w:rPr>
              <w:t>working</w:t>
            </w:r>
            <w:r w:rsidRPr="005B1523">
              <w:rPr>
                <w:b w:val="0"/>
                <w:bCs/>
                <w:color w:val="000000" w:themeColor="text1"/>
                <w:spacing w:val="-2"/>
                <w:sz w:val="18"/>
              </w:rPr>
              <w:t xml:space="preserve"> </w:t>
            </w:r>
            <w:r w:rsidRPr="005B1523">
              <w:rPr>
                <w:b w:val="0"/>
                <w:bCs/>
                <w:color w:val="000000" w:themeColor="text1"/>
                <w:sz w:val="18"/>
              </w:rPr>
              <w:t>in</w:t>
            </w:r>
            <w:r w:rsidRPr="005B1523">
              <w:rPr>
                <w:b w:val="0"/>
                <w:bCs/>
                <w:color w:val="000000" w:themeColor="text1"/>
                <w:spacing w:val="-2"/>
                <w:sz w:val="18"/>
              </w:rPr>
              <w:t xml:space="preserve"> </w:t>
            </w:r>
            <w:proofErr w:type="gramStart"/>
            <w:r w:rsidRPr="005B1523">
              <w:rPr>
                <w:b w:val="0"/>
                <w:bCs/>
                <w:color w:val="000000" w:themeColor="text1"/>
                <w:spacing w:val="-4"/>
                <w:sz w:val="18"/>
              </w:rPr>
              <w:t>Port</w:t>
            </w:r>
            <w:proofErr w:type="gramEnd"/>
          </w:p>
          <w:p w14:paraId="2067D0D9" w14:textId="77777777" w:rsidR="00F8179A" w:rsidRPr="005B1523" w:rsidRDefault="00AC182E">
            <w:pPr>
              <w:pStyle w:val="TableParagraph"/>
              <w:spacing w:before="1" w:line="235" w:lineRule="auto"/>
              <w:ind w:left="305"/>
              <w:rPr>
                <w:b w:val="0"/>
                <w:bCs/>
                <w:color w:val="000000" w:themeColor="text1"/>
                <w:sz w:val="18"/>
              </w:rPr>
            </w:pPr>
            <w:r w:rsidRPr="005B1523">
              <w:rPr>
                <w:b w:val="0"/>
                <w:bCs/>
                <w:color w:val="000000" w:themeColor="text1"/>
                <w:sz w:val="18"/>
              </w:rPr>
              <w:t>Moresby have improved access to coordinated,</w:t>
            </w:r>
            <w:r w:rsidRPr="005B1523">
              <w:rPr>
                <w:b w:val="0"/>
                <w:bCs/>
                <w:color w:val="000000" w:themeColor="text1"/>
                <w:spacing w:val="-11"/>
                <w:sz w:val="18"/>
              </w:rPr>
              <w:t xml:space="preserve"> </w:t>
            </w:r>
            <w:r w:rsidRPr="005B1523">
              <w:rPr>
                <w:b w:val="0"/>
                <w:bCs/>
                <w:color w:val="000000" w:themeColor="text1"/>
                <w:sz w:val="18"/>
              </w:rPr>
              <w:t>safe</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secure</w:t>
            </w:r>
            <w:r w:rsidRPr="005B1523">
              <w:rPr>
                <w:b w:val="0"/>
                <w:bCs/>
                <w:color w:val="000000" w:themeColor="text1"/>
                <w:spacing w:val="-10"/>
                <w:sz w:val="18"/>
              </w:rPr>
              <w:t xml:space="preserve"> </w:t>
            </w:r>
            <w:r w:rsidRPr="005B1523">
              <w:rPr>
                <w:b w:val="0"/>
                <w:bCs/>
                <w:color w:val="000000" w:themeColor="text1"/>
                <w:sz w:val="18"/>
              </w:rPr>
              <w:t>short-term accommodation and high-quality case management services supported by businesses and other stakeholders,</w:t>
            </w:r>
          </w:p>
          <w:p w14:paraId="49C3D040" w14:textId="77777777" w:rsidR="00F8179A" w:rsidRPr="005B1523" w:rsidRDefault="00AC182E">
            <w:pPr>
              <w:pStyle w:val="TableParagraph"/>
              <w:spacing w:line="187" w:lineRule="auto"/>
              <w:ind w:left="305"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An</w:t>
            </w:r>
            <w:r w:rsidRPr="005B1523">
              <w:rPr>
                <w:b w:val="0"/>
                <w:bCs/>
                <w:color w:val="000000" w:themeColor="text1"/>
                <w:spacing w:val="-5"/>
                <w:sz w:val="18"/>
              </w:rPr>
              <w:t xml:space="preserve"> </w:t>
            </w:r>
            <w:r w:rsidRPr="005B1523">
              <w:rPr>
                <w:b w:val="0"/>
                <w:bCs/>
                <w:color w:val="000000" w:themeColor="text1"/>
                <w:sz w:val="18"/>
              </w:rPr>
              <w:t>innovative</w:t>
            </w:r>
            <w:r w:rsidRPr="005B1523">
              <w:rPr>
                <w:b w:val="0"/>
                <w:bCs/>
                <w:color w:val="000000" w:themeColor="text1"/>
                <w:spacing w:val="-4"/>
                <w:sz w:val="18"/>
              </w:rPr>
              <w:t xml:space="preserve"> </w:t>
            </w:r>
            <w:r w:rsidRPr="005B1523">
              <w:rPr>
                <w:b w:val="0"/>
                <w:bCs/>
                <w:color w:val="000000" w:themeColor="text1"/>
                <w:sz w:val="18"/>
              </w:rPr>
              <w:t>service</w:t>
            </w:r>
            <w:r w:rsidRPr="005B1523">
              <w:rPr>
                <w:b w:val="0"/>
                <w:bCs/>
                <w:color w:val="000000" w:themeColor="text1"/>
                <w:spacing w:val="-4"/>
                <w:sz w:val="18"/>
              </w:rPr>
              <w:t xml:space="preserve"> </w:t>
            </w:r>
            <w:r w:rsidRPr="005B1523">
              <w:rPr>
                <w:b w:val="0"/>
                <w:bCs/>
                <w:color w:val="000000" w:themeColor="text1"/>
                <w:sz w:val="18"/>
              </w:rPr>
              <w:t>delivery</w:t>
            </w:r>
            <w:r w:rsidRPr="005B1523">
              <w:rPr>
                <w:b w:val="0"/>
                <w:bCs/>
                <w:color w:val="000000" w:themeColor="text1"/>
                <w:spacing w:val="-4"/>
                <w:sz w:val="18"/>
              </w:rPr>
              <w:t xml:space="preserve"> </w:t>
            </w:r>
            <w:r w:rsidRPr="005B1523">
              <w:rPr>
                <w:b w:val="0"/>
                <w:bCs/>
                <w:color w:val="000000" w:themeColor="text1"/>
                <w:sz w:val="18"/>
              </w:rPr>
              <w:t>model, addressing</w:t>
            </w:r>
            <w:r w:rsidRPr="005B1523">
              <w:rPr>
                <w:b w:val="0"/>
                <w:bCs/>
                <w:color w:val="000000" w:themeColor="text1"/>
                <w:spacing w:val="-5"/>
                <w:sz w:val="18"/>
              </w:rPr>
              <w:t xml:space="preserve"> </w:t>
            </w:r>
            <w:r w:rsidRPr="005B1523">
              <w:rPr>
                <w:b w:val="0"/>
                <w:bCs/>
                <w:color w:val="000000" w:themeColor="text1"/>
                <w:sz w:val="18"/>
              </w:rPr>
              <w:t>family</w:t>
            </w:r>
            <w:r w:rsidRPr="005B1523">
              <w:rPr>
                <w:b w:val="0"/>
                <w:bCs/>
                <w:color w:val="000000" w:themeColor="text1"/>
                <w:spacing w:val="-4"/>
                <w:sz w:val="18"/>
              </w:rPr>
              <w:t xml:space="preserve"> </w:t>
            </w:r>
            <w:r w:rsidRPr="005B1523">
              <w:rPr>
                <w:b w:val="0"/>
                <w:bCs/>
                <w:color w:val="000000" w:themeColor="text1"/>
                <w:sz w:val="18"/>
              </w:rPr>
              <w:t>and</w:t>
            </w:r>
            <w:r w:rsidRPr="005B1523">
              <w:rPr>
                <w:b w:val="0"/>
                <w:bCs/>
                <w:color w:val="000000" w:themeColor="text1"/>
                <w:spacing w:val="-5"/>
                <w:sz w:val="18"/>
              </w:rPr>
              <w:t xml:space="preserve"> </w:t>
            </w:r>
            <w:r w:rsidRPr="005B1523">
              <w:rPr>
                <w:b w:val="0"/>
                <w:bCs/>
                <w:color w:val="000000" w:themeColor="text1"/>
                <w:sz w:val="18"/>
              </w:rPr>
              <w:t>sexual</w:t>
            </w:r>
            <w:r w:rsidRPr="005B1523">
              <w:rPr>
                <w:b w:val="0"/>
                <w:bCs/>
                <w:color w:val="000000" w:themeColor="text1"/>
                <w:spacing w:val="-4"/>
                <w:sz w:val="18"/>
              </w:rPr>
              <w:t xml:space="preserve"> </w:t>
            </w:r>
            <w:proofErr w:type="gramStart"/>
            <w:r w:rsidRPr="005B1523">
              <w:rPr>
                <w:b w:val="0"/>
                <w:bCs/>
                <w:color w:val="000000" w:themeColor="text1"/>
                <w:spacing w:val="-2"/>
                <w:sz w:val="18"/>
              </w:rPr>
              <w:t>violence</w:t>
            </w:r>
            <w:proofErr w:type="gramEnd"/>
          </w:p>
          <w:p w14:paraId="781902A9" w14:textId="77777777" w:rsidR="00F8179A" w:rsidRPr="005B1523" w:rsidRDefault="00AC182E">
            <w:pPr>
              <w:pStyle w:val="TableParagraph"/>
              <w:spacing w:line="235" w:lineRule="auto"/>
              <w:ind w:left="305" w:right="85"/>
              <w:rPr>
                <w:b w:val="0"/>
                <w:bCs/>
                <w:color w:val="000000" w:themeColor="text1"/>
                <w:sz w:val="18"/>
              </w:rPr>
            </w:pPr>
            <w:r w:rsidRPr="005B1523">
              <w:rPr>
                <w:b w:val="0"/>
                <w:bCs/>
                <w:color w:val="000000" w:themeColor="text1"/>
                <w:sz w:val="18"/>
              </w:rPr>
              <w:t>in</w:t>
            </w:r>
            <w:r w:rsidRPr="005B1523">
              <w:rPr>
                <w:b w:val="0"/>
                <w:bCs/>
                <w:color w:val="000000" w:themeColor="text1"/>
                <w:spacing w:val="-5"/>
                <w:sz w:val="18"/>
              </w:rPr>
              <w:t xml:space="preserve"> </w:t>
            </w:r>
            <w:r w:rsidRPr="005B1523">
              <w:rPr>
                <w:b w:val="0"/>
                <w:bCs/>
                <w:color w:val="000000" w:themeColor="text1"/>
                <w:sz w:val="18"/>
              </w:rPr>
              <w:t>Port</w:t>
            </w:r>
            <w:r w:rsidRPr="005B1523">
              <w:rPr>
                <w:b w:val="0"/>
                <w:bCs/>
                <w:color w:val="000000" w:themeColor="text1"/>
                <w:spacing w:val="-4"/>
                <w:sz w:val="18"/>
              </w:rPr>
              <w:t xml:space="preserve"> </w:t>
            </w:r>
            <w:r w:rsidRPr="005B1523">
              <w:rPr>
                <w:b w:val="0"/>
                <w:bCs/>
                <w:color w:val="000000" w:themeColor="text1"/>
                <w:sz w:val="18"/>
              </w:rPr>
              <w:t>Moresby</w:t>
            </w:r>
            <w:r w:rsidRPr="005B1523">
              <w:rPr>
                <w:b w:val="0"/>
                <w:bCs/>
                <w:color w:val="000000" w:themeColor="text1"/>
                <w:spacing w:val="-4"/>
                <w:sz w:val="18"/>
              </w:rPr>
              <w:t xml:space="preserve"> </w:t>
            </w:r>
            <w:r w:rsidRPr="005B1523">
              <w:rPr>
                <w:b w:val="0"/>
                <w:bCs/>
                <w:color w:val="000000" w:themeColor="text1"/>
                <w:sz w:val="18"/>
              </w:rPr>
              <w:t>through</w:t>
            </w:r>
            <w:r w:rsidRPr="005B1523">
              <w:rPr>
                <w:b w:val="0"/>
                <w:bCs/>
                <w:color w:val="000000" w:themeColor="text1"/>
                <w:spacing w:val="-5"/>
                <w:sz w:val="18"/>
              </w:rPr>
              <w:t xml:space="preserve"> </w:t>
            </w:r>
            <w:r w:rsidRPr="005B1523">
              <w:rPr>
                <w:b w:val="0"/>
                <w:bCs/>
                <w:color w:val="000000" w:themeColor="text1"/>
                <w:sz w:val="18"/>
              </w:rPr>
              <w:t>public-private and</w:t>
            </w:r>
            <w:r w:rsidRPr="005B1523">
              <w:rPr>
                <w:b w:val="0"/>
                <w:bCs/>
                <w:color w:val="000000" w:themeColor="text1"/>
                <w:spacing w:val="-5"/>
                <w:sz w:val="18"/>
              </w:rPr>
              <w:t xml:space="preserve"> </w:t>
            </w:r>
            <w:r w:rsidRPr="005B1523">
              <w:rPr>
                <w:b w:val="0"/>
                <w:bCs/>
                <w:color w:val="000000" w:themeColor="text1"/>
                <w:sz w:val="18"/>
              </w:rPr>
              <w:t>civil</w:t>
            </w:r>
            <w:r w:rsidRPr="005B1523">
              <w:rPr>
                <w:b w:val="0"/>
                <w:bCs/>
                <w:color w:val="000000" w:themeColor="text1"/>
                <w:spacing w:val="-5"/>
                <w:sz w:val="18"/>
              </w:rPr>
              <w:t xml:space="preserve"> </w:t>
            </w:r>
            <w:r w:rsidRPr="005B1523">
              <w:rPr>
                <w:b w:val="0"/>
                <w:bCs/>
                <w:color w:val="000000" w:themeColor="text1"/>
                <w:sz w:val="18"/>
              </w:rPr>
              <w:t>society</w:t>
            </w:r>
            <w:r w:rsidRPr="005B1523">
              <w:rPr>
                <w:b w:val="0"/>
                <w:bCs/>
                <w:color w:val="000000" w:themeColor="text1"/>
                <w:spacing w:val="-4"/>
                <w:sz w:val="18"/>
              </w:rPr>
              <w:t xml:space="preserve"> </w:t>
            </w:r>
            <w:r w:rsidRPr="005B1523">
              <w:rPr>
                <w:b w:val="0"/>
                <w:bCs/>
                <w:color w:val="000000" w:themeColor="text1"/>
                <w:sz w:val="18"/>
              </w:rPr>
              <w:t>partnerships,</w:t>
            </w:r>
            <w:r w:rsidRPr="005B1523">
              <w:rPr>
                <w:b w:val="0"/>
                <w:bCs/>
                <w:color w:val="000000" w:themeColor="text1"/>
                <w:spacing w:val="-4"/>
                <w:sz w:val="18"/>
              </w:rPr>
              <w:t xml:space="preserve"> </w:t>
            </w:r>
            <w:r w:rsidRPr="005B1523">
              <w:rPr>
                <w:b w:val="0"/>
                <w:bCs/>
                <w:color w:val="000000" w:themeColor="text1"/>
                <w:sz w:val="18"/>
              </w:rPr>
              <w:t>has</w:t>
            </w:r>
            <w:r w:rsidRPr="005B1523">
              <w:rPr>
                <w:b w:val="0"/>
                <w:bCs/>
                <w:color w:val="000000" w:themeColor="text1"/>
                <w:spacing w:val="-5"/>
                <w:sz w:val="18"/>
              </w:rPr>
              <w:t xml:space="preserve"> </w:t>
            </w:r>
            <w:r w:rsidRPr="005B1523">
              <w:rPr>
                <w:b w:val="0"/>
                <w:bCs/>
                <w:color w:val="000000" w:themeColor="text1"/>
                <w:sz w:val="18"/>
              </w:rPr>
              <w:t>been effectively governed and managed ensuring</w:t>
            </w:r>
            <w:r w:rsidRPr="005B1523">
              <w:rPr>
                <w:b w:val="0"/>
                <w:bCs/>
                <w:color w:val="000000" w:themeColor="text1"/>
                <w:spacing w:val="-9"/>
                <w:sz w:val="18"/>
              </w:rPr>
              <w:t xml:space="preserve"> </w:t>
            </w:r>
            <w:r w:rsidRPr="005B1523">
              <w:rPr>
                <w:b w:val="0"/>
                <w:bCs/>
                <w:color w:val="000000" w:themeColor="text1"/>
                <w:sz w:val="18"/>
              </w:rPr>
              <w:t>the</w:t>
            </w:r>
            <w:r w:rsidRPr="005B1523">
              <w:rPr>
                <w:b w:val="0"/>
                <w:bCs/>
                <w:color w:val="000000" w:themeColor="text1"/>
                <w:spacing w:val="-9"/>
                <w:sz w:val="18"/>
              </w:rPr>
              <w:t xml:space="preserve"> </w:t>
            </w:r>
            <w:r w:rsidRPr="005B1523">
              <w:rPr>
                <w:b w:val="0"/>
                <w:bCs/>
                <w:color w:val="000000" w:themeColor="text1"/>
                <w:sz w:val="18"/>
              </w:rPr>
              <w:t>safety</w:t>
            </w:r>
            <w:r w:rsidRPr="005B1523">
              <w:rPr>
                <w:b w:val="0"/>
                <w:bCs/>
                <w:color w:val="000000" w:themeColor="text1"/>
                <w:spacing w:val="-9"/>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security</w:t>
            </w:r>
            <w:r w:rsidRPr="005B1523">
              <w:rPr>
                <w:b w:val="0"/>
                <w:bCs/>
                <w:color w:val="000000" w:themeColor="text1"/>
                <w:spacing w:val="-9"/>
                <w:sz w:val="18"/>
              </w:rPr>
              <w:t xml:space="preserve"> </w:t>
            </w:r>
            <w:r w:rsidRPr="005B1523">
              <w:rPr>
                <w:b w:val="0"/>
                <w:bCs/>
                <w:color w:val="000000" w:themeColor="text1"/>
                <w:sz w:val="18"/>
              </w:rPr>
              <w:t>of</w:t>
            </w:r>
            <w:r w:rsidRPr="005B1523">
              <w:rPr>
                <w:b w:val="0"/>
                <w:bCs/>
                <w:color w:val="000000" w:themeColor="text1"/>
                <w:spacing w:val="-10"/>
                <w:sz w:val="18"/>
              </w:rPr>
              <w:t xml:space="preserve"> </w:t>
            </w:r>
            <w:r w:rsidRPr="005B1523">
              <w:rPr>
                <w:b w:val="0"/>
                <w:bCs/>
                <w:color w:val="000000" w:themeColor="text1"/>
                <w:sz w:val="18"/>
              </w:rPr>
              <w:t>staff and</w:t>
            </w:r>
            <w:r w:rsidRPr="005B1523">
              <w:rPr>
                <w:b w:val="0"/>
                <w:bCs/>
                <w:color w:val="000000" w:themeColor="text1"/>
                <w:spacing w:val="-2"/>
                <w:sz w:val="18"/>
              </w:rPr>
              <w:t xml:space="preserve"> </w:t>
            </w:r>
            <w:r w:rsidRPr="005B1523">
              <w:rPr>
                <w:b w:val="0"/>
                <w:bCs/>
                <w:color w:val="000000" w:themeColor="text1"/>
                <w:sz w:val="18"/>
              </w:rPr>
              <w:t>clients.</w:t>
            </w:r>
          </w:p>
        </w:tc>
        <w:tc>
          <w:tcPr>
            <w:tcW w:w="12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7287FE4F" w14:textId="77777777" w:rsidR="00F8179A" w:rsidRPr="005B1523" w:rsidRDefault="00AC182E">
            <w:pPr>
              <w:pStyle w:val="TableParagraph"/>
              <w:spacing w:before="38"/>
              <w:ind w:left="78"/>
              <w:rPr>
                <w:b w:val="0"/>
                <w:bCs/>
                <w:color w:val="000000" w:themeColor="text1"/>
                <w:sz w:val="18"/>
              </w:rPr>
            </w:pPr>
            <w:r w:rsidRPr="005B1523">
              <w:rPr>
                <w:b w:val="0"/>
                <w:bCs/>
                <w:color w:val="000000" w:themeColor="text1"/>
                <w:sz w:val="18"/>
              </w:rPr>
              <w:t>2021–</w:t>
            </w:r>
            <w:r w:rsidRPr="005B1523">
              <w:rPr>
                <w:b w:val="0"/>
                <w:bCs/>
                <w:color w:val="000000" w:themeColor="text1"/>
                <w:spacing w:val="-1"/>
                <w:sz w:val="18"/>
              </w:rPr>
              <w:t xml:space="preserve"> </w:t>
            </w:r>
            <w:r w:rsidRPr="005B1523">
              <w:rPr>
                <w:b w:val="0"/>
                <w:bCs/>
                <w:color w:val="000000" w:themeColor="text1"/>
                <w:spacing w:val="-4"/>
                <w:sz w:val="18"/>
              </w:rPr>
              <w:t>2023</w:t>
            </w:r>
          </w:p>
        </w:tc>
      </w:tr>
      <w:tr w:rsidR="005B1523" w:rsidRPr="005B1523" w14:paraId="3D2907B9" w14:textId="77777777" w:rsidTr="005B1523">
        <w:trPr>
          <w:trHeight w:val="3957"/>
        </w:trPr>
        <w:tc>
          <w:tcPr>
            <w:tcW w:w="53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76BEAD40" w14:textId="77777777" w:rsidR="00F8179A" w:rsidRPr="005B1523" w:rsidRDefault="00AC182E">
            <w:pPr>
              <w:pStyle w:val="TableParagraph"/>
              <w:spacing w:before="38"/>
              <w:ind w:left="80"/>
              <w:rPr>
                <w:b w:val="0"/>
                <w:bCs/>
                <w:color w:val="000000" w:themeColor="text1"/>
                <w:sz w:val="18"/>
              </w:rPr>
            </w:pPr>
            <w:r w:rsidRPr="005B1523">
              <w:rPr>
                <w:b w:val="0"/>
                <w:bCs/>
                <w:color w:val="000000" w:themeColor="text1"/>
                <w:spacing w:val="-5"/>
                <w:sz w:val="18"/>
              </w:rPr>
              <w:t>2.</w:t>
            </w:r>
          </w:p>
        </w:tc>
        <w:tc>
          <w:tcPr>
            <w:tcW w:w="175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0C0967FD" w14:textId="77777777" w:rsidR="00F8179A" w:rsidRPr="005B1523" w:rsidRDefault="00AC182E">
            <w:pPr>
              <w:pStyle w:val="TableParagraph"/>
              <w:spacing w:before="42" w:line="235" w:lineRule="auto"/>
              <w:ind w:left="79" w:right="322"/>
              <w:jc w:val="both"/>
              <w:rPr>
                <w:b w:val="0"/>
                <w:bCs/>
                <w:color w:val="000000" w:themeColor="text1"/>
                <w:sz w:val="18"/>
              </w:rPr>
            </w:pPr>
            <w:r w:rsidRPr="005B1523">
              <w:rPr>
                <w:b w:val="0"/>
                <w:bCs/>
                <w:color w:val="000000" w:themeColor="text1"/>
                <w:sz w:val="18"/>
              </w:rPr>
              <w:t>From</w:t>
            </w:r>
            <w:r w:rsidRPr="005B1523">
              <w:rPr>
                <w:b w:val="0"/>
                <w:bCs/>
                <w:color w:val="000000" w:themeColor="text1"/>
                <w:spacing w:val="-11"/>
                <w:sz w:val="18"/>
              </w:rPr>
              <w:t xml:space="preserve"> </w:t>
            </w:r>
            <w:r w:rsidRPr="005B1523">
              <w:rPr>
                <w:b w:val="0"/>
                <w:bCs/>
                <w:color w:val="000000" w:themeColor="text1"/>
                <w:sz w:val="18"/>
              </w:rPr>
              <w:t>Gender</w:t>
            </w:r>
            <w:r w:rsidRPr="005B1523">
              <w:rPr>
                <w:b w:val="0"/>
                <w:bCs/>
                <w:color w:val="000000" w:themeColor="text1"/>
                <w:spacing w:val="-10"/>
                <w:sz w:val="18"/>
              </w:rPr>
              <w:t xml:space="preserve"> </w:t>
            </w:r>
            <w:r w:rsidRPr="005B1523">
              <w:rPr>
                <w:b w:val="0"/>
                <w:bCs/>
                <w:color w:val="000000" w:themeColor="text1"/>
                <w:sz w:val="18"/>
              </w:rPr>
              <w:t>Based Violence</w:t>
            </w:r>
            <w:r w:rsidRPr="005B1523">
              <w:rPr>
                <w:b w:val="0"/>
                <w:bCs/>
                <w:color w:val="000000" w:themeColor="text1"/>
                <w:spacing w:val="-1"/>
                <w:sz w:val="18"/>
              </w:rPr>
              <w:t xml:space="preserve"> </w:t>
            </w:r>
            <w:r w:rsidRPr="005B1523">
              <w:rPr>
                <w:b w:val="0"/>
                <w:bCs/>
                <w:color w:val="000000" w:themeColor="text1"/>
                <w:sz w:val="18"/>
              </w:rPr>
              <w:t>to</w:t>
            </w:r>
            <w:r w:rsidRPr="005B1523">
              <w:rPr>
                <w:b w:val="0"/>
                <w:bCs/>
                <w:color w:val="000000" w:themeColor="text1"/>
                <w:spacing w:val="-2"/>
                <w:sz w:val="18"/>
              </w:rPr>
              <w:t xml:space="preserve"> </w:t>
            </w:r>
            <w:r w:rsidRPr="005B1523">
              <w:rPr>
                <w:b w:val="0"/>
                <w:bCs/>
                <w:color w:val="000000" w:themeColor="text1"/>
                <w:sz w:val="18"/>
              </w:rPr>
              <w:t>Gender Justice and Healing Phase 2</w:t>
            </w:r>
          </w:p>
          <w:p w14:paraId="5FE71293" w14:textId="77777777" w:rsidR="00F8179A" w:rsidRPr="005B1523" w:rsidRDefault="00AC182E">
            <w:pPr>
              <w:pStyle w:val="TableParagraph"/>
              <w:spacing w:line="219" w:lineRule="exact"/>
              <w:ind w:left="79"/>
              <w:rPr>
                <w:b w:val="0"/>
                <w:bCs/>
                <w:color w:val="000000" w:themeColor="text1"/>
                <w:sz w:val="18"/>
              </w:rPr>
            </w:pPr>
            <w:r w:rsidRPr="005B1523">
              <w:rPr>
                <w:b w:val="0"/>
                <w:bCs/>
                <w:color w:val="000000" w:themeColor="text1"/>
                <w:spacing w:val="-2"/>
                <w:sz w:val="18"/>
              </w:rPr>
              <w:t>(IWDA)</w:t>
            </w:r>
          </w:p>
        </w:tc>
        <w:tc>
          <w:tcPr>
            <w:tcW w:w="239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EC07E0C" w14:textId="77777777" w:rsidR="00F8179A" w:rsidRPr="005B1523" w:rsidRDefault="00AC182E">
            <w:pPr>
              <w:pStyle w:val="TableParagraph"/>
              <w:spacing w:before="42" w:line="235" w:lineRule="auto"/>
              <w:ind w:left="79" w:right="179"/>
              <w:rPr>
                <w:b w:val="0"/>
                <w:bCs/>
                <w:color w:val="000000" w:themeColor="text1"/>
                <w:sz w:val="18"/>
              </w:rPr>
            </w:pPr>
            <w:r w:rsidRPr="005B1523">
              <w:rPr>
                <w:b w:val="0"/>
                <w:bCs/>
                <w:color w:val="000000" w:themeColor="text1"/>
                <w:sz w:val="18"/>
              </w:rPr>
              <w:t>The project aims to reduce family</w:t>
            </w:r>
            <w:r w:rsidRPr="005B1523">
              <w:rPr>
                <w:b w:val="0"/>
                <w:bCs/>
                <w:color w:val="000000" w:themeColor="text1"/>
                <w:spacing w:val="-11"/>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sexual</w:t>
            </w:r>
            <w:r w:rsidRPr="005B1523">
              <w:rPr>
                <w:b w:val="0"/>
                <w:bCs/>
                <w:color w:val="000000" w:themeColor="text1"/>
                <w:spacing w:val="-10"/>
                <w:sz w:val="18"/>
              </w:rPr>
              <w:t xml:space="preserve"> </w:t>
            </w:r>
            <w:r w:rsidRPr="005B1523">
              <w:rPr>
                <w:b w:val="0"/>
                <w:bCs/>
                <w:color w:val="000000" w:themeColor="text1"/>
                <w:sz w:val="18"/>
              </w:rPr>
              <w:t>violence</w:t>
            </w:r>
            <w:r w:rsidRPr="005B1523">
              <w:rPr>
                <w:b w:val="0"/>
                <w:bCs/>
                <w:color w:val="000000" w:themeColor="text1"/>
                <w:spacing w:val="-10"/>
                <w:sz w:val="18"/>
              </w:rPr>
              <w:t xml:space="preserve"> </w:t>
            </w:r>
            <w:r w:rsidRPr="005B1523">
              <w:rPr>
                <w:b w:val="0"/>
                <w:bCs/>
                <w:color w:val="000000" w:themeColor="text1"/>
                <w:sz w:val="18"/>
              </w:rPr>
              <w:t xml:space="preserve">in Bougainville by addressing the root causes of </w:t>
            </w:r>
            <w:proofErr w:type="gramStart"/>
            <w:r w:rsidRPr="005B1523">
              <w:rPr>
                <w:b w:val="0"/>
                <w:bCs/>
                <w:color w:val="000000" w:themeColor="text1"/>
                <w:sz w:val="18"/>
              </w:rPr>
              <w:t>gender</w:t>
            </w:r>
            <w:proofErr w:type="gramEnd"/>
          </w:p>
          <w:p w14:paraId="79B07ABB" w14:textId="77777777" w:rsidR="00F8179A" w:rsidRPr="005B1523" w:rsidRDefault="00AC182E">
            <w:pPr>
              <w:pStyle w:val="TableParagraph"/>
              <w:spacing w:before="2" w:line="235" w:lineRule="auto"/>
              <w:ind w:left="79" w:right="67"/>
              <w:rPr>
                <w:b w:val="0"/>
                <w:bCs/>
                <w:color w:val="000000" w:themeColor="text1"/>
                <w:sz w:val="18"/>
              </w:rPr>
            </w:pPr>
            <w:r w:rsidRPr="005B1523">
              <w:rPr>
                <w:b w:val="0"/>
                <w:bCs/>
                <w:color w:val="000000" w:themeColor="text1"/>
                <w:sz w:val="18"/>
              </w:rPr>
              <w:t>inequality.</w:t>
            </w:r>
            <w:r w:rsidRPr="005B1523">
              <w:rPr>
                <w:b w:val="0"/>
                <w:bCs/>
                <w:color w:val="000000" w:themeColor="text1"/>
                <w:spacing w:val="-11"/>
                <w:sz w:val="18"/>
              </w:rPr>
              <w:t xml:space="preserve"> </w:t>
            </w:r>
            <w:r w:rsidRPr="005B1523">
              <w:rPr>
                <w:b w:val="0"/>
                <w:bCs/>
                <w:color w:val="000000" w:themeColor="text1"/>
                <w:sz w:val="18"/>
              </w:rPr>
              <w:t>It</w:t>
            </w:r>
            <w:r w:rsidRPr="005B1523">
              <w:rPr>
                <w:b w:val="0"/>
                <w:bCs/>
                <w:color w:val="000000" w:themeColor="text1"/>
                <w:spacing w:val="-10"/>
                <w:sz w:val="18"/>
              </w:rPr>
              <w:t xml:space="preserve"> </w:t>
            </w:r>
            <w:r w:rsidRPr="005B1523">
              <w:rPr>
                <w:b w:val="0"/>
                <w:bCs/>
                <w:color w:val="000000" w:themeColor="text1"/>
                <w:sz w:val="18"/>
              </w:rPr>
              <w:t>does</w:t>
            </w:r>
            <w:r w:rsidRPr="005B1523">
              <w:rPr>
                <w:b w:val="0"/>
                <w:bCs/>
                <w:color w:val="000000" w:themeColor="text1"/>
                <w:spacing w:val="-10"/>
                <w:sz w:val="18"/>
              </w:rPr>
              <w:t xml:space="preserve"> </w:t>
            </w:r>
            <w:r w:rsidRPr="005B1523">
              <w:rPr>
                <w:b w:val="0"/>
                <w:bCs/>
                <w:color w:val="000000" w:themeColor="text1"/>
                <w:sz w:val="18"/>
              </w:rPr>
              <w:t>this</w:t>
            </w:r>
            <w:r w:rsidRPr="005B1523">
              <w:rPr>
                <w:b w:val="0"/>
                <w:bCs/>
                <w:color w:val="000000" w:themeColor="text1"/>
                <w:spacing w:val="-10"/>
                <w:sz w:val="18"/>
              </w:rPr>
              <w:t xml:space="preserve"> </w:t>
            </w:r>
            <w:r w:rsidRPr="005B1523">
              <w:rPr>
                <w:b w:val="0"/>
                <w:bCs/>
                <w:color w:val="000000" w:themeColor="text1"/>
                <w:sz w:val="18"/>
              </w:rPr>
              <w:t>through supporting Bougainville women’s human rights defenders to lead responses to, and prevention of,</w:t>
            </w:r>
          </w:p>
          <w:p w14:paraId="0261591D" w14:textId="77777777" w:rsidR="00F8179A" w:rsidRPr="005B1523" w:rsidRDefault="00AC182E">
            <w:pPr>
              <w:pStyle w:val="TableParagraph"/>
              <w:spacing w:before="4" w:line="235" w:lineRule="auto"/>
              <w:ind w:left="79" w:right="67"/>
              <w:rPr>
                <w:b w:val="0"/>
                <w:bCs/>
                <w:color w:val="000000" w:themeColor="text1"/>
                <w:sz w:val="18"/>
              </w:rPr>
            </w:pPr>
            <w:r w:rsidRPr="005B1523">
              <w:rPr>
                <w:b w:val="0"/>
                <w:bCs/>
                <w:color w:val="000000" w:themeColor="text1"/>
                <w:sz w:val="18"/>
              </w:rPr>
              <w:t>family and sexual violence with government and communities;</w:t>
            </w:r>
            <w:r w:rsidRPr="005B1523">
              <w:rPr>
                <w:b w:val="0"/>
                <w:bCs/>
                <w:color w:val="000000" w:themeColor="text1"/>
                <w:spacing w:val="-1"/>
                <w:sz w:val="18"/>
              </w:rPr>
              <w:t xml:space="preserve"> </w:t>
            </w:r>
            <w:r w:rsidRPr="005B1523">
              <w:rPr>
                <w:b w:val="0"/>
                <w:bCs/>
                <w:color w:val="000000" w:themeColor="text1"/>
                <w:sz w:val="18"/>
              </w:rPr>
              <w:t>and</w:t>
            </w:r>
            <w:r w:rsidRPr="005B1523">
              <w:rPr>
                <w:b w:val="0"/>
                <w:bCs/>
                <w:color w:val="000000" w:themeColor="text1"/>
                <w:spacing w:val="-2"/>
                <w:sz w:val="18"/>
              </w:rPr>
              <w:t xml:space="preserve"> </w:t>
            </w:r>
            <w:r w:rsidRPr="005B1523">
              <w:rPr>
                <w:b w:val="0"/>
                <w:bCs/>
                <w:color w:val="000000" w:themeColor="text1"/>
                <w:sz w:val="18"/>
              </w:rPr>
              <w:t>by</w:t>
            </w:r>
            <w:r w:rsidRPr="005B1523">
              <w:rPr>
                <w:b w:val="0"/>
                <w:bCs/>
                <w:color w:val="000000" w:themeColor="text1"/>
                <w:spacing w:val="-1"/>
                <w:sz w:val="18"/>
              </w:rPr>
              <w:t xml:space="preserve"> </w:t>
            </w:r>
            <w:r w:rsidRPr="005B1523">
              <w:rPr>
                <w:b w:val="0"/>
                <w:bCs/>
                <w:color w:val="000000" w:themeColor="text1"/>
                <w:sz w:val="18"/>
              </w:rPr>
              <w:t>enabling men and women to prevent family and sexual violence at community</w:t>
            </w:r>
            <w:r w:rsidRPr="005B1523">
              <w:rPr>
                <w:b w:val="0"/>
                <w:bCs/>
                <w:color w:val="000000" w:themeColor="text1"/>
                <w:spacing w:val="-11"/>
                <w:sz w:val="18"/>
              </w:rPr>
              <w:t xml:space="preserve"> </w:t>
            </w:r>
            <w:r w:rsidRPr="005B1523">
              <w:rPr>
                <w:b w:val="0"/>
                <w:bCs/>
                <w:color w:val="000000" w:themeColor="text1"/>
                <w:sz w:val="18"/>
              </w:rPr>
              <w:t>level</w:t>
            </w:r>
            <w:r w:rsidRPr="005B1523">
              <w:rPr>
                <w:b w:val="0"/>
                <w:bCs/>
                <w:color w:val="000000" w:themeColor="text1"/>
                <w:spacing w:val="-10"/>
                <w:sz w:val="18"/>
              </w:rPr>
              <w:t xml:space="preserve"> </w:t>
            </w:r>
            <w:r w:rsidRPr="005B1523">
              <w:rPr>
                <w:b w:val="0"/>
                <w:bCs/>
                <w:color w:val="000000" w:themeColor="text1"/>
                <w:sz w:val="18"/>
              </w:rPr>
              <w:t>by</w:t>
            </w:r>
            <w:r w:rsidRPr="005B1523">
              <w:rPr>
                <w:b w:val="0"/>
                <w:bCs/>
                <w:color w:val="000000" w:themeColor="text1"/>
                <w:spacing w:val="-10"/>
                <w:sz w:val="18"/>
              </w:rPr>
              <w:t xml:space="preserve"> </w:t>
            </w:r>
            <w:r w:rsidRPr="005B1523">
              <w:rPr>
                <w:b w:val="0"/>
                <w:bCs/>
                <w:color w:val="000000" w:themeColor="text1"/>
                <w:sz w:val="18"/>
              </w:rPr>
              <w:t xml:space="preserve">promoting shared power and decision making between women and </w:t>
            </w:r>
            <w:r w:rsidRPr="005B1523">
              <w:rPr>
                <w:b w:val="0"/>
                <w:bCs/>
                <w:color w:val="000000" w:themeColor="text1"/>
                <w:spacing w:val="-4"/>
                <w:sz w:val="18"/>
              </w:rPr>
              <w:t>men.</w:t>
            </w:r>
          </w:p>
        </w:tc>
        <w:tc>
          <w:tcPr>
            <w:tcW w:w="344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1D04F7F0" w14:textId="1F9BCE93" w:rsidR="00F8179A" w:rsidRPr="005B1523" w:rsidRDefault="00AC182E" w:rsidP="00A52296">
            <w:pPr>
              <w:pStyle w:val="TableParagraph"/>
              <w:spacing w:before="8" w:line="208" w:lineRule="auto"/>
              <w:ind w:left="306"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Crisis</w:t>
            </w:r>
            <w:r w:rsidRPr="005B1523">
              <w:rPr>
                <w:b w:val="0"/>
                <w:bCs/>
                <w:color w:val="000000" w:themeColor="text1"/>
                <w:spacing w:val="-6"/>
                <w:sz w:val="18"/>
              </w:rPr>
              <w:t xml:space="preserve"> </w:t>
            </w:r>
            <w:r w:rsidRPr="005B1523">
              <w:rPr>
                <w:b w:val="0"/>
                <w:bCs/>
                <w:color w:val="000000" w:themeColor="text1"/>
                <w:sz w:val="18"/>
              </w:rPr>
              <w:t>services</w:t>
            </w:r>
            <w:r w:rsidRPr="005B1523">
              <w:rPr>
                <w:b w:val="0"/>
                <w:bCs/>
                <w:color w:val="000000" w:themeColor="text1"/>
                <w:spacing w:val="-6"/>
                <w:sz w:val="18"/>
              </w:rPr>
              <w:t xml:space="preserve"> </w:t>
            </w:r>
            <w:r w:rsidRPr="005B1523">
              <w:rPr>
                <w:b w:val="0"/>
                <w:bCs/>
                <w:color w:val="000000" w:themeColor="text1"/>
                <w:sz w:val="18"/>
              </w:rPr>
              <w:t>are</w:t>
            </w:r>
            <w:r w:rsidRPr="005B1523">
              <w:rPr>
                <w:b w:val="0"/>
                <w:bCs/>
                <w:color w:val="000000" w:themeColor="text1"/>
                <w:spacing w:val="-5"/>
                <w:sz w:val="18"/>
              </w:rPr>
              <w:t xml:space="preserve"> </w:t>
            </w:r>
            <w:r w:rsidRPr="005B1523">
              <w:rPr>
                <w:b w:val="0"/>
                <w:bCs/>
                <w:color w:val="000000" w:themeColor="text1"/>
                <w:sz w:val="18"/>
              </w:rPr>
              <w:t>provided</w:t>
            </w:r>
            <w:r w:rsidRPr="005B1523">
              <w:rPr>
                <w:b w:val="0"/>
                <w:bCs/>
                <w:color w:val="000000" w:themeColor="text1"/>
                <w:spacing w:val="-6"/>
                <w:sz w:val="18"/>
              </w:rPr>
              <w:t xml:space="preserve"> </w:t>
            </w:r>
            <w:r w:rsidRPr="005B1523">
              <w:rPr>
                <w:b w:val="0"/>
                <w:bCs/>
                <w:color w:val="000000" w:themeColor="text1"/>
                <w:sz w:val="18"/>
              </w:rPr>
              <w:t>to</w:t>
            </w:r>
            <w:r w:rsidRPr="005B1523">
              <w:rPr>
                <w:b w:val="0"/>
                <w:bCs/>
                <w:color w:val="000000" w:themeColor="text1"/>
                <w:spacing w:val="-6"/>
                <w:sz w:val="18"/>
              </w:rPr>
              <w:t xml:space="preserve"> </w:t>
            </w:r>
            <w:r w:rsidRPr="005B1523">
              <w:rPr>
                <w:b w:val="0"/>
                <w:bCs/>
                <w:color w:val="000000" w:themeColor="text1"/>
                <w:sz w:val="18"/>
              </w:rPr>
              <w:t>survivors</w:t>
            </w:r>
            <w:r w:rsidRPr="005B1523">
              <w:rPr>
                <w:b w:val="0"/>
                <w:bCs/>
                <w:color w:val="000000" w:themeColor="text1"/>
                <w:spacing w:val="-6"/>
                <w:sz w:val="18"/>
              </w:rPr>
              <w:t xml:space="preserve"> </w:t>
            </w:r>
            <w:r w:rsidRPr="005B1523">
              <w:rPr>
                <w:b w:val="0"/>
                <w:bCs/>
                <w:color w:val="000000" w:themeColor="text1"/>
                <w:sz w:val="18"/>
              </w:rPr>
              <w:t>of family and sexual violence (counselling, accommodation, access to justice,</w:t>
            </w:r>
            <w:r w:rsidR="00A52296">
              <w:rPr>
                <w:b w:val="0"/>
                <w:bCs/>
                <w:color w:val="000000" w:themeColor="text1"/>
                <w:sz w:val="18"/>
              </w:rPr>
              <w:t xml:space="preserve"> </w:t>
            </w:r>
            <w:r w:rsidRPr="005B1523">
              <w:rPr>
                <w:b w:val="0"/>
                <w:bCs/>
                <w:color w:val="000000" w:themeColor="text1"/>
                <w:sz w:val="18"/>
              </w:rPr>
              <w:t>repatriation,</w:t>
            </w:r>
            <w:r w:rsidRPr="005B1523">
              <w:rPr>
                <w:b w:val="0"/>
                <w:bCs/>
                <w:color w:val="000000" w:themeColor="text1"/>
                <w:spacing w:val="-11"/>
                <w:sz w:val="18"/>
              </w:rPr>
              <w:t xml:space="preserve"> </w:t>
            </w:r>
            <w:r w:rsidRPr="005B1523">
              <w:rPr>
                <w:b w:val="0"/>
                <w:bCs/>
                <w:color w:val="000000" w:themeColor="text1"/>
                <w:sz w:val="18"/>
              </w:rPr>
              <w:t>case</w:t>
            </w:r>
            <w:r w:rsidRPr="005B1523">
              <w:rPr>
                <w:b w:val="0"/>
                <w:bCs/>
                <w:color w:val="000000" w:themeColor="text1"/>
                <w:spacing w:val="-10"/>
                <w:sz w:val="18"/>
              </w:rPr>
              <w:t xml:space="preserve"> </w:t>
            </w:r>
            <w:r w:rsidRPr="005B1523">
              <w:rPr>
                <w:b w:val="0"/>
                <w:bCs/>
                <w:color w:val="000000" w:themeColor="text1"/>
                <w:sz w:val="18"/>
              </w:rPr>
              <w:t>management</w:t>
            </w:r>
            <w:r w:rsidRPr="005B1523">
              <w:rPr>
                <w:b w:val="0"/>
                <w:bCs/>
                <w:color w:val="000000" w:themeColor="text1"/>
                <w:spacing w:val="-10"/>
                <w:sz w:val="18"/>
              </w:rPr>
              <w:t xml:space="preserve"> </w:t>
            </w:r>
            <w:r w:rsidRPr="005B1523">
              <w:rPr>
                <w:b w:val="0"/>
                <w:bCs/>
                <w:color w:val="000000" w:themeColor="text1"/>
                <w:sz w:val="18"/>
              </w:rPr>
              <w:t xml:space="preserve">and </w:t>
            </w:r>
            <w:r w:rsidRPr="005B1523">
              <w:rPr>
                <w:b w:val="0"/>
                <w:bCs/>
                <w:color w:val="000000" w:themeColor="text1"/>
                <w:spacing w:val="-2"/>
                <w:sz w:val="18"/>
              </w:rPr>
              <w:t>referrals),</w:t>
            </w:r>
          </w:p>
          <w:p w14:paraId="62A875FF" w14:textId="77777777" w:rsidR="00F8179A" w:rsidRPr="005B1523" w:rsidRDefault="00AC182E">
            <w:pPr>
              <w:pStyle w:val="TableParagraph"/>
              <w:spacing w:line="245" w:lineRule="exact"/>
              <w:ind w:left="79"/>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9"/>
                <w:w w:val="150"/>
                <w:sz w:val="18"/>
              </w:rPr>
              <w:t xml:space="preserve"> </w:t>
            </w:r>
            <w:r w:rsidRPr="005B1523">
              <w:rPr>
                <w:b w:val="0"/>
                <w:bCs/>
                <w:color w:val="000000" w:themeColor="text1"/>
                <w:sz w:val="18"/>
              </w:rPr>
              <w:t>Ongoing</w:t>
            </w:r>
            <w:r w:rsidRPr="005B1523">
              <w:rPr>
                <w:b w:val="0"/>
                <w:bCs/>
                <w:color w:val="000000" w:themeColor="text1"/>
                <w:spacing w:val="-1"/>
                <w:sz w:val="18"/>
              </w:rPr>
              <w:t xml:space="preserve"> </w:t>
            </w:r>
            <w:r w:rsidRPr="005B1523">
              <w:rPr>
                <w:b w:val="0"/>
                <w:bCs/>
                <w:color w:val="000000" w:themeColor="text1"/>
                <w:sz w:val="18"/>
              </w:rPr>
              <w:t>capacity</w:t>
            </w:r>
            <w:r w:rsidRPr="005B1523">
              <w:rPr>
                <w:b w:val="0"/>
                <w:bCs/>
                <w:color w:val="000000" w:themeColor="text1"/>
                <w:spacing w:val="-1"/>
                <w:sz w:val="18"/>
              </w:rPr>
              <w:t xml:space="preserve"> </w:t>
            </w:r>
            <w:r w:rsidRPr="005B1523">
              <w:rPr>
                <w:b w:val="0"/>
                <w:bCs/>
                <w:color w:val="000000" w:themeColor="text1"/>
                <w:sz w:val="18"/>
              </w:rPr>
              <w:t>building for</w:t>
            </w:r>
            <w:r w:rsidRPr="005B1523">
              <w:rPr>
                <w:b w:val="0"/>
                <w:bCs/>
                <w:color w:val="000000" w:themeColor="text1"/>
                <w:spacing w:val="-1"/>
                <w:sz w:val="18"/>
              </w:rPr>
              <w:t xml:space="preserve"> </w:t>
            </w:r>
            <w:r w:rsidRPr="005B1523">
              <w:rPr>
                <w:b w:val="0"/>
                <w:bCs/>
                <w:color w:val="000000" w:themeColor="text1"/>
                <w:spacing w:val="-2"/>
                <w:sz w:val="18"/>
              </w:rPr>
              <w:t>trauma</w:t>
            </w:r>
          </w:p>
          <w:p w14:paraId="73C3A03C" w14:textId="77777777" w:rsidR="00F8179A" w:rsidRPr="005B1523" w:rsidRDefault="00AC182E">
            <w:pPr>
              <w:pStyle w:val="TableParagraph"/>
              <w:spacing w:line="156" w:lineRule="exact"/>
              <w:ind w:left="306"/>
              <w:rPr>
                <w:b w:val="0"/>
                <w:bCs/>
                <w:color w:val="000000" w:themeColor="text1"/>
                <w:sz w:val="18"/>
              </w:rPr>
            </w:pPr>
            <w:r w:rsidRPr="005B1523">
              <w:rPr>
                <w:b w:val="0"/>
                <w:bCs/>
                <w:color w:val="000000" w:themeColor="text1"/>
                <w:spacing w:val="-2"/>
                <w:sz w:val="18"/>
              </w:rPr>
              <w:t>counsellors,</w:t>
            </w:r>
          </w:p>
          <w:p w14:paraId="64FE5432" w14:textId="0FFF78D4" w:rsidR="00F8179A" w:rsidRPr="005B1523" w:rsidRDefault="00AC182E" w:rsidP="00066203">
            <w:pPr>
              <w:pStyle w:val="TableParagraph"/>
              <w:spacing w:line="208" w:lineRule="auto"/>
              <w:ind w:left="306" w:right="344"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Strengthening the work of women’s human</w:t>
            </w:r>
            <w:r w:rsidRPr="005B1523">
              <w:rPr>
                <w:b w:val="0"/>
                <w:bCs/>
                <w:color w:val="000000" w:themeColor="text1"/>
                <w:spacing w:val="-11"/>
                <w:sz w:val="18"/>
              </w:rPr>
              <w:t xml:space="preserve"> </w:t>
            </w:r>
            <w:r w:rsidRPr="005B1523">
              <w:rPr>
                <w:b w:val="0"/>
                <w:bCs/>
                <w:color w:val="000000" w:themeColor="text1"/>
                <w:sz w:val="18"/>
              </w:rPr>
              <w:t>rights</w:t>
            </w:r>
            <w:r w:rsidRPr="005B1523">
              <w:rPr>
                <w:b w:val="0"/>
                <w:bCs/>
                <w:color w:val="000000" w:themeColor="text1"/>
                <w:spacing w:val="-10"/>
                <w:sz w:val="18"/>
              </w:rPr>
              <w:t xml:space="preserve"> </w:t>
            </w:r>
            <w:r w:rsidRPr="005B1523">
              <w:rPr>
                <w:b w:val="0"/>
                <w:bCs/>
                <w:color w:val="000000" w:themeColor="text1"/>
                <w:sz w:val="18"/>
              </w:rPr>
              <w:t>defenders</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working with</w:t>
            </w:r>
            <w:r w:rsidRPr="005B1523">
              <w:rPr>
                <w:b w:val="0"/>
                <w:bCs/>
                <w:color w:val="000000" w:themeColor="text1"/>
                <w:spacing w:val="-10"/>
                <w:sz w:val="18"/>
              </w:rPr>
              <w:t xml:space="preserve"> </w:t>
            </w:r>
            <w:r w:rsidRPr="005B1523">
              <w:rPr>
                <w:b w:val="0"/>
                <w:bCs/>
                <w:color w:val="000000" w:themeColor="text1"/>
                <w:sz w:val="18"/>
              </w:rPr>
              <w:t>communities</w:t>
            </w:r>
            <w:r w:rsidRPr="005B1523">
              <w:rPr>
                <w:b w:val="0"/>
                <w:bCs/>
                <w:color w:val="000000" w:themeColor="text1"/>
                <w:spacing w:val="-10"/>
                <w:sz w:val="18"/>
              </w:rPr>
              <w:t xml:space="preserve"> </w:t>
            </w:r>
            <w:r w:rsidRPr="005B1523">
              <w:rPr>
                <w:b w:val="0"/>
                <w:bCs/>
                <w:color w:val="000000" w:themeColor="text1"/>
                <w:sz w:val="18"/>
              </w:rPr>
              <w:t>on</w:t>
            </w:r>
            <w:r w:rsidRPr="005B1523">
              <w:rPr>
                <w:b w:val="0"/>
                <w:bCs/>
                <w:color w:val="000000" w:themeColor="text1"/>
                <w:spacing w:val="-9"/>
                <w:sz w:val="18"/>
              </w:rPr>
              <w:t xml:space="preserve"> </w:t>
            </w:r>
            <w:r w:rsidRPr="005B1523">
              <w:rPr>
                <w:b w:val="0"/>
                <w:bCs/>
                <w:color w:val="000000" w:themeColor="text1"/>
                <w:sz w:val="18"/>
              </w:rPr>
              <w:t>preventing</w:t>
            </w:r>
            <w:r w:rsidRPr="005B1523">
              <w:rPr>
                <w:b w:val="0"/>
                <w:bCs/>
                <w:color w:val="000000" w:themeColor="text1"/>
                <w:spacing w:val="-9"/>
                <w:sz w:val="18"/>
              </w:rPr>
              <w:t xml:space="preserve"> </w:t>
            </w:r>
            <w:r w:rsidRPr="005B1523">
              <w:rPr>
                <w:b w:val="0"/>
                <w:bCs/>
                <w:color w:val="000000" w:themeColor="text1"/>
                <w:spacing w:val="-5"/>
                <w:sz w:val="18"/>
              </w:rPr>
              <w:t>and</w:t>
            </w:r>
            <w:r w:rsidR="00066203">
              <w:rPr>
                <w:b w:val="0"/>
                <w:bCs/>
                <w:color w:val="000000" w:themeColor="text1"/>
                <w:spacing w:val="-5"/>
                <w:sz w:val="18"/>
              </w:rPr>
              <w:t xml:space="preserve"> </w:t>
            </w:r>
            <w:r w:rsidRPr="005B1523">
              <w:rPr>
                <w:b w:val="0"/>
                <w:bCs/>
                <w:color w:val="000000" w:themeColor="text1"/>
                <w:sz w:val="18"/>
              </w:rPr>
              <w:t>addressing</w:t>
            </w:r>
            <w:r w:rsidRPr="005B1523">
              <w:rPr>
                <w:b w:val="0"/>
                <w:bCs/>
                <w:color w:val="000000" w:themeColor="text1"/>
                <w:spacing w:val="-9"/>
                <w:sz w:val="18"/>
              </w:rPr>
              <w:t xml:space="preserve"> </w:t>
            </w:r>
            <w:r w:rsidRPr="005B1523">
              <w:rPr>
                <w:b w:val="0"/>
                <w:bCs/>
                <w:color w:val="000000" w:themeColor="text1"/>
                <w:sz w:val="18"/>
              </w:rPr>
              <w:t>gender-based</w:t>
            </w:r>
            <w:r w:rsidRPr="005B1523">
              <w:rPr>
                <w:b w:val="0"/>
                <w:bCs/>
                <w:color w:val="000000" w:themeColor="text1"/>
                <w:spacing w:val="-8"/>
                <w:sz w:val="18"/>
              </w:rPr>
              <w:t xml:space="preserve"> </w:t>
            </w:r>
            <w:r w:rsidRPr="005B1523">
              <w:rPr>
                <w:b w:val="0"/>
                <w:bCs/>
                <w:color w:val="000000" w:themeColor="text1"/>
                <w:spacing w:val="-2"/>
                <w:sz w:val="18"/>
              </w:rPr>
              <w:t>violence,</w:t>
            </w:r>
          </w:p>
          <w:p w14:paraId="0BF0FACD" w14:textId="77777777" w:rsidR="00F8179A" w:rsidRPr="005B1523" w:rsidRDefault="00AC182E">
            <w:pPr>
              <w:pStyle w:val="TableParagraph"/>
              <w:spacing w:line="307" w:lineRule="exact"/>
              <w:ind w:left="79"/>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4"/>
                <w:w w:val="150"/>
                <w:sz w:val="18"/>
              </w:rPr>
              <w:t xml:space="preserve"> </w:t>
            </w:r>
            <w:r w:rsidRPr="005B1523">
              <w:rPr>
                <w:b w:val="0"/>
                <w:bCs/>
                <w:color w:val="000000" w:themeColor="text1"/>
                <w:sz w:val="18"/>
              </w:rPr>
              <w:t>Working</w:t>
            </w:r>
            <w:r w:rsidRPr="005B1523">
              <w:rPr>
                <w:b w:val="0"/>
                <w:bCs/>
                <w:color w:val="000000" w:themeColor="text1"/>
                <w:spacing w:val="-3"/>
                <w:sz w:val="18"/>
              </w:rPr>
              <w:t xml:space="preserve"> </w:t>
            </w:r>
            <w:r w:rsidRPr="005B1523">
              <w:rPr>
                <w:b w:val="0"/>
                <w:bCs/>
                <w:color w:val="000000" w:themeColor="text1"/>
                <w:sz w:val="18"/>
              </w:rPr>
              <w:t>with</w:t>
            </w:r>
            <w:r w:rsidRPr="005B1523">
              <w:rPr>
                <w:b w:val="0"/>
                <w:bCs/>
                <w:color w:val="000000" w:themeColor="text1"/>
                <w:spacing w:val="-3"/>
                <w:sz w:val="18"/>
              </w:rPr>
              <w:t xml:space="preserve"> </w:t>
            </w:r>
            <w:r w:rsidRPr="005B1523">
              <w:rPr>
                <w:b w:val="0"/>
                <w:bCs/>
                <w:color w:val="000000" w:themeColor="text1"/>
                <w:sz w:val="18"/>
              </w:rPr>
              <w:t>male</w:t>
            </w:r>
            <w:r w:rsidRPr="005B1523">
              <w:rPr>
                <w:b w:val="0"/>
                <w:bCs/>
                <w:color w:val="000000" w:themeColor="text1"/>
                <w:spacing w:val="-3"/>
                <w:sz w:val="18"/>
              </w:rPr>
              <w:t xml:space="preserve"> </w:t>
            </w:r>
            <w:r w:rsidRPr="005B1523">
              <w:rPr>
                <w:b w:val="0"/>
                <w:bCs/>
                <w:color w:val="000000" w:themeColor="text1"/>
                <w:sz w:val="18"/>
              </w:rPr>
              <w:t>advocates</w:t>
            </w:r>
            <w:r w:rsidRPr="005B1523">
              <w:rPr>
                <w:b w:val="0"/>
                <w:bCs/>
                <w:color w:val="000000" w:themeColor="text1"/>
                <w:spacing w:val="-3"/>
                <w:sz w:val="18"/>
              </w:rPr>
              <w:t xml:space="preserve"> </w:t>
            </w:r>
            <w:r w:rsidRPr="005B1523">
              <w:rPr>
                <w:b w:val="0"/>
                <w:bCs/>
                <w:color w:val="000000" w:themeColor="text1"/>
                <w:sz w:val="18"/>
              </w:rPr>
              <w:t>and</w:t>
            </w:r>
            <w:r w:rsidRPr="005B1523">
              <w:rPr>
                <w:b w:val="0"/>
                <w:bCs/>
                <w:color w:val="000000" w:themeColor="text1"/>
                <w:spacing w:val="-3"/>
                <w:sz w:val="18"/>
              </w:rPr>
              <w:t xml:space="preserve"> </w:t>
            </w:r>
            <w:r w:rsidRPr="005B1523">
              <w:rPr>
                <w:b w:val="0"/>
                <w:bCs/>
                <w:color w:val="000000" w:themeColor="text1"/>
                <w:spacing w:val="-4"/>
                <w:sz w:val="18"/>
              </w:rPr>
              <w:t>men.</w:t>
            </w:r>
          </w:p>
        </w:tc>
        <w:tc>
          <w:tcPr>
            <w:tcW w:w="12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6D24EE2" w14:textId="77777777" w:rsidR="00F8179A" w:rsidRPr="005B1523" w:rsidRDefault="00AC182E">
            <w:pPr>
              <w:pStyle w:val="TableParagraph"/>
              <w:spacing w:before="38"/>
              <w:ind w:left="79"/>
              <w:rPr>
                <w:b w:val="0"/>
                <w:bCs/>
                <w:color w:val="000000" w:themeColor="text1"/>
                <w:sz w:val="18"/>
              </w:rPr>
            </w:pPr>
            <w:r w:rsidRPr="005B1523">
              <w:rPr>
                <w:b w:val="0"/>
                <w:bCs/>
                <w:color w:val="000000" w:themeColor="text1"/>
                <w:sz w:val="18"/>
              </w:rPr>
              <w:t>2021 -</w:t>
            </w:r>
            <w:r w:rsidRPr="005B1523">
              <w:rPr>
                <w:b w:val="0"/>
                <w:bCs/>
                <w:color w:val="000000" w:themeColor="text1"/>
                <w:spacing w:val="-1"/>
                <w:sz w:val="18"/>
              </w:rPr>
              <w:t xml:space="preserve"> </w:t>
            </w:r>
            <w:r w:rsidRPr="005B1523">
              <w:rPr>
                <w:b w:val="0"/>
                <w:bCs/>
                <w:color w:val="000000" w:themeColor="text1"/>
                <w:spacing w:val="-4"/>
                <w:sz w:val="18"/>
              </w:rPr>
              <w:t>2023</w:t>
            </w:r>
          </w:p>
        </w:tc>
      </w:tr>
      <w:tr w:rsidR="005B1523" w:rsidRPr="005B1523" w14:paraId="25A86EF5" w14:textId="77777777" w:rsidTr="005B1523">
        <w:trPr>
          <w:cnfStyle w:val="000000100000" w:firstRow="0" w:lastRow="0" w:firstColumn="0" w:lastColumn="0" w:oddVBand="0" w:evenVBand="0" w:oddHBand="1" w:evenHBand="0" w:firstRowFirstColumn="0" w:firstRowLastColumn="0" w:lastRowFirstColumn="0" w:lastRowLastColumn="0"/>
          <w:trHeight w:val="3741"/>
        </w:trPr>
        <w:tc>
          <w:tcPr>
            <w:tcW w:w="53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6A1A12F4" w14:textId="77777777" w:rsidR="00F8179A" w:rsidRPr="005B1523" w:rsidRDefault="00AC182E">
            <w:pPr>
              <w:pStyle w:val="TableParagraph"/>
              <w:spacing w:before="38"/>
              <w:ind w:left="80"/>
              <w:rPr>
                <w:b w:val="0"/>
                <w:bCs/>
                <w:color w:val="000000" w:themeColor="text1"/>
                <w:sz w:val="18"/>
              </w:rPr>
            </w:pPr>
            <w:r w:rsidRPr="005B1523">
              <w:rPr>
                <w:b w:val="0"/>
                <w:bCs/>
                <w:color w:val="000000" w:themeColor="text1"/>
                <w:spacing w:val="-5"/>
                <w:sz w:val="18"/>
              </w:rPr>
              <w:lastRenderedPageBreak/>
              <w:t>3.</w:t>
            </w:r>
          </w:p>
        </w:tc>
        <w:tc>
          <w:tcPr>
            <w:tcW w:w="175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0556172D" w14:textId="77777777" w:rsidR="00F8179A" w:rsidRPr="005B1523" w:rsidRDefault="00AC182E">
            <w:pPr>
              <w:pStyle w:val="TableParagraph"/>
              <w:spacing w:before="42" w:line="235" w:lineRule="auto"/>
              <w:ind w:left="80"/>
              <w:rPr>
                <w:b w:val="0"/>
                <w:bCs/>
                <w:color w:val="000000" w:themeColor="text1"/>
                <w:sz w:val="18"/>
              </w:rPr>
            </w:pPr>
            <w:r w:rsidRPr="005B1523">
              <w:rPr>
                <w:b w:val="0"/>
                <w:bCs/>
                <w:color w:val="000000" w:themeColor="text1"/>
                <w:sz w:val="18"/>
              </w:rPr>
              <w:t>Funding</w:t>
            </w:r>
            <w:r w:rsidRPr="005B1523">
              <w:rPr>
                <w:b w:val="0"/>
                <w:bCs/>
                <w:color w:val="000000" w:themeColor="text1"/>
                <w:spacing w:val="-11"/>
                <w:sz w:val="18"/>
              </w:rPr>
              <w:t xml:space="preserve"> </w:t>
            </w:r>
            <w:r w:rsidRPr="005B1523">
              <w:rPr>
                <w:b w:val="0"/>
                <w:bCs/>
                <w:color w:val="000000" w:themeColor="text1"/>
                <w:sz w:val="18"/>
              </w:rPr>
              <w:t>to</w:t>
            </w:r>
            <w:r w:rsidRPr="005B1523">
              <w:rPr>
                <w:b w:val="0"/>
                <w:bCs/>
                <w:color w:val="000000" w:themeColor="text1"/>
                <w:spacing w:val="-10"/>
                <w:sz w:val="18"/>
              </w:rPr>
              <w:t xml:space="preserve"> </w:t>
            </w:r>
            <w:proofErr w:type="spellStart"/>
            <w:r w:rsidRPr="005B1523">
              <w:rPr>
                <w:b w:val="0"/>
                <w:bCs/>
                <w:color w:val="000000" w:themeColor="text1"/>
                <w:sz w:val="18"/>
              </w:rPr>
              <w:t>Femilli</w:t>
            </w:r>
            <w:proofErr w:type="spellEnd"/>
            <w:r w:rsidRPr="005B1523">
              <w:rPr>
                <w:b w:val="0"/>
                <w:bCs/>
                <w:color w:val="000000" w:themeColor="text1"/>
                <w:spacing w:val="-10"/>
                <w:sz w:val="18"/>
              </w:rPr>
              <w:t xml:space="preserve"> </w:t>
            </w:r>
            <w:r w:rsidRPr="005B1523">
              <w:rPr>
                <w:b w:val="0"/>
                <w:bCs/>
                <w:color w:val="000000" w:themeColor="text1"/>
                <w:sz w:val="18"/>
              </w:rPr>
              <w:t xml:space="preserve">PNG to operate the Family and Sexual Violence Case Management </w:t>
            </w:r>
            <w:r w:rsidRPr="005B1523">
              <w:rPr>
                <w:b w:val="0"/>
                <w:bCs/>
                <w:color w:val="000000" w:themeColor="text1"/>
                <w:spacing w:val="-2"/>
                <w:sz w:val="18"/>
              </w:rPr>
              <w:t>Centre</w:t>
            </w:r>
          </w:p>
          <w:p w14:paraId="52C3C87A" w14:textId="77777777" w:rsidR="00F8179A" w:rsidRPr="005B1523" w:rsidRDefault="00AC182E">
            <w:pPr>
              <w:pStyle w:val="TableParagraph"/>
              <w:ind w:left="80"/>
              <w:rPr>
                <w:b w:val="0"/>
                <w:bCs/>
                <w:color w:val="000000" w:themeColor="text1"/>
                <w:sz w:val="18"/>
              </w:rPr>
            </w:pPr>
            <w:r w:rsidRPr="005B1523">
              <w:rPr>
                <w:b w:val="0"/>
                <w:bCs/>
                <w:color w:val="000000" w:themeColor="text1"/>
                <w:sz w:val="18"/>
              </w:rPr>
              <w:t>(</w:t>
            </w:r>
            <w:proofErr w:type="spellStart"/>
            <w:r w:rsidRPr="005B1523">
              <w:rPr>
                <w:b w:val="0"/>
                <w:bCs/>
                <w:color w:val="000000" w:themeColor="text1"/>
                <w:sz w:val="18"/>
              </w:rPr>
              <w:t>Femili</w:t>
            </w:r>
            <w:proofErr w:type="spellEnd"/>
            <w:r w:rsidRPr="005B1523">
              <w:rPr>
                <w:b w:val="0"/>
                <w:bCs/>
                <w:color w:val="000000" w:themeColor="text1"/>
                <w:spacing w:val="-9"/>
                <w:sz w:val="18"/>
              </w:rPr>
              <w:t xml:space="preserve"> </w:t>
            </w:r>
            <w:r w:rsidRPr="005B1523">
              <w:rPr>
                <w:b w:val="0"/>
                <w:bCs/>
                <w:color w:val="000000" w:themeColor="text1"/>
                <w:spacing w:val="-4"/>
                <w:sz w:val="18"/>
              </w:rPr>
              <w:t>PNG)</w:t>
            </w:r>
          </w:p>
        </w:tc>
        <w:tc>
          <w:tcPr>
            <w:tcW w:w="239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BEED3D3" w14:textId="77777777" w:rsidR="00F8179A" w:rsidRPr="005B1523" w:rsidRDefault="00AC182E">
            <w:pPr>
              <w:pStyle w:val="TableParagraph"/>
              <w:spacing w:before="42" w:line="235" w:lineRule="auto"/>
              <w:ind w:left="79" w:right="135"/>
              <w:rPr>
                <w:b w:val="0"/>
                <w:bCs/>
                <w:color w:val="000000" w:themeColor="text1"/>
                <w:sz w:val="18"/>
              </w:rPr>
            </w:pPr>
            <w:proofErr w:type="spellStart"/>
            <w:r w:rsidRPr="005B1523">
              <w:rPr>
                <w:b w:val="0"/>
                <w:bCs/>
                <w:color w:val="000000" w:themeColor="text1"/>
                <w:sz w:val="18"/>
              </w:rPr>
              <w:t>Femili</w:t>
            </w:r>
            <w:proofErr w:type="spellEnd"/>
            <w:r w:rsidRPr="005B1523">
              <w:rPr>
                <w:b w:val="0"/>
                <w:bCs/>
                <w:color w:val="000000" w:themeColor="text1"/>
                <w:sz w:val="18"/>
              </w:rPr>
              <w:t xml:space="preserve"> PNG established the first</w:t>
            </w:r>
            <w:r w:rsidRPr="005B1523">
              <w:rPr>
                <w:b w:val="0"/>
                <w:bCs/>
                <w:color w:val="000000" w:themeColor="text1"/>
                <w:spacing w:val="-11"/>
                <w:sz w:val="18"/>
              </w:rPr>
              <w:t xml:space="preserve"> </w:t>
            </w:r>
            <w:r w:rsidRPr="005B1523">
              <w:rPr>
                <w:b w:val="0"/>
                <w:bCs/>
                <w:color w:val="000000" w:themeColor="text1"/>
                <w:sz w:val="18"/>
              </w:rPr>
              <w:t>case</w:t>
            </w:r>
            <w:r w:rsidRPr="005B1523">
              <w:rPr>
                <w:b w:val="0"/>
                <w:bCs/>
                <w:color w:val="000000" w:themeColor="text1"/>
                <w:spacing w:val="-10"/>
                <w:sz w:val="18"/>
              </w:rPr>
              <w:t xml:space="preserve"> </w:t>
            </w:r>
            <w:r w:rsidRPr="005B1523">
              <w:rPr>
                <w:b w:val="0"/>
                <w:bCs/>
                <w:color w:val="000000" w:themeColor="text1"/>
                <w:sz w:val="18"/>
              </w:rPr>
              <w:t>management</w:t>
            </w:r>
            <w:r w:rsidRPr="005B1523">
              <w:rPr>
                <w:b w:val="0"/>
                <w:bCs/>
                <w:color w:val="000000" w:themeColor="text1"/>
                <w:spacing w:val="-10"/>
                <w:sz w:val="18"/>
              </w:rPr>
              <w:t xml:space="preserve"> </w:t>
            </w:r>
            <w:r w:rsidRPr="005B1523">
              <w:rPr>
                <w:b w:val="0"/>
                <w:bCs/>
                <w:color w:val="000000" w:themeColor="text1"/>
                <w:sz w:val="18"/>
              </w:rPr>
              <w:t xml:space="preserve">center in Lae to support </w:t>
            </w:r>
            <w:proofErr w:type="gramStart"/>
            <w:r w:rsidRPr="005B1523">
              <w:rPr>
                <w:b w:val="0"/>
                <w:bCs/>
                <w:color w:val="000000" w:themeColor="text1"/>
                <w:sz w:val="18"/>
              </w:rPr>
              <w:t>survivors</w:t>
            </w:r>
            <w:proofErr w:type="gramEnd"/>
          </w:p>
          <w:p w14:paraId="544127E2" w14:textId="77777777" w:rsidR="00F8179A" w:rsidRPr="005B1523" w:rsidRDefault="00AC182E">
            <w:pPr>
              <w:pStyle w:val="TableParagraph"/>
              <w:spacing w:before="2" w:line="235" w:lineRule="auto"/>
              <w:ind w:left="79" w:right="131"/>
              <w:rPr>
                <w:b w:val="0"/>
                <w:bCs/>
                <w:color w:val="000000" w:themeColor="text1"/>
                <w:sz w:val="18"/>
              </w:rPr>
            </w:pPr>
            <w:r w:rsidRPr="005B1523">
              <w:rPr>
                <w:b w:val="0"/>
                <w:bCs/>
                <w:color w:val="000000" w:themeColor="text1"/>
                <w:sz w:val="18"/>
              </w:rPr>
              <w:t>to</w:t>
            </w:r>
            <w:r w:rsidRPr="005B1523">
              <w:rPr>
                <w:b w:val="0"/>
                <w:bCs/>
                <w:color w:val="000000" w:themeColor="text1"/>
                <w:spacing w:val="-11"/>
                <w:sz w:val="18"/>
              </w:rPr>
              <w:t xml:space="preserve"> </w:t>
            </w:r>
            <w:r w:rsidRPr="005B1523">
              <w:rPr>
                <w:b w:val="0"/>
                <w:bCs/>
                <w:color w:val="000000" w:themeColor="text1"/>
                <w:sz w:val="18"/>
              </w:rPr>
              <w:t>access</w:t>
            </w:r>
            <w:r w:rsidRPr="005B1523">
              <w:rPr>
                <w:b w:val="0"/>
                <w:bCs/>
                <w:color w:val="000000" w:themeColor="text1"/>
                <w:spacing w:val="-10"/>
                <w:sz w:val="18"/>
              </w:rPr>
              <w:t xml:space="preserve"> </w:t>
            </w:r>
            <w:r w:rsidRPr="005B1523">
              <w:rPr>
                <w:b w:val="0"/>
                <w:bCs/>
                <w:color w:val="000000" w:themeColor="text1"/>
                <w:sz w:val="18"/>
              </w:rPr>
              <w:t>emergency</w:t>
            </w:r>
            <w:r w:rsidRPr="005B1523">
              <w:rPr>
                <w:b w:val="0"/>
                <w:bCs/>
                <w:color w:val="000000" w:themeColor="text1"/>
                <w:spacing w:val="-10"/>
                <w:sz w:val="18"/>
              </w:rPr>
              <w:t xml:space="preserve"> </w:t>
            </w:r>
            <w:r w:rsidRPr="005B1523">
              <w:rPr>
                <w:b w:val="0"/>
                <w:bCs/>
                <w:color w:val="000000" w:themeColor="text1"/>
                <w:sz w:val="18"/>
              </w:rPr>
              <w:t>medical care, access emergency shelter of an adequate duration and standard, provide counselling support and assistance to obtain police, legal and social services if requested.</w:t>
            </w:r>
          </w:p>
        </w:tc>
        <w:tc>
          <w:tcPr>
            <w:tcW w:w="344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62A3E7F6" w14:textId="77777777" w:rsidR="00F8179A" w:rsidRPr="005B1523" w:rsidRDefault="00AC182E">
            <w:pPr>
              <w:pStyle w:val="TableParagraph"/>
              <w:spacing w:before="38" w:line="188" w:lineRule="exact"/>
              <w:ind w:left="79"/>
              <w:rPr>
                <w:b w:val="0"/>
                <w:bCs/>
                <w:color w:val="000000" w:themeColor="text1"/>
                <w:sz w:val="18"/>
              </w:rPr>
            </w:pPr>
            <w:proofErr w:type="spellStart"/>
            <w:r w:rsidRPr="005B1523">
              <w:rPr>
                <w:b w:val="0"/>
                <w:bCs/>
                <w:color w:val="000000" w:themeColor="text1"/>
                <w:sz w:val="18"/>
              </w:rPr>
              <w:t>Femili</w:t>
            </w:r>
            <w:proofErr w:type="spellEnd"/>
            <w:r w:rsidRPr="005B1523">
              <w:rPr>
                <w:b w:val="0"/>
                <w:bCs/>
                <w:color w:val="000000" w:themeColor="text1"/>
                <w:spacing w:val="-6"/>
                <w:sz w:val="18"/>
              </w:rPr>
              <w:t xml:space="preserve"> </w:t>
            </w:r>
            <w:r w:rsidRPr="005B1523">
              <w:rPr>
                <w:b w:val="0"/>
                <w:bCs/>
                <w:color w:val="000000" w:themeColor="text1"/>
                <w:sz w:val="18"/>
              </w:rPr>
              <w:t>PNG</w:t>
            </w:r>
            <w:r w:rsidRPr="005B1523">
              <w:rPr>
                <w:b w:val="0"/>
                <w:bCs/>
                <w:color w:val="000000" w:themeColor="text1"/>
                <w:spacing w:val="-5"/>
                <w:sz w:val="18"/>
              </w:rPr>
              <w:t xml:space="preserve"> </w:t>
            </w:r>
            <w:r w:rsidRPr="005B1523">
              <w:rPr>
                <w:b w:val="0"/>
                <w:bCs/>
                <w:color w:val="000000" w:themeColor="text1"/>
                <w:sz w:val="18"/>
              </w:rPr>
              <w:t>Strategic</w:t>
            </w:r>
            <w:r w:rsidRPr="005B1523">
              <w:rPr>
                <w:b w:val="0"/>
                <w:bCs/>
                <w:color w:val="000000" w:themeColor="text1"/>
                <w:spacing w:val="-5"/>
                <w:sz w:val="18"/>
              </w:rPr>
              <w:t xml:space="preserve"> </w:t>
            </w:r>
            <w:r w:rsidRPr="005B1523">
              <w:rPr>
                <w:b w:val="0"/>
                <w:bCs/>
                <w:color w:val="000000" w:themeColor="text1"/>
                <w:spacing w:val="-2"/>
                <w:sz w:val="18"/>
              </w:rPr>
              <w:t>Objectives:</w:t>
            </w:r>
          </w:p>
          <w:p w14:paraId="4506A08F" w14:textId="77777777" w:rsidR="00F8179A" w:rsidRPr="005B1523" w:rsidRDefault="00AC182E">
            <w:pPr>
              <w:pStyle w:val="TableParagraph"/>
              <w:spacing w:before="19" w:line="187" w:lineRule="auto"/>
              <w:ind w:left="306" w:right="304"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 xml:space="preserve">As a national </w:t>
            </w:r>
            <w:proofErr w:type="spellStart"/>
            <w:r w:rsidRPr="005B1523">
              <w:rPr>
                <w:b w:val="0"/>
                <w:bCs/>
                <w:color w:val="000000" w:themeColor="text1"/>
                <w:sz w:val="18"/>
              </w:rPr>
              <w:t>centre</w:t>
            </w:r>
            <w:proofErr w:type="spellEnd"/>
            <w:r w:rsidRPr="005B1523">
              <w:rPr>
                <w:b w:val="0"/>
                <w:bCs/>
                <w:color w:val="000000" w:themeColor="text1"/>
                <w:sz w:val="18"/>
              </w:rPr>
              <w:t xml:space="preserve"> of excellence, provide</w:t>
            </w:r>
            <w:r w:rsidRPr="005B1523">
              <w:rPr>
                <w:b w:val="0"/>
                <w:bCs/>
                <w:color w:val="000000" w:themeColor="text1"/>
                <w:spacing w:val="-11"/>
                <w:sz w:val="18"/>
              </w:rPr>
              <w:t xml:space="preserve"> </w:t>
            </w:r>
            <w:r w:rsidRPr="005B1523">
              <w:rPr>
                <w:b w:val="0"/>
                <w:bCs/>
                <w:color w:val="000000" w:themeColor="text1"/>
                <w:sz w:val="18"/>
              </w:rPr>
              <w:t>effective</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coordinated</w:t>
            </w:r>
            <w:r w:rsidRPr="005B1523">
              <w:rPr>
                <w:b w:val="0"/>
                <w:bCs/>
                <w:color w:val="000000" w:themeColor="text1"/>
                <w:spacing w:val="-10"/>
                <w:sz w:val="18"/>
              </w:rPr>
              <w:t xml:space="preserve"> </w:t>
            </w:r>
            <w:proofErr w:type="gramStart"/>
            <w:r w:rsidRPr="005B1523">
              <w:rPr>
                <w:b w:val="0"/>
                <w:bCs/>
                <w:color w:val="000000" w:themeColor="text1"/>
                <w:sz w:val="18"/>
              </w:rPr>
              <w:t>case</w:t>
            </w:r>
            <w:proofErr w:type="gramEnd"/>
          </w:p>
          <w:p w14:paraId="2A4A5FC6" w14:textId="77777777" w:rsidR="00F8179A" w:rsidRPr="005B1523" w:rsidRDefault="00AC182E">
            <w:pPr>
              <w:pStyle w:val="TableParagraph"/>
              <w:spacing w:before="9" w:line="235" w:lineRule="auto"/>
              <w:ind w:left="306"/>
              <w:rPr>
                <w:b w:val="0"/>
                <w:bCs/>
                <w:color w:val="000000" w:themeColor="text1"/>
                <w:sz w:val="18"/>
              </w:rPr>
            </w:pPr>
            <w:r w:rsidRPr="005B1523">
              <w:rPr>
                <w:b w:val="0"/>
                <w:bCs/>
                <w:color w:val="000000" w:themeColor="text1"/>
                <w:sz w:val="18"/>
              </w:rPr>
              <w:t>management approaches for people experiencing</w:t>
            </w:r>
            <w:r w:rsidRPr="005B1523">
              <w:rPr>
                <w:b w:val="0"/>
                <w:bCs/>
                <w:color w:val="000000" w:themeColor="text1"/>
                <w:spacing w:val="-11"/>
                <w:sz w:val="18"/>
              </w:rPr>
              <w:t xml:space="preserve"> </w:t>
            </w:r>
            <w:r w:rsidRPr="005B1523">
              <w:rPr>
                <w:b w:val="0"/>
                <w:bCs/>
                <w:color w:val="000000" w:themeColor="text1"/>
                <w:sz w:val="18"/>
              </w:rPr>
              <w:t>family</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sexual</w:t>
            </w:r>
            <w:r w:rsidRPr="005B1523">
              <w:rPr>
                <w:b w:val="0"/>
                <w:bCs/>
                <w:color w:val="000000" w:themeColor="text1"/>
                <w:spacing w:val="-10"/>
                <w:sz w:val="18"/>
              </w:rPr>
              <w:t xml:space="preserve"> </w:t>
            </w:r>
            <w:r w:rsidRPr="005B1523">
              <w:rPr>
                <w:b w:val="0"/>
                <w:bCs/>
                <w:color w:val="000000" w:themeColor="text1"/>
                <w:sz w:val="18"/>
              </w:rPr>
              <w:t>violence,</w:t>
            </w:r>
          </w:p>
          <w:p w14:paraId="0248EFE6" w14:textId="77777777" w:rsidR="00F8179A" w:rsidRPr="005B1523" w:rsidRDefault="00AC182E">
            <w:pPr>
              <w:pStyle w:val="TableParagraph"/>
              <w:spacing w:line="245" w:lineRule="exact"/>
              <w:ind w:left="79"/>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2"/>
                <w:w w:val="150"/>
                <w:sz w:val="18"/>
              </w:rPr>
              <w:t xml:space="preserve"> </w:t>
            </w:r>
            <w:r w:rsidRPr="005B1523">
              <w:rPr>
                <w:b w:val="0"/>
                <w:bCs/>
                <w:color w:val="000000" w:themeColor="text1"/>
                <w:sz w:val="18"/>
              </w:rPr>
              <w:t>Foster</w:t>
            </w:r>
            <w:r w:rsidRPr="005B1523">
              <w:rPr>
                <w:b w:val="0"/>
                <w:bCs/>
                <w:color w:val="000000" w:themeColor="text1"/>
                <w:spacing w:val="-3"/>
                <w:sz w:val="18"/>
              </w:rPr>
              <w:t xml:space="preserve"> </w:t>
            </w:r>
            <w:r w:rsidRPr="005B1523">
              <w:rPr>
                <w:b w:val="0"/>
                <w:bCs/>
                <w:color w:val="000000" w:themeColor="text1"/>
                <w:sz w:val="18"/>
              </w:rPr>
              <w:t>strong</w:t>
            </w:r>
            <w:r w:rsidRPr="005B1523">
              <w:rPr>
                <w:b w:val="0"/>
                <w:bCs/>
                <w:color w:val="000000" w:themeColor="text1"/>
                <w:spacing w:val="-3"/>
                <w:sz w:val="18"/>
              </w:rPr>
              <w:t xml:space="preserve"> </w:t>
            </w:r>
            <w:r w:rsidRPr="005B1523">
              <w:rPr>
                <w:b w:val="0"/>
                <w:bCs/>
                <w:color w:val="000000" w:themeColor="text1"/>
                <w:sz w:val="18"/>
              </w:rPr>
              <w:t>partnerships</w:t>
            </w:r>
            <w:r w:rsidRPr="005B1523">
              <w:rPr>
                <w:b w:val="0"/>
                <w:bCs/>
                <w:color w:val="000000" w:themeColor="text1"/>
                <w:spacing w:val="-4"/>
                <w:sz w:val="18"/>
              </w:rPr>
              <w:t xml:space="preserve"> </w:t>
            </w:r>
            <w:r w:rsidRPr="005B1523">
              <w:rPr>
                <w:b w:val="0"/>
                <w:bCs/>
                <w:color w:val="000000" w:themeColor="text1"/>
                <w:sz w:val="18"/>
              </w:rPr>
              <w:t>with</w:t>
            </w:r>
            <w:r w:rsidRPr="005B1523">
              <w:rPr>
                <w:b w:val="0"/>
                <w:bCs/>
                <w:color w:val="000000" w:themeColor="text1"/>
                <w:spacing w:val="-4"/>
                <w:sz w:val="18"/>
              </w:rPr>
              <w:t xml:space="preserve"> </w:t>
            </w:r>
            <w:r w:rsidRPr="005B1523">
              <w:rPr>
                <w:b w:val="0"/>
                <w:bCs/>
                <w:color w:val="000000" w:themeColor="text1"/>
                <w:spacing w:val="-2"/>
                <w:sz w:val="18"/>
              </w:rPr>
              <w:t>other</w:t>
            </w:r>
          </w:p>
          <w:p w14:paraId="4327EA2D" w14:textId="77777777" w:rsidR="00F8179A" w:rsidRPr="005B1523" w:rsidRDefault="00AC182E">
            <w:pPr>
              <w:pStyle w:val="TableParagraph"/>
              <w:spacing w:line="187" w:lineRule="exact"/>
              <w:ind w:left="306"/>
              <w:rPr>
                <w:b w:val="0"/>
                <w:bCs/>
                <w:color w:val="000000" w:themeColor="text1"/>
                <w:sz w:val="18"/>
              </w:rPr>
            </w:pPr>
            <w:r w:rsidRPr="005B1523">
              <w:rPr>
                <w:b w:val="0"/>
                <w:bCs/>
                <w:color w:val="000000" w:themeColor="text1"/>
                <w:sz w:val="18"/>
              </w:rPr>
              <w:t>Papua</w:t>
            </w:r>
            <w:r w:rsidRPr="005B1523">
              <w:rPr>
                <w:b w:val="0"/>
                <w:bCs/>
                <w:color w:val="000000" w:themeColor="text1"/>
                <w:spacing w:val="-5"/>
                <w:sz w:val="18"/>
              </w:rPr>
              <w:t xml:space="preserve"> </w:t>
            </w:r>
            <w:r w:rsidRPr="005B1523">
              <w:rPr>
                <w:b w:val="0"/>
                <w:bCs/>
                <w:color w:val="000000" w:themeColor="text1"/>
                <w:sz w:val="18"/>
              </w:rPr>
              <w:t>New</w:t>
            </w:r>
            <w:r w:rsidRPr="005B1523">
              <w:rPr>
                <w:b w:val="0"/>
                <w:bCs/>
                <w:color w:val="000000" w:themeColor="text1"/>
                <w:spacing w:val="-4"/>
                <w:sz w:val="18"/>
              </w:rPr>
              <w:t xml:space="preserve"> </w:t>
            </w:r>
            <w:r w:rsidRPr="005B1523">
              <w:rPr>
                <w:b w:val="0"/>
                <w:bCs/>
                <w:color w:val="000000" w:themeColor="text1"/>
                <w:sz w:val="18"/>
              </w:rPr>
              <w:t>Guinea</w:t>
            </w:r>
            <w:r w:rsidRPr="005B1523">
              <w:rPr>
                <w:b w:val="0"/>
                <w:bCs/>
                <w:color w:val="000000" w:themeColor="text1"/>
                <w:spacing w:val="-5"/>
                <w:sz w:val="18"/>
              </w:rPr>
              <w:t xml:space="preserve"> </w:t>
            </w:r>
            <w:r w:rsidRPr="005B1523">
              <w:rPr>
                <w:b w:val="0"/>
                <w:bCs/>
                <w:color w:val="000000" w:themeColor="text1"/>
                <w:sz w:val="18"/>
              </w:rPr>
              <w:t>government</w:t>
            </w:r>
            <w:r w:rsidRPr="005B1523">
              <w:rPr>
                <w:b w:val="0"/>
                <w:bCs/>
                <w:color w:val="000000" w:themeColor="text1"/>
                <w:spacing w:val="-4"/>
                <w:sz w:val="18"/>
              </w:rPr>
              <w:t xml:space="preserve"> </w:t>
            </w:r>
            <w:r w:rsidRPr="005B1523">
              <w:rPr>
                <w:b w:val="0"/>
                <w:bCs/>
                <w:color w:val="000000" w:themeColor="text1"/>
                <w:sz w:val="18"/>
              </w:rPr>
              <w:t>and</w:t>
            </w:r>
            <w:r w:rsidRPr="005B1523">
              <w:rPr>
                <w:b w:val="0"/>
                <w:bCs/>
                <w:color w:val="000000" w:themeColor="text1"/>
                <w:spacing w:val="-4"/>
                <w:sz w:val="18"/>
              </w:rPr>
              <w:t xml:space="preserve"> </w:t>
            </w:r>
            <w:r w:rsidRPr="005B1523">
              <w:rPr>
                <w:b w:val="0"/>
                <w:bCs/>
                <w:color w:val="000000" w:themeColor="text1"/>
                <w:spacing w:val="-2"/>
                <w:sz w:val="18"/>
              </w:rPr>
              <w:t>civil</w:t>
            </w:r>
          </w:p>
          <w:p w14:paraId="6D4F8CD9" w14:textId="77777777" w:rsidR="00F8179A" w:rsidRPr="005B1523" w:rsidRDefault="00AC182E">
            <w:pPr>
              <w:pStyle w:val="TableParagraph"/>
              <w:spacing w:before="2" w:line="235" w:lineRule="auto"/>
              <w:ind w:left="306" w:right="147"/>
              <w:rPr>
                <w:b w:val="0"/>
                <w:bCs/>
                <w:color w:val="000000" w:themeColor="text1"/>
                <w:sz w:val="18"/>
              </w:rPr>
            </w:pPr>
            <w:r w:rsidRPr="005B1523">
              <w:rPr>
                <w:b w:val="0"/>
                <w:bCs/>
                <w:color w:val="000000" w:themeColor="text1"/>
                <w:sz w:val="18"/>
              </w:rPr>
              <w:t>society agencies to promote effective responses</w:t>
            </w:r>
            <w:r w:rsidRPr="005B1523">
              <w:rPr>
                <w:b w:val="0"/>
                <w:bCs/>
                <w:color w:val="000000" w:themeColor="text1"/>
                <w:spacing w:val="-10"/>
                <w:sz w:val="18"/>
              </w:rPr>
              <w:t xml:space="preserve"> </w:t>
            </w:r>
            <w:r w:rsidRPr="005B1523">
              <w:rPr>
                <w:b w:val="0"/>
                <w:bCs/>
                <w:color w:val="000000" w:themeColor="text1"/>
                <w:sz w:val="18"/>
              </w:rPr>
              <w:t>to</w:t>
            </w:r>
            <w:r w:rsidRPr="005B1523">
              <w:rPr>
                <w:b w:val="0"/>
                <w:bCs/>
                <w:color w:val="000000" w:themeColor="text1"/>
                <w:spacing w:val="-10"/>
                <w:sz w:val="18"/>
              </w:rPr>
              <w:t xml:space="preserve"> </w:t>
            </w:r>
            <w:r w:rsidRPr="005B1523">
              <w:rPr>
                <w:b w:val="0"/>
                <w:bCs/>
                <w:color w:val="000000" w:themeColor="text1"/>
                <w:sz w:val="18"/>
              </w:rPr>
              <w:t>family</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sexual</w:t>
            </w:r>
            <w:r w:rsidRPr="005B1523">
              <w:rPr>
                <w:b w:val="0"/>
                <w:bCs/>
                <w:color w:val="000000" w:themeColor="text1"/>
                <w:spacing w:val="-10"/>
                <w:sz w:val="18"/>
              </w:rPr>
              <w:t xml:space="preserve"> </w:t>
            </w:r>
            <w:r w:rsidRPr="005B1523">
              <w:rPr>
                <w:b w:val="0"/>
                <w:bCs/>
                <w:color w:val="000000" w:themeColor="text1"/>
                <w:sz w:val="18"/>
              </w:rPr>
              <w:t xml:space="preserve">violence, both in Lae and across Papua New </w:t>
            </w:r>
            <w:r w:rsidRPr="005B1523">
              <w:rPr>
                <w:b w:val="0"/>
                <w:bCs/>
                <w:color w:val="000000" w:themeColor="text1"/>
                <w:spacing w:val="-2"/>
                <w:sz w:val="18"/>
              </w:rPr>
              <w:t>Guinea,</w:t>
            </w:r>
          </w:p>
          <w:p w14:paraId="1FDB6322" w14:textId="77777777" w:rsidR="00F8179A" w:rsidRPr="005B1523" w:rsidRDefault="00AC182E">
            <w:pPr>
              <w:pStyle w:val="TableParagraph"/>
              <w:spacing w:line="187" w:lineRule="auto"/>
              <w:ind w:left="306" w:right="147"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Undertake operations and research- based</w:t>
            </w:r>
            <w:r w:rsidRPr="005B1523">
              <w:rPr>
                <w:b w:val="0"/>
                <w:bCs/>
                <w:color w:val="000000" w:themeColor="text1"/>
                <w:spacing w:val="-11"/>
                <w:sz w:val="18"/>
              </w:rPr>
              <w:t xml:space="preserve"> </w:t>
            </w:r>
            <w:r w:rsidRPr="005B1523">
              <w:rPr>
                <w:b w:val="0"/>
                <w:bCs/>
                <w:color w:val="000000" w:themeColor="text1"/>
                <w:sz w:val="18"/>
              </w:rPr>
              <w:t>advocacy</w:t>
            </w:r>
            <w:r w:rsidRPr="005B1523">
              <w:rPr>
                <w:b w:val="0"/>
                <w:bCs/>
                <w:color w:val="000000" w:themeColor="text1"/>
                <w:spacing w:val="-10"/>
                <w:sz w:val="18"/>
              </w:rPr>
              <w:t xml:space="preserve"> </w:t>
            </w:r>
            <w:r w:rsidRPr="005B1523">
              <w:rPr>
                <w:b w:val="0"/>
                <w:bCs/>
                <w:color w:val="000000" w:themeColor="text1"/>
                <w:sz w:val="18"/>
              </w:rPr>
              <w:t>to</w:t>
            </w:r>
            <w:r w:rsidRPr="005B1523">
              <w:rPr>
                <w:b w:val="0"/>
                <w:bCs/>
                <w:color w:val="000000" w:themeColor="text1"/>
                <w:spacing w:val="-10"/>
                <w:sz w:val="18"/>
              </w:rPr>
              <w:t xml:space="preserve"> </w:t>
            </w:r>
            <w:r w:rsidRPr="005B1523">
              <w:rPr>
                <w:b w:val="0"/>
                <w:bCs/>
                <w:color w:val="000000" w:themeColor="text1"/>
                <w:sz w:val="18"/>
              </w:rPr>
              <w:t>improve</w:t>
            </w:r>
            <w:r w:rsidRPr="005B1523">
              <w:rPr>
                <w:b w:val="0"/>
                <w:bCs/>
                <w:color w:val="000000" w:themeColor="text1"/>
                <w:spacing w:val="-9"/>
                <w:sz w:val="18"/>
              </w:rPr>
              <w:t xml:space="preserve"> </w:t>
            </w:r>
            <w:r w:rsidRPr="005B1523">
              <w:rPr>
                <w:b w:val="0"/>
                <w:bCs/>
                <w:color w:val="000000" w:themeColor="text1"/>
                <w:sz w:val="18"/>
              </w:rPr>
              <w:t>the</w:t>
            </w:r>
            <w:r w:rsidRPr="005B1523">
              <w:rPr>
                <w:b w:val="0"/>
                <w:bCs/>
                <w:color w:val="000000" w:themeColor="text1"/>
                <w:spacing w:val="-10"/>
                <w:sz w:val="18"/>
              </w:rPr>
              <w:t xml:space="preserve"> </w:t>
            </w:r>
            <w:proofErr w:type="gramStart"/>
            <w:r w:rsidRPr="005B1523">
              <w:rPr>
                <w:b w:val="0"/>
                <w:bCs/>
                <w:color w:val="000000" w:themeColor="text1"/>
                <w:sz w:val="18"/>
              </w:rPr>
              <w:t>response</w:t>
            </w:r>
            <w:proofErr w:type="gramEnd"/>
          </w:p>
          <w:p w14:paraId="3E76E465" w14:textId="77777777" w:rsidR="00F8179A" w:rsidRPr="005B1523" w:rsidRDefault="00AC182E">
            <w:pPr>
              <w:pStyle w:val="TableParagraph"/>
              <w:spacing w:line="235" w:lineRule="auto"/>
              <w:ind w:left="306" w:right="344"/>
              <w:rPr>
                <w:b w:val="0"/>
                <w:bCs/>
                <w:color w:val="000000" w:themeColor="text1"/>
                <w:sz w:val="18"/>
              </w:rPr>
            </w:pPr>
            <w:r w:rsidRPr="005B1523">
              <w:rPr>
                <w:b w:val="0"/>
                <w:bCs/>
                <w:color w:val="000000" w:themeColor="text1"/>
                <w:sz w:val="18"/>
              </w:rPr>
              <w:t>to</w:t>
            </w:r>
            <w:r w:rsidRPr="005B1523">
              <w:rPr>
                <w:b w:val="0"/>
                <w:bCs/>
                <w:color w:val="000000" w:themeColor="text1"/>
                <w:spacing w:val="-11"/>
                <w:sz w:val="18"/>
              </w:rPr>
              <w:t xml:space="preserve"> </w:t>
            </w:r>
            <w:r w:rsidRPr="005B1523">
              <w:rPr>
                <w:b w:val="0"/>
                <w:bCs/>
                <w:color w:val="000000" w:themeColor="text1"/>
                <w:sz w:val="18"/>
              </w:rPr>
              <w:t>family</w:t>
            </w:r>
            <w:r w:rsidRPr="005B1523">
              <w:rPr>
                <w:b w:val="0"/>
                <w:bCs/>
                <w:color w:val="000000" w:themeColor="text1"/>
                <w:spacing w:val="-9"/>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sexual</w:t>
            </w:r>
            <w:r w:rsidRPr="005B1523">
              <w:rPr>
                <w:b w:val="0"/>
                <w:bCs/>
                <w:color w:val="000000" w:themeColor="text1"/>
                <w:spacing w:val="-11"/>
                <w:sz w:val="18"/>
              </w:rPr>
              <w:t xml:space="preserve"> </w:t>
            </w:r>
            <w:r w:rsidRPr="005B1523">
              <w:rPr>
                <w:b w:val="0"/>
                <w:bCs/>
                <w:color w:val="000000" w:themeColor="text1"/>
                <w:sz w:val="18"/>
              </w:rPr>
              <w:t>violence</w:t>
            </w:r>
            <w:r w:rsidRPr="005B1523">
              <w:rPr>
                <w:b w:val="0"/>
                <w:bCs/>
                <w:color w:val="000000" w:themeColor="text1"/>
                <w:spacing w:val="-9"/>
                <w:sz w:val="18"/>
              </w:rPr>
              <w:t xml:space="preserve"> </w:t>
            </w:r>
            <w:r w:rsidRPr="005B1523">
              <w:rPr>
                <w:b w:val="0"/>
                <w:bCs/>
                <w:color w:val="000000" w:themeColor="text1"/>
                <w:sz w:val="18"/>
              </w:rPr>
              <w:t>across Papua New Guinea,</w:t>
            </w:r>
          </w:p>
          <w:p w14:paraId="0A4F5859" w14:textId="442C43EB" w:rsidR="00F8179A" w:rsidRPr="005B1523" w:rsidRDefault="00AC182E" w:rsidP="00455D78">
            <w:pPr>
              <w:pStyle w:val="TableParagraph"/>
              <w:spacing w:line="245" w:lineRule="exact"/>
              <w:ind w:left="304" w:hanging="225"/>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5"/>
                <w:w w:val="150"/>
                <w:sz w:val="18"/>
              </w:rPr>
              <w:t xml:space="preserve"> </w:t>
            </w:r>
            <w:r w:rsidRPr="005B1523">
              <w:rPr>
                <w:b w:val="0"/>
                <w:bCs/>
                <w:color w:val="000000" w:themeColor="text1"/>
                <w:sz w:val="18"/>
              </w:rPr>
              <w:t>Be</w:t>
            </w:r>
            <w:r w:rsidRPr="005B1523">
              <w:rPr>
                <w:b w:val="0"/>
                <w:bCs/>
                <w:color w:val="000000" w:themeColor="text1"/>
                <w:spacing w:val="-2"/>
                <w:sz w:val="18"/>
              </w:rPr>
              <w:t xml:space="preserve"> </w:t>
            </w:r>
            <w:r w:rsidRPr="005B1523">
              <w:rPr>
                <w:b w:val="0"/>
                <w:bCs/>
                <w:color w:val="000000" w:themeColor="text1"/>
                <w:sz w:val="18"/>
              </w:rPr>
              <w:t>a</w:t>
            </w:r>
            <w:r w:rsidRPr="005B1523">
              <w:rPr>
                <w:b w:val="0"/>
                <w:bCs/>
                <w:color w:val="000000" w:themeColor="text1"/>
                <w:spacing w:val="-3"/>
                <w:sz w:val="18"/>
              </w:rPr>
              <w:t xml:space="preserve"> </w:t>
            </w:r>
            <w:r w:rsidRPr="005B1523">
              <w:rPr>
                <w:b w:val="0"/>
                <w:bCs/>
                <w:color w:val="000000" w:themeColor="text1"/>
                <w:sz w:val="18"/>
              </w:rPr>
              <w:t>well-run</w:t>
            </w:r>
            <w:r w:rsidRPr="005B1523">
              <w:rPr>
                <w:b w:val="0"/>
                <w:bCs/>
                <w:color w:val="000000" w:themeColor="text1"/>
                <w:spacing w:val="-3"/>
                <w:sz w:val="18"/>
              </w:rPr>
              <w:t xml:space="preserve"> </w:t>
            </w:r>
            <w:r w:rsidRPr="005B1523">
              <w:rPr>
                <w:b w:val="0"/>
                <w:bCs/>
                <w:color w:val="000000" w:themeColor="text1"/>
                <w:sz w:val="18"/>
              </w:rPr>
              <w:t>and</w:t>
            </w:r>
            <w:r w:rsidRPr="005B1523">
              <w:rPr>
                <w:b w:val="0"/>
                <w:bCs/>
                <w:color w:val="000000" w:themeColor="text1"/>
                <w:spacing w:val="-3"/>
                <w:sz w:val="18"/>
              </w:rPr>
              <w:t xml:space="preserve"> </w:t>
            </w:r>
            <w:r w:rsidRPr="005B1523">
              <w:rPr>
                <w:b w:val="0"/>
                <w:bCs/>
                <w:color w:val="000000" w:themeColor="text1"/>
                <w:sz w:val="18"/>
              </w:rPr>
              <w:t>sustainable</w:t>
            </w:r>
            <w:r w:rsidRPr="005B1523">
              <w:rPr>
                <w:b w:val="0"/>
                <w:bCs/>
                <w:color w:val="000000" w:themeColor="text1"/>
                <w:spacing w:val="-2"/>
                <w:sz w:val="18"/>
              </w:rPr>
              <w:t xml:space="preserve"> </w:t>
            </w:r>
            <w:r w:rsidRPr="005B1523">
              <w:rPr>
                <w:b w:val="0"/>
                <w:bCs/>
                <w:color w:val="000000" w:themeColor="text1"/>
                <w:sz w:val="18"/>
              </w:rPr>
              <w:t>Papua</w:t>
            </w:r>
            <w:r w:rsidR="00066203">
              <w:rPr>
                <w:b w:val="0"/>
                <w:bCs/>
                <w:color w:val="000000" w:themeColor="text1"/>
                <w:spacing w:val="-3"/>
                <w:sz w:val="18"/>
              </w:rPr>
              <w:t xml:space="preserve"> </w:t>
            </w:r>
            <w:r w:rsidRPr="005B1523">
              <w:rPr>
                <w:b w:val="0"/>
                <w:bCs/>
                <w:color w:val="000000" w:themeColor="text1"/>
                <w:spacing w:val="-5"/>
                <w:sz w:val="18"/>
              </w:rPr>
              <w:t>New</w:t>
            </w:r>
            <w:r w:rsidR="00066203">
              <w:rPr>
                <w:b w:val="0"/>
                <w:bCs/>
                <w:color w:val="000000" w:themeColor="text1"/>
                <w:spacing w:val="-5"/>
                <w:sz w:val="18"/>
              </w:rPr>
              <w:t xml:space="preserve"> </w:t>
            </w:r>
            <w:r w:rsidRPr="005B1523">
              <w:rPr>
                <w:b w:val="0"/>
                <w:bCs/>
                <w:color w:val="000000" w:themeColor="text1"/>
                <w:spacing w:val="-2"/>
                <w:sz w:val="18"/>
              </w:rPr>
              <w:t>Guinean</w:t>
            </w:r>
            <w:r w:rsidRPr="005B1523">
              <w:rPr>
                <w:b w:val="0"/>
                <w:bCs/>
                <w:color w:val="000000" w:themeColor="text1"/>
                <w:spacing w:val="11"/>
                <w:sz w:val="18"/>
              </w:rPr>
              <w:t xml:space="preserve"> </w:t>
            </w:r>
            <w:r w:rsidRPr="005B1523">
              <w:rPr>
                <w:b w:val="0"/>
                <w:bCs/>
                <w:color w:val="000000" w:themeColor="text1"/>
                <w:spacing w:val="-2"/>
                <w:sz w:val="18"/>
              </w:rPr>
              <w:t>non-governmental</w:t>
            </w:r>
            <w:r w:rsidRPr="005B1523">
              <w:rPr>
                <w:b w:val="0"/>
                <w:bCs/>
                <w:color w:val="000000" w:themeColor="text1"/>
                <w:spacing w:val="12"/>
                <w:sz w:val="18"/>
              </w:rPr>
              <w:t xml:space="preserve"> </w:t>
            </w:r>
            <w:proofErr w:type="spellStart"/>
            <w:r w:rsidRPr="005B1523">
              <w:rPr>
                <w:b w:val="0"/>
                <w:bCs/>
                <w:color w:val="000000" w:themeColor="text1"/>
                <w:spacing w:val="-2"/>
                <w:sz w:val="18"/>
              </w:rPr>
              <w:t>organisation</w:t>
            </w:r>
            <w:proofErr w:type="spellEnd"/>
            <w:r w:rsidRPr="005B1523">
              <w:rPr>
                <w:b w:val="0"/>
                <w:bCs/>
                <w:color w:val="000000" w:themeColor="text1"/>
                <w:spacing w:val="-2"/>
                <w:sz w:val="18"/>
              </w:rPr>
              <w:t>.</w:t>
            </w:r>
          </w:p>
        </w:tc>
        <w:tc>
          <w:tcPr>
            <w:tcW w:w="12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20FD04A8" w14:textId="7E532E38" w:rsidR="00F8179A" w:rsidRPr="005B1523" w:rsidRDefault="00AC182E">
            <w:pPr>
              <w:pStyle w:val="TableParagraph"/>
              <w:spacing w:before="38"/>
              <w:ind w:left="79"/>
              <w:rPr>
                <w:b w:val="0"/>
                <w:bCs/>
                <w:color w:val="000000" w:themeColor="text1"/>
                <w:sz w:val="18"/>
              </w:rPr>
            </w:pPr>
            <w:r w:rsidRPr="005B1523">
              <w:rPr>
                <w:b w:val="0"/>
                <w:bCs/>
                <w:color w:val="000000" w:themeColor="text1"/>
                <w:sz w:val="18"/>
              </w:rPr>
              <w:t xml:space="preserve">2021 </w:t>
            </w:r>
            <w:r w:rsidR="00230710" w:rsidRPr="005B1523">
              <w:rPr>
                <w:b w:val="0"/>
                <w:bCs/>
                <w:color w:val="000000" w:themeColor="text1"/>
                <w:sz w:val="18"/>
              </w:rPr>
              <w:t>–</w:t>
            </w:r>
            <w:r w:rsidRPr="005B1523">
              <w:rPr>
                <w:b w:val="0"/>
                <w:bCs/>
                <w:color w:val="000000" w:themeColor="text1"/>
                <w:spacing w:val="-1"/>
                <w:sz w:val="18"/>
              </w:rPr>
              <w:t xml:space="preserve"> </w:t>
            </w:r>
            <w:r w:rsidRPr="005B1523">
              <w:rPr>
                <w:b w:val="0"/>
                <w:bCs/>
                <w:color w:val="000000" w:themeColor="text1"/>
                <w:spacing w:val="-4"/>
                <w:sz w:val="18"/>
              </w:rPr>
              <w:t>2023</w:t>
            </w:r>
          </w:p>
        </w:tc>
      </w:tr>
      <w:tr w:rsidR="00230710" w14:paraId="3CAD2792" w14:textId="77777777" w:rsidTr="005B1523">
        <w:trPr>
          <w:trHeight w:val="3741"/>
        </w:trPr>
        <w:tc>
          <w:tcPr>
            <w:tcW w:w="535" w:type="dxa"/>
            <w:tcBorders>
              <w:top w:val="single" w:sz="4" w:space="0" w:color="92CDDC" w:themeColor="accent5" w:themeTint="99"/>
            </w:tcBorders>
          </w:tcPr>
          <w:p w14:paraId="579CBB42" w14:textId="32966B34"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4.</w:t>
            </w:r>
          </w:p>
        </w:tc>
        <w:tc>
          <w:tcPr>
            <w:tcW w:w="1755" w:type="dxa"/>
            <w:tcBorders>
              <w:top w:val="single" w:sz="4" w:space="0" w:color="92CDDC" w:themeColor="accent5" w:themeTint="99"/>
            </w:tcBorders>
          </w:tcPr>
          <w:p w14:paraId="4F9B85FA" w14:textId="77777777" w:rsidR="00230710" w:rsidRPr="00262A3B" w:rsidRDefault="00230710" w:rsidP="00230710">
            <w:pPr>
              <w:pStyle w:val="TableParagraph"/>
              <w:spacing w:before="42" w:line="235" w:lineRule="auto"/>
              <w:ind w:left="79" w:right="198"/>
              <w:rPr>
                <w:b w:val="0"/>
                <w:bCs/>
                <w:sz w:val="18"/>
              </w:rPr>
            </w:pPr>
            <w:r w:rsidRPr="00262A3B">
              <w:rPr>
                <w:b w:val="0"/>
                <w:bCs/>
                <w:color w:val="231F20"/>
                <w:sz w:val="18"/>
              </w:rPr>
              <w:t>Strengthening the Business</w:t>
            </w:r>
            <w:r w:rsidRPr="00262A3B">
              <w:rPr>
                <w:b w:val="0"/>
                <w:bCs/>
                <w:color w:val="231F20"/>
                <w:spacing w:val="-11"/>
                <w:sz w:val="18"/>
              </w:rPr>
              <w:t xml:space="preserve"> </w:t>
            </w:r>
            <w:r w:rsidRPr="00262A3B">
              <w:rPr>
                <w:b w:val="0"/>
                <w:bCs/>
                <w:color w:val="231F20"/>
                <w:sz w:val="18"/>
              </w:rPr>
              <w:t>Coalition</w:t>
            </w:r>
            <w:r w:rsidRPr="00262A3B">
              <w:rPr>
                <w:b w:val="0"/>
                <w:bCs/>
                <w:color w:val="231F20"/>
                <w:spacing w:val="-10"/>
                <w:sz w:val="18"/>
              </w:rPr>
              <w:t xml:space="preserve"> </w:t>
            </w:r>
            <w:r w:rsidRPr="00262A3B">
              <w:rPr>
                <w:b w:val="0"/>
                <w:bCs/>
                <w:color w:val="231F20"/>
                <w:sz w:val="18"/>
              </w:rPr>
              <w:t xml:space="preserve">for </w:t>
            </w:r>
            <w:r w:rsidRPr="00262A3B">
              <w:rPr>
                <w:b w:val="0"/>
                <w:bCs/>
                <w:color w:val="231F20"/>
                <w:spacing w:val="-2"/>
                <w:sz w:val="18"/>
              </w:rPr>
              <w:t>Women</w:t>
            </w:r>
          </w:p>
          <w:p w14:paraId="32C8B7D5" w14:textId="1C6FAABA" w:rsidR="00230710" w:rsidRPr="00262A3B" w:rsidRDefault="00230710" w:rsidP="00230710">
            <w:pPr>
              <w:pStyle w:val="TableParagraph"/>
              <w:spacing w:before="42" w:line="235" w:lineRule="auto"/>
              <w:ind w:left="80"/>
              <w:rPr>
                <w:b w:val="0"/>
                <w:bCs/>
                <w:color w:val="231F20"/>
                <w:sz w:val="18"/>
              </w:rPr>
            </w:pPr>
            <w:r w:rsidRPr="00262A3B">
              <w:rPr>
                <w:b w:val="0"/>
                <w:bCs/>
                <w:color w:val="231F20"/>
                <w:sz w:val="18"/>
              </w:rPr>
              <w:t>(PNG Business Coalition</w:t>
            </w:r>
            <w:r w:rsidRPr="00262A3B">
              <w:rPr>
                <w:b w:val="0"/>
                <w:bCs/>
                <w:color w:val="231F20"/>
                <w:spacing w:val="-11"/>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Women)</w:t>
            </w:r>
          </w:p>
        </w:tc>
        <w:tc>
          <w:tcPr>
            <w:tcW w:w="2394" w:type="dxa"/>
            <w:tcBorders>
              <w:top w:val="single" w:sz="4" w:space="0" w:color="92CDDC" w:themeColor="accent5" w:themeTint="99"/>
            </w:tcBorders>
          </w:tcPr>
          <w:p w14:paraId="59412C96" w14:textId="02F5726C" w:rsidR="00230710" w:rsidRPr="00262A3B" w:rsidRDefault="00230710" w:rsidP="00230710">
            <w:pPr>
              <w:pStyle w:val="TableParagraph"/>
              <w:spacing w:before="42" w:line="235" w:lineRule="auto"/>
              <w:ind w:left="79" w:right="135"/>
              <w:rPr>
                <w:b w:val="0"/>
                <w:bCs/>
                <w:color w:val="231F20"/>
                <w:sz w:val="18"/>
              </w:rPr>
            </w:pPr>
            <w:r w:rsidRPr="00262A3B">
              <w:rPr>
                <w:b w:val="0"/>
                <w:bCs/>
                <w:color w:val="231F20"/>
                <w:sz w:val="18"/>
              </w:rPr>
              <w:t>This project supports the Business Coalition for Women to improve the status and safety of women in</w:t>
            </w:r>
            <w:r w:rsidRPr="00262A3B">
              <w:rPr>
                <w:b w:val="0"/>
                <w:bCs/>
                <w:color w:val="231F20"/>
                <w:spacing w:val="-1"/>
                <w:sz w:val="18"/>
              </w:rPr>
              <w:t xml:space="preserve"> </w:t>
            </w:r>
            <w:r w:rsidRPr="00262A3B">
              <w:rPr>
                <w:b w:val="0"/>
                <w:bCs/>
                <w:color w:val="231F20"/>
                <w:sz w:val="18"/>
              </w:rPr>
              <w:t>workplaces.</w:t>
            </w:r>
            <w:r w:rsidRPr="00262A3B">
              <w:rPr>
                <w:b w:val="0"/>
                <w:bCs/>
                <w:color w:val="231F20"/>
                <w:spacing w:val="-1"/>
                <w:sz w:val="18"/>
              </w:rPr>
              <w:t xml:space="preserve"> </w:t>
            </w:r>
            <w:r w:rsidRPr="00262A3B">
              <w:rPr>
                <w:b w:val="0"/>
                <w:bCs/>
                <w:color w:val="231F20"/>
                <w:sz w:val="18"/>
              </w:rPr>
              <w:t>The project is working</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empower</w:t>
            </w:r>
            <w:r w:rsidRPr="00262A3B">
              <w:rPr>
                <w:b w:val="0"/>
                <w:bCs/>
                <w:color w:val="231F20"/>
                <w:spacing w:val="-10"/>
                <w:sz w:val="18"/>
              </w:rPr>
              <w:t xml:space="preserve"> </w:t>
            </w:r>
            <w:r w:rsidRPr="00262A3B">
              <w:rPr>
                <w:b w:val="0"/>
                <w:bCs/>
                <w:color w:val="231F20"/>
                <w:sz w:val="18"/>
              </w:rPr>
              <w:t xml:space="preserve">women economically and improve </w:t>
            </w:r>
            <w:r w:rsidRPr="00262A3B">
              <w:rPr>
                <w:b w:val="0"/>
                <w:bCs/>
                <w:color w:val="231F20"/>
                <w:spacing w:val="-2"/>
                <w:sz w:val="18"/>
              </w:rPr>
              <w:t>businesses.</w:t>
            </w:r>
          </w:p>
        </w:tc>
        <w:tc>
          <w:tcPr>
            <w:tcW w:w="3446" w:type="dxa"/>
            <w:tcBorders>
              <w:top w:val="single" w:sz="4" w:space="0" w:color="92CDDC" w:themeColor="accent5" w:themeTint="99"/>
            </w:tcBorders>
          </w:tcPr>
          <w:p w14:paraId="1D334C57" w14:textId="77777777" w:rsidR="00230710" w:rsidRPr="00262A3B" w:rsidRDefault="00230710" w:rsidP="00230710">
            <w:pPr>
              <w:pStyle w:val="TableParagraph"/>
              <w:spacing w:before="29"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5"/>
                <w:sz w:val="18"/>
              </w:rPr>
              <w:t xml:space="preserve"> </w:t>
            </w:r>
            <w:r w:rsidRPr="00262A3B">
              <w:rPr>
                <w:b w:val="0"/>
                <w:bCs/>
                <w:color w:val="231F20"/>
                <w:sz w:val="18"/>
              </w:rPr>
              <w:t>Economic</w:t>
            </w:r>
            <w:r w:rsidRPr="00262A3B">
              <w:rPr>
                <w:b w:val="0"/>
                <w:bCs/>
                <w:color w:val="231F20"/>
                <w:spacing w:val="-7"/>
                <w:sz w:val="18"/>
              </w:rPr>
              <w:t xml:space="preserve"> </w:t>
            </w:r>
            <w:r w:rsidRPr="00262A3B">
              <w:rPr>
                <w:b w:val="0"/>
                <w:bCs/>
                <w:color w:val="231F20"/>
                <w:sz w:val="18"/>
              </w:rPr>
              <w:t>opportunities</w:t>
            </w:r>
            <w:r w:rsidRPr="00262A3B">
              <w:rPr>
                <w:b w:val="0"/>
                <w:bCs/>
                <w:color w:val="231F20"/>
                <w:spacing w:val="-8"/>
                <w:sz w:val="18"/>
              </w:rPr>
              <w:t xml:space="preserve"> </w:t>
            </w:r>
            <w:r w:rsidRPr="00262A3B">
              <w:rPr>
                <w:b w:val="0"/>
                <w:bCs/>
                <w:color w:val="231F20"/>
                <w:sz w:val="18"/>
              </w:rPr>
              <w:t>and</w:t>
            </w:r>
            <w:r w:rsidRPr="00262A3B">
              <w:rPr>
                <w:b w:val="0"/>
                <w:bCs/>
                <w:color w:val="231F20"/>
                <w:spacing w:val="-8"/>
                <w:sz w:val="18"/>
              </w:rPr>
              <w:t xml:space="preserve"> </w:t>
            </w:r>
            <w:r w:rsidRPr="00262A3B">
              <w:rPr>
                <w:b w:val="0"/>
                <w:bCs/>
                <w:color w:val="231F20"/>
                <w:sz w:val="18"/>
              </w:rPr>
              <w:t>participation for women,</w:t>
            </w:r>
          </w:p>
          <w:p w14:paraId="54045470" w14:textId="77777777" w:rsidR="00230710" w:rsidRPr="00262A3B" w:rsidRDefault="00230710" w:rsidP="00230710">
            <w:pPr>
              <w:pStyle w:val="TableParagraph"/>
              <w:spacing w:line="187" w:lineRule="auto"/>
              <w:ind w:left="305"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8"/>
                <w:sz w:val="18"/>
              </w:rPr>
              <w:t xml:space="preserve"> </w:t>
            </w:r>
            <w:r w:rsidRPr="00262A3B">
              <w:rPr>
                <w:b w:val="0"/>
                <w:bCs/>
                <w:color w:val="231F20"/>
                <w:sz w:val="18"/>
              </w:rPr>
              <w:t>Women</w:t>
            </w:r>
            <w:r w:rsidRPr="00262A3B">
              <w:rPr>
                <w:b w:val="0"/>
                <w:bCs/>
                <w:color w:val="231F20"/>
                <w:spacing w:val="-7"/>
                <w:sz w:val="18"/>
              </w:rPr>
              <w:t xml:space="preserve"> </w:t>
            </w:r>
            <w:r w:rsidRPr="00262A3B">
              <w:rPr>
                <w:b w:val="0"/>
                <w:bCs/>
                <w:color w:val="231F20"/>
                <w:sz w:val="18"/>
              </w:rPr>
              <w:t>in</w:t>
            </w:r>
            <w:r w:rsidRPr="00262A3B">
              <w:rPr>
                <w:b w:val="0"/>
                <w:bCs/>
                <w:color w:val="231F20"/>
                <w:spacing w:val="-7"/>
                <w:sz w:val="18"/>
              </w:rPr>
              <w:t xml:space="preserve"> </w:t>
            </w:r>
            <w:r w:rsidRPr="00262A3B">
              <w:rPr>
                <w:b w:val="0"/>
                <w:bCs/>
                <w:color w:val="231F20"/>
                <w:sz w:val="18"/>
              </w:rPr>
              <w:t>leadership</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 xml:space="preserve">decision </w:t>
            </w:r>
            <w:r w:rsidRPr="00262A3B">
              <w:rPr>
                <w:b w:val="0"/>
                <w:bCs/>
                <w:color w:val="231F20"/>
                <w:spacing w:val="-2"/>
                <w:sz w:val="18"/>
              </w:rPr>
              <w:t>making,</w:t>
            </w:r>
          </w:p>
          <w:p w14:paraId="45282B52" w14:textId="77777777" w:rsidR="00230710" w:rsidRPr="00262A3B" w:rsidRDefault="00230710" w:rsidP="00230710">
            <w:pPr>
              <w:pStyle w:val="TableParagraph"/>
              <w:spacing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6"/>
                <w:sz w:val="18"/>
              </w:rPr>
              <w:t xml:space="preserve"> </w:t>
            </w:r>
            <w:r w:rsidRPr="00262A3B">
              <w:rPr>
                <w:b w:val="0"/>
                <w:bCs/>
                <w:color w:val="231F20"/>
                <w:sz w:val="18"/>
              </w:rPr>
              <w:t>Prevention</w:t>
            </w:r>
            <w:r w:rsidRPr="00262A3B">
              <w:rPr>
                <w:b w:val="0"/>
                <w:bCs/>
                <w:color w:val="231F20"/>
                <w:spacing w:val="-7"/>
                <w:sz w:val="18"/>
              </w:rPr>
              <w:t xml:space="preserve"> </w:t>
            </w:r>
            <w:r w:rsidRPr="00262A3B">
              <w:rPr>
                <w:b w:val="0"/>
                <w:bCs/>
                <w:color w:val="231F20"/>
                <w:sz w:val="18"/>
              </w:rPr>
              <w:t>of</w:t>
            </w:r>
            <w:r w:rsidRPr="00262A3B">
              <w:rPr>
                <w:b w:val="0"/>
                <w:bCs/>
                <w:color w:val="231F20"/>
                <w:spacing w:val="-7"/>
                <w:sz w:val="18"/>
              </w:rPr>
              <w:t xml:space="preserve"> </w:t>
            </w:r>
            <w:r w:rsidRPr="00262A3B">
              <w:rPr>
                <w:b w:val="0"/>
                <w:bCs/>
                <w:color w:val="231F20"/>
                <w:sz w:val="18"/>
              </w:rPr>
              <w:t>gender-based</w:t>
            </w:r>
            <w:r w:rsidRPr="00262A3B">
              <w:rPr>
                <w:b w:val="0"/>
                <w:bCs/>
                <w:color w:val="231F20"/>
                <w:spacing w:val="-7"/>
                <w:sz w:val="18"/>
              </w:rPr>
              <w:t xml:space="preserve"> </w:t>
            </w:r>
            <w:r w:rsidRPr="00262A3B">
              <w:rPr>
                <w:b w:val="0"/>
                <w:bCs/>
                <w:color w:val="231F20"/>
                <w:sz w:val="18"/>
              </w:rPr>
              <w:t>violence</w:t>
            </w:r>
            <w:r w:rsidRPr="00262A3B">
              <w:rPr>
                <w:b w:val="0"/>
                <w:bCs/>
                <w:color w:val="231F20"/>
                <w:spacing w:val="-7"/>
                <w:sz w:val="18"/>
              </w:rPr>
              <w:t xml:space="preserve"> </w:t>
            </w:r>
            <w:r w:rsidRPr="00262A3B">
              <w:rPr>
                <w:b w:val="0"/>
                <w:bCs/>
                <w:color w:val="231F20"/>
                <w:sz w:val="18"/>
              </w:rPr>
              <w:t>and workplace safety,</w:t>
            </w:r>
          </w:p>
          <w:p w14:paraId="345857E6" w14:textId="3112D270" w:rsidR="00230710" w:rsidRPr="00262A3B" w:rsidRDefault="00230710" w:rsidP="00455D78">
            <w:pPr>
              <w:pStyle w:val="TableParagraph"/>
              <w:spacing w:before="38" w:line="188" w:lineRule="exact"/>
              <w:ind w:left="304" w:hanging="225"/>
              <w:rPr>
                <w:b w:val="0"/>
                <w:bCs/>
                <w:color w:val="231F20"/>
                <w:sz w:val="18"/>
              </w:rPr>
            </w:pPr>
            <w:r w:rsidRPr="00262A3B">
              <w:rPr>
                <w:rFonts w:ascii="Yu Gothic Light" w:hAnsi="Yu Gothic Light"/>
                <w:b w:val="0"/>
                <w:bCs/>
                <w:color w:val="231F20"/>
                <w:sz w:val="18"/>
              </w:rPr>
              <w:t>»</w:t>
            </w:r>
            <w:r w:rsidRPr="00262A3B">
              <w:rPr>
                <w:rFonts w:ascii="Yu Gothic Light" w:hAnsi="Yu Gothic Light"/>
                <w:b w:val="0"/>
                <w:bCs/>
                <w:color w:val="231F20"/>
                <w:spacing w:val="79"/>
                <w:sz w:val="18"/>
              </w:rPr>
              <w:t xml:space="preserve"> </w:t>
            </w:r>
            <w:r w:rsidRPr="00262A3B">
              <w:rPr>
                <w:b w:val="0"/>
                <w:bCs/>
                <w:color w:val="231F20"/>
                <w:sz w:val="18"/>
              </w:rPr>
              <w:t>Knowledge</w:t>
            </w:r>
            <w:r w:rsidRPr="00262A3B">
              <w:rPr>
                <w:b w:val="0"/>
                <w:bCs/>
                <w:color w:val="231F20"/>
                <w:spacing w:val="-6"/>
                <w:sz w:val="18"/>
              </w:rPr>
              <w:t xml:space="preserve"> </w:t>
            </w:r>
            <w:r w:rsidRPr="00262A3B">
              <w:rPr>
                <w:b w:val="0"/>
                <w:bCs/>
                <w:color w:val="231F20"/>
                <w:sz w:val="18"/>
              </w:rPr>
              <w:t>creation</w:t>
            </w:r>
            <w:r w:rsidRPr="00262A3B">
              <w:rPr>
                <w:b w:val="0"/>
                <w:bCs/>
                <w:color w:val="231F20"/>
                <w:spacing w:val="-6"/>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system’s</w:t>
            </w:r>
            <w:r w:rsidRPr="00262A3B">
              <w:rPr>
                <w:b w:val="0"/>
                <w:bCs/>
                <w:color w:val="231F20"/>
                <w:spacing w:val="-7"/>
                <w:sz w:val="18"/>
              </w:rPr>
              <w:t xml:space="preserve"> </w:t>
            </w:r>
            <w:r w:rsidRPr="00262A3B">
              <w:rPr>
                <w:b w:val="0"/>
                <w:bCs/>
                <w:color w:val="231F20"/>
                <w:spacing w:val="-2"/>
                <w:sz w:val="18"/>
              </w:rPr>
              <w:t>change.</w:t>
            </w:r>
          </w:p>
        </w:tc>
        <w:tc>
          <w:tcPr>
            <w:tcW w:w="1261" w:type="dxa"/>
            <w:tcBorders>
              <w:top w:val="single" w:sz="4" w:space="0" w:color="92CDDC" w:themeColor="accent5" w:themeTint="99"/>
            </w:tcBorders>
          </w:tcPr>
          <w:p w14:paraId="3C30F17D" w14:textId="3A1FF0E0" w:rsidR="00230710" w:rsidRPr="00262A3B" w:rsidRDefault="00230710" w:rsidP="00230710">
            <w:pPr>
              <w:pStyle w:val="TableParagraph"/>
              <w:spacing w:before="38"/>
              <w:ind w:left="79"/>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230710" w14:paraId="2BB6991C" w14:textId="77777777" w:rsidTr="005B1523">
        <w:trPr>
          <w:cnfStyle w:val="000000100000" w:firstRow="0" w:lastRow="0" w:firstColumn="0" w:lastColumn="0" w:oddVBand="0" w:evenVBand="0" w:oddHBand="1" w:evenHBand="0" w:firstRowFirstColumn="0" w:firstRowLastColumn="0" w:lastRowFirstColumn="0" w:lastRowLastColumn="0"/>
          <w:trHeight w:val="3741"/>
        </w:trPr>
        <w:tc>
          <w:tcPr>
            <w:tcW w:w="535" w:type="dxa"/>
          </w:tcPr>
          <w:p w14:paraId="25476A55" w14:textId="171C9A58"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5.</w:t>
            </w:r>
          </w:p>
        </w:tc>
        <w:tc>
          <w:tcPr>
            <w:tcW w:w="1755" w:type="dxa"/>
          </w:tcPr>
          <w:p w14:paraId="3FC71652" w14:textId="3F59ED46" w:rsidR="00230710" w:rsidRPr="00262A3B" w:rsidRDefault="00230710" w:rsidP="00230710">
            <w:pPr>
              <w:pStyle w:val="TOC1"/>
              <w:spacing w:before="42" w:line="235" w:lineRule="auto"/>
              <w:ind w:left="79" w:right="198"/>
              <w:rPr>
                <w:b w:val="0"/>
                <w:color w:val="231F20"/>
                <w:sz w:val="18"/>
              </w:rPr>
            </w:pPr>
            <w:r w:rsidRPr="00262A3B">
              <w:rPr>
                <w:b w:val="0"/>
                <w:color w:val="231F20"/>
                <w:sz w:val="18"/>
              </w:rPr>
              <w:t>Safe</w:t>
            </w:r>
            <w:r w:rsidRPr="00262A3B">
              <w:rPr>
                <w:b w:val="0"/>
                <w:color w:val="231F20"/>
                <w:spacing w:val="-3"/>
                <w:sz w:val="18"/>
              </w:rPr>
              <w:t xml:space="preserve"> </w:t>
            </w:r>
            <w:r w:rsidRPr="00262A3B">
              <w:rPr>
                <w:b w:val="0"/>
                <w:color w:val="231F20"/>
                <w:sz w:val="18"/>
              </w:rPr>
              <w:t>Schools</w:t>
            </w:r>
            <w:r w:rsidRPr="00262A3B">
              <w:rPr>
                <w:b w:val="0"/>
                <w:color w:val="231F20"/>
                <w:spacing w:val="-4"/>
                <w:sz w:val="18"/>
              </w:rPr>
              <w:t xml:space="preserve"> </w:t>
            </w:r>
            <w:r w:rsidRPr="00262A3B">
              <w:rPr>
                <w:b w:val="0"/>
                <w:color w:val="231F20"/>
                <w:sz w:val="18"/>
              </w:rPr>
              <w:t xml:space="preserve">Strong </w:t>
            </w:r>
            <w:r w:rsidRPr="00262A3B">
              <w:rPr>
                <w:b w:val="0"/>
                <w:color w:val="231F20"/>
                <w:spacing w:val="-2"/>
                <w:sz w:val="18"/>
              </w:rPr>
              <w:t>Communities</w:t>
            </w:r>
            <w:r w:rsidRPr="00262A3B">
              <w:rPr>
                <w:b w:val="0"/>
                <w:color w:val="231F20"/>
                <w:spacing w:val="80"/>
                <w:sz w:val="18"/>
              </w:rPr>
              <w:t xml:space="preserve"> </w:t>
            </w:r>
            <w:r w:rsidRPr="00262A3B">
              <w:rPr>
                <w:b w:val="0"/>
                <w:color w:val="231F20"/>
                <w:sz w:val="18"/>
              </w:rPr>
              <w:t>(Equal</w:t>
            </w:r>
            <w:r w:rsidRPr="00262A3B">
              <w:rPr>
                <w:b w:val="0"/>
                <w:color w:val="231F20"/>
                <w:spacing w:val="-11"/>
                <w:sz w:val="18"/>
              </w:rPr>
              <w:t xml:space="preserve"> </w:t>
            </w:r>
            <w:r w:rsidRPr="00262A3B">
              <w:rPr>
                <w:b w:val="0"/>
                <w:color w:val="231F20"/>
                <w:sz w:val="18"/>
              </w:rPr>
              <w:t>Playing</w:t>
            </w:r>
            <w:r w:rsidRPr="00262A3B">
              <w:rPr>
                <w:b w:val="0"/>
                <w:color w:val="231F20"/>
                <w:spacing w:val="-10"/>
                <w:sz w:val="18"/>
              </w:rPr>
              <w:t xml:space="preserve"> </w:t>
            </w:r>
            <w:r w:rsidRPr="00262A3B">
              <w:rPr>
                <w:b w:val="0"/>
                <w:color w:val="231F20"/>
                <w:sz w:val="18"/>
              </w:rPr>
              <w:t>Field)</w:t>
            </w:r>
          </w:p>
        </w:tc>
        <w:tc>
          <w:tcPr>
            <w:tcW w:w="2394" w:type="dxa"/>
          </w:tcPr>
          <w:p w14:paraId="77F05EF5" w14:textId="77777777" w:rsidR="00230710" w:rsidRPr="00262A3B" w:rsidRDefault="00230710" w:rsidP="00230710">
            <w:pPr>
              <w:pStyle w:val="TableParagraph"/>
              <w:spacing w:before="42" w:line="235" w:lineRule="auto"/>
              <w:ind w:left="79" w:right="149"/>
              <w:rPr>
                <w:b w:val="0"/>
                <w:bCs/>
                <w:sz w:val="18"/>
              </w:rPr>
            </w:pPr>
            <w:r w:rsidRPr="00262A3B">
              <w:rPr>
                <w:b w:val="0"/>
                <w:bCs/>
                <w:color w:val="231F20"/>
                <w:sz w:val="18"/>
              </w:rPr>
              <w:t>This project is preventing gender-based</w:t>
            </w:r>
            <w:r w:rsidRPr="00262A3B">
              <w:rPr>
                <w:b w:val="0"/>
                <w:bCs/>
                <w:color w:val="231F20"/>
                <w:spacing w:val="-2"/>
                <w:sz w:val="18"/>
              </w:rPr>
              <w:t xml:space="preserve"> </w:t>
            </w:r>
            <w:r w:rsidRPr="00262A3B">
              <w:rPr>
                <w:b w:val="0"/>
                <w:bCs/>
                <w:color w:val="231F20"/>
                <w:sz w:val="18"/>
              </w:rPr>
              <w:t>violence experienced in schools by building respectful ways of communicating</w:t>
            </w:r>
            <w:r w:rsidRPr="00262A3B">
              <w:rPr>
                <w:b w:val="0"/>
                <w:bCs/>
                <w:color w:val="231F20"/>
                <w:spacing w:val="-11"/>
                <w:sz w:val="18"/>
              </w:rPr>
              <w:t xml:space="preserve"> </w:t>
            </w:r>
            <w:r w:rsidRPr="00262A3B">
              <w:rPr>
                <w:b w:val="0"/>
                <w:bCs/>
                <w:color w:val="231F20"/>
                <w:sz w:val="18"/>
              </w:rPr>
              <w:t>between</w:t>
            </w:r>
            <w:r w:rsidRPr="00262A3B">
              <w:rPr>
                <w:b w:val="0"/>
                <w:bCs/>
                <w:color w:val="231F20"/>
                <w:spacing w:val="-10"/>
                <w:sz w:val="18"/>
              </w:rPr>
              <w:t xml:space="preserve"> </w:t>
            </w:r>
            <w:r w:rsidRPr="00262A3B">
              <w:rPr>
                <w:b w:val="0"/>
                <w:bCs/>
                <w:color w:val="231F20"/>
                <w:sz w:val="18"/>
              </w:rPr>
              <w:t xml:space="preserve">girls and boys in school, as </w:t>
            </w:r>
            <w:proofErr w:type="gramStart"/>
            <w:r w:rsidRPr="00262A3B">
              <w:rPr>
                <w:b w:val="0"/>
                <w:bCs/>
                <w:color w:val="231F20"/>
                <w:sz w:val="18"/>
              </w:rPr>
              <w:t>well</w:t>
            </w:r>
            <w:proofErr w:type="gramEnd"/>
          </w:p>
          <w:p w14:paraId="53B020A7" w14:textId="5B77D69C" w:rsidR="00230710" w:rsidRPr="00262A3B" w:rsidRDefault="00230710" w:rsidP="00230710">
            <w:pPr>
              <w:pStyle w:val="TableParagraph"/>
              <w:spacing w:before="42" w:line="235" w:lineRule="auto"/>
              <w:ind w:left="79" w:right="135"/>
              <w:rPr>
                <w:b w:val="0"/>
                <w:bCs/>
                <w:color w:val="231F20"/>
                <w:sz w:val="18"/>
              </w:rPr>
            </w:pPr>
            <w:r w:rsidRPr="00262A3B">
              <w:rPr>
                <w:b w:val="0"/>
                <w:bCs/>
                <w:color w:val="231F20"/>
                <w:sz w:val="18"/>
              </w:rPr>
              <w:t>as creating enabling school environment</w:t>
            </w:r>
            <w:r w:rsidRPr="00262A3B">
              <w:rPr>
                <w:b w:val="0"/>
                <w:bCs/>
                <w:color w:val="231F20"/>
                <w:spacing w:val="-11"/>
                <w:sz w:val="18"/>
              </w:rPr>
              <w:t xml:space="preserve"> </w:t>
            </w:r>
            <w:r w:rsidRPr="00262A3B">
              <w:rPr>
                <w:b w:val="0"/>
                <w:bCs/>
                <w:color w:val="231F20"/>
                <w:sz w:val="18"/>
              </w:rPr>
              <w:t>with</w:t>
            </w:r>
            <w:r w:rsidRPr="00262A3B">
              <w:rPr>
                <w:b w:val="0"/>
                <w:bCs/>
                <w:color w:val="231F20"/>
                <w:spacing w:val="-10"/>
                <w:sz w:val="18"/>
              </w:rPr>
              <w:t xml:space="preserve"> </w:t>
            </w:r>
            <w:r w:rsidRPr="00262A3B">
              <w:rPr>
                <w:b w:val="0"/>
                <w:bCs/>
                <w:color w:val="231F20"/>
                <w:sz w:val="18"/>
              </w:rPr>
              <w:t>support</w:t>
            </w:r>
            <w:r w:rsidRPr="00262A3B">
              <w:rPr>
                <w:b w:val="0"/>
                <w:bCs/>
                <w:color w:val="231F20"/>
                <w:spacing w:val="-10"/>
                <w:sz w:val="18"/>
              </w:rPr>
              <w:t xml:space="preserve"> </w:t>
            </w:r>
            <w:r w:rsidRPr="00262A3B">
              <w:rPr>
                <w:b w:val="0"/>
                <w:bCs/>
                <w:color w:val="231F20"/>
                <w:sz w:val="18"/>
              </w:rPr>
              <w:t>and upskilling to teachers.</w:t>
            </w:r>
          </w:p>
        </w:tc>
        <w:tc>
          <w:tcPr>
            <w:tcW w:w="3446" w:type="dxa"/>
          </w:tcPr>
          <w:p w14:paraId="1F711762" w14:textId="77777777" w:rsidR="00230710" w:rsidRPr="00262A3B" w:rsidRDefault="00230710" w:rsidP="00230710">
            <w:pPr>
              <w:pStyle w:val="TableParagraph"/>
              <w:spacing w:before="8" w:line="208" w:lineRule="auto"/>
              <w:ind w:left="306" w:right="210"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Age-appropriate facilitators are upskilled</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deliver</w:t>
            </w:r>
            <w:r w:rsidRPr="00262A3B">
              <w:rPr>
                <w:b w:val="0"/>
                <w:bCs/>
                <w:color w:val="231F20"/>
                <w:spacing w:val="-10"/>
                <w:sz w:val="18"/>
              </w:rPr>
              <w:t xml:space="preserve"> </w:t>
            </w:r>
            <w:r w:rsidRPr="00262A3B">
              <w:rPr>
                <w:b w:val="0"/>
                <w:bCs/>
                <w:color w:val="231F20"/>
                <w:sz w:val="18"/>
              </w:rPr>
              <w:t>participatory</w:t>
            </w:r>
            <w:r w:rsidRPr="00262A3B">
              <w:rPr>
                <w:b w:val="0"/>
                <w:bCs/>
                <w:color w:val="231F20"/>
                <w:spacing w:val="-10"/>
                <w:sz w:val="18"/>
              </w:rPr>
              <w:t xml:space="preserve"> </w:t>
            </w:r>
            <w:r w:rsidRPr="00262A3B">
              <w:rPr>
                <w:b w:val="0"/>
                <w:bCs/>
                <w:color w:val="231F20"/>
                <w:sz w:val="18"/>
              </w:rPr>
              <w:t>gender transformative programming,</w:t>
            </w:r>
          </w:p>
          <w:p w14:paraId="509AD5FB" w14:textId="77777777" w:rsidR="00230710" w:rsidRPr="00262A3B" w:rsidRDefault="00230710" w:rsidP="00230710">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Young people display more positive knowledge,</w:t>
            </w:r>
            <w:r w:rsidRPr="00262A3B">
              <w:rPr>
                <w:b w:val="0"/>
                <w:bCs/>
                <w:color w:val="231F20"/>
                <w:spacing w:val="-11"/>
                <w:sz w:val="18"/>
              </w:rPr>
              <w:t xml:space="preserve"> </w:t>
            </w:r>
            <w:proofErr w:type="gramStart"/>
            <w:r w:rsidRPr="00262A3B">
              <w:rPr>
                <w:b w:val="0"/>
                <w:bCs/>
                <w:color w:val="231F20"/>
                <w:sz w:val="18"/>
              </w:rPr>
              <w:t>attitudes</w:t>
            </w:r>
            <w:proofErr w:type="gramEnd"/>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proofErr w:type="spellStart"/>
            <w:r w:rsidRPr="00262A3B">
              <w:rPr>
                <w:b w:val="0"/>
                <w:bCs/>
                <w:color w:val="231F20"/>
                <w:sz w:val="18"/>
              </w:rPr>
              <w:t>behaviours</w:t>
            </w:r>
            <w:proofErr w:type="spellEnd"/>
            <w:r w:rsidRPr="00262A3B">
              <w:rPr>
                <w:b w:val="0"/>
                <w:bCs/>
                <w:color w:val="231F20"/>
                <w:spacing w:val="-10"/>
                <w:sz w:val="18"/>
              </w:rPr>
              <w:t xml:space="preserve"> </w:t>
            </w:r>
            <w:r w:rsidRPr="00262A3B">
              <w:rPr>
                <w:b w:val="0"/>
                <w:bCs/>
                <w:color w:val="231F20"/>
                <w:sz w:val="18"/>
              </w:rPr>
              <w:t>in</w:t>
            </w:r>
          </w:p>
          <w:p w14:paraId="5F0FCDAE" w14:textId="77777777" w:rsidR="00230710" w:rsidRPr="00262A3B" w:rsidRDefault="00230710" w:rsidP="00230710">
            <w:pPr>
              <w:pStyle w:val="TableParagraph"/>
              <w:spacing w:line="188" w:lineRule="exact"/>
              <w:ind w:left="306"/>
              <w:rPr>
                <w:b w:val="0"/>
                <w:bCs/>
                <w:sz w:val="18"/>
              </w:rPr>
            </w:pPr>
            <w:r w:rsidRPr="00262A3B">
              <w:rPr>
                <w:b w:val="0"/>
                <w:bCs/>
                <w:color w:val="231F20"/>
                <w:sz w:val="18"/>
              </w:rPr>
              <w:t>the</w:t>
            </w:r>
            <w:r w:rsidRPr="00262A3B">
              <w:rPr>
                <w:b w:val="0"/>
                <w:bCs/>
                <w:color w:val="231F20"/>
                <w:spacing w:val="-2"/>
                <w:sz w:val="18"/>
              </w:rPr>
              <w:t xml:space="preserve"> </w:t>
            </w:r>
            <w:r w:rsidRPr="00262A3B">
              <w:rPr>
                <w:b w:val="0"/>
                <w:bCs/>
                <w:color w:val="231F20"/>
                <w:sz w:val="18"/>
              </w:rPr>
              <w:t>space</w:t>
            </w:r>
            <w:r w:rsidRPr="00262A3B">
              <w:rPr>
                <w:b w:val="0"/>
                <w:bCs/>
                <w:color w:val="231F20"/>
                <w:spacing w:val="-2"/>
                <w:sz w:val="18"/>
              </w:rPr>
              <w:t xml:space="preserve"> </w:t>
            </w:r>
            <w:r w:rsidRPr="00262A3B">
              <w:rPr>
                <w:b w:val="0"/>
                <w:bCs/>
                <w:color w:val="231F20"/>
                <w:sz w:val="18"/>
              </w:rPr>
              <w:t>of</w:t>
            </w:r>
            <w:r w:rsidRPr="00262A3B">
              <w:rPr>
                <w:b w:val="0"/>
                <w:bCs/>
                <w:color w:val="231F20"/>
                <w:spacing w:val="-3"/>
                <w:sz w:val="18"/>
              </w:rPr>
              <w:t xml:space="preserve"> </w:t>
            </w:r>
            <w:r w:rsidRPr="00262A3B">
              <w:rPr>
                <w:b w:val="0"/>
                <w:bCs/>
                <w:color w:val="231F20"/>
                <w:sz w:val="18"/>
              </w:rPr>
              <w:t>gender</w:t>
            </w:r>
            <w:r w:rsidRPr="00262A3B">
              <w:rPr>
                <w:b w:val="0"/>
                <w:bCs/>
                <w:color w:val="231F20"/>
                <w:spacing w:val="-1"/>
                <w:sz w:val="18"/>
              </w:rPr>
              <w:t xml:space="preserve"> </w:t>
            </w:r>
            <w:r w:rsidRPr="00262A3B">
              <w:rPr>
                <w:b w:val="0"/>
                <w:bCs/>
                <w:color w:val="231F20"/>
                <w:sz w:val="18"/>
              </w:rPr>
              <w:t>and</w:t>
            </w:r>
            <w:r w:rsidRPr="00262A3B">
              <w:rPr>
                <w:b w:val="0"/>
                <w:bCs/>
                <w:color w:val="231F20"/>
                <w:spacing w:val="-3"/>
                <w:sz w:val="18"/>
              </w:rPr>
              <w:t xml:space="preserve"> </w:t>
            </w:r>
            <w:r w:rsidRPr="00262A3B">
              <w:rPr>
                <w:b w:val="0"/>
                <w:bCs/>
                <w:color w:val="231F20"/>
                <w:sz w:val="18"/>
              </w:rPr>
              <w:t>cultural</w:t>
            </w:r>
            <w:r w:rsidRPr="00262A3B">
              <w:rPr>
                <w:b w:val="0"/>
                <w:bCs/>
                <w:color w:val="231F20"/>
                <w:spacing w:val="-2"/>
                <w:sz w:val="18"/>
              </w:rPr>
              <w:t xml:space="preserve"> norms,</w:t>
            </w:r>
          </w:p>
          <w:p w14:paraId="7C5281B2" w14:textId="77777777" w:rsidR="00230710" w:rsidRPr="00262A3B" w:rsidRDefault="00230710" w:rsidP="00230710">
            <w:pPr>
              <w:pStyle w:val="TableParagraph"/>
              <w:spacing w:line="208" w:lineRule="auto"/>
              <w:ind w:left="306" w:right="289"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Teachers</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institutions</w:t>
            </w:r>
            <w:r w:rsidRPr="00262A3B">
              <w:rPr>
                <w:b w:val="0"/>
                <w:bCs/>
                <w:color w:val="231F20"/>
                <w:spacing w:val="-10"/>
                <w:sz w:val="18"/>
              </w:rPr>
              <w:t xml:space="preserve"> </w:t>
            </w:r>
            <w:r w:rsidRPr="00262A3B">
              <w:rPr>
                <w:b w:val="0"/>
                <w:bCs/>
                <w:color w:val="231F20"/>
                <w:sz w:val="18"/>
              </w:rPr>
              <w:t>are</w:t>
            </w:r>
            <w:r w:rsidRPr="00262A3B">
              <w:rPr>
                <w:b w:val="0"/>
                <w:bCs/>
                <w:color w:val="231F20"/>
                <w:spacing w:val="-9"/>
                <w:sz w:val="18"/>
              </w:rPr>
              <w:t xml:space="preserve"> </w:t>
            </w:r>
            <w:r w:rsidRPr="00262A3B">
              <w:rPr>
                <w:b w:val="0"/>
                <w:bCs/>
                <w:color w:val="231F20"/>
                <w:sz w:val="18"/>
              </w:rPr>
              <w:t>resources and</w:t>
            </w:r>
            <w:r w:rsidRPr="00262A3B">
              <w:rPr>
                <w:b w:val="0"/>
                <w:bCs/>
                <w:color w:val="231F20"/>
                <w:spacing w:val="-2"/>
                <w:sz w:val="18"/>
              </w:rPr>
              <w:t xml:space="preserve"> </w:t>
            </w:r>
            <w:r w:rsidRPr="00262A3B">
              <w:rPr>
                <w:b w:val="0"/>
                <w:bCs/>
                <w:color w:val="231F20"/>
                <w:sz w:val="18"/>
              </w:rPr>
              <w:t>their</w:t>
            </w:r>
            <w:r w:rsidRPr="00262A3B">
              <w:rPr>
                <w:b w:val="0"/>
                <w:bCs/>
                <w:color w:val="231F20"/>
                <w:spacing w:val="-1"/>
                <w:sz w:val="18"/>
              </w:rPr>
              <w:t xml:space="preserve"> </w:t>
            </w:r>
            <w:r w:rsidRPr="00262A3B">
              <w:rPr>
                <w:b w:val="0"/>
                <w:bCs/>
                <w:color w:val="231F20"/>
                <w:sz w:val="18"/>
              </w:rPr>
              <w:t>capacity</w:t>
            </w:r>
            <w:r w:rsidRPr="00262A3B">
              <w:rPr>
                <w:b w:val="0"/>
                <w:bCs/>
                <w:color w:val="231F20"/>
                <w:spacing w:val="-1"/>
                <w:sz w:val="18"/>
              </w:rPr>
              <w:t xml:space="preserve"> </w:t>
            </w:r>
            <w:r w:rsidRPr="00262A3B">
              <w:rPr>
                <w:b w:val="0"/>
                <w:bCs/>
                <w:color w:val="231F20"/>
                <w:sz w:val="18"/>
              </w:rPr>
              <w:t>built</w:t>
            </w:r>
            <w:r w:rsidRPr="00262A3B">
              <w:rPr>
                <w:b w:val="0"/>
                <w:bCs/>
                <w:color w:val="231F20"/>
                <w:spacing w:val="-1"/>
                <w:sz w:val="18"/>
              </w:rPr>
              <w:t xml:space="preserve"> </w:t>
            </w:r>
            <w:r w:rsidRPr="00262A3B">
              <w:rPr>
                <w:b w:val="0"/>
                <w:bCs/>
                <w:color w:val="231F20"/>
                <w:sz w:val="18"/>
              </w:rPr>
              <w:t>to</w:t>
            </w:r>
            <w:r w:rsidRPr="00262A3B">
              <w:rPr>
                <w:b w:val="0"/>
                <w:bCs/>
                <w:color w:val="231F20"/>
                <w:spacing w:val="-2"/>
                <w:sz w:val="18"/>
              </w:rPr>
              <w:t xml:space="preserve"> </w:t>
            </w:r>
            <w:r w:rsidRPr="00262A3B">
              <w:rPr>
                <w:b w:val="0"/>
                <w:bCs/>
                <w:color w:val="231F20"/>
                <w:sz w:val="18"/>
              </w:rPr>
              <w:t>deliver</w:t>
            </w:r>
            <w:r w:rsidRPr="00262A3B">
              <w:rPr>
                <w:b w:val="0"/>
                <w:bCs/>
                <w:color w:val="231F20"/>
                <w:spacing w:val="-1"/>
                <w:sz w:val="18"/>
              </w:rPr>
              <w:t xml:space="preserve"> </w:t>
            </w:r>
            <w:r w:rsidRPr="00262A3B">
              <w:rPr>
                <w:b w:val="0"/>
                <w:bCs/>
                <w:color w:val="231F20"/>
                <w:sz w:val="18"/>
              </w:rPr>
              <w:t xml:space="preserve">child protection and respectful </w:t>
            </w:r>
            <w:proofErr w:type="gramStart"/>
            <w:r w:rsidRPr="00262A3B">
              <w:rPr>
                <w:b w:val="0"/>
                <w:bCs/>
                <w:color w:val="231F20"/>
                <w:sz w:val="18"/>
              </w:rPr>
              <w:t>relationship</w:t>
            </w:r>
            <w:proofErr w:type="gramEnd"/>
          </w:p>
          <w:p w14:paraId="044682AD" w14:textId="77777777" w:rsidR="00230710" w:rsidRPr="00262A3B" w:rsidRDefault="00230710" w:rsidP="00230710">
            <w:pPr>
              <w:pStyle w:val="TableParagraph"/>
              <w:spacing w:line="188" w:lineRule="exact"/>
              <w:ind w:left="306"/>
              <w:rPr>
                <w:b w:val="0"/>
                <w:bCs/>
                <w:sz w:val="18"/>
              </w:rPr>
            </w:pPr>
            <w:r w:rsidRPr="00262A3B">
              <w:rPr>
                <w:b w:val="0"/>
                <w:bCs/>
                <w:color w:val="231F20"/>
                <w:spacing w:val="-2"/>
                <w:sz w:val="18"/>
              </w:rPr>
              <w:t>education,</w:t>
            </w:r>
          </w:p>
          <w:p w14:paraId="26E190D8" w14:textId="200FE7D0" w:rsidR="00230710" w:rsidRPr="00262A3B" w:rsidRDefault="00230710" w:rsidP="00230710">
            <w:pPr>
              <w:pStyle w:val="TOC1"/>
              <w:spacing w:before="29" w:line="187" w:lineRule="auto"/>
              <w:ind w:left="305" w:hanging="227"/>
              <w:rPr>
                <w:rFonts w:ascii="Yu Gothic Light" w:hAnsi="Yu Gothic Light"/>
                <w:b w:val="0"/>
                <w:color w:val="231F20"/>
                <w:sz w:val="18"/>
              </w:rPr>
            </w:pPr>
            <w:r w:rsidRPr="00262A3B">
              <w:rPr>
                <w:rFonts w:ascii="Yu Gothic Light" w:hAnsi="Yu Gothic Light"/>
                <w:b w:val="0"/>
                <w:color w:val="231F20"/>
                <w:sz w:val="18"/>
              </w:rPr>
              <w:t>»</w:t>
            </w:r>
            <w:r w:rsidRPr="00262A3B">
              <w:rPr>
                <w:rFonts w:ascii="Yu Gothic Light" w:hAnsi="Yu Gothic Light"/>
                <w:b w:val="0"/>
                <w:color w:val="231F20"/>
                <w:spacing w:val="80"/>
                <w:sz w:val="18"/>
              </w:rPr>
              <w:t xml:space="preserve"> </w:t>
            </w:r>
            <w:r w:rsidRPr="00262A3B">
              <w:rPr>
                <w:b w:val="0"/>
                <w:color w:val="231F20"/>
                <w:sz w:val="18"/>
              </w:rPr>
              <w:t>Partner schools are more able to appropriately address child protection and</w:t>
            </w:r>
            <w:r w:rsidRPr="00262A3B">
              <w:rPr>
                <w:b w:val="0"/>
                <w:color w:val="231F20"/>
                <w:spacing w:val="-11"/>
                <w:sz w:val="18"/>
              </w:rPr>
              <w:t xml:space="preserve"> </w:t>
            </w:r>
            <w:r w:rsidRPr="00262A3B">
              <w:rPr>
                <w:b w:val="0"/>
                <w:color w:val="231F20"/>
                <w:sz w:val="18"/>
              </w:rPr>
              <w:t>school-based</w:t>
            </w:r>
            <w:r w:rsidRPr="00262A3B">
              <w:rPr>
                <w:b w:val="0"/>
                <w:color w:val="231F20"/>
                <w:spacing w:val="-10"/>
                <w:sz w:val="18"/>
              </w:rPr>
              <w:t xml:space="preserve"> </w:t>
            </w:r>
            <w:r w:rsidRPr="00262A3B">
              <w:rPr>
                <w:b w:val="0"/>
                <w:color w:val="231F20"/>
                <w:sz w:val="18"/>
              </w:rPr>
              <w:t>gender-based</w:t>
            </w:r>
            <w:r w:rsidRPr="00262A3B">
              <w:rPr>
                <w:b w:val="0"/>
                <w:color w:val="231F20"/>
                <w:spacing w:val="-10"/>
                <w:sz w:val="18"/>
              </w:rPr>
              <w:t xml:space="preserve"> </w:t>
            </w:r>
            <w:r w:rsidRPr="00262A3B">
              <w:rPr>
                <w:b w:val="0"/>
                <w:color w:val="231F20"/>
                <w:sz w:val="18"/>
              </w:rPr>
              <w:t>violence.</w:t>
            </w:r>
          </w:p>
        </w:tc>
        <w:tc>
          <w:tcPr>
            <w:tcW w:w="1261" w:type="dxa"/>
          </w:tcPr>
          <w:p w14:paraId="367E70B5" w14:textId="1D3CDC8C" w:rsidR="00230710" w:rsidRPr="00262A3B" w:rsidRDefault="00230710" w:rsidP="00230710">
            <w:pPr>
              <w:pStyle w:val="TableParagraph"/>
              <w:spacing w:before="38"/>
              <w:ind w:left="79"/>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230710" w14:paraId="49FE2630" w14:textId="77777777" w:rsidTr="005B1523">
        <w:trPr>
          <w:trHeight w:val="3741"/>
        </w:trPr>
        <w:tc>
          <w:tcPr>
            <w:tcW w:w="535" w:type="dxa"/>
          </w:tcPr>
          <w:p w14:paraId="1CDB8586" w14:textId="360BC9FE"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lastRenderedPageBreak/>
              <w:t>6.</w:t>
            </w:r>
          </w:p>
        </w:tc>
        <w:tc>
          <w:tcPr>
            <w:tcW w:w="1755" w:type="dxa"/>
          </w:tcPr>
          <w:p w14:paraId="2C9E2C6A" w14:textId="7D50E4D8" w:rsidR="00230710" w:rsidRPr="00262A3B" w:rsidRDefault="00230710" w:rsidP="00230710">
            <w:pPr>
              <w:pStyle w:val="TOC1"/>
              <w:spacing w:before="42" w:line="235" w:lineRule="auto"/>
              <w:ind w:left="79" w:right="198"/>
              <w:rPr>
                <w:b w:val="0"/>
                <w:color w:val="231F20"/>
                <w:sz w:val="18"/>
              </w:rPr>
            </w:pPr>
            <w:r w:rsidRPr="00262A3B">
              <w:rPr>
                <w:b w:val="0"/>
                <w:color w:val="231F20"/>
                <w:sz w:val="18"/>
              </w:rPr>
              <w:t>Responding</w:t>
            </w:r>
            <w:r w:rsidRPr="00262A3B">
              <w:rPr>
                <w:b w:val="0"/>
                <w:color w:val="231F20"/>
                <w:spacing w:val="-11"/>
                <w:sz w:val="18"/>
              </w:rPr>
              <w:t xml:space="preserve"> </w:t>
            </w:r>
            <w:r w:rsidRPr="00262A3B">
              <w:rPr>
                <w:b w:val="0"/>
                <w:color w:val="231F20"/>
                <w:sz w:val="18"/>
              </w:rPr>
              <w:t>to</w:t>
            </w:r>
            <w:r w:rsidRPr="00262A3B">
              <w:rPr>
                <w:b w:val="0"/>
                <w:color w:val="231F20"/>
                <w:spacing w:val="-10"/>
                <w:sz w:val="18"/>
              </w:rPr>
              <w:t xml:space="preserve"> </w:t>
            </w:r>
            <w:r w:rsidRPr="00262A3B">
              <w:rPr>
                <w:b w:val="0"/>
                <w:color w:val="231F20"/>
                <w:sz w:val="18"/>
              </w:rPr>
              <w:t>Gender Based and Sorcery Related Violence in Highlands of PNG (Oxfam Australia)</w:t>
            </w:r>
          </w:p>
        </w:tc>
        <w:tc>
          <w:tcPr>
            <w:tcW w:w="2394" w:type="dxa"/>
          </w:tcPr>
          <w:p w14:paraId="23682EED" w14:textId="77777777" w:rsidR="00230710" w:rsidRPr="00262A3B" w:rsidRDefault="00230710" w:rsidP="00230710">
            <w:pPr>
              <w:pStyle w:val="TableParagraph"/>
              <w:spacing w:before="42" w:line="235" w:lineRule="auto"/>
              <w:ind w:left="79" w:right="455"/>
              <w:rPr>
                <w:b w:val="0"/>
                <w:bCs/>
                <w:sz w:val="18"/>
              </w:rPr>
            </w:pPr>
            <w:r w:rsidRPr="00262A3B">
              <w:rPr>
                <w:b w:val="0"/>
                <w:bCs/>
                <w:color w:val="231F20"/>
                <w:sz w:val="18"/>
              </w:rPr>
              <w:t>This</w:t>
            </w:r>
            <w:r w:rsidRPr="00262A3B">
              <w:rPr>
                <w:b w:val="0"/>
                <w:bCs/>
                <w:color w:val="231F20"/>
                <w:spacing w:val="-11"/>
                <w:sz w:val="18"/>
              </w:rPr>
              <w:t xml:space="preserve"> </w:t>
            </w:r>
            <w:r w:rsidRPr="00262A3B">
              <w:rPr>
                <w:b w:val="0"/>
                <w:bCs/>
                <w:color w:val="231F20"/>
                <w:sz w:val="18"/>
              </w:rPr>
              <w:t>project</w:t>
            </w:r>
            <w:r w:rsidRPr="00262A3B">
              <w:rPr>
                <w:b w:val="0"/>
                <w:bCs/>
                <w:color w:val="231F20"/>
                <w:spacing w:val="-10"/>
                <w:sz w:val="18"/>
              </w:rPr>
              <w:t xml:space="preserve"> </w:t>
            </w:r>
            <w:r w:rsidRPr="00262A3B">
              <w:rPr>
                <w:b w:val="0"/>
                <w:bCs/>
                <w:color w:val="231F20"/>
                <w:sz w:val="18"/>
              </w:rPr>
              <w:t>is</w:t>
            </w:r>
            <w:r w:rsidRPr="00262A3B">
              <w:rPr>
                <w:b w:val="0"/>
                <w:bCs/>
                <w:color w:val="231F20"/>
                <w:spacing w:val="-10"/>
                <w:sz w:val="18"/>
              </w:rPr>
              <w:t xml:space="preserve"> </w:t>
            </w:r>
            <w:r w:rsidRPr="00262A3B">
              <w:rPr>
                <w:b w:val="0"/>
                <w:bCs/>
                <w:color w:val="231F20"/>
                <w:sz w:val="18"/>
              </w:rPr>
              <w:t>preventing violence against women by</w:t>
            </w:r>
            <w:r w:rsidRPr="00262A3B">
              <w:rPr>
                <w:b w:val="0"/>
                <w:bCs/>
                <w:color w:val="231F20"/>
                <w:spacing w:val="-11"/>
                <w:sz w:val="18"/>
              </w:rPr>
              <w:t xml:space="preserve"> </w:t>
            </w:r>
            <w:r w:rsidRPr="00262A3B">
              <w:rPr>
                <w:b w:val="0"/>
                <w:bCs/>
                <w:color w:val="231F20"/>
                <w:sz w:val="18"/>
              </w:rPr>
              <w:t>challenging</w:t>
            </w:r>
            <w:r w:rsidRPr="00262A3B">
              <w:rPr>
                <w:b w:val="0"/>
                <w:bCs/>
                <w:color w:val="231F20"/>
                <w:spacing w:val="-10"/>
                <w:sz w:val="18"/>
              </w:rPr>
              <w:t xml:space="preserve"> </w:t>
            </w:r>
            <w:r w:rsidRPr="00262A3B">
              <w:rPr>
                <w:b w:val="0"/>
                <w:bCs/>
                <w:color w:val="231F20"/>
                <w:sz w:val="18"/>
              </w:rPr>
              <w:t xml:space="preserve">traditional community attitudes to sorcery, </w:t>
            </w:r>
            <w:proofErr w:type="gramStart"/>
            <w:r w:rsidRPr="00262A3B">
              <w:rPr>
                <w:b w:val="0"/>
                <w:bCs/>
                <w:color w:val="231F20"/>
                <w:sz w:val="18"/>
              </w:rPr>
              <w:t>implementing</w:t>
            </w:r>
            <w:proofErr w:type="gramEnd"/>
          </w:p>
          <w:p w14:paraId="4B1AA3F7" w14:textId="6EDD08B2" w:rsidR="00230710" w:rsidRPr="00262A3B" w:rsidRDefault="00230710" w:rsidP="00230710">
            <w:pPr>
              <w:pStyle w:val="TOC1"/>
              <w:spacing w:before="42" w:line="235" w:lineRule="auto"/>
              <w:ind w:left="79" w:right="149"/>
              <w:rPr>
                <w:b w:val="0"/>
                <w:color w:val="231F20"/>
                <w:sz w:val="18"/>
              </w:rPr>
            </w:pPr>
            <w:proofErr w:type="spellStart"/>
            <w:r w:rsidRPr="00262A3B">
              <w:rPr>
                <w:b w:val="0"/>
                <w:color w:val="231F20"/>
                <w:sz w:val="18"/>
              </w:rPr>
              <w:t>behavioural</w:t>
            </w:r>
            <w:proofErr w:type="spellEnd"/>
            <w:r w:rsidRPr="00262A3B">
              <w:rPr>
                <w:b w:val="0"/>
                <w:color w:val="231F20"/>
                <w:spacing w:val="-11"/>
                <w:sz w:val="18"/>
              </w:rPr>
              <w:t xml:space="preserve"> </w:t>
            </w:r>
            <w:r w:rsidRPr="00262A3B">
              <w:rPr>
                <w:b w:val="0"/>
                <w:color w:val="231F20"/>
                <w:sz w:val="18"/>
              </w:rPr>
              <w:t>change</w:t>
            </w:r>
            <w:r w:rsidRPr="00262A3B">
              <w:rPr>
                <w:b w:val="0"/>
                <w:color w:val="231F20"/>
                <w:spacing w:val="-10"/>
                <w:sz w:val="18"/>
              </w:rPr>
              <w:t xml:space="preserve"> </w:t>
            </w:r>
            <w:r w:rsidRPr="00262A3B">
              <w:rPr>
                <w:b w:val="0"/>
                <w:color w:val="231F20"/>
                <w:sz w:val="18"/>
              </w:rPr>
              <w:t>activities with communities and conducting research on the effectiveness of repatriation of</w:t>
            </w:r>
            <w:r w:rsidRPr="00262A3B">
              <w:rPr>
                <w:b w:val="0"/>
                <w:color w:val="231F20"/>
                <w:spacing w:val="-2"/>
                <w:sz w:val="18"/>
              </w:rPr>
              <w:t xml:space="preserve"> </w:t>
            </w:r>
            <w:r w:rsidRPr="00262A3B">
              <w:rPr>
                <w:b w:val="0"/>
                <w:color w:val="231F20"/>
                <w:sz w:val="18"/>
              </w:rPr>
              <w:t>survivors.</w:t>
            </w:r>
          </w:p>
        </w:tc>
        <w:tc>
          <w:tcPr>
            <w:tcW w:w="3446" w:type="dxa"/>
          </w:tcPr>
          <w:p w14:paraId="30A38342" w14:textId="77777777" w:rsidR="00230710" w:rsidRPr="00262A3B" w:rsidRDefault="00230710" w:rsidP="00230710">
            <w:pPr>
              <w:pStyle w:val="TableParagraph"/>
              <w:spacing w:before="8"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2"/>
                <w:sz w:val="18"/>
              </w:rPr>
              <w:t xml:space="preserve"> </w:t>
            </w:r>
            <w:r w:rsidRPr="00262A3B">
              <w:rPr>
                <w:b w:val="0"/>
                <w:bCs/>
                <w:color w:val="231F20"/>
                <w:sz w:val="18"/>
              </w:rPr>
              <w:t>Positive</w:t>
            </w:r>
            <w:r w:rsidRPr="00262A3B">
              <w:rPr>
                <w:b w:val="0"/>
                <w:bCs/>
                <w:color w:val="231F20"/>
                <w:spacing w:val="-8"/>
                <w:sz w:val="18"/>
              </w:rPr>
              <w:t xml:space="preserve"> </w:t>
            </w:r>
            <w:r w:rsidRPr="00262A3B">
              <w:rPr>
                <w:b w:val="0"/>
                <w:bCs/>
                <w:color w:val="231F20"/>
                <w:sz w:val="18"/>
              </w:rPr>
              <w:t>changes</w:t>
            </w:r>
            <w:r w:rsidRPr="00262A3B">
              <w:rPr>
                <w:b w:val="0"/>
                <w:bCs/>
                <w:color w:val="231F20"/>
                <w:spacing w:val="-9"/>
                <w:sz w:val="18"/>
              </w:rPr>
              <w:t xml:space="preserve"> </w:t>
            </w:r>
            <w:r w:rsidRPr="00262A3B">
              <w:rPr>
                <w:b w:val="0"/>
                <w:bCs/>
                <w:color w:val="231F20"/>
                <w:sz w:val="18"/>
              </w:rPr>
              <w:t>in</w:t>
            </w:r>
            <w:r w:rsidRPr="00262A3B">
              <w:rPr>
                <w:b w:val="0"/>
                <w:bCs/>
                <w:color w:val="231F20"/>
                <w:spacing w:val="-9"/>
                <w:sz w:val="18"/>
              </w:rPr>
              <w:t xml:space="preserve"> </w:t>
            </w:r>
            <w:r w:rsidRPr="00262A3B">
              <w:rPr>
                <w:b w:val="0"/>
                <w:bCs/>
                <w:color w:val="231F20"/>
                <w:sz w:val="18"/>
              </w:rPr>
              <w:t>attitudes,</w:t>
            </w:r>
            <w:r w:rsidRPr="00262A3B">
              <w:rPr>
                <w:b w:val="0"/>
                <w:bCs/>
                <w:color w:val="231F20"/>
                <w:spacing w:val="-8"/>
                <w:sz w:val="18"/>
              </w:rPr>
              <w:t xml:space="preserve"> </w:t>
            </w:r>
            <w:proofErr w:type="spellStart"/>
            <w:r w:rsidRPr="00262A3B">
              <w:rPr>
                <w:b w:val="0"/>
                <w:bCs/>
                <w:color w:val="231F20"/>
                <w:sz w:val="18"/>
              </w:rPr>
              <w:t>behaviours</w:t>
            </w:r>
            <w:proofErr w:type="spellEnd"/>
            <w:r w:rsidRPr="00262A3B">
              <w:rPr>
                <w:b w:val="0"/>
                <w:bCs/>
                <w:color w:val="231F20"/>
                <w:sz w:val="18"/>
              </w:rPr>
              <w:t xml:space="preserve"> and norms related to violence against women and girls (VAWG) and </w:t>
            </w:r>
            <w:proofErr w:type="gramStart"/>
            <w:r w:rsidRPr="00262A3B">
              <w:rPr>
                <w:b w:val="0"/>
                <w:bCs/>
                <w:color w:val="231F20"/>
                <w:sz w:val="18"/>
              </w:rPr>
              <w:t>sorcery</w:t>
            </w:r>
            <w:proofErr w:type="gramEnd"/>
          </w:p>
          <w:p w14:paraId="0BEF58B7" w14:textId="77777777" w:rsidR="00230710" w:rsidRPr="00262A3B" w:rsidRDefault="00230710" w:rsidP="00230710">
            <w:pPr>
              <w:pStyle w:val="TableParagraph"/>
              <w:spacing w:before="1" w:line="188" w:lineRule="exact"/>
              <w:ind w:left="306"/>
              <w:rPr>
                <w:b w:val="0"/>
                <w:bCs/>
                <w:sz w:val="18"/>
              </w:rPr>
            </w:pPr>
            <w:r w:rsidRPr="00262A3B">
              <w:rPr>
                <w:b w:val="0"/>
                <w:bCs/>
                <w:color w:val="231F20"/>
                <w:sz w:val="18"/>
              </w:rPr>
              <w:t>accusation</w:t>
            </w:r>
            <w:r w:rsidRPr="00262A3B">
              <w:rPr>
                <w:b w:val="0"/>
                <w:bCs/>
                <w:color w:val="231F20"/>
                <w:spacing w:val="-9"/>
                <w:sz w:val="18"/>
              </w:rPr>
              <w:t xml:space="preserve"> </w:t>
            </w:r>
            <w:r w:rsidRPr="00262A3B">
              <w:rPr>
                <w:b w:val="0"/>
                <w:bCs/>
                <w:color w:val="231F20"/>
                <w:sz w:val="18"/>
              </w:rPr>
              <w:t>related</w:t>
            </w:r>
            <w:r w:rsidRPr="00262A3B">
              <w:rPr>
                <w:b w:val="0"/>
                <w:bCs/>
                <w:color w:val="231F20"/>
                <w:spacing w:val="-9"/>
                <w:sz w:val="18"/>
              </w:rPr>
              <w:t xml:space="preserve"> </w:t>
            </w:r>
            <w:r w:rsidRPr="00262A3B">
              <w:rPr>
                <w:b w:val="0"/>
                <w:bCs/>
                <w:color w:val="231F20"/>
                <w:spacing w:val="-2"/>
                <w:sz w:val="18"/>
              </w:rPr>
              <w:t>violence,</w:t>
            </w:r>
          </w:p>
          <w:p w14:paraId="782B20DF" w14:textId="77777777" w:rsidR="00230710" w:rsidRPr="00262A3B" w:rsidRDefault="00230710" w:rsidP="00230710">
            <w:pPr>
              <w:pStyle w:val="TableParagraph"/>
              <w:spacing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A whole-of-system approach that coordinates</w:t>
            </w:r>
            <w:r w:rsidRPr="00262A3B">
              <w:rPr>
                <w:b w:val="0"/>
                <w:bCs/>
                <w:color w:val="231F20"/>
                <w:spacing w:val="-10"/>
                <w:sz w:val="18"/>
              </w:rPr>
              <w:t xml:space="preserve"> </w:t>
            </w:r>
            <w:r w:rsidRPr="00262A3B">
              <w:rPr>
                <w:b w:val="0"/>
                <w:bCs/>
                <w:color w:val="231F20"/>
                <w:sz w:val="18"/>
              </w:rPr>
              <w:t>quality</w:t>
            </w:r>
            <w:r w:rsidRPr="00262A3B">
              <w:rPr>
                <w:b w:val="0"/>
                <w:bCs/>
                <w:color w:val="231F20"/>
                <w:spacing w:val="-9"/>
                <w:sz w:val="18"/>
              </w:rPr>
              <w:t xml:space="preserve"> </w:t>
            </w:r>
            <w:r w:rsidRPr="00262A3B">
              <w:rPr>
                <w:b w:val="0"/>
                <w:bCs/>
                <w:color w:val="231F20"/>
                <w:sz w:val="18"/>
              </w:rPr>
              <w:t>crisis</w:t>
            </w:r>
            <w:r w:rsidRPr="00262A3B">
              <w:rPr>
                <w:b w:val="0"/>
                <w:bCs/>
                <w:color w:val="231F20"/>
                <w:spacing w:val="-10"/>
                <w:sz w:val="18"/>
              </w:rPr>
              <w:t xml:space="preserve"> </w:t>
            </w:r>
            <w:r w:rsidRPr="00262A3B">
              <w:rPr>
                <w:b w:val="0"/>
                <w:bCs/>
                <w:color w:val="231F20"/>
                <w:sz w:val="18"/>
              </w:rPr>
              <w:t>services</w:t>
            </w:r>
            <w:r w:rsidRPr="00262A3B">
              <w:rPr>
                <w:b w:val="0"/>
                <w:bCs/>
                <w:color w:val="231F20"/>
                <w:spacing w:val="-10"/>
                <w:sz w:val="18"/>
              </w:rPr>
              <w:t xml:space="preserve"> </w:t>
            </w:r>
            <w:r w:rsidRPr="00262A3B">
              <w:rPr>
                <w:b w:val="0"/>
                <w:bCs/>
                <w:color w:val="231F20"/>
                <w:sz w:val="18"/>
              </w:rPr>
              <w:t>that</w:t>
            </w:r>
            <w:r w:rsidRPr="00262A3B">
              <w:rPr>
                <w:b w:val="0"/>
                <w:bCs/>
                <w:color w:val="231F20"/>
                <w:spacing w:val="-9"/>
                <w:sz w:val="18"/>
              </w:rPr>
              <w:t xml:space="preserve"> </w:t>
            </w:r>
            <w:r w:rsidRPr="00262A3B">
              <w:rPr>
                <w:b w:val="0"/>
                <w:bCs/>
                <w:color w:val="231F20"/>
                <w:sz w:val="18"/>
              </w:rPr>
              <w:t>are adaptive to the needs of survivors,</w:t>
            </w:r>
          </w:p>
          <w:p w14:paraId="2998F44A" w14:textId="77777777" w:rsidR="00230710" w:rsidRPr="00262A3B" w:rsidRDefault="00230710" w:rsidP="00230710">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8"/>
                <w:sz w:val="18"/>
              </w:rPr>
              <w:t xml:space="preserve"> </w:t>
            </w:r>
            <w:r w:rsidRPr="00262A3B">
              <w:rPr>
                <w:b w:val="0"/>
                <w:bCs/>
                <w:color w:val="231F20"/>
                <w:sz w:val="18"/>
              </w:rPr>
              <w:t>Partners</w:t>
            </w:r>
            <w:r w:rsidRPr="00262A3B">
              <w:rPr>
                <w:b w:val="0"/>
                <w:bCs/>
                <w:color w:val="231F20"/>
                <w:spacing w:val="-7"/>
                <w:sz w:val="18"/>
              </w:rPr>
              <w:t xml:space="preserve"> </w:t>
            </w:r>
            <w:r w:rsidRPr="00262A3B">
              <w:rPr>
                <w:b w:val="0"/>
                <w:bCs/>
                <w:color w:val="231F20"/>
                <w:sz w:val="18"/>
              </w:rPr>
              <w:t>are</w:t>
            </w:r>
            <w:r w:rsidRPr="00262A3B">
              <w:rPr>
                <w:b w:val="0"/>
                <w:bCs/>
                <w:color w:val="231F20"/>
                <w:spacing w:val="-6"/>
                <w:sz w:val="18"/>
              </w:rPr>
              <w:t xml:space="preserve"> </w:t>
            </w:r>
            <w:r w:rsidRPr="00262A3B">
              <w:rPr>
                <w:b w:val="0"/>
                <w:bCs/>
                <w:color w:val="231F20"/>
                <w:sz w:val="18"/>
              </w:rPr>
              <w:t>able</w:t>
            </w:r>
            <w:r w:rsidRPr="00262A3B">
              <w:rPr>
                <w:b w:val="0"/>
                <w:bCs/>
                <w:color w:val="231F20"/>
                <w:spacing w:val="-6"/>
                <w:sz w:val="18"/>
              </w:rPr>
              <w:t xml:space="preserve"> </w:t>
            </w:r>
            <w:r w:rsidRPr="00262A3B">
              <w:rPr>
                <w:b w:val="0"/>
                <w:bCs/>
                <w:color w:val="231F20"/>
                <w:sz w:val="18"/>
              </w:rPr>
              <w:t>to</w:t>
            </w:r>
            <w:r w:rsidRPr="00262A3B">
              <w:rPr>
                <w:b w:val="0"/>
                <w:bCs/>
                <w:color w:val="231F20"/>
                <w:spacing w:val="-7"/>
                <w:sz w:val="18"/>
              </w:rPr>
              <w:t xml:space="preserve"> </w:t>
            </w:r>
            <w:r w:rsidRPr="00262A3B">
              <w:rPr>
                <w:b w:val="0"/>
                <w:bCs/>
                <w:color w:val="231F20"/>
                <w:sz w:val="18"/>
              </w:rPr>
              <w:t>better</w:t>
            </w:r>
            <w:r w:rsidRPr="00262A3B">
              <w:rPr>
                <w:b w:val="0"/>
                <w:bCs/>
                <w:color w:val="231F20"/>
                <w:spacing w:val="-6"/>
                <w:sz w:val="18"/>
              </w:rPr>
              <w:t xml:space="preserve"> </w:t>
            </w:r>
            <w:r w:rsidRPr="00262A3B">
              <w:rPr>
                <w:b w:val="0"/>
                <w:bCs/>
                <w:color w:val="231F20"/>
                <w:sz w:val="18"/>
              </w:rPr>
              <w:t>access</w:t>
            </w:r>
            <w:r w:rsidRPr="00262A3B">
              <w:rPr>
                <w:b w:val="0"/>
                <w:bCs/>
                <w:color w:val="231F20"/>
                <w:spacing w:val="-7"/>
                <w:sz w:val="18"/>
              </w:rPr>
              <w:t xml:space="preserve"> </w:t>
            </w:r>
            <w:r w:rsidRPr="00262A3B">
              <w:rPr>
                <w:b w:val="0"/>
                <w:bCs/>
                <w:color w:val="231F20"/>
                <w:sz w:val="18"/>
              </w:rPr>
              <w:t xml:space="preserve">and </w:t>
            </w:r>
            <w:proofErr w:type="spellStart"/>
            <w:r w:rsidRPr="00262A3B">
              <w:rPr>
                <w:b w:val="0"/>
                <w:bCs/>
                <w:color w:val="231F20"/>
                <w:sz w:val="18"/>
              </w:rPr>
              <w:t>mobilise</w:t>
            </w:r>
            <w:proofErr w:type="spellEnd"/>
            <w:r w:rsidRPr="00262A3B">
              <w:rPr>
                <w:b w:val="0"/>
                <w:bCs/>
                <w:color w:val="231F20"/>
                <w:sz w:val="18"/>
              </w:rPr>
              <w:t xml:space="preserve"> government funds for </w:t>
            </w:r>
            <w:proofErr w:type="gramStart"/>
            <w:r w:rsidRPr="00262A3B">
              <w:rPr>
                <w:b w:val="0"/>
                <w:bCs/>
                <w:color w:val="231F20"/>
                <w:sz w:val="18"/>
              </w:rPr>
              <w:t>their</w:t>
            </w:r>
            <w:proofErr w:type="gramEnd"/>
          </w:p>
          <w:p w14:paraId="6BE0764C" w14:textId="77777777" w:rsidR="00230710" w:rsidRPr="00262A3B" w:rsidRDefault="00230710" w:rsidP="00230710">
            <w:pPr>
              <w:pStyle w:val="TableParagraph"/>
              <w:spacing w:line="188" w:lineRule="exact"/>
              <w:ind w:left="306"/>
              <w:rPr>
                <w:b w:val="0"/>
                <w:bCs/>
                <w:sz w:val="18"/>
              </w:rPr>
            </w:pPr>
            <w:r w:rsidRPr="00262A3B">
              <w:rPr>
                <w:b w:val="0"/>
                <w:bCs/>
                <w:color w:val="231F20"/>
                <w:sz w:val="18"/>
              </w:rPr>
              <w:t>programs</w:t>
            </w:r>
            <w:r w:rsidRPr="00262A3B">
              <w:rPr>
                <w:b w:val="0"/>
                <w:bCs/>
                <w:color w:val="231F20"/>
                <w:spacing w:val="-7"/>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pacing w:val="-2"/>
                <w:sz w:val="18"/>
              </w:rPr>
              <w:t>services,</w:t>
            </w:r>
          </w:p>
          <w:p w14:paraId="5811232E" w14:textId="6BAFC395" w:rsidR="00230710" w:rsidRPr="00455D78" w:rsidRDefault="00230710" w:rsidP="00455D78">
            <w:pPr>
              <w:pStyle w:val="TableParagraph"/>
              <w:spacing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Duty bearers have better policy and practice</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address</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prevent</w:t>
            </w:r>
            <w:r w:rsidRPr="00262A3B">
              <w:rPr>
                <w:b w:val="0"/>
                <w:bCs/>
                <w:color w:val="231F20"/>
                <w:spacing w:val="-10"/>
                <w:sz w:val="18"/>
              </w:rPr>
              <w:t xml:space="preserve"> </w:t>
            </w:r>
            <w:r w:rsidRPr="00262A3B">
              <w:rPr>
                <w:b w:val="0"/>
                <w:bCs/>
                <w:color w:val="231F20"/>
                <w:sz w:val="18"/>
              </w:rPr>
              <w:t>gender- based and sorcery accusation related</w:t>
            </w:r>
            <w:r w:rsidR="00455D78">
              <w:rPr>
                <w:b w:val="0"/>
                <w:bCs/>
                <w:color w:val="231F20"/>
                <w:sz w:val="18"/>
              </w:rPr>
              <w:t xml:space="preserve"> </w:t>
            </w:r>
            <w:r w:rsidRPr="00262A3B">
              <w:rPr>
                <w:b w:val="0"/>
                <w:color w:val="231F20"/>
                <w:spacing w:val="-2"/>
                <w:sz w:val="18"/>
              </w:rPr>
              <w:t>violence.</w:t>
            </w:r>
          </w:p>
        </w:tc>
        <w:tc>
          <w:tcPr>
            <w:tcW w:w="1261" w:type="dxa"/>
          </w:tcPr>
          <w:p w14:paraId="6B3478E3" w14:textId="77777777" w:rsidR="00230710" w:rsidRPr="00262A3B" w:rsidRDefault="00230710" w:rsidP="00230710">
            <w:pPr>
              <w:pStyle w:val="TableParagraph"/>
              <w:spacing w:before="38"/>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247F7D7F" w14:textId="570E98EB" w:rsidR="00230710" w:rsidRPr="00262A3B" w:rsidRDefault="00230710" w:rsidP="00230710">
            <w:pPr>
              <w:pStyle w:val="TableParagraph"/>
              <w:spacing w:before="38"/>
              <w:ind w:left="79"/>
              <w:rPr>
                <w:b w:val="0"/>
                <w:bCs/>
                <w:color w:val="231F20"/>
                <w:sz w:val="18"/>
              </w:rPr>
            </w:pPr>
            <w:r w:rsidRPr="00262A3B">
              <w:rPr>
                <w:b w:val="0"/>
                <w:bCs/>
                <w:color w:val="231F20"/>
                <w:spacing w:val="-2"/>
                <w:sz w:val="18"/>
              </w:rPr>
              <w:t>Completed</w:t>
            </w:r>
          </w:p>
        </w:tc>
      </w:tr>
      <w:tr w:rsidR="00230710" w14:paraId="588CC069" w14:textId="77777777" w:rsidTr="005B1523">
        <w:trPr>
          <w:cnfStyle w:val="000000100000" w:firstRow="0" w:lastRow="0" w:firstColumn="0" w:lastColumn="0" w:oddVBand="0" w:evenVBand="0" w:oddHBand="1" w:evenHBand="0" w:firstRowFirstColumn="0" w:firstRowLastColumn="0" w:lastRowFirstColumn="0" w:lastRowLastColumn="0"/>
          <w:trHeight w:val="3741"/>
        </w:trPr>
        <w:tc>
          <w:tcPr>
            <w:tcW w:w="535" w:type="dxa"/>
          </w:tcPr>
          <w:p w14:paraId="72BB0020" w14:textId="2ABE5E61"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7.</w:t>
            </w:r>
          </w:p>
        </w:tc>
        <w:tc>
          <w:tcPr>
            <w:tcW w:w="1755" w:type="dxa"/>
          </w:tcPr>
          <w:p w14:paraId="0B00C670" w14:textId="643767BB" w:rsidR="00230710" w:rsidRPr="00262A3B" w:rsidRDefault="00230710" w:rsidP="00230710">
            <w:pPr>
              <w:pStyle w:val="TOC1"/>
              <w:spacing w:before="42" w:line="235" w:lineRule="auto"/>
              <w:ind w:left="79" w:right="198"/>
              <w:rPr>
                <w:b w:val="0"/>
                <w:color w:val="231F20"/>
                <w:sz w:val="18"/>
              </w:rPr>
            </w:pPr>
            <w:r w:rsidRPr="00262A3B">
              <w:rPr>
                <w:b w:val="0"/>
                <w:color w:val="231F20"/>
                <w:sz w:val="18"/>
              </w:rPr>
              <w:t xml:space="preserve">Strengthening the </w:t>
            </w:r>
            <w:r w:rsidRPr="00262A3B">
              <w:rPr>
                <w:b w:val="0"/>
                <w:color w:val="231F20"/>
                <w:spacing w:val="-2"/>
                <w:sz w:val="18"/>
              </w:rPr>
              <w:t>Entrepreneurial</w:t>
            </w:r>
            <w:r w:rsidRPr="00262A3B">
              <w:rPr>
                <w:b w:val="0"/>
                <w:color w:val="231F20"/>
                <w:sz w:val="18"/>
              </w:rPr>
              <w:t xml:space="preserve"> </w:t>
            </w:r>
            <w:r w:rsidRPr="00262A3B">
              <w:rPr>
                <w:b w:val="0"/>
                <w:color w:val="231F20"/>
                <w:spacing w:val="-2"/>
                <w:sz w:val="18"/>
              </w:rPr>
              <w:t>Ecosystem</w:t>
            </w:r>
            <w:r w:rsidRPr="00262A3B">
              <w:rPr>
                <w:b w:val="0"/>
                <w:color w:val="231F20"/>
                <w:spacing w:val="-9"/>
                <w:sz w:val="18"/>
              </w:rPr>
              <w:t xml:space="preserve"> </w:t>
            </w:r>
            <w:r w:rsidRPr="00262A3B">
              <w:rPr>
                <w:b w:val="0"/>
                <w:color w:val="231F20"/>
                <w:spacing w:val="-2"/>
                <w:sz w:val="18"/>
              </w:rPr>
              <w:t>for</w:t>
            </w:r>
            <w:r w:rsidRPr="00262A3B">
              <w:rPr>
                <w:b w:val="0"/>
                <w:color w:val="231F20"/>
                <w:spacing w:val="-8"/>
                <w:sz w:val="18"/>
              </w:rPr>
              <w:t xml:space="preserve"> </w:t>
            </w:r>
            <w:r w:rsidRPr="00262A3B">
              <w:rPr>
                <w:b w:val="0"/>
                <w:color w:val="231F20"/>
                <w:spacing w:val="-2"/>
                <w:sz w:val="18"/>
              </w:rPr>
              <w:t>Women</w:t>
            </w:r>
            <w:r w:rsidRPr="00262A3B">
              <w:rPr>
                <w:b w:val="0"/>
                <w:color w:val="231F20"/>
                <w:sz w:val="18"/>
              </w:rPr>
              <w:t xml:space="preserve"> in PNG Phase 3 (Center for International</w:t>
            </w:r>
            <w:r w:rsidRPr="00262A3B">
              <w:rPr>
                <w:b w:val="0"/>
                <w:color w:val="231F20"/>
                <w:spacing w:val="-2"/>
                <w:sz w:val="18"/>
              </w:rPr>
              <w:t xml:space="preserve"> </w:t>
            </w:r>
            <w:r w:rsidRPr="00262A3B">
              <w:rPr>
                <w:b w:val="0"/>
                <w:color w:val="231F20"/>
                <w:sz w:val="18"/>
              </w:rPr>
              <w:t xml:space="preserve">Private </w:t>
            </w:r>
            <w:r w:rsidRPr="00262A3B">
              <w:rPr>
                <w:b w:val="0"/>
                <w:color w:val="231F20"/>
                <w:spacing w:val="-2"/>
                <w:sz w:val="18"/>
              </w:rPr>
              <w:t>Enterprise)</w:t>
            </w:r>
          </w:p>
        </w:tc>
        <w:tc>
          <w:tcPr>
            <w:tcW w:w="2394" w:type="dxa"/>
          </w:tcPr>
          <w:p w14:paraId="3C936F7D" w14:textId="77777777" w:rsidR="00230710" w:rsidRPr="00262A3B" w:rsidRDefault="00230710" w:rsidP="00230710">
            <w:pPr>
              <w:pStyle w:val="TableParagraph"/>
              <w:spacing w:before="42" w:line="235" w:lineRule="auto"/>
              <w:ind w:left="79" w:right="144"/>
              <w:rPr>
                <w:b w:val="0"/>
                <w:bCs/>
                <w:sz w:val="18"/>
              </w:rPr>
            </w:pPr>
            <w:r w:rsidRPr="00262A3B">
              <w:rPr>
                <w:b w:val="0"/>
                <w:bCs/>
                <w:color w:val="231F20"/>
                <w:sz w:val="18"/>
              </w:rPr>
              <w:t>This</w:t>
            </w:r>
            <w:r w:rsidRPr="00262A3B">
              <w:rPr>
                <w:b w:val="0"/>
                <w:bCs/>
                <w:color w:val="231F20"/>
                <w:spacing w:val="-11"/>
                <w:sz w:val="18"/>
              </w:rPr>
              <w:t xml:space="preserve"> </w:t>
            </w:r>
            <w:r w:rsidRPr="00262A3B">
              <w:rPr>
                <w:b w:val="0"/>
                <w:bCs/>
                <w:color w:val="231F20"/>
                <w:sz w:val="18"/>
              </w:rPr>
              <w:t>project</w:t>
            </w:r>
            <w:r w:rsidRPr="00262A3B">
              <w:rPr>
                <w:b w:val="0"/>
                <w:bCs/>
                <w:color w:val="231F20"/>
                <w:spacing w:val="-10"/>
                <w:sz w:val="18"/>
              </w:rPr>
              <w:t xml:space="preserve"> </w:t>
            </w:r>
            <w:r w:rsidRPr="00262A3B">
              <w:rPr>
                <w:b w:val="0"/>
                <w:bCs/>
                <w:color w:val="231F20"/>
                <w:sz w:val="18"/>
              </w:rPr>
              <w:t>involves</w:t>
            </w:r>
            <w:r w:rsidRPr="00262A3B">
              <w:rPr>
                <w:b w:val="0"/>
                <w:bCs/>
                <w:color w:val="231F20"/>
                <w:spacing w:val="-10"/>
                <w:sz w:val="18"/>
              </w:rPr>
              <w:t xml:space="preserve"> </w:t>
            </w:r>
            <w:r w:rsidRPr="00262A3B">
              <w:rPr>
                <w:b w:val="0"/>
                <w:bCs/>
                <w:color w:val="231F20"/>
                <w:sz w:val="18"/>
              </w:rPr>
              <w:t xml:space="preserve">separate but related grants to two partners. The project </w:t>
            </w:r>
            <w:proofErr w:type="gramStart"/>
            <w:r w:rsidRPr="00262A3B">
              <w:rPr>
                <w:b w:val="0"/>
                <w:bCs/>
                <w:color w:val="231F20"/>
                <w:sz w:val="18"/>
              </w:rPr>
              <w:t>is</w:t>
            </w:r>
            <w:proofErr w:type="gramEnd"/>
          </w:p>
          <w:p w14:paraId="7F28E03A" w14:textId="77777777" w:rsidR="00230710" w:rsidRPr="00262A3B" w:rsidRDefault="00230710" w:rsidP="00230710">
            <w:pPr>
              <w:pStyle w:val="TableParagraph"/>
              <w:spacing w:before="2" w:line="235" w:lineRule="auto"/>
              <w:ind w:left="79" w:right="241"/>
              <w:rPr>
                <w:b w:val="0"/>
                <w:bCs/>
                <w:sz w:val="18"/>
              </w:rPr>
            </w:pPr>
            <w:r w:rsidRPr="00262A3B">
              <w:rPr>
                <w:b w:val="0"/>
                <w:bCs/>
                <w:color w:val="231F20"/>
                <w:sz w:val="18"/>
              </w:rPr>
              <w:t>co-financed by the US Government.</w:t>
            </w:r>
            <w:r w:rsidRPr="00262A3B">
              <w:rPr>
                <w:b w:val="0"/>
                <w:bCs/>
                <w:color w:val="231F20"/>
                <w:spacing w:val="-2"/>
                <w:sz w:val="18"/>
              </w:rPr>
              <w:t xml:space="preserve"> </w:t>
            </w:r>
            <w:r w:rsidRPr="00262A3B">
              <w:rPr>
                <w:b w:val="0"/>
                <w:bCs/>
                <w:color w:val="231F20"/>
                <w:sz w:val="18"/>
              </w:rPr>
              <w:t>Collectively the two grants aim to establish</w:t>
            </w:r>
            <w:r w:rsidRPr="00262A3B">
              <w:rPr>
                <w:b w:val="0"/>
                <w:bCs/>
                <w:color w:val="231F20"/>
                <w:spacing w:val="-11"/>
                <w:sz w:val="18"/>
              </w:rPr>
              <w:t xml:space="preserve"> </w:t>
            </w:r>
            <w:r w:rsidRPr="00262A3B">
              <w:rPr>
                <w:b w:val="0"/>
                <w:bCs/>
                <w:color w:val="231F20"/>
                <w:sz w:val="18"/>
              </w:rPr>
              <w:t>an</w:t>
            </w:r>
            <w:r w:rsidRPr="00262A3B">
              <w:rPr>
                <w:b w:val="0"/>
                <w:bCs/>
                <w:color w:val="231F20"/>
                <w:spacing w:val="-10"/>
                <w:sz w:val="18"/>
              </w:rPr>
              <w:t xml:space="preserve"> </w:t>
            </w:r>
            <w:r w:rsidRPr="00262A3B">
              <w:rPr>
                <w:b w:val="0"/>
                <w:bCs/>
                <w:color w:val="231F20"/>
                <w:sz w:val="18"/>
              </w:rPr>
              <w:t>entrepreneurial</w:t>
            </w:r>
          </w:p>
          <w:p w14:paraId="50BBE4E6" w14:textId="4D6FB4B8" w:rsidR="00230710" w:rsidRPr="00262A3B" w:rsidRDefault="00230710" w:rsidP="00115288">
            <w:pPr>
              <w:pStyle w:val="TableParagraph"/>
              <w:spacing w:before="2" w:line="235" w:lineRule="auto"/>
              <w:ind w:left="79" w:right="48"/>
              <w:jc w:val="both"/>
              <w:rPr>
                <w:b w:val="0"/>
                <w:bCs/>
                <w:sz w:val="18"/>
              </w:rPr>
            </w:pPr>
            <w:r w:rsidRPr="00262A3B">
              <w:rPr>
                <w:b w:val="0"/>
                <w:bCs/>
                <w:color w:val="231F20"/>
                <w:sz w:val="18"/>
              </w:rPr>
              <w:t>ecosystem</w:t>
            </w:r>
            <w:r w:rsidRPr="00262A3B">
              <w:rPr>
                <w:b w:val="0"/>
                <w:bCs/>
                <w:color w:val="231F20"/>
                <w:spacing w:val="-11"/>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PNG to</w:t>
            </w:r>
            <w:r w:rsidRPr="00262A3B">
              <w:rPr>
                <w:b w:val="0"/>
                <w:bCs/>
                <w:color w:val="231F20"/>
                <w:spacing w:val="-11"/>
                <w:sz w:val="18"/>
              </w:rPr>
              <w:t xml:space="preserve"> </w:t>
            </w:r>
            <w:r w:rsidRPr="00262A3B">
              <w:rPr>
                <w:b w:val="0"/>
                <w:bCs/>
                <w:color w:val="231F20"/>
                <w:sz w:val="18"/>
              </w:rPr>
              <w:t>enable</w:t>
            </w:r>
            <w:r w:rsidRPr="00262A3B">
              <w:rPr>
                <w:b w:val="0"/>
                <w:bCs/>
                <w:color w:val="231F20"/>
                <w:spacing w:val="-10"/>
                <w:sz w:val="18"/>
              </w:rPr>
              <w:t xml:space="preserve"> </w:t>
            </w:r>
            <w:r w:rsidRPr="00262A3B">
              <w:rPr>
                <w:b w:val="0"/>
                <w:bCs/>
                <w:color w:val="231F20"/>
                <w:sz w:val="18"/>
              </w:rPr>
              <w:t>women’s</w:t>
            </w:r>
            <w:r w:rsidRPr="00262A3B">
              <w:rPr>
                <w:b w:val="0"/>
                <w:bCs/>
                <w:color w:val="231F20"/>
                <w:spacing w:val="-10"/>
                <w:sz w:val="18"/>
              </w:rPr>
              <w:t xml:space="preserve"> </w:t>
            </w:r>
            <w:r w:rsidRPr="00262A3B">
              <w:rPr>
                <w:b w:val="0"/>
                <w:bCs/>
                <w:color w:val="231F20"/>
                <w:sz w:val="18"/>
              </w:rPr>
              <w:t>economic empowerment. Grant 1:</w:t>
            </w:r>
            <w:r w:rsidR="00115288">
              <w:rPr>
                <w:b w:val="0"/>
                <w:bCs/>
                <w:color w:val="231F20"/>
                <w:sz w:val="18"/>
              </w:rPr>
              <w:t xml:space="preserve"> </w:t>
            </w:r>
            <w:r w:rsidRPr="00262A3B">
              <w:rPr>
                <w:b w:val="0"/>
                <w:bCs/>
                <w:color w:val="231F20"/>
                <w:sz w:val="18"/>
              </w:rPr>
              <w:t>The Center for International Private Enterprise (CIPE) will establish</w:t>
            </w:r>
            <w:r w:rsidRPr="00262A3B">
              <w:rPr>
                <w:b w:val="0"/>
                <w:bCs/>
                <w:color w:val="231F20"/>
                <w:spacing w:val="-11"/>
                <w:sz w:val="18"/>
              </w:rPr>
              <w:t xml:space="preserve"> </w:t>
            </w:r>
            <w:r w:rsidRPr="00262A3B">
              <w:rPr>
                <w:b w:val="0"/>
                <w:bCs/>
                <w:color w:val="231F20"/>
                <w:sz w:val="18"/>
              </w:rPr>
              <w:t>a</w:t>
            </w:r>
            <w:r w:rsidRPr="00262A3B">
              <w:rPr>
                <w:b w:val="0"/>
                <w:bCs/>
                <w:color w:val="231F20"/>
                <w:spacing w:val="-10"/>
                <w:sz w:val="18"/>
              </w:rPr>
              <w:t xml:space="preserve"> </w:t>
            </w:r>
            <w:r w:rsidRPr="00262A3B">
              <w:rPr>
                <w:b w:val="0"/>
                <w:bCs/>
                <w:color w:val="231F20"/>
                <w:sz w:val="18"/>
              </w:rPr>
              <w:t>Women’s</w:t>
            </w:r>
            <w:r w:rsidRPr="00262A3B">
              <w:rPr>
                <w:b w:val="0"/>
                <w:bCs/>
                <w:color w:val="231F20"/>
                <w:spacing w:val="-10"/>
                <w:sz w:val="18"/>
              </w:rPr>
              <w:t xml:space="preserve"> </w:t>
            </w:r>
            <w:r w:rsidRPr="00262A3B">
              <w:rPr>
                <w:b w:val="0"/>
                <w:bCs/>
                <w:color w:val="231F20"/>
                <w:sz w:val="18"/>
              </w:rPr>
              <w:t xml:space="preserve">Business Centre in partnership with other development partners, to increase women’s profits. Grant 2: The </w:t>
            </w:r>
            <w:proofErr w:type="spellStart"/>
            <w:r w:rsidRPr="00262A3B">
              <w:rPr>
                <w:b w:val="0"/>
                <w:bCs/>
                <w:color w:val="231F20"/>
                <w:sz w:val="18"/>
              </w:rPr>
              <w:t>StartUp</w:t>
            </w:r>
            <w:proofErr w:type="spellEnd"/>
            <w:r w:rsidRPr="00262A3B">
              <w:rPr>
                <w:b w:val="0"/>
                <w:bCs/>
                <w:color w:val="231F20"/>
                <w:sz w:val="18"/>
              </w:rPr>
              <w:t xml:space="preserve"> Cup</w:t>
            </w:r>
          </w:p>
          <w:p w14:paraId="37C95F13" w14:textId="53491F06" w:rsidR="00230710" w:rsidRPr="00262A3B" w:rsidRDefault="00230710" w:rsidP="00230710">
            <w:pPr>
              <w:pStyle w:val="TOC1"/>
              <w:spacing w:before="42" w:line="235" w:lineRule="auto"/>
              <w:ind w:left="79" w:right="455"/>
              <w:rPr>
                <w:b w:val="0"/>
                <w:color w:val="231F20"/>
                <w:sz w:val="18"/>
              </w:rPr>
            </w:pPr>
            <w:r w:rsidRPr="00262A3B">
              <w:rPr>
                <w:b w:val="0"/>
                <w:color w:val="231F20"/>
                <w:sz w:val="18"/>
              </w:rPr>
              <w:t xml:space="preserve">Inc. grant supports women’s economic empowerment through the WECREATE Challenge to provide skills training and mentoring to </w:t>
            </w:r>
            <w:r w:rsidRPr="00262A3B">
              <w:rPr>
                <w:b w:val="0"/>
                <w:color w:val="231F20"/>
                <w:spacing w:val="-2"/>
                <w:sz w:val="18"/>
              </w:rPr>
              <w:t>female entrepreneurs through</w:t>
            </w:r>
            <w:r w:rsidRPr="00262A3B">
              <w:rPr>
                <w:b w:val="0"/>
                <w:color w:val="231F20"/>
                <w:sz w:val="18"/>
              </w:rPr>
              <w:t xml:space="preserve"> the</w:t>
            </w:r>
            <w:r w:rsidRPr="00262A3B">
              <w:rPr>
                <w:b w:val="0"/>
                <w:color w:val="231F20"/>
                <w:spacing w:val="-4"/>
                <w:sz w:val="18"/>
              </w:rPr>
              <w:t xml:space="preserve"> </w:t>
            </w:r>
            <w:r w:rsidRPr="00262A3B">
              <w:rPr>
                <w:b w:val="0"/>
                <w:color w:val="231F20"/>
                <w:sz w:val="18"/>
              </w:rPr>
              <w:t>Women’s</w:t>
            </w:r>
            <w:r w:rsidRPr="00262A3B">
              <w:rPr>
                <w:b w:val="0"/>
                <w:color w:val="231F20"/>
                <w:spacing w:val="-5"/>
                <w:sz w:val="18"/>
              </w:rPr>
              <w:t xml:space="preserve"> </w:t>
            </w:r>
            <w:r w:rsidRPr="00262A3B">
              <w:rPr>
                <w:b w:val="0"/>
                <w:color w:val="231F20"/>
                <w:sz w:val="18"/>
              </w:rPr>
              <w:t>Business</w:t>
            </w:r>
            <w:r w:rsidRPr="00262A3B">
              <w:rPr>
                <w:b w:val="0"/>
                <w:color w:val="231F20"/>
                <w:spacing w:val="-5"/>
                <w:sz w:val="18"/>
              </w:rPr>
              <w:t xml:space="preserve"> </w:t>
            </w:r>
            <w:r w:rsidRPr="00262A3B">
              <w:rPr>
                <w:b w:val="0"/>
                <w:color w:val="231F20"/>
                <w:sz w:val="18"/>
              </w:rPr>
              <w:t>Centre established by CIPE.</w:t>
            </w:r>
          </w:p>
        </w:tc>
        <w:tc>
          <w:tcPr>
            <w:tcW w:w="3446" w:type="dxa"/>
          </w:tcPr>
          <w:p w14:paraId="7CD85177" w14:textId="749810AF" w:rsidR="00230710" w:rsidRPr="00262A3B" w:rsidRDefault="00230710" w:rsidP="00455D78">
            <w:pPr>
              <w:pStyle w:val="TableParagraph"/>
              <w:spacing w:before="8" w:line="208" w:lineRule="auto"/>
              <w:ind w:left="305" w:right="69"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Increase</w:t>
            </w:r>
            <w:r w:rsidRPr="00262A3B">
              <w:rPr>
                <w:b w:val="0"/>
                <w:bCs/>
                <w:color w:val="231F20"/>
                <w:spacing w:val="-1"/>
                <w:sz w:val="18"/>
              </w:rPr>
              <w:t xml:space="preserve"> </w:t>
            </w:r>
            <w:r w:rsidRPr="00262A3B">
              <w:rPr>
                <w:b w:val="0"/>
                <w:bCs/>
                <w:color w:val="231F20"/>
                <w:sz w:val="18"/>
              </w:rPr>
              <w:t>women’s</w:t>
            </w:r>
            <w:r w:rsidRPr="00262A3B">
              <w:rPr>
                <w:b w:val="0"/>
                <w:bCs/>
                <w:color w:val="231F20"/>
                <w:spacing w:val="-2"/>
                <w:sz w:val="18"/>
              </w:rPr>
              <w:t xml:space="preserve"> </w:t>
            </w:r>
            <w:r w:rsidRPr="00262A3B">
              <w:rPr>
                <w:b w:val="0"/>
                <w:bCs/>
                <w:color w:val="231F20"/>
                <w:sz w:val="18"/>
              </w:rPr>
              <w:t>access</w:t>
            </w:r>
            <w:r w:rsidRPr="00262A3B">
              <w:rPr>
                <w:b w:val="0"/>
                <w:bCs/>
                <w:color w:val="231F20"/>
                <w:spacing w:val="-2"/>
                <w:sz w:val="18"/>
              </w:rPr>
              <w:t xml:space="preserve"> </w:t>
            </w:r>
            <w:r w:rsidRPr="00262A3B">
              <w:rPr>
                <w:b w:val="0"/>
                <w:bCs/>
                <w:color w:val="231F20"/>
                <w:sz w:val="18"/>
              </w:rPr>
              <w:t>to</w:t>
            </w:r>
            <w:r w:rsidRPr="00262A3B">
              <w:rPr>
                <w:b w:val="0"/>
                <w:bCs/>
                <w:color w:val="231F20"/>
                <w:spacing w:val="-2"/>
                <w:sz w:val="18"/>
              </w:rPr>
              <w:t xml:space="preserve"> </w:t>
            </w:r>
            <w:r w:rsidRPr="00262A3B">
              <w:rPr>
                <w:b w:val="0"/>
                <w:bCs/>
                <w:color w:val="231F20"/>
                <w:sz w:val="18"/>
              </w:rPr>
              <w:t>resources</w:t>
            </w:r>
            <w:r w:rsidRPr="00262A3B">
              <w:rPr>
                <w:b w:val="0"/>
                <w:bCs/>
                <w:color w:val="231F20"/>
                <w:spacing w:val="-2"/>
                <w:sz w:val="18"/>
              </w:rPr>
              <w:t xml:space="preserve"> </w:t>
            </w:r>
            <w:r w:rsidRPr="00262A3B">
              <w:rPr>
                <w:b w:val="0"/>
                <w:bCs/>
                <w:color w:val="231F20"/>
                <w:sz w:val="18"/>
              </w:rPr>
              <w:t>for economic</w:t>
            </w:r>
            <w:r w:rsidRPr="00262A3B">
              <w:rPr>
                <w:b w:val="0"/>
                <w:bCs/>
                <w:color w:val="231F20"/>
                <w:spacing w:val="-11"/>
                <w:sz w:val="18"/>
              </w:rPr>
              <w:t xml:space="preserve"> </w:t>
            </w:r>
            <w:r w:rsidRPr="00262A3B">
              <w:rPr>
                <w:b w:val="0"/>
                <w:bCs/>
                <w:color w:val="231F20"/>
                <w:sz w:val="18"/>
              </w:rPr>
              <w:t>empowerment</w:t>
            </w:r>
            <w:r w:rsidRPr="00262A3B">
              <w:rPr>
                <w:b w:val="0"/>
                <w:bCs/>
                <w:color w:val="231F20"/>
                <w:spacing w:val="-10"/>
                <w:sz w:val="18"/>
              </w:rPr>
              <w:t xml:space="preserve"> </w:t>
            </w:r>
            <w:r w:rsidRPr="00262A3B">
              <w:rPr>
                <w:b w:val="0"/>
                <w:bCs/>
                <w:color w:val="231F20"/>
                <w:sz w:val="18"/>
              </w:rPr>
              <w:t>such</w:t>
            </w:r>
            <w:r w:rsidRPr="00262A3B">
              <w:rPr>
                <w:b w:val="0"/>
                <w:bCs/>
                <w:color w:val="231F20"/>
                <w:spacing w:val="-10"/>
                <w:sz w:val="18"/>
              </w:rPr>
              <w:t xml:space="preserve"> </w:t>
            </w:r>
            <w:r w:rsidRPr="00262A3B">
              <w:rPr>
                <w:b w:val="0"/>
                <w:bCs/>
                <w:color w:val="231F20"/>
                <w:sz w:val="18"/>
              </w:rPr>
              <w:t>as</w:t>
            </w:r>
            <w:r w:rsidRPr="00262A3B">
              <w:rPr>
                <w:b w:val="0"/>
                <w:bCs/>
                <w:color w:val="231F20"/>
                <w:spacing w:val="-10"/>
                <w:sz w:val="18"/>
              </w:rPr>
              <w:t xml:space="preserve"> </w:t>
            </w:r>
            <w:r w:rsidRPr="00262A3B">
              <w:rPr>
                <w:b w:val="0"/>
                <w:bCs/>
                <w:color w:val="231F20"/>
                <w:sz w:val="18"/>
              </w:rPr>
              <w:t>training, mentoring and rights awareness via a</w:t>
            </w:r>
            <w:r w:rsidR="00455D78">
              <w:rPr>
                <w:b w:val="0"/>
                <w:bCs/>
                <w:color w:val="231F20"/>
                <w:sz w:val="18"/>
              </w:rPr>
              <w:t xml:space="preserve"> </w:t>
            </w:r>
            <w:r w:rsidRPr="00262A3B">
              <w:rPr>
                <w:b w:val="0"/>
                <w:bCs/>
                <w:color w:val="231F20"/>
                <w:spacing w:val="-2"/>
                <w:sz w:val="18"/>
              </w:rPr>
              <w:t>walk-in</w:t>
            </w:r>
            <w:r w:rsidRPr="00262A3B">
              <w:rPr>
                <w:b w:val="0"/>
                <w:bCs/>
                <w:color w:val="231F20"/>
                <w:spacing w:val="4"/>
                <w:sz w:val="18"/>
              </w:rPr>
              <w:t xml:space="preserve"> </w:t>
            </w:r>
            <w:r w:rsidRPr="00262A3B">
              <w:rPr>
                <w:b w:val="0"/>
                <w:bCs/>
                <w:color w:val="231F20"/>
                <w:spacing w:val="-2"/>
                <w:sz w:val="18"/>
              </w:rPr>
              <w:t>business</w:t>
            </w:r>
            <w:r w:rsidRPr="00262A3B">
              <w:rPr>
                <w:b w:val="0"/>
                <w:bCs/>
                <w:color w:val="231F20"/>
                <w:spacing w:val="5"/>
                <w:sz w:val="18"/>
              </w:rPr>
              <w:t xml:space="preserve"> </w:t>
            </w:r>
            <w:proofErr w:type="spellStart"/>
            <w:r w:rsidRPr="00262A3B">
              <w:rPr>
                <w:b w:val="0"/>
                <w:bCs/>
                <w:color w:val="231F20"/>
                <w:spacing w:val="-2"/>
                <w:sz w:val="18"/>
              </w:rPr>
              <w:t>centre</w:t>
            </w:r>
            <w:proofErr w:type="spellEnd"/>
            <w:r w:rsidRPr="00262A3B">
              <w:rPr>
                <w:b w:val="0"/>
                <w:bCs/>
                <w:color w:val="231F20"/>
                <w:spacing w:val="-2"/>
                <w:sz w:val="18"/>
              </w:rPr>
              <w:t>,</w:t>
            </w:r>
          </w:p>
          <w:p w14:paraId="11BA3D57" w14:textId="77777777" w:rsidR="00230710" w:rsidRPr="00262A3B" w:rsidRDefault="00230710" w:rsidP="00230710">
            <w:pPr>
              <w:pStyle w:val="TableParagraph"/>
              <w:spacing w:line="208" w:lineRule="auto"/>
              <w:ind w:left="305" w:right="351"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Set the Women’s Business Resource Centre</w:t>
            </w:r>
            <w:r w:rsidRPr="00262A3B">
              <w:rPr>
                <w:b w:val="0"/>
                <w:bCs/>
                <w:color w:val="231F20"/>
                <w:spacing w:val="-11"/>
                <w:sz w:val="18"/>
              </w:rPr>
              <w:t xml:space="preserve"> </w:t>
            </w:r>
            <w:r w:rsidRPr="00262A3B">
              <w:rPr>
                <w:b w:val="0"/>
                <w:bCs/>
                <w:color w:val="231F20"/>
                <w:sz w:val="18"/>
              </w:rPr>
              <w:t>on</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path</w:t>
            </w:r>
            <w:r w:rsidRPr="00262A3B">
              <w:rPr>
                <w:b w:val="0"/>
                <w:bCs/>
                <w:color w:val="231F20"/>
                <w:spacing w:val="-10"/>
                <w:sz w:val="18"/>
              </w:rPr>
              <w:t xml:space="preserve"> </w:t>
            </w:r>
            <w:r w:rsidRPr="00262A3B">
              <w:rPr>
                <w:b w:val="0"/>
                <w:bCs/>
                <w:color w:val="231F20"/>
                <w:sz w:val="18"/>
              </w:rPr>
              <w:t>towards</w:t>
            </w:r>
            <w:r w:rsidRPr="00262A3B">
              <w:rPr>
                <w:b w:val="0"/>
                <w:bCs/>
                <w:color w:val="231F20"/>
                <w:spacing w:val="-10"/>
                <w:sz w:val="18"/>
              </w:rPr>
              <w:t xml:space="preserve"> </w:t>
            </w:r>
            <w:r w:rsidRPr="00262A3B">
              <w:rPr>
                <w:b w:val="0"/>
                <w:bCs/>
                <w:color w:val="231F20"/>
                <w:sz w:val="18"/>
              </w:rPr>
              <w:t xml:space="preserve">long-term </w:t>
            </w:r>
            <w:r w:rsidRPr="00262A3B">
              <w:rPr>
                <w:b w:val="0"/>
                <w:bCs/>
                <w:color w:val="231F20"/>
                <w:spacing w:val="-2"/>
                <w:sz w:val="18"/>
              </w:rPr>
              <w:t>self-sufficiency,</w:t>
            </w:r>
          </w:p>
          <w:p w14:paraId="30CFF6DE" w14:textId="77777777" w:rsidR="00230710" w:rsidRPr="00262A3B" w:rsidRDefault="00230710" w:rsidP="00230710">
            <w:pPr>
              <w:pStyle w:val="TableParagraph"/>
              <w:spacing w:line="187" w:lineRule="auto"/>
              <w:ind w:left="305" w:right="597"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Educate Papua New Guinean university</w:t>
            </w:r>
            <w:r w:rsidRPr="00262A3B">
              <w:rPr>
                <w:b w:val="0"/>
                <w:bCs/>
                <w:color w:val="231F20"/>
                <w:spacing w:val="-11"/>
                <w:sz w:val="18"/>
              </w:rPr>
              <w:t xml:space="preserve"> </w:t>
            </w:r>
            <w:r w:rsidRPr="00262A3B">
              <w:rPr>
                <w:b w:val="0"/>
                <w:bCs/>
                <w:color w:val="231F20"/>
                <w:sz w:val="18"/>
              </w:rPr>
              <w:t>students</w:t>
            </w:r>
            <w:r w:rsidRPr="00262A3B">
              <w:rPr>
                <w:b w:val="0"/>
                <w:bCs/>
                <w:color w:val="231F20"/>
                <w:spacing w:val="-10"/>
                <w:sz w:val="18"/>
              </w:rPr>
              <w:t xml:space="preserve"> </w:t>
            </w:r>
            <w:r w:rsidRPr="00262A3B">
              <w:rPr>
                <w:b w:val="0"/>
                <w:bCs/>
                <w:color w:val="231F20"/>
                <w:sz w:val="18"/>
              </w:rPr>
              <w:t>through</w:t>
            </w:r>
            <w:r w:rsidRPr="00262A3B">
              <w:rPr>
                <w:b w:val="0"/>
                <w:bCs/>
                <w:color w:val="231F20"/>
                <w:spacing w:val="-10"/>
                <w:sz w:val="18"/>
              </w:rPr>
              <w:t xml:space="preserve"> </w:t>
            </w:r>
            <w:proofErr w:type="gramStart"/>
            <w:r w:rsidRPr="00262A3B">
              <w:rPr>
                <w:b w:val="0"/>
                <w:bCs/>
                <w:color w:val="231F20"/>
                <w:sz w:val="18"/>
              </w:rPr>
              <w:t>formal</w:t>
            </w:r>
            <w:proofErr w:type="gramEnd"/>
          </w:p>
          <w:p w14:paraId="353E6855" w14:textId="77777777" w:rsidR="00230710" w:rsidRPr="00262A3B" w:rsidRDefault="00230710" w:rsidP="00230710">
            <w:pPr>
              <w:pStyle w:val="TableParagraph"/>
              <w:spacing w:line="188" w:lineRule="exact"/>
              <w:ind w:left="305"/>
              <w:rPr>
                <w:b w:val="0"/>
                <w:bCs/>
                <w:sz w:val="18"/>
              </w:rPr>
            </w:pPr>
            <w:r w:rsidRPr="00262A3B">
              <w:rPr>
                <w:b w:val="0"/>
                <w:bCs/>
                <w:color w:val="231F20"/>
                <w:spacing w:val="-2"/>
                <w:sz w:val="18"/>
              </w:rPr>
              <w:t>entrepreneurship</w:t>
            </w:r>
            <w:r w:rsidRPr="00262A3B">
              <w:rPr>
                <w:b w:val="0"/>
                <w:bCs/>
                <w:color w:val="231F20"/>
                <w:spacing w:val="15"/>
                <w:sz w:val="18"/>
              </w:rPr>
              <w:t xml:space="preserve"> </w:t>
            </w:r>
            <w:r w:rsidRPr="00262A3B">
              <w:rPr>
                <w:b w:val="0"/>
                <w:bCs/>
                <w:color w:val="231F20"/>
                <w:spacing w:val="-2"/>
                <w:sz w:val="18"/>
              </w:rPr>
              <w:t>instruction,</w:t>
            </w:r>
          </w:p>
          <w:p w14:paraId="43513212" w14:textId="36355BDF" w:rsidR="00230710" w:rsidRPr="00262A3B" w:rsidRDefault="00230710" w:rsidP="00230710">
            <w:pPr>
              <w:pStyle w:val="TOC1"/>
              <w:spacing w:before="8" w:line="208" w:lineRule="auto"/>
              <w:ind w:left="306" w:hanging="227"/>
              <w:rPr>
                <w:rFonts w:ascii="Yu Gothic Light" w:hAnsi="Yu Gothic Light"/>
                <w:b w:val="0"/>
                <w:color w:val="231F20"/>
                <w:sz w:val="18"/>
              </w:rPr>
            </w:pPr>
            <w:r w:rsidRPr="00262A3B">
              <w:rPr>
                <w:rFonts w:ascii="Yu Gothic Light" w:hAnsi="Yu Gothic Light"/>
                <w:b w:val="0"/>
                <w:color w:val="231F20"/>
                <w:sz w:val="18"/>
              </w:rPr>
              <w:t>»</w:t>
            </w:r>
            <w:r w:rsidRPr="00262A3B">
              <w:rPr>
                <w:rFonts w:ascii="Yu Gothic Light" w:hAnsi="Yu Gothic Light"/>
                <w:b w:val="0"/>
                <w:color w:val="231F20"/>
                <w:spacing w:val="80"/>
                <w:sz w:val="18"/>
              </w:rPr>
              <w:t xml:space="preserve"> </w:t>
            </w:r>
            <w:r w:rsidRPr="00262A3B">
              <w:rPr>
                <w:b w:val="0"/>
                <w:color w:val="231F20"/>
                <w:sz w:val="18"/>
              </w:rPr>
              <w:t>Develop participatory formative and summative</w:t>
            </w:r>
            <w:r w:rsidRPr="00262A3B">
              <w:rPr>
                <w:b w:val="0"/>
                <w:color w:val="231F20"/>
                <w:spacing w:val="-11"/>
                <w:sz w:val="18"/>
              </w:rPr>
              <w:t xml:space="preserve"> </w:t>
            </w:r>
            <w:r w:rsidRPr="00262A3B">
              <w:rPr>
                <w:b w:val="0"/>
                <w:color w:val="231F20"/>
                <w:sz w:val="18"/>
              </w:rPr>
              <w:t>evaluations</w:t>
            </w:r>
            <w:r w:rsidRPr="00262A3B">
              <w:rPr>
                <w:b w:val="0"/>
                <w:color w:val="231F20"/>
                <w:spacing w:val="-10"/>
                <w:sz w:val="18"/>
              </w:rPr>
              <w:t xml:space="preserve"> </w:t>
            </w:r>
            <w:r w:rsidRPr="00262A3B">
              <w:rPr>
                <w:b w:val="0"/>
                <w:color w:val="231F20"/>
                <w:sz w:val="18"/>
              </w:rPr>
              <w:t>to</w:t>
            </w:r>
            <w:r w:rsidRPr="00262A3B">
              <w:rPr>
                <w:b w:val="0"/>
                <w:color w:val="231F20"/>
                <w:spacing w:val="-10"/>
                <w:sz w:val="18"/>
              </w:rPr>
              <w:t xml:space="preserve"> </w:t>
            </w:r>
            <w:r w:rsidRPr="00262A3B">
              <w:rPr>
                <w:b w:val="0"/>
                <w:color w:val="231F20"/>
                <w:sz w:val="18"/>
              </w:rPr>
              <w:t>capture</w:t>
            </w:r>
            <w:r w:rsidRPr="00262A3B">
              <w:rPr>
                <w:b w:val="0"/>
                <w:color w:val="231F20"/>
                <w:spacing w:val="-10"/>
                <w:sz w:val="18"/>
              </w:rPr>
              <w:t xml:space="preserve"> </w:t>
            </w:r>
            <w:r w:rsidRPr="00262A3B">
              <w:rPr>
                <w:b w:val="0"/>
                <w:color w:val="231F20"/>
                <w:sz w:val="18"/>
              </w:rPr>
              <w:t>lessons learned and improve service delivery.</w:t>
            </w:r>
          </w:p>
        </w:tc>
        <w:tc>
          <w:tcPr>
            <w:tcW w:w="1261" w:type="dxa"/>
          </w:tcPr>
          <w:p w14:paraId="1CFAB209" w14:textId="38124F6E" w:rsidR="00230710" w:rsidRPr="00262A3B" w:rsidRDefault="00230710" w:rsidP="00230710">
            <w:pPr>
              <w:pStyle w:val="TOC1"/>
              <w:spacing w:before="38"/>
              <w:ind w:left="79"/>
              <w:rPr>
                <w:b w:val="0"/>
                <w:color w:val="231F20"/>
                <w:sz w:val="18"/>
              </w:rPr>
            </w:pPr>
            <w:r w:rsidRPr="00262A3B">
              <w:rPr>
                <w:b w:val="0"/>
                <w:color w:val="231F20"/>
                <w:sz w:val="18"/>
              </w:rPr>
              <w:t xml:space="preserve">2021 </w:t>
            </w:r>
            <w:r>
              <w:rPr>
                <w:b w:val="0"/>
                <w:bCs w:val="0"/>
                <w:color w:val="231F20"/>
                <w:sz w:val="18"/>
              </w:rPr>
              <w:t>–</w:t>
            </w:r>
            <w:r w:rsidRPr="00262A3B">
              <w:rPr>
                <w:b w:val="0"/>
                <w:color w:val="231F20"/>
                <w:spacing w:val="-1"/>
                <w:sz w:val="18"/>
              </w:rPr>
              <w:t xml:space="preserve"> </w:t>
            </w:r>
            <w:r w:rsidRPr="00262A3B">
              <w:rPr>
                <w:b w:val="0"/>
                <w:color w:val="231F20"/>
                <w:spacing w:val="-4"/>
                <w:sz w:val="18"/>
              </w:rPr>
              <w:t>2023</w:t>
            </w:r>
          </w:p>
        </w:tc>
      </w:tr>
      <w:tr w:rsidR="00230710" w14:paraId="16EC5258" w14:textId="77777777" w:rsidTr="005B1523">
        <w:trPr>
          <w:trHeight w:val="1562"/>
        </w:trPr>
        <w:tc>
          <w:tcPr>
            <w:tcW w:w="535" w:type="dxa"/>
          </w:tcPr>
          <w:p w14:paraId="74380F6B" w14:textId="031FC6C6"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8.</w:t>
            </w:r>
          </w:p>
        </w:tc>
        <w:tc>
          <w:tcPr>
            <w:tcW w:w="1755" w:type="dxa"/>
          </w:tcPr>
          <w:p w14:paraId="25B479D4" w14:textId="7519545F" w:rsidR="00230710" w:rsidRPr="00262A3B" w:rsidRDefault="00230710" w:rsidP="00230710">
            <w:pPr>
              <w:pStyle w:val="TOC1"/>
              <w:spacing w:before="42" w:line="235" w:lineRule="auto"/>
              <w:ind w:left="79" w:right="198"/>
              <w:rPr>
                <w:b w:val="0"/>
                <w:color w:val="231F20"/>
                <w:sz w:val="18"/>
              </w:rPr>
            </w:pPr>
            <w:r w:rsidRPr="00262A3B">
              <w:rPr>
                <w:b w:val="0"/>
                <w:color w:val="231F20"/>
                <w:sz w:val="18"/>
              </w:rPr>
              <w:t>Scaling</w:t>
            </w:r>
            <w:r w:rsidRPr="00262A3B">
              <w:rPr>
                <w:b w:val="0"/>
                <w:color w:val="231F20"/>
                <w:spacing w:val="-11"/>
                <w:sz w:val="18"/>
              </w:rPr>
              <w:t xml:space="preserve"> </w:t>
            </w:r>
            <w:r w:rsidRPr="00262A3B">
              <w:rPr>
                <w:b w:val="0"/>
                <w:color w:val="231F20"/>
                <w:sz w:val="18"/>
              </w:rPr>
              <w:t>up</w:t>
            </w:r>
            <w:r w:rsidRPr="00262A3B">
              <w:rPr>
                <w:b w:val="0"/>
                <w:color w:val="231F20"/>
                <w:spacing w:val="-10"/>
                <w:sz w:val="18"/>
              </w:rPr>
              <w:t xml:space="preserve"> </w:t>
            </w:r>
            <w:r w:rsidRPr="00262A3B">
              <w:rPr>
                <w:b w:val="0"/>
                <w:color w:val="231F20"/>
                <w:sz w:val="18"/>
              </w:rPr>
              <w:t xml:space="preserve">technical support to Family Support Centers (Family Health </w:t>
            </w:r>
            <w:r w:rsidRPr="00262A3B">
              <w:rPr>
                <w:b w:val="0"/>
                <w:color w:val="231F20"/>
                <w:spacing w:val="-2"/>
                <w:sz w:val="18"/>
              </w:rPr>
              <w:t>International)</w:t>
            </w:r>
          </w:p>
        </w:tc>
        <w:tc>
          <w:tcPr>
            <w:tcW w:w="2394" w:type="dxa"/>
          </w:tcPr>
          <w:p w14:paraId="17B27A88" w14:textId="77777777" w:rsidR="00230710" w:rsidRPr="00262A3B" w:rsidRDefault="00230710" w:rsidP="00230710">
            <w:pPr>
              <w:pStyle w:val="TOC1"/>
              <w:spacing w:before="42" w:line="235" w:lineRule="auto"/>
              <w:ind w:left="79" w:right="144"/>
              <w:rPr>
                <w:b w:val="0"/>
                <w:color w:val="231F20"/>
                <w:sz w:val="18"/>
              </w:rPr>
            </w:pPr>
          </w:p>
        </w:tc>
        <w:tc>
          <w:tcPr>
            <w:tcW w:w="3446" w:type="dxa"/>
          </w:tcPr>
          <w:p w14:paraId="351375F2" w14:textId="77777777" w:rsidR="00230710" w:rsidRPr="00262A3B" w:rsidRDefault="00230710" w:rsidP="00230710">
            <w:pPr>
              <w:pStyle w:val="TOC1"/>
              <w:spacing w:before="8" w:line="208" w:lineRule="auto"/>
              <w:ind w:left="305" w:right="69" w:hanging="227"/>
              <w:jc w:val="both"/>
              <w:rPr>
                <w:rFonts w:ascii="Yu Gothic Light" w:hAnsi="Yu Gothic Light"/>
                <w:b w:val="0"/>
                <w:color w:val="231F20"/>
                <w:sz w:val="18"/>
              </w:rPr>
            </w:pPr>
          </w:p>
        </w:tc>
        <w:tc>
          <w:tcPr>
            <w:tcW w:w="1261" w:type="dxa"/>
          </w:tcPr>
          <w:p w14:paraId="46A083C7" w14:textId="67C6B46D" w:rsidR="00230710" w:rsidRPr="00262A3B" w:rsidRDefault="00230710" w:rsidP="00230710">
            <w:pPr>
              <w:pStyle w:val="TOC1"/>
              <w:spacing w:before="38"/>
              <w:ind w:left="79"/>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2022</w:t>
            </w:r>
          </w:p>
        </w:tc>
      </w:tr>
      <w:tr w:rsidR="00230710" w14:paraId="415A5786" w14:textId="77777777" w:rsidTr="005B1523">
        <w:trPr>
          <w:cnfStyle w:val="000000100000" w:firstRow="0" w:lastRow="0" w:firstColumn="0" w:lastColumn="0" w:oddVBand="0" w:evenVBand="0" w:oddHBand="1" w:evenHBand="0" w:firstRowFirstColumn="0" w:firstRowLastColumn="0" w:lastRowFirstColumn="0" w:lastRowLastColumn="0"/>
          <w:trHeight w:val="1472"/>
        </w:trPr>
        <w:tc>
          <w:tcPr>
            <w:tcW w:w="535" w:type="dxa"/>
          </w:tcPr>
          <w:p w14:paraId="373AAD10" w14:textId="41DC8F83"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lastRenderedPageBreak/>
              <w:t>9.</w:t>
            </w:r>
          </w:p>
        </w:tc>
        <w:tc>
          <w:tcPr>
            <w:tcW w:w="1755" w:type="dxa"/>
          </w:tcPr>
          <w:p w14:paraId="610E1D72" w14:textId="457A7AA4" w:rsidR="00230710" w:rsidRPr="00262A3B" w:rsidRDefault="00230710" w:rsidP="00230710">
            <w:pPr>
              <w:pStyle w:val="TOC1"/>
              <w:spacing w:before="42" w:line="235" w:lineRule="auto"/>
              <w:ind w:left="79" w:right="198"/>
              <w:rPr>
                <w:b w:val="0"/>
                <w:color w:val="231F20"/>
                <w:sz w:val="18"/>
              </w:rPr>
            </w:pPr>
            <w:r w:rsidRPr="00262A3B">
              <w:rPr>
                <w:b w:val="0"/>
                <w:color w:val="231F20"/>
                <w:spacing w:val="-2"/>
                <w:sz w:val="18"/>
              </w:rPr>
              <w:t>Women’s</w:t>
            </w:r>
            <w:r w:rsidRPr="00262A3B">
              <w:rPr>
                <w:b w:val="0"/>
                <w:color w:val="231F20"/>
                <w:sz w:val="18"/>
              </w:rPr>
              <w:t xml:space="preserve"> Empowerment and Voice</w:t>
            </w:r>
            <w:r w:rsidRPr="00262A3B">
              <w:rPr>
                <w:b w:val="0"/>
                <w:color w:val="231F20"/>
                <w:spacing w:val="-11"/>
                <w:sz w:val="18"/>
              </w:rPr>
              <w:t xml:space="preserve"> </w:t>
            </w:r>
            <w:r w:rsidRPr="00262A3B">
              <w:rPr>
                <w:b w:val="0"/>
                <w:color w:val="231F20"/>
                <w:sz w:val="18"/>
              </w:rPr>
              <w:t>for</w:t>
            </w:r>
            <w:r w:rsidRPr="00262A3B">
              <w:rPr>
                <w:b w:val="0"/>
                <w:color w:val="231F20"/>
                <w:spacing w:val="-10"/>
                <w:sz w:val="18"/>
              </w:rPr>
              <w:t xml:space="preserve"> </w:t>
            </w:r>
            <w:r w:rsidRPr="00262A3B">
              <w:rPr>
                <w:b w:val="0"/>
                <w:color w:val="231F20"/>
                <w:sz w:val="18"/>
              </w:rPr>
              <w:t>Equal</w:t>
            </w:r>
            <w:r w:rsidRPr="00262A3B">
              <w:rPr>
                <w:b w:val="0"/>
                <w:color w:val="231F20"/>
                <w:spacing w:val="-10"/>
                <w:sz w:val="18"/>
              </w:rPr>
              <w:t xml:space="preserve"> </w:t>
            </w:r>
            <w:r w:rsidRPr="00262A3B">
              <w:rPr>
                <w:b w:val="0"/>
                <w:color w:val="231F20"/>
                <w:sz w:val="18"/>
              </w:rPr>
              <w:t>Rights in</w:t>
            </w:r>
            <w:r w:rsidRPr="00262A3B">
              <w:rPr>
                <w:b w:val="0"/>
                <w:color w:val="231F20"/>
                <w:spacing w:val="-10"/>
                <w:sz w:val="18"/>
              </w:rPr>
              <w:t xml:space="preserve"> </w:t>
            </w:r>
            <w:r w:rsidRPr="00262A3B">
              <w:rPr>
                <w:b w:val="0"/>
                <w:color w:val="231F20"/>
                <w:sz w:val="18"/>
              </w:rPr>
              <w:t>Papua</w:t>
            </w:r>
            <w:r w:rsidRPr="00262A3B">
              <w:rPr>
                <w:b w:val="0"/>
                <w:color w:val="231F20"/>
                <w:spacing w:val="-10"/>
                <w:sz w:val="18"/>
              </w:rPr>
              <w:t xml:space="preserve"> </w:t>
            </w:r>
            <w:r w:rsidRPr="00262A3B">
              <w:rPr>
                <w:b w:val="0"/>
                <w:color w:val="231F20"/>
                <w:sz w:val="18"/>
              </w:rPr>
              <w:t>New</w:t>
            </w:r>
            <w:r w:rsidRPr="00262A3B">
              <w:rPr>
                <w:b w:val="0"/>
                <w:color w:val="231F20"/>
                <w:spacing w:val="-9"/>
                <w:sz w:val="18"/>
              </w:rPr>
              <w:t xml:space="preserve"> </w:t>
            </w:r>
            <w:r w:rsidRPr="00262A3B">
              <w:rPr>
                <w:b w:val="0"/>
                <w:color w:val="231F20"/>
                <w:sz w:val="18"/>
              </w:rPr>
              <w:t xml:space="preserve">Guinea </w:t>
            </w:r>
            <w:r w:rsidRPr="00262A3B">
              <w:rPr>
                <w:b w:val="0"/>
                <w:color w:val="231F20"/>
                <w:spacing w:val="-2"/>
                <w:sz w:val="18"/>
              </w:rPr>
              <w:t>(IWDA)</w:t>
            </w:r>
          </w:p>
        </w:tc>
        <w:tc>
          <w:tcPr>
            <w:tcW w:w="2394" w:type="dxa"/>
          </w:tcPr>
          <w:p w14:paraId="758C880F" w14:textId="77777777" w:rsidR="00230710" w:rsidRPr="00262A3B" w:rsidRDefault="00230710" w:rsidP="00230710">
            <w:pPr>
              <w:pStyle w:val="TOC1"/>
              <w:spacing w:before="42" w:line="235" w:lineRule="auto"/>
              <w:ind w:left="79" w:right="144"/>
              <w:rPr>
                <w:b w:val="0"/>
                <w:color w:val="231F20"/>
                <w:sz w:val="18"/>
              </w:rPr>
            </w:pPr>
          </w:p>
        </w:tc>
        <w:tc>
          <w:tcPr>
            <w:tcW w:w="3446" w:type="dxa"/>
          </w:tcPr>
          <w:p w14:paraId="2B4CAC00" w14:textId="77777777" w:rsidR="00230710" w:rsidRPr="00262A3B" w:rsidRDefault="00230710" w:rsidP="00230710">
            <w:pPr>
              <w:pStyle w:val="TOC1"/>
              <w:spacing w:before="8" w:line="208" w:lineRule="auto"/>
              <w:ind w:left="305" w:right="69" w:hanging="227"/>
              <w:jc w:val="both"/>
              <w:rPr>
                <w:rFonts w:ascii="Yu Gothic Light" w:hAnsi="Yu Gothic Light"/>
                <w:b w:val="0"/>
                <w:color w:val="231F20"/>
                <w:sz w:val="18"/>
              </w:rPr>
            </w:pPr>
          </w:p>
        </w:tc>
        <w:tc>
          <w:tcPr>
            <w:tcW w:w="1261" w:type="dxa"/>
          </w:tcPr>
          <w:p w14:paraId="376F3BEA" w14:textId="06BFCE8E" w:rsidR="00230710" w:rsidRPr="00262A3B" w:rsidRDefault="00230710" w:rsidP="00455D78">
            <w:pPr>
              <w:pStyle w:val="TOC1"/>
              <w:spacing w:before="38"/>
              <w:ind w:left="-21"/>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2024</w:t>
            </w:r>
          </w:p>
        </w:tc>
      </w:tr>
      <w:tr w:rsidR="00230710" w14:paraId="4043094F" w14:textId="77777777" w:rsidTr="005B1523">
        <w:trPr>
          <w:trHeight w:val="1877"/>
        </w:trPr>
        <w:tc>
          <w:tcPr>
            <w:tcW w:w="535" w:type="dxa"/>
          </w:tcPr>
          <w:p w14:paraId="750A48E4" w14:textId="66C8FC21"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10.</w:t>
            </w:r>
          </w:p>
        </w:tc>
        <w:tc>
          <w:tcPr>
            <w:tcW w:w="1755" w:type="dxa"/>
          </w:tcPr>
          <w:p w14:paraId="269B58A7" w14:textId="477D756D" w:rsidR="00230710" w:rsidRPr="00262A3B" w:rsidRDefault="00230710" w:rsidP="00230710">
            <w:pPr>
              <w:pStyle w:val="TOC1"/>
              <w:spacing w:before="42" w:line="235" w:lineRule="auto"/>
              <w:ind w:left="79" w:right="198"/>
              <w:rPr>
                <w:b w:val="0"/>
                <w:color w:val="231F20"/>
                <w:spacing w:val="-2"/>
                <w:sz w:val="18"/>
              </w:rPr>
            </w:pPr>
            <w:r w:rsidRPr="00262A3B">
              <w:rPr>
                <w:b w:val="0"/>
                <w:color w:val="231F20"/>
                <w:sz w:val="18"/>
              </w:rPr>
              <w:t xml:space="preserve">Creative Approaches for Impact in </w:t>
            </w:r>
            <w:r w:rsidRPr="00262A3B">
              <w:rPr>
                <w:b w:val="0"/>
                <w:color w:val="231F20"/>
                <w:spacing w:val="-2"/>
                <w:sz w:val="18"/>
              </w:rPr>
              <w:t>International</w:t>
            </w:r>
            <w:r w:rsidRPr="00262A3B">
              <w:rPr>
                <w:b w:val="0"/>
                <w:color w:val="231F20"/>
                <w:sz w:val="18"/>
              </w:rPr>
              <w:t xml:space="preserve"> </w:t>
            </w:r>
            <w:r w:rsidRPr="00262A3B">
              <w:rPr>
                <w:b w:val="0"/>
                <w:color w:val="231F20"/>
                <w:spacing w:val="-2"/>
                <w:sz w:val="18"/>
              </w:rPr>
              <w:t>Development</w:t>
            </w:r>
            <w:r w:rsidRPr="00262A3B">
              <w:rPr>
                <w:b w:val="0"/>
                <w:color w:val="231F20"/>
                <w:sz w:val="18"/>
              </w:rPr>
              <w:t xml:space="preserve"> </w:t>
            </w:r>
            <w:r w:rsidRPr="00262A3B">
              <w:rPr>
                <w:b w:val="0"/>
                <w:color w:val="231F20"/>
                <w:spacing w:val="-2"/>
                <w:sz w:val="18"/>
              </w:rPr>
              <w:t>(Queensland</w:t>
            </w:r>
            <w:r w:rsidRPr="00262A3B">
              <w:rPr>
                <w:b w:val="0"/>
                <w:color w:val="231F20"/>
                <w:spacing w:val="-9"/>
                <w:sz w:val="18"/>
              </w:rPr>
              <w:t xml:space="preserve"> </w:t>
            </w:r>
            <w:r w:rsidRPr="00262A3B">
              <w:rPr>
                <w:b w:val="0"/>
                <w:color w:val="231F20"/>
                <w:spacing w:val="-2"/>
                <w:sz w:val="18"/>
              </w:rPr>
              <w:t>University</w:t>
            </w:r>
            <w:r w:rsidRPr="00262A3B">
              <w:rPr>
                <w:b w:val="0"/>
                <w:color w:val="231F20"/>
                <w:sz w:val="18"/>
              </w:rPr>
              <w:t xml:space="preserve"> of</w:t>
            </w:r>
            <w:r w:rsidRPr="00262A3B">
              <w:rPr>
                <w:b w:val="0"/>
                <w:color w:val="231F20"/>
                <w:spacing w:val="-2"/>
                <w:sz w:val="18"/>
              </w:rPr>
              <w:t xml:space="preserve"> </w:t>
            </w:r>
            <w:r w:rsidRPr="00262A3B">
              <w:rPr>
                <w:b w:val="0"/>
                <w:color w:val="231F20"/>
                <w:sz w:val="18"/>
              </w:rPr>
              <w:t>Technology)</w:t>
            </w:r>
          </w:p>
        </w:tc>
        <w:tc>
          <w:tcPr>
            <w:tcW w:w="2394" w:type="dxa"/>
          </w:tcPr>
          <w:p w14:paraId="30A4C208" w14:textId="77777777" w:rsidR="00230710" w:rsidRPr="00262A3B" w:rsidRDefault="00230710" w:rsidP="00230710">
            <w:pPr>
              <w:pStyle w:val="TOC1"/>
              <w:spacing w:before="42" w:line="235" w:lineRule="auto"/>
              <w:ind w:left="79" w:right="144"/>
              <w:rPr>
                <w:b w:val="0"/>
                <w:color w:val="231F20"/>
                <w:sz w:val="18"/>
              </w:rPr>
            </w:pPr>
          </w:p>
        </w:tc>
        <w:tc>
          <w:tcPr>
            <w:tcW w:w="3446" w:type="dxa"/>
          </w:tcPr>
          <w:p w14:paraId="3BB46BB2" w14:textId="77777777" w:rsidR="00230710" w:rsidRPr="00262A3B" w:rsidRDefault="00230710" w:rsidP="00230710">
            <w:pPr>
              <w:pStyle w:val="TOC1"/>
              <w:spacing w:before="8" w:line="208" w:lineRule="auto"/>
              <w:ind w:left="305" w:right="69" w:hanging="227"/>
              <w:jc w:val="both"/>
              <w:rPr>
                <w:rFonts w:ascii="Yu Gothic Light" w:hAnsi="Yu Gothic Light"/>
                <w:b w:val="0"/>
                <w:color w:val="231F20"/>
                <w:sz w:val="18"/>
              </w:rPr>
            </w:pPr>
          </w:p>
        </w:tc>
        <w:tc>
          <w:tcPr>
            <w:tcW w:w="1261" w:type="dxa"/>
          </w:tcPr>
          <w:p w14:paraId="330E9E9B" w14:textId="77777777" w:rsidR="00230710" w:rsidRPr="00262A3B" w:rsidRDefault="00230710" w:rsidP="00230710">
            <w:pPr>
              <w:pStyle w:val="TableParagraph"/>
              <w:spacing w:before="38" w:line="218" w:lineRule="exact"/>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13946DC0" w14:textId="52E76923" w:rsidR="00230710" w:rsidRPr="00262A3B" w:rsidRDefault="00230710" w:rsidP="00230710">
            <w:pPr>
              <w:pStyle w:val="TOC1"/>
              <w:spacing w:before="38"/>
              <w:ind w:left="79"/>
              <w:rPr>
                <w:b w:val="0"/>
                <w:color w:val="231F20"/>
                <w:sz w:val="18"/>
              </w:rPr>
            </w:pPr>
            <w:r w:rsidRPr="00262A3B">
              <w:rPr>
                <w:b w:val="0"/>
                <w:color w:val="231F20"/>
                <w:spacing w:val="-2"/>
                <w:sz w:val="18"/>
              </w:rPr>
              <w:t>Completed</w:t>
            </w:r>
          </w:p>
        </w:tc>
      </w:tr>
      <w:tr w:rsidR="00230710" w14:paraId="3A50F523" w14:textId="77777777" w:rsidTr="005B1523">
        <w:trPr>
          <w:cnfStyle w:val="000000100000" w:firstRow="0" w:lastRow="0" w:firstColumn="0" w:lastColumn="0" w:oddVBand="0" w:evenVBand="0" w:oddHBand="1" w:evenHBand="0" w:firstRowFirstColumn="0" w:firstRowLastColumn="0" w:lastRowFirstColumn="0" w:lastRowLastColumn="0"/>
          <w:trHeight w:val="1607"/>
        </w:trPr>
        <w:tc>
          <w:tcPr>
            <w:tcW w:w="535" w:type="dxa"/>
          </w:tcPr>
          <w:p w14:paraId="720472F8" w14:textId="4ED907DF"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11.</w:t>
            </w:r>
          </w:p>
        </w:tc>
        <w:tc>
          <w:tcPr>
            <w:tcW w:w="1755" w:type="dxa"/>
          </w:tcPr>
          <w:p w14:paraId="2FBB76DA" w14:textId="770FCCC7" w:rsidR="00230710" w:rsidRPr="00262A3B" w:rsidRDefault="00230710" w:rsidP="00230710">
            <w:pPr>
              <w:pStyle w:val="TOC1"/>
              <w:spacing w:before="42" w:line="235" w:lineRule="auto"/>
              <w:ind w:left="79" w:right="198"/>
              <w:rPr>
                <w:b w:val="0"/>
                <w:color w:val="231F20"/>
                <w:sz w:val="18"/>
              </w:rPr>
            </w:pPr>
            <w:r w:rsidRPr="00262A3B">
              <w:rPr>
                <w:b w:val="0"/>
                <w:color w:val="231F20"/>
                <w:spacing w:val="-2"/>
                <w:sz w:val="18"/>
              </w:rPr>
              <w:t>Supporting</w:t>
            </w:r>
            <w:r w:rsidRPr="00262A3B">
              <w:rPr>
                <w:b w:val="0"/>
                <w:color w:val="231F20"/>
                <w:sz w:val="18"/>
              </w:rPr>
              <w:t xml:space="preserve"> </w:t>
            </w:r>
            <w:r w:rsidRPr="00262A3B">
              <w:rPr>
                <w:b w:val="0"/>
                <w:color w:val="231F20"/>
                <w:spacing w:val="-2"/>
                <w:sz w:val="18"/>
              </w:rPr>
              <w:t>Participatory</w:t>
            </w:r>
            <w:r w:rsidRPr="00262A3B">
              <w:rPr>
                <w:b w:val="0"/>
                <w:color w:val="231F20"/>
                <w:sz w:val="18"/>
              </w:rPr>
              <w:t xml:space="preserve"> Democracy</w:t>
            </w:r>
            <w:r w:rsidRPr="00262A3B">
              <w:rPr>
                <w:b w:val="0"/>
                <w:color w:val="231F20"/>
                <w:spacing w:val="-11"/>
                <w:sz w:val="18"/>
              </w:rPr>
              <w:t xml:space="preserve"> </w:t>
            </w:r>
            <w:r w:rsidRPr="00262A3B">
              <w:rPr>
                <w:b w:val="0"/>
                <w:color w:val="231F20"/>
                <w:sz w:val="18"/>
              </w:rPr>
              <w:t>in</w:t>
            </w:r>
            <w:r w:rsidRPr="00262A3B">
              <w:rPr>
                <w:b w:val="0"/>
                <w:color w:val="231F20"/>
                <w:spacing w:val="-10"/>
                <w:sz w:val="18"/>
              </w:rPr>
              <w:t xml:space="preserve"> </w:t>
            </w:r>
            <w:r w:rsidRPr="00262A3B">
              <w:rPr>
                <w:b w:val="0"/>
                <w:color w:val="231F20"/>
                <w:sz w:val="18"/>
              </w:rPr>
              <w:t xml:space="preserve">PNG </w:t>
            </w:r>
            <w:r w:rsidRPr="00262A3B">
              <w:rPr>
                <w:b w:val="0"/>
                <w:color w:val="231F20"/>
                <w:spacing w:val="-2"/>
                <w:sz w:val="18"/>
              </w:rPr>
              <w:t>(Australia</w:t>
            </w:r>
            <w:r w:rsidRPr="00262A3B">
              <w:rPr>
                <w:b w:val="0"/>
                <w:color w:val="231F20"/>
                <w:spacing w:val="-6"/>
                <w:sz w:val="18"/>
              </w:rPr>
              <w:t xml:space="preserve"> </w:t>
            </w:r>
            <w:r w:rsidRPr="00262A3B">
              <w:rPr>
                <w:b w:val="0"/>
                <w:color w:val="231F20"/>
                <w:spacing w:val="-2"/>
                <w:sz w:val="18"/>
              </w:rPr>
              <w:t>National</w:t>
            </w:r>
            <w:r w:rsidRPr="00262A3B">
              <w:rPr>
                <w:b w:val="0"/>
                <w:color w:val="231F20"/>
                <w:sz w:val="18"/>
              </w:rPr>
              <w:t xml:space="preserve"> </w:t>
            </w:r>
            <w:r w:rsidRPr="00262A3B">
              <w:rPr>
                <w:b w:val="0"/>
                <w:color w:val="231F20"/>
                <w:spacing w:val="-2"/>
                <w:sz w:val="18"/>
              </w:rPr>
              <w:t>University)</w:t>
            </w:r>
          </w:p>
        </w:tc>
        <w:tc>
          <w:tcPr>
            <w:tcW w:w="2394" w:type="dxa"/>
          </w:tcPr>
          <w:p w14:paraId="45CB4C42" w14:textId="77777777" w:rsidR="00230710" w:rsidRPr="00262A3B" w:rsidRDefault="00230710" w:rsidP="00230710">
            <w:pPr>
              <w:pStyle w:val="TOC1"/>
              <w:spacing w:before="42" w:line="235" w:lineRule="auto"/>
              <w:ind w:left="79" w:right="144"/>
              <w:rPr>
                <w:b w:val="0"/>
                <w:color w:val="231F20"/>
                <w:sz w:val="18"/>
              </w:rPr>
            </w:pPr>
          </w:p>
        </w:tc>
        <w:tc>
          <w:tcPr>
            <w:tcW w:w="3446" w:type="dxa"/>
          </w:tcPr>
          <w:p w14:paraId="23394942" w14:textId="77777777" w:rsidR="00230710" w:rsidRPr="00262A3B" w:rsidRDefault="00230710" w:rsidP="00230710">
            <w:pPr>
              <w:pStyle w:val="TOC1"/>
              <w:spacing w:before="8" w:line="208" w:lineRule="auto"/>
              <w:ind w:left="305" w:right="69" w:hanging="227"/>
              <w:jc w:val="both"/>
              <w:rPr>
                <w:rFonts w:ascii="Yu Gothic Light" w:hAnsi="Yu Gothic Light"/>
                <w:b w:val="0"/>
                <w:color w:val="231F20"/>
                <w:sz w:val="18"/>
              </w:rPr>
            </w:pPr>
          </w:p>
        </w:tc>
        <w:tc>
          <w:tcPr>
            <w:tcW w:w="1261" w:type="dxa"/>
          </w:tcPr>
          <w:p w14:paraId="67BC352D" w14:textId="342FD52C" w:rsidR="00230710" w:rsidRPr="00262A3B" w:rsidRDefault="00230710" w:rsidP="00230710">
            <w:pPr>
              <w:pStyle w:val="TOC1"/>
              <w:spacing w:before="38" w:line="218" w:lineRule="exact"/>
              <w:ind w:left="78"/>
              <w:rPr>
                <w:b w:val="0"/>
                <w:color w:val="231F20"/>
                <w:sz w:val="18"/>
              </w:rPr>
            </w:pPr>
            <w:r w:rsidRPr="00262A3B">
              <w:rPr>
                <w:b w:val="0"/>
                <w:color w:val="231F20"/>
                <w:sz w:val="18"/>
              </w:rPr>
              <w:t>2022 -</w:t>
            </w:r>
            <w:r w:rsidRPr="00262A3B">
              <w:rPr>
                <w:b w:val="0"/>
                <w:color w:val="231F20"/>
                <w:spacing w:val="-1"/>
                <w:sz w:val="18"/>
              </w:rPr>
              <w:t xml:space="preserve"> </w:t>
            </w:r>
            <w:r w:rsidRPr="00262A3B">
              <w:rPr>
                <w:b w:val="0"/>
                <w:color w:val="231F20"/>
                <w:spacing w:val="-4"/>
                <w:sz w:val="18"/>
              </w:rPr>
              <w:t>2023</w:t>
            </w:r>
          </w:p>
        </w:tc>
      </w:tr>
    </w:tbl>
    <w:p w14:paraId="7DD060D7" w14:textId="0F094C10" w:rsidR="00F8179A" w:rsidRDefault="003F7BA0" w:rsidP="005B1523">
      <w:pPr>
        <w:spacing w:before="240" w:after="240"/>
        <w:rPr>
          <w:b/>
          <w:bCs/>
          <w:color w:val="000000" w:themeColor="text1"/>
          <w:spacing w:val="16"/>
          <w:sz w:val="36"/>
          <w:szCs w:val="32"/>
        </w:rPr>
      </w:pPr>
      <w:r w:rsidRPr="00230710">
        <w:rPr>
          <w:b/>
          <w:bCs/>
          <w:color w:val="000000" w:themeColor="text1"/>
          <w:spacing w:val="16"/>
          <w:sz w:val="36"/>
          <w:szCs w:val="32"/>
        </w:rPr>
        <w:t>SAMOA</w:t>
      </w:r>
    </w:p>
    <w:tbl>
      <w:tblPr>
        <w:tblW w:w="0" w:type="auto"/>
        <w:tblInd w:w="8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230710" w14:paraId="10D7103D" w14:textId="77777777" w:rsidTr="00953236">
        <w:trPr>
          <w:trHeight w:val="540"/>
        </w:trPr>
        <w:tc>
          <w:tcPr>
            <w:tcW w:w="430" w:type="dxa"/>
            <w:shd w:val="clear" w:color="auto" w:fill="90C6CD"/>
          </w:tcPr>
          <w:p w14:paraId="2F9CF308" w14:textId="77777777" w:rsidR="00230710" w:rsidRDefault="00230710" w:rsidP="00211439">
            <w:pPr>
              <w:pStyle w:val="TableParagraph"/>
              <w:rPr>
                <w:rFonts w:ascii="Times New Roman"/>
                <w:sz w:val="18"/>
              </w:rPr>
            </w:pPr>
            <w:bookmarkStart w:id="12" w:name="_Hlk160494319"/>
          </w:p>
        </w:tc>
        <w:tc>
          <w:tcPr>
            <w:tcW w:w="1860" w:type="dxa"/>
            <w:shd w:val="clear" w:color="auto" w:fill="90C6CD"/>
          </w:tcPr>
          <w:p w14:paraId="3324491B" w14:textId="77777777" w:rsidR="00230710" w:rsidRDefault="00230710" w:rsidP="00211439">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12156A6D" w14:textId="77777777" w:rsidR="00230710" w:rsidRDefault="00230710" w:rsidP="00211439">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5AA0945D" w14:textId="77777777" w:rsidR="00230710" w:rsidRDefault="00230710" w:rsidP="00211439">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5D689989" w14:textId="77777777" w:rsidR="00230710" w:rsidRDefault="00230710" w:rsidP="00211439">
            <w:pPr>
              <w:pStyle w:val="TableParagraph"/>
              <w:spacing w:before="154"/>
              <w:ind w:left="78"/>
              <w:rPr>
                <w:b w:val="0"/>
                <w:sz w:val="20"/>
              </w:rPr>
            </w:pPr>
            <w:r>
              <w:rPr>
                <w:color w:val="231F20"/>
                <w:spacing w:val="-2"/>
                <w:sz w:val="20"/>
              </w:rPr>
              <w:t>TIMEFRAME</w:t>
            </w:r>
          </w:p>
        </w:tc>
      </w:tr>
      <w:bookmarkEnd w:id="12"/>
      <w:tr w:rsidR="00230710" w:rsidRPr="00262A3B" w14:paraId="2DC8DF8D" w14:textId="77777777" w:rsidTr="00953236">
        <w:trPr>
          <w:trHeight w:val="2450"/>
        </w:trPr>
        <w:tc>
          <w:tcPr>
            <w:tcW w:w="430" w:type="dxa"/>
            <w:tcBorders>
              <w:top w:val="nil"/>
            </w:tcBorders>
            <w:shd w:val="clear" w:color="auto" w:fill="DEF1F5"/>
          </w:tcPr>
          <w:p w14:paraId="159111FF" w14:textId="77777777" w:rsidR="00230710" w:rsidRPr="00A164EE" w:rsidRDefault="00230710" w:rsidP="00211439">
            <w:pPr>
              <w:pStyle w:val="TableParagraph"/>
              <w:spacing w:before="43"/>
              <w:ind w:left="80"/>
              <w:rPr>
                <w:b w:val="0"/>
                <w:bCs/>
                <w:sz w:val="18"/>
              </w:rPr>
            </w:pPr>
            <w:r w:rsidRPr="00A164EE">
              <w:rPr>
                <w:b w:val="0"/>
                <w:bCs/>
                <w:color w:val="231F20"/>
                <w:spacing w:val="-5"/>
                <w:sz w:val="18"/>
              </w:rPr>
              <w:t>1.</w:t>
            </w:r>
          </w:p>
        </w:tc>
        <w:tc>
          <w:tcPr>
            <w:tcW w:w="1860" w:type="dxa"/>
            <w:tcBorders>
              <w:top w:val="nil"/>
            </w:tcBorders>
            <w:shd w:val="clear" w:color="auto" w:fill="DEF1F5"/>
          </w:tcPr>
          <w:p w14:paraId="796C2040" w14:textId="77777777" w:rsidR="00230710" w:rsidRPr="00262A3B" w:rsidRDefault="00230710" w:rsidP="00211439">
            <w:pPr>
              <w:pStyle w:val="TableParagraph"/>
              <w:spacing w:before="47" w:line="235" w:lineRule="auto"/>
              <w:ind w:left="79" w:right="198"/>
              <w:rPr>
                <w:b w:val="0"/>
                <w:bCs/>
                <w:sz w:val="18"/>
              </w:rPr>
            </w:pPr>
            <w:r w:rsidRPr="00262A3B">
              <w:rPr>
                <w:b w:val="0"/>
                <w:bCs/>
                <w:color w:val="231F20"/>
                <w:sz w:val="18"/>
              </w:rPr>
              <w:t>Samoa Women in Leadership</w:t>
            </w:r>
            <w:r w:rsidRPr="00262A3B">
              <w:rPr>
                <w:b w:val="0"/>
                <w:bCs/>
                <w:color w:val="231F20"/>
                <w:spacing w:val="-2"/>
                <w:sz w:val="18"/>
              </w:rPr>
              <w:t xml:space="preserve"> </w:t>
            </w:r>
            <w:r w:rsidRPr="00262A3B">
              <w:rPr>
                <w:b w:val="0"/>
                <w:bCs/>
                <w:color w:val="231F20"/>
                <w:sz w:val="18"/>
              </w:rPr>
              <w:t>(UNDP and</w:t>
            </w:r>
            <w:r w:rsidRPr="00262A3B">
              <w:rPr>
                <w:b w:val="0"/>
                <w:bCs/>
                <w:color w:val="231F20"/>
                <w:spacing w:val="-11"/>
                <w:sz w:val="18"/>
              </w:rPr>
              <w:t xml:space="preserve"> </w:t>
            </w:r>
            <w:r w:rsidRPr="00262A3B">
              <w:rPr>
                <w:b w:val="0"/>
                <w:bCs/>
                <w:color w:val="231F20"/>
                <w:sz w:val="18"/>
              </w:rPr>
              <w:t>UN</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 xml:space="preserve">joint </w:t>
            </w:r>
            <w:r w:rsidRPr="00262A3B">
              <w:rPr>
                <w:b w:val="0"/>
                <w:bCs/>
                <w:color w:val="231F20"/>
                <w:spacing w:val="-2"/>
                <w:sz w:val="18"/>
              </w:rPr>
              <w:t>program)</w:t>
            </w:r>
          </w:p>
        </w:tc>
        <w:tc>
          <w:tcPr>
            <w:tcW w:w="2394" w:type="dxa"/>
            <w:tcBorders>
              <w:top w:val="nil"/>
            </w:tcBorders>
            <w:shd w:val="clear" w:color="auto" w:fill="DEF1F5"/>
          </w:tcPr>
          <w:p w14:paraId="441E356E" w14:textId="77777777" w:rsidR="00230710" w:rsidRPr="00262A3B" w:rsidRDefault="00230710" w:rsidP="00211439">
            <w:pPr>
              <w:pStyle w:val="TableParagraph"/>
              <w:spacing w:before="47" w:line="235" w:lineRule="auto"/>
              <w:ind w:left="79" w:right="614"/>
              <w:jc w:val="both"/>
              <w:rPr>
                <w:b w:val="0"/>
                <w:bCs/>
                <w:sz w:val="18"/>
              </w:rPr>
            </w:pPr>
            <w:r w:rsidRPr="00262A3B">
              <w:rPr>
                <w:b w:val="0"/>
                <w:bCs/>
                <w:color w:val="231F20"/>
                <w:spacing w:val="-2"/>
                <w:sz w:val="18"/>
              </w:rPr>
              <w:t>Strengthened</w:t>
            </w:r>
            <w:r w:rsidRPr="00262A3B">
              <w:rPr>
                <w:b w:val="0"/>
                <w:bCs/>
                <w:color w:val="231F20"/>
                <w:spacing w:val="-9"/>
                <w:sz w:val="18"/>
              </w:rPr>
              <w:t xml:space="preserve"> </w:t>
            </w:r>
            <w:r w:rsidRPr="00262A3B">
              <w:rPr>
                <w:b w:val="0"/>
                <w:bCs/>
                <w:color w:val="231F20"/>
                <w:spacing w:val="-2"/>
                <w:sz w:val="18"/>
              </w:rPr>
              <w:t>women’s</w:t>
            </w:r>
            <w:r w:rsidRPr="00262A3B">
              <w:rPr>
                <w:b w:val="0"/>
                <w:bCs/>
                <w:color w:val="231F20"/>
                <w:sz w:val="18"/>
              </w:rPr>
              <w:t xml:space="preserve"> leadership and gender equality in Samoa.</w:t>
            </w:r>
          </w:p>
        </w:tc>
        <w:tc>
          <w:tcPr>
            <w:tcW w:w="3446" w:type="dxa"/>
            <w:tcBorders>
              <w:top w:val="nil"/>
            </w:tcBorders>
            <w:shd w:val="clear" w:color="auto" w:fill="DEF1F5"/>
          </w:tcPr>
          <w:p w14:paraId="55F4924E" w14:textId="77777777" w:rsidR="00230710" w:rsidRPr="00262A3B" w:rsidRDefault="00230710" w:rsidP="00211439">
            <w:pPr>
              <w:pStyle w:val="TableParagraph"/>
              <w:spacing w:before="34"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8"/>
                <w:sz w:val="18"/>
              </w:rPr>
              <w:t xml:space="preserve"> </w:t>
            </w:r>
            <w:r w:rsidRPr="00262A3B">
              <w:rPr>
                <w:b w:val="0"/>
                <w:bCs/>
                <w:color w:val="231F20"/>
                <w:sz w:val="18"/>
              </w:rPr>
              <w:t>Strengthened</w:t>
            </w:r>
            <w:r w:rsidRPr="00262A3B">
              <w:rPr>
                <w:b w:val="0"/>
                <w:bCs/>
                <w:color w:val="231F20"/>
                <w:spacing w:val="-10"/>
                <w:sz w:val="18"/>
              </w:rPr>
              <w:t xml:space="preserve"> </w:t>
            </w:r>
            <w:r w:rsidRPr="00262A3B">
              <w:rPr>
                <w:b w:val="0"/>
                <w:bCs/>
                <w:color w:val="231F20"/>
                <w:sz w:val="18"/>
              </w:rPr>
              <w:t>opportunities</w:t>
            </w:r>
            <w:r w:rsidRPr="00262A3B">
              <w:rPr>
                <w:b w:val="0"/>
                <w:bCs/>
                <w:color w:val="231F20"/>
                <w:spacing w:val="-10"/>
                <w:sz w:val="18"/>
              </w:rPr>
              <w:t xml:space="preserve"> </w:t>
            </w:r>
            <w:r w:rsidRPr="00262A3B">
              <w:rPr>
                <w:b w:val="0"/>
                <w:bCs/>
                <w:color w:val="231F20"/>
                <w:sz w:val="18"/>
              </w:rPr>
              <w:t>for</w:t>
            </w:r>
            <w:r w:rsidRPr="00262A3B">
              <w:rPr>
                <w:b w:val="0"/>
                <w:bCs/>
                <w:color w:val="231F20"/>
                <w:spacing w:val="-9"/>
                <w:sz w:val="18"/>
              </w:rPr>
              <w:t xml:space="preserve"> </w:t>
            </w:r>
            <w:r w:rsidRPr="00262A3B">
              <w:rPr>
                <w:b w:val="0"/>
                <w:bCs/>
                <w:color w:val="231F20"/>
                <w:sz w:val="18"/>
              </w:rPr>
              <w:t>women’s participation in leadership pathways,</w:t>
            </w:r>
          </w:p>
          <w:p w14:paraId="229D8FE8" w14:textId="77777777" w:rsidR="00230710" w:rsidRPr="00262A3B" w:rsidRDefault="00230710" w:rsidP="00211439">
            <w:pPr>
              <w:pStyle w:val="TableParagraph"/>
              <w:spacing w:line="187" w:lineRule="auto"/>
              <w:ind w:left="305" w:right="709"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Promoting political inclusivity</w:t>
            </w:r>
            <w:r w:rsidRPr="00262A3B">
              <w:rPr>
                <w:b w:val="0"/>
                <w:bCs/>
                <w:color w:val="231F20"/>
                <w:spacing w:val="40"/>
                <w:sz w:val="18"/>
              </w:rPr>
              <w:t xml:space="preserve"> </w:t>
            </w:r>
            <w:r w:rsidRPr="00262A3B">
              <w:rPr>
                <w:b w:val="0"/>
                <w:bCs/>
                <w:color w:val="231F20"/>
                <w:sz w:val="18"/>
              </w:rPr>
              <w:t>and</w:t>
            </w:r>
            <w:r w:rsidRPr="00262A3B">
              <w:rPr>
                <w:b w:val="0"/>
                <w:bCs/>
                <w:color w:val="231F20"/>
                <w:spacing w:val="-11"/>
                <w:sz w:val="18"/>
              </w:rPr>
              <w:t xml:space="preserve"> </w:t>
            </w:r>
            <w:r w:rsidRPr="00262A3B">
              <w:rPr>
                <w:b w:val="0"/>
                <w:bCs/>
                <w:color w:val="231F20"/>
                <w:sz w:val="18"/>
              </w:rPr>
              <w:t>supporting</w:t>
            </w:r>
            <w:r w:rsidRPr="00262A3B">
              <w:rPr>
                <w:b w:val="0"/>
                <w:bCs/>
                <w:color w:val="231F20"/>
                <w:spacing w:val="-10"/>
                <w:sz w:val="18"/>
              </w:rPr>
              <w:t xml:space="preserve"> </w:t>
            </w:r>
            <w:r w:rsidRPr="00262A3B">
              <w:rPr>
                <w:b w:val="0"/>
                <w:bCs/>
                <w:color w:val="231F20"/>
                <w:sz w:val="18"/>
              </w:rPr>
              <w:t>women’s</w:t>
            </w:r>
            <w:r w:rsidRPr="00262A3B">
              <w:rPr>
                <w:b w:val="0"/>
                <w:bCs/>
                <w:color w:val="231F20"/>
                <w:spacing w:val="-10"/>
                <w:sz w:val="18"/>
              </w:rPr>
              <w:t xml:space="preserve"> </w:t>
            </w:r>
            <w:proofErr w:type="gramStart"/>
            <w:r w:rsidRPr="00262A3B">
              <w:rPr>
                <w:b w:val="0"/>
                <w:bCs/>
                <w:color w:val="231F20"/>
                <w:sz w:val="18"/>
              </w:rPr>
              <w:t>political</w:t>
            </w:r>
            <w:proofErr w:type="gramEnd"/>
          </w:p>
          <w:p w14:paraId="11A67B65" w14:textId="77777777" w:rsidR="00230710" w:rsidRPr="00262A3B" w:rsidRDefault="00230710" w:rsidP="00211439">
            <w:pPr>
              <w:pStyle w:val="TableParagraph"/>
              <w:spacing w:before="5" w:line="235" w:lineRule="auto"/>
              <w:ind w:left="305"/>
              <w:rPr>
                <w:b w:val="0"/>
                <w:bCs/>
                <w:sz w:val="18"/>
              </w:rPr>
            </w:pPr>
            <w:r w:rsidRPr="00262A3B">
              <w:rPr>
                <w:b w:val="0"/>
                <w:bCs/>
                <w:color w:val="231F20"/>
                <w:sz w:val="18"/>
              </w:rPr>
              <w:t>participation</w:t>
            </w:r>
            <w:r w:rsidRPr="00262A3B">
              <w:rPr>
                <w:b w:val="0"/>
                <w:bCs/>
                <w:color w:val="231F20"/>
                <w:spacing w:val="-11"/>
                <w:sz w:val="18"/>
              </w:rPr>
              <w:t xml:space="preserve"> </w:t>
            </w:r>
            <w:r w:rsidRPr="00262A3B">
              <w:rPr>
                <w:b w:val="0"/>
                <w:bCs/>
                <w:color w:val="231F20"/>
                <w:sz w:val="18"/>
              </w:rPr>
              <w:t>through</w:t>
            </w:r>
            <w:r w:rsidRPr="00262A3B">
              <w:rPr>
                <w:b w:val="0"/>
                <w:bCs/>
                <w:color w:val="231F20"/>
                <w:spacing w:val="-10"/>
                <w:sz w:val="18"/>
              </w:rPr>
              <w:t xml:space="preserve"> </w:t>
            </w:r>
            <w:r w:rsidRPr="00262A3B">
              <w:rPr>
                <w:b w:val="0"/>
                <w:bCs/>
                <w:color w:val="231F20"/>
                <w:sz w:val="18"/>
              </w:rPr>
              <w:t>a</w:t>
            </w:r>
            <w:r w:rsidRPr="00262A3B">
              <w:rPr>
                <w:b w:val="0"/>
                <w:bCs/>
                <w:color w:val="231F20"/>
                <w:spacing w:val="-10"/>
                <w:sz w:val="18"/>
              </w:rPr>
              <w:t xml:space="preserve"> </w:t>
            </w:r>
            <w:r w:rsidRPr="00262A3B">
              <w:rPr>
                <w:b w:val="0"/>
                <w:bCs/>
                <w:color w:val="231F20"/>
                <w:sz w:val="18"/>
              </w:rPr>
              <w:t>focus</w:t>
            </w:r>
            <w:r w:rsidRPr="00262A3B">
              <w:rPr>
                <w:b w:val="0"/>
                <w:bCs/>
                <w:color w:val="231F20"/>
                <w:spacing w:val="-10"/>
                <w:sz w:val="18"/>
              </w:rPr>
              <w:t xml:space="preserve"> </w:t>
            </w:r>
            <w:r w:rsidRPr="00262A3B">
              <w:rPr>
                <w:b w:val="0"/>
                <w:bCs/>
                <w:color w:val="231F20"/>
                <w:sz w:val="18"/>
              </w:rPr>
              <w:t xml:space="preserve">on </w:t>
            </w:r>
            <w:r w:rsidRPr="00262A3B">
              <w:rPr>
                <w:b w:val="0"/>
                <w:bCs/>
                <w:color w:val="231F20"/>
                <w:spacing w:val="-2"/>
                <w:sz w:val="18"/>
              </w:rPr>
              <w:t>development,</w:t>
            </w:r>
          </w:p>
          <w:p w14:paraId="3AD88970" w14:textId="77777777" w:rsidR="00230710" w:rsidRPr="00262A3B" w:rsidRDefault="00230710" w:rsidP="00211439">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4"/>
                <w:w w:val="150"/>
                <w:sz w:val="18"/>
              </w:rPr>
              <w:t xml:space="preserve"> </w:t>
            </w:r>
            <w:r w:rsidRPr="00262A3B">
              <w:rPr>
                <w:b w:val="0"/>
                <w:bCs/>
                <w:color w:val="231F20"/>
                <w:sz w:val="18"/>
              </w:rPr>
              <w:t>Increased</w:t>
            </w:r>
            <w:r w:rsidRPr="00262A3B">
              <w:rPr>
                <w:b w:val="0"/>
                <w:bCs/>
                <w:color w:val="231F20"/>
                <w:spacing w:val="-3"/>
                <w:sz w:val="18"/>
              </w:rPr>
              <w:t xml:space="preserve"> </w:t>
            </w:r>
            <w:r w:rsidRPr="00262A3B">
              <w:rPr>
                <w:b w:val="0"/>
                <w:bCs/>
                <w:color w:val="231F20"/>
                <w:sz w:val="18"/>
              </w:rPr>
              <w:t>public</w:t>
            </w:r>
            <w:r w:rsidRPr="00262A3B">
              <w:rPr>
                <w:b w:val="0"/>
                <w:bCs/>
                <w:color w:val="231F20"/>
                <w:spacing w:val="-3"/>
                <w:sz w:val="18"/>
              </w:rPr>
              <w:t xml:space="preserve"> </w:t>
            </w:r>
            <w:r w:rsidRPr="00262A3B">
              <w:rPr>
                <w:b w:val="0"/>
                <w:bCs/>
                <w:color w:val="231F20"/>
                <w:sz w:val="18"/>
              </w:rPr>
              <w:t>awareness</w:t>
            </w:r>
            <w:r w:rsidRPr="00262A3B">
              <w:rPr>
                <w:b w:val="0"/>
                <w:bCs/>
                <w:color w:val="231F20"/>
                <w:spacing w:val="-3"/>
                <w:sz w:val="18"/>
              </w:rPr>
              <w:t xml:space="preserve"> </w:t>
            </w:r>
            <w:r w:rsidRPr="00262A3B">
              <w:rPr>
                <w:b w:val="0"/>
                <w:bCs/>
                <w:color w:val="231F20"/>
                <w:sz w:val="18"/>
              </w:rPr>
              <w:t>of</w:t>
            </w:r>
            <w:r w:rsidRPr="00262A3B">
              <w:rPr>
                <w:b w:val="0"/>
                <w:bCs/>
                <w:color w:val="231F20"/>
                <w:spacing w:val="-3"/>
                <w:sz w:val="18"/>
              </w:rPr>
              <w:t xml:space="preserve"> </w:t>
            </w:r>
            <w:r w:rsidRPr="00262A3B">
              <w:rPr>
                <w:b w:val="0"/>
                <w:bCs/>
                <w:color w:val="231F20"/>
                <w:spacing w:val="-5"/>
                <w:sz w:val="18"/>
              </w:rPr>
              <w:t>and</w:t>
            </w:r>
          </w:p>
          <w:p w14:paraId="201D6CEC" w14:textId="77777777" w:rsidR="00230710" w:rsidRPr="00262A3B" w:rsidRDefault="00230710" w:rsidP="00211439">
            <w:pPr>
              <w:pStyle w:val="TableParagraph"/>
              <w:spacing w:line="187" w:lineRule="exact"/>
              <w:ind w:left="305"/>
              <w:rPr>
                <w:b w:val="0"/>
                <w:bCs/>
                <w:sz w:val="18"/>
              </w:rPr>
            </w:pPr>
            <w:r w:rsidRPr="00262A3B">
              <w:rPr>
                <w:b w:val="0"/>
                <w:bCs/>
                <w:color w:val="231F20"/>
                <w:sz w:val="18"/>
              </w:rPr>
              <w:t>engagement</w:t>
            </w:r>
            <w:r w:rsidRPr="00262A3B">
              <w:rPr>
                <w:b w:val="0"/>
                <w:bCs/>
                <w:color w:val="231F20"/>
                <w:spacing w:val="-5"/>
                <w:sz w:val="18"/>
              </w:rPr>
              <w:t xml:space="preserve"> </w:t>
            </w:r>
            <w:r w:rsidRPr="00262A3B">
              <w:rPr>
                <w:b w:val="0"/>
                <w:bCs/>
                <w:color w:val="231F20"/>
                <w:sz w:val="18"/>
              </w:rPr>
              <w:t>in</w:t>
            </w:r>
            <w:r w:rsidRPr="00262A3B">
              <w:rPr>
                <w:b w:val="0"/>
                <w:bCs/>
                <w:color w:val="231F20"/>
                <w:spacing w:val="-4"/>
                <w:sz w:val="18"/>
              </w:rPr>
              <w:t xml:space="preserve"> </w:t>
            </w:r>
            <w:r w:rsidRPr="00262A3B">
              <w:rPr>
                <w:b w:val="0"/>
                <w:bCs/>
                <w:color w:val="231F20"/>
                <w:sz w:val="18"/>
              </w:rPr>
              <w:t>inclusive</w:t>
            </w:r>
            <w:r w:rsidRPr="00262A3B">
              <w:rPr>
                <w:b w:val="0"/>
                <w:bCs/>
                <w:color w:val="231F20"/>
                <w:spacing w:val="-5"/>
                <w:sz w:val="18"/>
              </w:rPr>
              <w:t xml:space="preserve"> </w:t>
            </w:r>
            <w:r w:rsidRPr="00262A3B">
              <w:rPr>
                <w:b w:val="0"/>
                <w:bCs/>
                <w:color w:val="231F20"/>
                <w:sz w:val="18"/>
              </w:rPr>
              <w:t>and</w:t>
            </w:r>
            <w:r w:rsidRPr="00262A3B">
              <w:rPr>
                <w:b w:val="0"/>
                <w:bCs/>
                <w:color w:val="231F20"/>
                <w:spacing w:val="-4"/>
                <w:sz w:val="18"/>
              </w:rPr>
              <w:t xml:space="preserve"> </w:t>
            </w:r>
            <w:r w:rsidRPr="00262A3B">
              <w:rPr>
                <w:b w:val="0"/>
                <w:bCs/>
                <w:color w:val="231F20"/>
                <w:spacing w:val="-2"/>
                <w:sz w:val="18"/>
              </w:rPr>
              <w:t>effective</w:t>
            </w:r>
          </w:p>
          <w:p w14:paraId="23E86E68" w14:textId="77777777" w:rsidR="00230710" w:rsidRPr="00262A3B" w:rsidRDefault="00230710" w:rsidP="00211439">
            <w:pPr>
              <w:pStyle w:val="TableParagraph"/>
              <w:spacing w:line="186" w:lineRule="exact"/>
              <w:ind w:left="305"/>
              <w:rPr>
                <w:b w:val="0"/>
                <w:bCs/>
                <w:sz w:val="18"/>
              </w:rPr>
            </w:pPr>
            <w:r w:rsidRPr="00262A3B">
              <w:rPr>
                <w:b w:val="0"/>
                <w:bCs/>
                <w:color w:val="231F20"/>
                <w:sz w:val="18"/>
              </w:rPr>
              <w:t>political</w:t>
            </w:r>
            <w:r w:rsidRPr="00262A3B">
              <w:rPr>
                <w:b w:val="0"/>
                <w:bCs/>
                <w:color w:val="231F20"/>
                <w:spacing w:val="-9"/>
                <w:sz w:val="18"/>
              </w:rPr>
              <w:t xml:space="preserve"> </w:t>
            </w:r>
            <w:r w:rsidRPr="00262A3B">
              <w:rPr>
                <w:b w:val="0"/>
                <w:bCs/>
                <w:color w:val="231F20"/>
                <w:spacing w:val="-2"/>
                <w:sz w:val="18"/>
              </w:rPr>
              <w:t>participation,</w:t>
            </w:r>
          </w:p>
          <w:p w14:paraId="26E04900" w14:textId="77777777" w:rsidR="00230710" w:rsidRPr="00262A3B" w:rsidRDefault="00230710" w:rsidP="00211439">
            <w:pPr>
              <w:pStyle w:val="TableParagraph"/>
              <w:spacing w:before="19"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6"/>
                <w:sz w:val="18"/>
              </w:rPr>
              <w:t xml:space="preserve"> </w:t>
            </w:r>
            <w:r w:rsidRPr="00262A3B">
              <w:rPr>
                <w:b w:val="0"/>
                <w:bCs/>
                <w:color w:val="231F20"/>
                <w:sz w:val="18"/>
              </w:rPr>
              <w:t>Sharing</w:t>
            </w:r>
            <w:r w:rsidRPr="00262A3B">
              <w:rPr>
                <w:b w:val="0"/>
                <w:bCs/>
                <w:color w:val="231F20"/>
                <w:spacing w:val="-7"/>
                <w:sz w:val="18"/>
              </w:rPr>
              <w:t xml:space="preserve"> </w:t>
            </w:r>
            <w:r w:rsidRPr="00262A3B">
              <w:rPr>
                <w:b w:val="0"/>
                <w:bCs/>
                <w:color w:val="231F20"/>
                <w:sz w:val="18"/>
              </w:rPr>
              <w:t>knowledge</w:t>
            </w:r>
            <w:r w:rsidRPr="00262A3B">
              <w:rPr>
                <w:b w:val="0"/>
                <w:bCs/>
                <w:color w:val="231F20"/>
                <w:spacing w:val="-7"/>
                <w:sz w:val="18"/>
              </w:rPr>
              <w:t xml:space="preserve"> </w:t>
            </w:r>
            <w:r w:rsidRPr="00262A3B">
              <w:rPr>
                <w:b w:val="0"/>
                <w:bCs/>
                <w:color w:val="231F20"/>
                <w:sz w:val="18"/>
              </w:rPr>
              <w:t>of</w:t>
            </w:r>
            <w:r w:rsidRPr="00262A3B">
              <w:rPr>
                <w:b w:val="0"/>
                <w:bCs/>
                <w:color w:val="231F20"/>
                <w:spacing w:val="-7"/>
                <w:sz w:val="18"/>
              </w:rPr>
              <w:t xml:space="preserve"> </w:t>
            </w:r>
            <w:r w:rsidRPr="00262A3B">
              <w:rPr>
                <w:b w:val="0"/>
                <w:bCs/>
                <w:color w:val="231F20"/>
                <w:sz w:val="18"/>
              </w:rPr>
              <w:t>Samoa’s</w:t>
            </w:r>
            <w:r w:rsidRPr="00262A3B">
              <w:rPr>
                <w:b w:val="0"/>
                <w:bCs/>
                <w:color w:val="231F20"/>
                <w:spacing w:val="-7"/>
                <w:sz w:val="18"/>
              </w:rPr>
              <w:t xml:space="preserve"> </w:t>
            </w:r>
            <w:r w:rsidRPr="00262A3B">
              <w:rPr>
                <w:b w:val="0"/>
                <w:bCs/>
                <w:color w:val="231F20"/>
                <w:sz w:val="18"/>
              </w:rPr>
              <w:t>experience in promoting women’s leadership.</w:t>
            </w:r>
          </w:p>
        </w:tc>
        <w:tc>
          <w:tcPr>
            <w:tcW w:w="1261" w:type="dxa"/>
            <w:tcBorders>
              <w:top w:val="nil"/>
            </w:tcBorders>
            <w:shd w:val="clear" w:color="auto" w:fill="DEF1F5"/>
          </w:tcPr>
          <w:p w14:paraId="055D47D7" w14:textId="77777777" w:rsidR="00230710" w:rsidRPr="00262A3B" w:rsidRDefault="00230710" w:rsidP="00211439">
            <w:pPr>
              <w:pStyle w:val="TableParagraph"/>
              <w:spacing w:before="47" w:line="235" w:lineRule="auto"/>
              <w:ind w:left="78" w:right="55"/>
              <w:rPr>
                <w:b w:val="0"/>
                <w:bCs/>
                <w:sz w:val="18"/>
              </w:rPr>
            </w:pPr>
            <w:r w:rsidRPr="00262A3B">
              <w:rPr>
                <w:b w:val="0"/>
                <w:bCs/>
                <w:color w:val="231F20"/>
                <w:spacing w:val="-2"/>
                <w:sz w:val="18"/>
              </w:rPr>
              <w:t>Budget</w:t>
            </w:r>
            <w:r w:rsidRPr="00262A3B">
              <w:rPr>
                <w:b w:val="0"/>
                <w:bCs/>
                <w:color w:val="231F20"/>
                <w:sz w:val="18"/>
              </w:rPr>
              <w:t xml:space="preserve"> </w:t>
            </w:r>
            <w:r w:rsidRPr="00262A3B">
              <w:rPr>
                <w:b w:val="0"/>
                <w:bCs/>
                <w:color w:val="231F20"/>
                <w:spacing w:val="-2"/>
                <w:sz w:val="18"/>
              </w:rPr>
              <w:t>expended</w:t>
            </w:r>
            <w:r w:rsidRPr="00262A3B">
              <w:rPr>
                <w:b w:val="0"/>
                <w:bCs/>
                <w:color w:val="231F20"/>
                <w:sz w:val="18"/>
              </w:rPr>
              <w:t xml:space="preserve"> under Pacific </w:t>
            </w:r>
            <w:r w:rsidRPr="00262A3B">
              <w:rPr>
                <w:b w:val="0"/>
                <w:bCs/>
                <w:color w:val="231F20"/>
                <w:spacing w:val="-2"/>
                <w:sz w:val="18"/>
              </w:rPr>
              <w:t>Women</w:t>
            </w:r>
            <w:r w:rsidRPr="00262A3B">
              <w:rPr>
                <w:b w:val="0"/>
                <w:bCs/>
                <w:color w:val="231F20"/>
                <w:sz w:val="18"/>
              </w:rPr>
              <w:t xml:space="preserve"> </w:t>
            </w:r>
            <w:r w:rsidRPr="00262A3B">
              <w:rPr>
                <w:b w:val="0"/>
                <w:bCs/>
                <w:color w:val="231F20"/>
                <w:spacing w:val="-2"/>
                <w:sz w:val="18"/>
              </w:rPr>
              <w:t>Shaping</w:t>
            </w:r>
            <w:r w:rsidRPr="00262A3B">
              <w:rPr>
                <w:b w:val="0"/>
                <w:bCs/>
                <w:color w:val="231F20"/>
                <w:spacing w:val="-9"/>
                <w:sz w:val="18"/>
              </w:rPr>
              <w:t xml:space="preserve"> </w:t>
            </w:r>
            <w:r w:rsidRPr="00262A3B">
              <w:rPr>
                <w:b w:val="0"/>
                <w:bCs/>
                <w:color w:val="231F20"/>
                <w:spacing w:val="-2"/>
                <w:sz w:val="18"/>
              </w:rPr>
              <w:t>Pacific</w:t>
            </w:r>
            <w:r w:rsidRPr="00262A3B">
              <w:rPr>
                <w:b w:val="0"/>
                <w:bCs/>
                <w:color w:val="231F20"/>
                <w:sz w:val="18"/>
              </w:rPr>
              <w:t xml:space="preserve"> </w:t>
            </w:r>
            <w:r w:rsidRPr="00262A3B">
              <w:rPr>
                <w:b w:val="0"/>
                <w:bCs/>
                <w:color w:val="231F20"/>
                <w:spacing w:val="-2"/>
                <w:sz w:val="18"/>
              </w:rPr>
              <w:t>Development.</w:t>
            </w:r>
          </w:p>
          <w:p w14:paraId="6699B77A" w14:textId="77777777" w:rsidR="00230710" w:rsidRPr="00262A3B" w:rsidRDefault="00230710" w:rsidP="00211439">
            <w:pPr>
              <w:pStyle w:val="TableParagraph"/>
              <w:spacing w:before="216"/>
              <w:ind w:left="78"/>
              <w:rPr>
                <w:b w:val="0"/>
                <w:bCs/>
                <w:sz w:val="18"/>
              </w:rPr>
            </w:pPr>
            <w:r w:rsidRPr="00262A3B">
              <w:rPr>
                <w:b w:val="0"/>
                <w:bCs/>
                <w:color w:val="231F20"/>
                <w:sz w:val="18"/>
              </w:rPr>
              <w:t>2018 –</w:t>
            </w:r>
            <w:r w:rsidRPr="00262A3B">
              <w:rPr>
                <w:b w:val="0"/>
                <w:bCs/>
                <w:color w:val="231F20"/>
                <w:spacing w:val="-1"/>
                <w:sz w:val="18"/>
              </w:rPr>
              <w:t xml:space="preserve"> </w:t>
            </w:r>
            <w:r w:rsidRPr="00262A3B">
              <w:rPr>
                <w:b w:val="0"/>
                <w:bCs/>
                <w:color w:val="231F20"/>
                <w:spacing w:val="-4"/>
                <w:sz w:val="18"/>
              </w:rPr>
              <w:t>2022</w:t>
            </w:r>
          </w:p>
          <w:p w14:paraId="3220C240" w14:textId="77777777" w:rsidR="00230710" w:rsidRPr="00262A3B" w:rsidRDefault="00230710" w:rsidP="00211439">
            <w:pPr>
              <w:pStyle w:val="TableParagraph"/>
              <w:spacing w:before="110"/>
              <w:ind w:left="78"/>
              <w:rPr>
                <w:b w:val="0"/>
                <w:bCs/>
                <w:sz w:val="18"/>
              </w:rPr>
            </w:pPr>
            <w:r w:rsidRPr="00262A3B">
              <w:rPr>
                <w:b w:val="0"/>
                <w:bCs/>
                <w:color w:val="231F20"/>
                <w:spacing w:val="-2"/>
                <w:sz w:val="18"/>
              </w:rPr>
              <w:t>Completed</w:t>
            </w:r>
          </w:p>
        </w:tc>
      </w:tr>
    </w:tbl>
    <w:p w14:paraId="12505A18" w14:textId="1E1698CF" w:rsidR="00230710" w:rsidRPr="00230710" w:rsidRDefault="00230710" w:rsidP="00953236">
      <w:pPr>
        <w:spacing w:before="240"/>
        <w:rPr>
          <w:b/>
          <w:bCs/>
          <w:color w:val="000000" w:themeColor="text1"/>
          <w:spacing w:val="16"/>
          <w:sz w:val="36"/>
          <w:szCs w:val="32"/>
        </w:rPr>
      </w:pPr>
      <w:r w:rsidRPr="00230710">
        <w:rPr>
          <w:b/>
          <w:bCs/>
          <w:color w:val="000000" w:themeColor="text1"/>
          <w:spacing w:val="16"/>
          <w:sz w:val="36"/>
          <w:szCs w:val="32"/>
        </w:rPr>
        <w:t>SOLOMON ISLANDS</w:t>
      </w:r>
    </w:p>
    <w:p w14:paraId="3E20056D" w14:textId="77777777" w:rsidR="00F8179A" w:rsidRDefault="00F8179A">
      <w:pPr>
        <w:pStyle w:val="BodyText"/>
        <w:spacing w:before="78"/>
        <w:rPr>
          <w:b/>
        </w:rPr>
      </w:pPr>
    </w:p>
    <w:tbl>
      <w:tblPr>
        <w:tblStyle w:val="GridTable4-Accent5"/>
        <w:tblW w:w="0" w:type="auto"/>
        <w:tblLayout w:type="fixed"/>
        <w:tblLook w:val="0420" w:firstRow="1" w:lastRow="0" w:firstColumn="0" w:lastColumn="0" w:noHBand="0" w:noVBand="1"/>
      </w:tblPr>
      <w:tblGrid>
        <w:gridCol w:w="430"/>
        <w:gridCol w:w="1860"/>
        <w:gridCol w:w="2394"/>
        <w:gridCol w:w="3446"/>
        <w:gridCol w:w="1315"/>
      </w:tblGrid>
      <w:tr w:rsidR="00230710" w14:paraId="3702C223" w14:textId="77777777" w:rsidTr="005B1523">
        <w:trPr>
          <w:cnfStyle w:val="100000000000" w:firstRow="1" w:lastRow="0" w:firstColumn="0" w:lastColumn="0" w:oddVBand="0" w:evenVBand="0" w:oddHBand="0" w:evenHBand="0" w:firstRowFirstColumn="0" w:firstRowLastColumn="0" w:lastRowFirstColumn="0" w:lastRowLastColumn="0"/>
          <w:trHeight w:val="540"/>
          <w:tblHeader/>
        </w:trPr>
        <w:tc>
          <w:tcPr>
            <w:tcW w:w="430" w:type="dxa"/>
          </w:tcPr>
          <w:p w14:paraId="78DC2600" w14:textId="77777777" w:rsidR="00230710" w:rsidRDefault="00230710" w:rsidP="00211439">
            <w:pPr>
              <w:pStyle w:val="TableParagraph"/>
              <w:rPr>
                <w:rFonts w:ascii="Times New Roman"/>
                <w:sz w:val="18"/>
              </w:rPr>
            </w:pPr>
          </w:p>
        </w:tc>
        <w:tc>
          <w:tcPr>
            <w:tcW w:w="1860" w:type="dxa"/>
          </w:tcPr>
          <w:p w14:paraId="30AAD506" w14:textId="77777777" w:rsidR="00230710" w:rsidRDefault="00230710" w:rsidP="00211439">
            <w:pPr>
              <w:pStyle w:val="TableParagraph"/>
              <w:spacing w:before="38" w:line="235" w:lineRule="auto"/>
              <w:ind w:left="79" w:right="256"/>
              <w:rPr>
                <w:b/>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tcPr>
          <w:p w14:paraId="24BB06F2" w14:textId="77777777" w:rsidR="00230710" w:rsidRDefault="00230710" w:rsidP="00211439">
            <w:pPr>
              <w:pStyle w:val="TableParagraph"/>
              <w:spacing w:before="154"/>
              <w:ind w:left="79"/>
              <w:rPr>
                <w:b/>
                <w:sz w:val="20"/>
              </w:rPr>
            </w:pPr>
            <w:r>
              <w:rPr>
                <w:color w:val="231F20"/>
                <w:sz w:val="20"/>
              </w:rPr>
              <w:t>PROJECT</w:t>
            </w:r>
            <w:r>
              <w:rPr>
                <w:color w:val="231F20"/>
                <w:spacing w:val="-8"/>
                <w:sz w:val="20"/>
              </w:rPr>
              <w:t xml:space="preserve"> </w:t>
            </w:r>
            <w:r>
              <w:rPr>
                <w:color w:val="231F20"/>
                <w:spacing w:val="-2"/>
                <w:sz w:val="20"/>
              </w:rPr>
              <w:t>DESCRIPTION</w:t>
            </w:r>
          </w:p>
        </w:tc>
        <w:tc>
          <w:tcPr>
            <w:tcW w:w="3446" w:type="dxa"/>
          </w:tcPr>
          <w:p w14:paraId="36063B7F" w14:textId="77777777" w:rsidR="00230710" w:rsidRDefault="00230710" w:rsidP="00211439">
            <w:pPr>
              <w:pStyle w:val="TableParagraph"/>
              <w:spacing w:before="154"/>
              <w:ind w:left="79"/>
              <w:rPr>
                <w:b/>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315" w:type="dxa"/>
          </w:tcPr>
          <w:p w14:paraId="282538DA" w14:textId="77777777" w:rsidR="00230710" w:rsidRDefault="00230710" w:rsidP="00211439">
            <w:pPr>
              <w:pStyle w:val="TableParagraph"/>
              <w:spacing w:before="154"/>
              <w:ind w:left="78"/>
              <w:rPr>
                <w:b/>
                <w:sz w:val="20"/>
              </w:rPr>
            </w:pPr>
            <w:r>
              <w:rPr>
                <w:color w:val="231F20"/>
                <w:spacing w:val="-2"/>
                <w:sz w:val="20"/>
              </w:rPr>
              <w:t>TIMEFRAME</w:t>
            </w:r>
          </w:p>
        </w:tc>
      </w:tr>
      <w:tr w:rsidR="00F8179A" w14:paraId="45E2F7E8" w14:textId="77777777" w:rsidTr="005B1523">
        <w:trPr>
          <w:cnfStyle w:val="000000100000" w:firstRow="0" w:lastRow="0" w:firstColumn="0" w:lastColumn="0" w:oddVBand="0" w:evenVBand="0" w:oddHBand="1" w:evenHBand="0" w:firstRowFirstColumn="0" w:firstRowLastColumn="0" w:lastRowFirstColumn="0" w:lastRowLastColumn="0"/>
          <w:trHeight w:val="2017"/>
        </w:trPr>
        <w:tc>
          <w:tcPr>
            <w:tcW w:w="430" w:type="dxa"/>
          </w:tcPr>
          <w:p w14:paraId="546F2589" w14:textId="77777777" w:rsidR="00F8179A" w:rsidRPr="00A164EE" w:rsidRDefault="00AC182E">
            <w:pPr>
              <w:pStyle w:val="TableParagraph"/>
              <w:spacing w:before="43"/>
              <w:ind w:left="80"/>
              <w:rPr>
                <w:b w:val="0"/>
                <w:bCs/>
                <w:sz w:val="18"/>
              </w:rPr>
            </w:pPr>
            <w:r w:rsidRPr="00A164EE">
              <w:rPr>
                <w:b w:val="0"/>
                <w:bCs/>
                <w:color w:val="231F20"/>
                <w:spacing w:val="-5"/>
                <w:sz w:val="18"/>
              </w:rPr>
              <w:t>1.</w:t>
            </w:r>
          </w:p>
        </w:tc>
        <w:tc>
          <w:tcPr>
            <w:tcW w:w="1860" w:type="dxa"/>
          </w:tcPr>
          <w:p w14:paraId="46FFE1BE" w14:textId="77777777" w:rsidR="00F8179A" w:rsidRPr="00262A3B" w:rsidRDefault="00AC182E">
            <w:pPr>
              <w:pStyle w:val="TableParagraph"/>
              <w:spacing w:before="47" w:line="235" w:lineRule="auto"/>
              <w:ind w:left="79" w:right="256"/>
              <w:rPr>
                <w:b w:val="0"/>
                <w:bCs/>
                <w:sz w:val="18"/>
              </w:rPr>
            </w:pPr>
            <w:r w:rsidRPr="00262A3B">
              <w:rPr>
                <w:b w:val="0"/>
                <w:bCs/>
                <w:color w:val="231F20"/>
                <w:sz w:val="18"/>
              </w:rPr>
              <w:t>Channels</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Hope Phase 3</w:t>
            </w:r>
          </w:p>
          <w:p w14:paraId="61842238" w14:textId="77777777" w:rsidR="00F8179A" w:rsidRPr="00262A3B" w:rsidRDefault="00AC182E">
            <w:pPr>
              <w:pStyle w:val="TableParagraph"/>
              <w:spacing w:before="217" w:line="235" w:lineRule="auto"/>
              <w:ind w:left="79" w:right="90"/>
              <w:rPr>
                <w:b w:val="0"/>
                <w:bCs/>
                <w:sz w:val="18"/>
              </w:rPr>
            </w:pPr>
            <w:r w:rsidRPr="00262A3B">
              <w:rPr>
                <w:b w:val="0"/>
                <w:bCs/>
                <w:color w:val="231F20"/>
                <w:sz w:val="18"/>
              </w:rPr>
              <w:t>(World</w:t>
            </w:r>
            <w:r w:rsidRPr="00262A3B">
              <w:rPr>
                <w:b w:val="0"/>
                <w:bCs/>
                <w:color w:val="231F20"/>
                <w:spacing w:val="-11"/>
                <w:sz w:val="18"/>
              </w:rPr>
              <w:t xml:space="preserve"> </w:t>
            </w:r>
            <w:r w:rsidRPr="00262A3B">
              <w:rPr>
                <w:b w:val="0"/>
                <w:bCs/>
                <w:color w:val="231F20"/>
                <w:sz w:val="18"/>
              </w:rPr>
              <w:t>Vision</w:t>
            </w:r>
            <w:r w:rsidRPr="00262A3B">
              <w:rPr>
                <w:b w:val="0"/>
                <w:bCs/>
                <w:color w:val="231F20"/>
                <w:spacing w:val="-10"/>
                <w:sz w:val="18"/>
              </w:rPr>
              <w:t xml:space="preserve"> </w:t>
            </w:r>
            <w:r w:rsidRPr="00262A3B">
              <w:rPr>
                <w:b w:val="0"/>
                <w:bCs/>
                <w:color w:val="231F20"/>
                <w:sz w:val="18"/>
              </w:rPr>
              <w:t xml:space="preserve">Solomon </w:t>
            </w:r>
            <w:r w:rsidRPr="00262A3B">
              <w:rPr>
                <w:b w:val="0"/>
                <w:bCs/>
                <w:color w:val="231F20"/>
                <w:spacing w:val="-2"/>
                <w:sz w:val="18"/>
              </w:rPr>
              <w:t>Islands)</w:t>
            </w:r>
          </w:p>
        </w:tc>
        <w:tc>
          <w:tcPr>
            <w:tcW w:w="2394" w:type="dxa"/>
          </w:tcPr>
          <w:p w14:paraId="2521A346" w14:textId="77777777" w:rsidR="00F8179A" w:rsidRPr="00262A3B" w:rsidRDefault="00AC182E">
            <w:pPr>
              <w:pStyle w:val="TableParagraph"/>
              <w:spacing w:before="47" w:line="235" w:lineRule="auto"/>
              <w:ind w:left="79" w:right="239"/>
              <w:rPr>
                <w:b w:val="0"/>
                <w:bCs/>
                <w:sz w:val="18"/>
              </w:rPr>
            </w:pPr>
            <w:r w:rsidRPr="00262A3B">
              <w:rPr>
                <w:b w:val="0"/>
                <w:bCs/>
                <w:color w:val="231F20"/>
                <w:sz w:val="18"/>
              </w:rPr>
              <w:t>Channels of Hope is a faith- based approach to dealing with</w:t>
            </w:r>
            <w:r w:rsidRPr="00262A3B">
              <w:rPr>
                <w:b w:val="0"/>
                <w:bCs/>
                <w:color w:val="231F20"/>
                <w:spacing w:val="-11"/>
                <w:sz w:val="18"/>
              </w:rPr>
              <w:t xml:space="preserve"> </w:t>
            </w:r>
            <w:r w:rsidRPr="00262A3B">
              <w:rPr>
                <w:b w:val="0"/>
                <w:bCs/>
                <w:color w:val="231F20"/>
                <w:sz w:val="18"/>
              </w:rPr>
              <w:t>gender-based</w:t>
            </w:r>
            <w:r w:rsidRPr="00262A3B">
              <w:rPr>
                <w:b w:val="0"/>
                <w:bCs/>
                <w:color w:val="231F20"/>
                <w:spacing w:val="-10"/>
                <w:sz w:val="18"/>
              </w:rPr>
              <w:t xml:space="preserve"> </w:t>
            </w:r>
            <w:r w:rsidRPr="00262A3B">
              <w:rPr>
                <w:b w:val="0"/>
                <w:bCs/>
                <w:color w:val="231F20"/>
                <w:sz w:val="18"/>
              </w:rPr>
              <w:t xml:space="preserve">violence. It focuses on Churches as catalysts of change through a re-exploration of Biblical </w:t>
            </w:r>
            <w:r w:rsidRPr="00262A3B">
              <w:rPr>
                <w:b w:val="0"/>
                <w:bCs/>
                <w:color w:val="231F20"/>
                <w:spacing w:val="-2"/>
                <w:sz w:val="18"/>
              </w:rPr>
              <w:t>messages.</w:t>
            </w:r>
          </w:p>
        </w:tc>
        <w:tc>
          <w:tcPr>
            <w:tcW w:w="3446" w:type="dxa"/>
          </w:tcPr>
          <w:p w14:paraId="1681819C" w14:textId="77777777" w:rsidR="00F8179A" w:rsidRPr="00262A3B" w:rsidRDefault="00AC182E">
            <w:pPr>
              <w:pStyle w:val="TableParagraph"/>
              <w:spacing w:before="13" w:line="208" w:lineRule="auto"/>
              <w:ind w:left="306" w:right="8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 xml:space="preserve">Target communities and churches </w:t>
            </w:r>
            <w:r w:rsidRPr="00262A3B">
              <w:rPr>
                <w:b w:val="0"/>
                <w:bCs/>
                <w:color w:val="231F20"/>
                <w:spacing w:val="-2"/>
                <w:sz w:val="18"/>
              </w:rPr>
              <w:t>demonstrate more respectful behaviors</w:t>
            </w:r>
            <w:r w:rsidRPr="00262A3B">
              <w:rPr>
                <w:b w:val="0"/>
                <w:bCs/>
                <w:color w:val="231F20"/>
                <w:sz w:val="18"/>
              </w:rPr>
              <w:t xml:space="preserve"> that</w:t>
            </w:r>
            <w:r w:rsidRPr="00262A3B">
              <w:rPr>
                <w:b w:val="0"/>
                <w:bCs/>
                <w:color w:val="231F20"/>
                <w:spacing w:val="-3"/>
                <w:sz w:val="18"/>
              </w:rPr>
              <w:t xml:space="preserve"> </w:t>
            </w:r>
            <w:r w:rsidRPr="00262A3B">
              <w:rPr>
                <w:b w:val="0"/>
                <w:bCs/>
                <w:color w:val="231F20"/>
                <w:sz w:val="18"/>
              </w:rPr>
              <w:t>value</w:t>
            </w:r>
            <w:r w:rsidRPr="00262A3B">
              <w:rPr>
                <w:b w:val="0"/>
                <w:bCs/>
                <w:color w:val="231F20"/>
                <w:spacing w:val="-2"/>
                <w:sz w:val="18"/>
              </w:rPr>
              <w:t xml:space="preserve"> </w:t>
            </w:r>
            <w:r w:rsidRPr="00262A3B">
              <w:rPr>
                <w:b w:val="0"/>
                <w:bCs/>
                <w:color w:val="231F20"/>
                <w:sz w:val="18"/>
              </w:rPr>
              <w:t>men,</w:t>
            </w:r>
            <w:r w:rsidRPr="00262A3B">
              <w:rPr>
                <w:b w:val="0"/>
                <w:bCs/>
                <w:color w:val="231F20"/>
                <w:spacing w:val="-2"/>
                <w:sz w:val="18"/>
              </w:rPr>
              <w:t xml:space="preserve"> </w:t>
            </w:r>
            <w:r w:rsidRPr="00262A3B">
              <w:rPr>
                <w:b w:val="0"/>
                <w:bCs/>
                <w:color w:val="231F20"/>
                <w:sz w:val="18"/>
              </w:rPr>
              <w:t>women,</w:t>
            </w:r>
            <w:r w:rsidRPr="00262A3B">
              <w:rPr>
                <w:b w:val="0"/>
                <w:bCs/>
                <w:color w:val="231F20"/>
                <w:spacing w:val="-2"/>
                <w:sz w:val="18"/>
              </w:rPr>
              <w:t xml:space="preserve"> </w:t>
            </w:r>
            <w:proofErr w:type="gramStart"/>
            <w:r w:rsidRPr="00262A3B">
              <w:rPr>
                <w:b w:val="0"/>
                <w:bCs/>
                <w:color w:val="231F20"/>
                <w:sz w:val="18"/>
              </w:rPr>
              <w:t>boys</w:t>
            </w:r>
            <w:proofErr w:type="gramEnd"/>
            <w:r w:rsidRPr="00262A3B">
              <w:rPr>
                <w:b w:val="0"/>
                <w:bCs/>
                <w:color w:val="231F20"/>
                <w:spacing w:val="-3"/>
                <w:sz w:val="18"/>
              </w:rPr>
              <w:t xml:space="preserve"> </w:t>
            </w:r>
            <w:r w:rsidRPr="00262A3B">
              <w:rPr>
                <w:b w:val="0"/>
                <w:bCs/>
                <w:color w:val="231F20"/>
                <w:sz w:val="18"/>
              </w:rPr>
              <w:t>and</w:t>
            </w:r>
            <w:r w:rsidRPr="00262A3B">
              <w:rPr>
                <w:b w:val="0"/>
                <w:bCs/>
                <w:color w:val="231F20"/>
                <w:spacing w:val="-3"/>
                <w:sz w:val="18"/>
              </w:rPr>
              <w:t xml:space="preserve"> </w:t>
            </w:r>
            <w:r w:rsidRPr="00262A3B">
              <w:rPr>
                <w:b w:val="0"/>
                <w:bCs/>
                <w:color w:val="231F20"/>
                <w:spacing w:val="-2"/>
                <w:sz w:val="18"/>
              </w:rPr>
              <w:t>girls,</w:t>
            </w:r>
          </w:p>
          <w:p w14:paraId="0155F499" w14:textId="77777777" w:rsidR="00F8179A" w:rsidRPr="00262A3B" w:rsidRDefault="00AC182E">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Survivors of GBV have improved community</w:t>
            </w:r>
            <w:r w:rsidRPr="00262A3B">
              <w:rPr>
                <w:b w:val="0"/>
                <w:bCs/>
                <w:color w:val="231F20"/>
                <w:spacing w:val="-11"/>
                <w:sz w:val="18"/>
              </w:rPr>
              <w:t xml:space="preserve"> </w:t>
            </w:r>
            <w:r w:rsidRPr="00262A3B">
              <w:rPr>
                <w:b w:val="0"/>
                <w:bCs/>
                <w:color w:val="231F20"/>
                <w:sz w:val="18"/>
              </w:rPr>
              <w:t>support</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improved</w:t>
            </w:r>
            <w:r w:rsidRPr="00262A3B">
              <w:rPr>
                <w:b w:val="0"/>
                <w:bCs/>
                <w:color w:val="231F20"/>
                <w:spacing w:val="-10"/>
                <w:sz w:val="18"/>
              </w:rPr>
              <w:t xml:space="preserve"> </w:t>
            </w:r>
            <w:proofErr w:type="gramStart"/>
            <w:r w:rsidRPr="00262A3B">
              <w:rPr>
                <w:b w:val="0"/>
                <w:bCs/>
                <w:color w:val="231F20"/>
                <w:sz w:val="18"/>
              </w:rPr>
              <w:t>access</w:t>
            </w:r>
            <w:proofErr w:type="gramEnd"/>
          </w:p>
          <w:p w14:paraId="59954A87" w14:textId="77777777" w:rsidR="00F8179A" w:rsidRPr="00262A3B" w:rsidRDefault="00AC182E">
            <w:pPr>
              <w:pStyle w:val="TableParagraph"/>
              <w:spacing w:line="188" w:lineRule="exact"/>
              <w:ind w:left="306"/>
              <w:rPr>
                <w:b w:val="0"/>
                <w:bCs/>
                <w:sz w:val="18"/>
              </w:rPr>
            </w:pPr>
            <w:r w:rsidRPr="00262A3B">
              <w:rPr>
                <w:b w:val="0"/>
                <w:bCs/>
                <w:color w:val="231F20"/>
                <w:sz w:val="18"/>
              </w:rPr>
              <w:t>to</w:t>
            </w:r>
            <w:r w:rsidRPr="00262A3B">
              <w:rPr>
                <w:b w:val="0"/>
                <w:bCs/>
                <w:color w:val="231F20"/>
                <w:spacing w:val="-4"/>
                <w:sz w:val="18"/>
              </w:rPr>
              <w:t xml:space="preserve"> </w:t>
            </w:r>
            <w:r w:rsidRPr="00262A3B">
              <w:rPr>
                <w:b w:val="0"/>
                <w:bCs/>
                <w:color w:val="231F20"/>
                <w:sz w:val="18"/>
              </w:rPr>
              <w:t>support</w:t>
            </w:r>
            <w:r w:rsidRPr="00262A3B">
              <w:rPr>
                <w:b w:val="0"/>
                <w:bCs/>
                <w:color w:val="231F20"/>
                <w:spacing w:val="-1"/>
                <w:sz w:val="18"/>
              </w:rPr>
              <w:t xml:space="preserve"> </w:t>
            </w:r>
            <w:r w:rsidRPr="00262A3B">
              <w:rPr>
                <w:b w:val="0"/>
                <w:bCs/>
                <w:color w:val="231F20"/>
                <w:spacing w:val="-2"/>
                <w:sz w:val="18"/>
              </w:rPr>
              <w:t>services,</w:t>
            </w:r>
          </w:p>
          <w:p w14:paraId="4F58F8AE" w14:textId="77777777" w:rsidR="00F8179A" w:rsidRPr="00262A3B" w:rsidRDefault="00AC182E">
            <w:pPr>
              <w:pStyle w:val="TableParagraph"/>
              <w:spacing w:line="208" w:lineRule="auto"/>
              <w:ind w:left="306"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Target communities better address substance</w:t>
            </w:r>
            <w:r w:rsidRPr="00262A3B">
              <w:rPr>
                <w:b w:val="0"/>
                <w:bCs/>
                <w:color w:val="231F20"/>
                <w:spacing w:val="-10"/>
                <w:sz w:val="18"/>
              </w:rPr>
              <w:t xml:space="preserve"> </w:t>
            </w:r>
            <w:r w:rsidRPr="00262A3B">
              <w:rPr>
                <w:b w:val="0"/>
                <w:bCs/>
                <w:color w:val="231F20"/>
                <w:sz w:val="18"/>
              </w:rPr>
              <w:t>abuse</w:t>
            </w:r>
            <w:r w:rsidRPr="00262A3B">
              <w:rPr>
                <w:b w:val="0"/>
                <w:bCs/>
                <w:color w:val="231F20"/>
                <w:spacing w:val="-10"/>
                <w:sz w:val="18"/>
              </w:rPr>
              <w:t xml:space="preserve"> </w:t>
            </w:r>
            <w:r w:rsidRPr="00262A3B">
              <w:rPr>
                <w:b w:val="0"/>
                <w:bCs/>
                <w:color w:val="231F20"/>
                <w:sz w:val="18"/>
              </w:rPr>
              <w:t>or</w:t>
            </w:r>
            <w:r w:rsidRPr="00262A3B">
              <w:rPr>
                <w:b w:val="0"/>
                <w:bCs/>
                <w:color w:val="231F20"/>
                <w:spacing w:val="-10"/>
                <w:sz w:val="18"/>
              </w:rPr>
              <w:t xml:space="preserve"> </w:t>
            </w:r>
            <w:r w:rsidRPr="00262A3B">
              <w:rPr>
                <w:b w:val="0"/>
                <w:bCs/>
                <w:color w:val="231F20"/>
                <w:sz w:val="18"/>
              </w:rPr>
              <w:t>other</w:t>
            </w:r>
            <w:r w:rsidRPr="00262A3B">
              <w:rPr>
                <w:b w:val="0"/>
                <w:bCs/>
                <w:color w:val="231F20"/>
                <w:spacing w:val="-10"/>
                <w:sz w:val="18"/>
              </w:rPr>
              <w:t xml:space="preserve"> </w:t>
            </w:r>
            <w:r w:rsidRPr="00262A3B">
              <w:rPr>
                <w:b w:val="0"/>
                <w:bCs/>
                <w:color w:val="231F20"/>
                <w:sz w:val="18"/>
              </w:rPr>
              <w:t>triggers</w:t>
            </w:r>
            <w:r w:rsidRPr="00262A3B">
              <w:rPr>
                <w:b w:val="0"/>
                <w:bCs/>
                <w:color w:val="231F20"/>
                <w:spacing w:val="-11"/>
                <w:sz w:val="18"/>
              </w:rPr>
              <w:t xml:space="preserve"> </w:t>
            </w:r>
            <w:r w:rsidRPr="00262A3B">
              <w:rPr>
                <w:b w:val="0"/>
                <w:bCs/>
                <w:color w:val="231F20"/>
                <w:sz w:val="18"/>
              </w:rPr>
              <w:t xml:space="preserve">for </w:t>
            </w:r>
            <w:r w:rsidRPr="00262A3B">
              <w:rPr>
                <w:b w:val="0"/>
                <w:bCs/>
                <w:color w:val="231F20"/>
                <w:spacing w:val="-4"/>
                <w:sz w:val="18"/>
              </w:rPr>
              <w:t>GBV.</w:t>
            </w:r>
          </w:p>
        </w:tc>
        <w:tc>
          <w:tcPr>
            <w:tcW w:w="1315" w:type="dxa"/>
          </w:tcPr>
          <w:p w14:paraId="23491623" w14:textId="77777777" w:rsidR="00F8179A" w:rsidRPr="00262A3B" w:rsidRDefault="00AC182E">
            <w:pPr>
              <w:pStyle w:val="TableParagraph"/>
              <w:spacing w:before="43"/>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7A5087" w14:paraId="42CA58B7" w14:textId="77777777" w:rsidTr="005B1523">
        <w:trPr>
          <w:trHeight w:val="2017"/>
        </w:trPr>
        <w:tc>
          <w:tcPr>
            <w:tcW w:w="430" w:type="dxa"/>
          </w:tcPr>
          <w:p w14:paraId="2D1EB7F6" w14:textId="79AC179E"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lastRenderedPageBreak/>
              <w:t>2.</w:t>
            </w:r>
          </w:p>
        </w:tc>
        <w:tc>
          <w:tcPr>
            <w:tcW w:w="1860" w:type="dxa"/>
          </w:tcPr>
          <w:p w14:paraId="5A130588" w14:textId="77777777" w:rsidR="007A5087" w:rsidRPr="00262A3B" w:rsidRDefault="007A5087" w:rsidP="007A5087">
            <w:pPr>
              <w:pStyle w:val="TableParagraph"/>
              <w:spacing w:before="42" w:line="235" w:lineRule="auto"/>
              <w:ind w:left="79" w:right="151"/>
              <w:rPr>
                <w:b w:val="0"/>
                <w:bCs/>
                <w:sz w:val="18"/>
              </w:rPr>
            </w:pPr>
            <w:r w:rsidRPr="00262A3B">
              <w:rPr>
                <w:b w:val="0"/>
                <w:bCs/>
                <w:color w:val="231F20"/>
                <w:sz w:val="18"/>
              </w:rPr>
              <w:t>Let’s Make Our Families Safe Phase 2 (Safe</w:t>
            </w:r>
            <w:r w:rsidRPr="00262A3B">
              <w:rPr>
                <w:b w:val="0"/>
                <w:bCs/>
                <w:color w:val="231F20"/>
                <w:spacing w:val="-11"/>
                <w:sz w:val="18"/>
              </w:rPr>
              <w:t xml:space="preserve"> </w:t>
            </w:r>
            <w:r w:rsidRPr="00262A3B">
              <w:rPr>
                <w:b w:val="0"/>
                <w:bCs/>
                <w:color w:val="231F20"/>
                <w:sz w:val="18"/>
              </w:rPr>
              <w:t>Families)</w:t>
            </w:r>
            <w:r w:rsidRPr="00262A3B">
              <w:rPr>
                <w:b w:val="0"/>
                <w:bCs/>
                <w:color w:val="231F20"/>
                <w:spacing w:val="-10"/>
                <w:sz w:val="18"/>
              </w:rPr>
              <w:t xml:space="preserve"> </w:t>
            </w:r>
            <w:r w:rsidRPr="00262A3B">
              <w:rPr>
                <w:b w:val="0"/>
                <w:bCs/>
                <w:color w:val="231F20"/>
                <w:sz w:val="18"/>
              </w:rPr>
              <w:t>Project</w:t>
            </w:r>
          </w:p>
          <w:p w14:paraId="0E84148A" w14:textId="26C80A00" w:rsidR="007A5087" w:rsidRPr="00262A3B" w:rsidRDefault="007A5087" w:rsidP="007A5087">
            <w:pPr>
              <w:pStyle w:val="TableParagraph"/>
              <w:spacing w:before="47" w:line="235" w:lineRule="auto"/>
              <w:ind w:left="79" w:right="256"/>
              <w:rPr>
                <w:b w:val="0"/>
                <w:bCs/>
                <w:color w:val="231F20"/>
                <w:sz w:val="18"/>
              </w:rPr>
            </w:pPr>
            <w:r w:rsidRPr="00262A3B">
              <w:rPr>
                <w:b w:val="0"/>
                <w:bCs/>
                <w:color w:val="231F20"/>
                <w:spacing w:val="-2"/>
                <w:sz w:val="18"/>
              </w:rPr>
              <w:t>(Oxfam)</w:t>
            </w:r>
          </w:p>
        </w:tc>
        <w:tc>
          <w:tcPr>
            <w:tcW w:w="2394" w:type="dxa"/>
          </w:tcPr>
          <w:p w14:paraId="7C14A023" w14:textId="63346270" w:rsidR="007A5087" w:rsidRPr="00262A3B" w:rsidRDefault="007A5087" w:rsidP="007A5087">
            <w:pPr>
              <w:pStyle w:val="TableParagraph"/>
              <w:spacing w:before="47" w:line="235" w:lineRule="auto"/>
              <w:ind w:left="79" w:right="239"/>
              <w:rPr>
                <w:b w:val="0"/>
                <w:bCs/>
                <w:color w:val="231F20"/>
                <w:sz w:val="18"/>
              </w:rPr>
            </w:pPr>
            <w:r w:rsidRPr="00262A3B">
              <w:rPr>
                <w:b w:val="0"/>
                <w:bCs/>
                <w:color w:val="231F20"/>
                <w:sz w:val="18"/>
              </w:rPr>
              <w:t>Safe Families is a multi- layered</w:t>
            </w:r>
            <w:r w:rsidRPr="00262A3B">
              <w:rPr>
                <w:b w:val="0"/>
                <w:bCs/>
                <w:color w:val="231F20"/>
                <w:spacing w:val="-7"/>
                <w:sz w:val="18"/>
              </w:rPr>
              <w:t xml:space="preserve"> </w:t>
            </w:r>
            <w:r w:rsidRPr="00262A3B">
              <w:rPr>
                <w:b w:val="0"/>
                <w:bCs/>
                <w:color w:val="231F20"/>
                <w:sz w:val="18"/>
              </w:rPr>
              <w:t>approach</w:t>
            </w:r>
            <w:r w:rsidRPr="00262A3B">
              <w:rPr>
                <w:b w:val="0"/>
                <w:bCs/>
                <w:color w:val="231F20"/>
                <w:spacing w:val="-7"/>
                <w:sz w:val="18"/>
              </w:rPr>
              <w:t xml:space="preserve"> </w:t>
            </w:r>
            <w:r w:rsidRPr="00262A3B">
              <w:rPr>
                <w:b w:val="0"/>
                <w:bCs/>
                <w:color w:val="231F20"/>
                <w:sz w:val="18"/>
              </w:rPr>
              <w:t>to</w:t>
            </w:r>
            <w:r w:rsidRPr="00262A3B">
              <w:rPr>
                <w:b w:val="0"/>
                <w:bCs/>
                <w:color w:val="231F20"/>
                <w:spacing w:val="-7"/>
                <w:sz w:val="18"/>
              </w:rPr>
              <w:t xml:space="preserve"> </w:t>
            </w:r>
            <w:r w:rsidRPr="00262A3B">
              <w:rPr>
                <w:b w:val="0"/>
                <w:bCs/>
                <w:color w:val="231F20"/>
                <w:sz w:val="18"/>
              </w:rPr>
              <w:t xml:space="preserve">violence prevention that aims to influence the social and cultural norm, values, </w:t>
            </w:r>
            <w:proofErr w:type="gramStart"/>
            <w:r w:rsidRPr="00262A3B">
              <w:rPr>
                <w:b w:val="0"/>
                <w:bCs/>
                <w:color w:val="231F20"/>
                <w:sz w:val="18"/>
              </w:rPr>
              <w:t>attitudes</w:t>
            </w:r>
            <w:proofErr w:type="gramEnd"/>
            <w:r w:rsidRPr="00262A3B">
              <w:rPr>
                <w:b w:val="0"/>
                <w:bCs/>
                <w:color w:val="231F20"/>
                <w:sz w:val="18"/>
              </w:rPr>
              <w:t xml:space="preserve"> and beliefs that support family and sexual violence, as well as enabling and resourcing collective action. Oxfam works with</w:t>
            </w:r>
            <w:r w:rsidRPr="00262A3B">
              <w:rPr>
                <w:b w:val="0"/>
                <w:bCs/>
                <w:color w:val="231F20"/>
                <w:spacing w:val="40"/>
                <w:sz w:val="18"/>
              </w:rPr>
              <w:t xml:space="preserve"> </w:t>
            </w:r>
            <w:r w:rsidRPr="00262A3B">
              <w:rPr>
                <w:b w:val="0"/>
                <w:bCs/>
                <w:color w:val="231F20"/>
                <w:sz w:val="18"/>
              </w:rPr>
              <w:t>the</w:t>
            </w:r>
            <w:r w:rsidRPr="00262A3B">
              <w:rPr>
                <w:b w:val="0"/>
                <w:bCs/>
                <w:color w:val="231F20"/>
                <w:spacing w:val="-11"/>
                <w:sz w:val="18"/>
              </w:rPr>
              <w:t xml:space="preserve"> </w:t>
            </w:r>
            <w:r w:rsidRPr="00262A3B">
              <w:rPr>
                <w:b w:val="0"/>
                <w:bCs/>
                <w:color w:val="231F20"/>
                <w:sz w:val="18"/>
              </w:rPr>
              <w:t>Solomon</w:t>
            </w:r>
            <w:r w:rsidRPr="00262A3B">
              <w:rPr>
                <w:b w:val="0"/>
                <w:bCs/>
                <w:color w:val="231F20"/>
                <w:spacing w:val="-10"/>
                <w:sz w:val="18"/>
              </w:rPr>
              <w:t xml:space="preserve"> </w:t>
            </w:r>
            <w:r w:rsidRPr="00262A3B">
              <w:rPr>
                <w:b w:val="0"/>
                <w:bCs/>
                <w:color w:val="231F20"/>
                <w:sz w:val="18"/>
              </w:rPr>
              <w:t>Islands</w:t>
            </w:r>
            <w:r w:rsidRPr="00262A3B">
              <w:rPr>
                <w:b w:val="0"/>
                <w:bCs/>
                <w:color w:val="231F20"/>
                <w:spacing w:val="-10"/>
                <w:sz w:val="18"/>
              </w:rPr>
              <w:t xml:space="preserve"> </w:t>
            </w:r>
            <w:r w:rsidRPr="00262A3B">
              <w:rPr>
                <w:b w:val="0"/>
                <w:bCs/>
                <w:color w:val="231F20"/>
                <w:sz w:val="18"/>
              </w:rPr>
              <w:t>National Provincial</w:t>
            </w:r>
            <w:r w:rsidRPr="00262A3B">
              <w:rPr>
                <w:b w:val="0"/>
                <w:bCs/>
                <w:color w:val="231F20"/>
                <w:spacing w:val="-2"/>
                <w:sz w:val="18"/>
              </w:rPr>
              <w:t xml:space="preserve"> </w:t>
            </w:r>
            <w:r w:rsidRPr="00262A3B">
              <w:rPr>
                <w:b w:val="0"/>
                <w:bCs/>
                <w:color w:val="231F20"/>
                <w:sz w:val="18"/>
              </w:rPr>
              <w:t>Council</w:t>
            </w:r>
            <w:r w:rsidRPr="00262A3B">
              <w:rPr>
                <w:b w:val="0"/>
                <w:bCs/>
                <w:color w:val="231F20"/>
                <w:spacing w:val="-2"/>
                <w:sz w:val="18"/>
              </w:rPr>
              <w:t xml:space="preserve"> </w:t>
            </w:r>
            <w:r w:rsidRPr="00262A3B">
              <w:rPr>
                <w:b w:val="0"/>
                <w:bCs/>
                <w:color w:val="231F20"/>
                <w:sz w:val="18"/>
              </w:rPr>
              <w:t>of</w:t>
            </w:r>
            <w:r w:rsidRPr="00262A3B">
              <w:rPr>
                <w:b w:val="0"/>
                <w:bCs/>
                <w:color w:val="231F20"/>
                <w:spacing w:val="-2"/>
                <w:sz w:val="18"/>
              </w:rPr>
              <w:t xml:space="preserve"> </w:t>
            </w:r>
            <w:r w:rsidRPr="00262A3B">
              <w:rPr>
                <w:b w:val="0"/>
                <w:bCs/>
                <w:color w:val="231F20"/>
                <w:sz w:val="18"/>
              </w:rPr>
              <w:t>Women to implement the Safe Families Project through Provincial</w:t>
            </w:r>
            <w:r w:rsidRPr="00262A3B">
              <w:rPr>
                <w:b w:val="0"/>
                <w:bCs/>
                <w:color w:val="231F20"/>
                <w:spacing w:val="-2"/>
                <w:sz w:val="18"/>
              </w:rPr>
              <w:t xml:space="preserve"> </w:t>
            </w:r>
            <w:r w:rsidRPr="00262A3B">
              <w:rPr>
                <w:b w:val="0"/>
                <w:bCs/>
                <w:color w:val="231F20"/>
                <w:sz w:val="18"/>
              </w:rPr>
              <w:t>Council</w:t>
            </w:r>
            <w:r w:rsidRPr="00262A3B">
              <w:rPr>
                <w:b w:val="0"/>
                <w:bCs/>
                <w:color w:val="231F20"/>
                <w:spacing w:val="-2"/>
                <w:sz w:val="18"/>
              </w:rPr>
              <w:t xml:space="preserve"> </w:t>
            </w:r>
            <w:r w:rsidRPr="00262A3B">
              <w:rPr>
                <w:b w:val="0"/>
                <w:bCs/>
                <w:color w:val="231F20"/>
                <w:sz w:val="18"/>
              </w:rPr>
              <w:t>of</w:t>
            </w:r>
            <w:r w:rsidRPr="00262A3B">
              <w:rPr>
                <w:b w:val="0"/>
                <w:bCs/>
                <w:color w:val="231F20"/>
                <w:spacing w:val="-2"/>
                <w:sz w:val="18"/>
              </w:rPr>
              <w:t xml:space="preserve"> </w:t>
            </w:r>
            <w:r w:rsidRPr="00262A3B">
              <w:rPr>
                <w:b w:val="0"/>
                <w:bCs/>
                <w:color w:val="231F20"/>
                <w:sz w:val="18"/>
              </w:rPr>
              <w:t>Women in</w:t>
            </w:r>
            <w:r w:rsidRPr="00262A3B">
              <w:rPr>
                <w:b w:val="0"/>
                <w:bCs/>
                <w:color w:val="231F20"/>
                <w:spacing w:val="-11"/>
                <w:sz w:val="18"/>
              </w:rPr>
              <w:t xml:space="preserve"> </w:t>
            </w:r>
            <w:r w:rsidRPr="00262A3B">
              <w:rPr>
                <w:b w:val="0"/>
                <w:bCs/>
                <w:color w:val="231F20"/>
                <w:sz w:val="18"/>
              </w:rPr>
              <w:t>Malaita,</w:t>
            </w:r>
            <w:r w:rsidRPr="00262A3B">
              <w:rPr>
                <w:b w:val="0"/>
                <w:bCs/>
                <w:color w:val="231F20"/>
                <w:spacing w:val="-10"/>
                <w:sz w:val="18"/>
              </w:rPr>
              <w:t xml:space="preserve"> </w:t>
            </w:r>
            <w:r w:rsidRPr="00262A3B">
              <w:rPr>
                <w:b w:val="0"/>
                <w:bCs/>
                <w:color w:val="231F20"/>
                <w:sz w:val="18"/>
              </w:rPr>
              <w:t>Western,</w:t>
            </w:r>
            <w:r w:rsidRPr="00262A3B">
              <w:rPr>
                <w:b w:val="0"/>
                <w:bCs/>
                <w:color w:val="231F20"/>
                <w:spacing w:val="-10"/>
                <w:sz w:val="18"/>
              </w:rPr>
              <w:t xml:space="preserve"> </w:t>
            </w:r>
            <w:r w:rsidRPr="00262A3B">
              <w:rPr>
                <w:b w:val="0"/>
                <w:bCs/>
                <w:color w:val="231F20"/>
                <w:sz w:val="18"/>
              </w:rPr>
              <w:t>Choiseul and Temotu Provinces.</w:t>
            </w:r>
          </w:p>
        </w:tc>
        <w:tc>
          <w:tcPr>
            <w:tcW w:w="3446" w:type="dxa"/>
          </w:tcPr>
          <w:p w14:paraId="0AA24AC0" w14:textId="6F52EBED" w:rsidR="007A5087" w:rsidRPr="00262A3B" w:rsidRDefault="007A5087" w:rsidP="00660136">
            <w:pPr>
              <w:pStyle w:val="TableParagraph"/>
              <w:spacing w:before="8" w:line="208"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Women Stakeholders at Provincial and National</w:t>
            </w:r>
            <w:r w:rsidRPr="00262A3B">
              <w:rPr>
                <w:b w:val="0"/>
                <w:bCs/>
                <w:color w:val="231F20"/>
                <w:spacing w:val="-11"/>
                <w:sz w:val="18"/>
              </w:rPr>
              <w:t xml:space="preserve"> </w:t>
            </w:r>
            <w:r w:rsidRPr="00262A3B">
              <w:rPr>
                <w:b w:val="0"/>
                <w:bCs/>
                <w:color w:val="231F20"/>
                <w:sz w:val="18"/>
              </w:rPr>
              <w:t>level</w:t>
            </w:r>
            <w:r w:rsidRPr="00262A3B">
              <w:rPr>
                <w:b w:val="0"/>
                <w:bCs/>
                <w:color w:val="231F20"/>
                <w:spacing w:val="-10"/>
                <w:sz w:val="18"/>
              </w:rPr>
              <w:t xml:space="preserve"> </w:t>
            </w:r>
            <w:r w:rsidRPr="00262A3B">
              <w:rPr>
                <w:b w:val="0"/>
                <w:bCs/>
                <w:color w:val="231F20"/>
                <w:sz w:val="18"/>
              </w:rPr>
              <w:t>have</w:t>
            </w:r>
            <w:r w:rsidRPr="00262A3B">
              <w:rPr>
                <w:b w:val="0"/>
                <w:bCs/>
                <w:color w:val="231F20"/>
                <w:spacing w:val="-10"/>
                <w:sz w:val="18"/>
              </w:rPr>
              <w:t xml:space="preserve"> </w:t>
            </w:r>
            <w:r w:rsidRPr="00262A3B">
              <w:rPr>
                <w:b w:val="0"/>
                <w:bCs/>
                <w:color w:val="231F20"/>
                <w:sz w:val="18"/>
              </w:rPr>
              <w:t>increased</w:t>
            </w:r>
            <w:r w:rsidRPr="00262A3B">
              <w:rPr>
                <w:b w:val="0"/>
                <w:bCs/>
                <w:color w:val="231F20"/>
                <w:spacing w:val="-10"/>
                <w:sz w:val="18"/>
              </w:rPr>
              <w:t xml:space="preserve"> </w:t>
            </w:r>
            <w:r w:rsidRPr="00262A3B">
              <w:rPr>
                <w:b w:val="0"/>
                <w:bCs/>
                <w:color w:val="231F20"/>
                <w:sz w:val="18"/>
              </w:rPr>
              <w:t>institutional capacity to effectively play a key role</w:t>
            </w:r>
            <w:r w:rsidR="00660136">
              <w:rPr>
                <w:b w:val="0"/>
                <w:bCs/>
                <w:color w:val="231F20"/>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implementation</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FPA</w:t>
            </w:r>
            <w:r w:rsidRPr="00262A3B">
              <w:rPr>
                <w:b w:val="0"/>
                <w:bCs/>
                <w:color w:val="231F20"/>
                <w:spacing w:val="-9"/>
                <w:sz w:val="18"/>
              </w:rPr>
              <w:t xml:space="preserve"> </w:t>
            </w:r>
            <w:r w:rsidRPr="00262A3B">
              <w:rPr>
                <w:b w:val="0"/>
                <w:bCs/>
                <w:color w:val="231F20"/>
                <w:sz w:val="18"/>
              </w:rPr>
              <w:t>and coordination of the EVAW policy to advance</w:t>
            </w:r>
            <w:r w:rsidRPr="00262A3B">
              <w:rPr>
                <w:b w:val="0"/>
                <w:bCs/>
                <w:color w:val="231F20"/>
                <w:spacing w:val="-8"/>
                <w:sz w:val="18"/>
              </w:rPr>
              <w:t xml:space="preserve"> </w:t>
            </w:r>
            <w:r w:rsidRPr="00262A3B">
              <w:rPr>
                <w:b w:val="0"/>
                <w:bCs/>
                <w:color w:val="231F20"/>
                <w:sz w:val="18"/>
              </w:rPr>
              <w:t>gender</w:t>
            </w:r>
            <w:r w:rsidRPr="00262A3B">
              <w:rPr>
                <w:b w:val="0"/>
                <w:bCs/>
                <w:color w:val="231F20"/>
                <w:spacing w:val="-8"/>
                <w:sz w:val="18"/>
              </w:rPr>
              <w:t xml:space="preserve"> </w:t>
            </w:r>
            <w:r w:rsidRPr="00262A3B">
              <w:rPr>
                <w:b w:val="0"/>
                <w:bCs/>
                <w:color w:val="231F20"/>
                <w:sz w:val="18"/>
              </w:rPr>
              <w:t>equality</w:t>
            </w:r>
            <w:r w:rsidRPr="00262A3B">
              <w:rPr>
                <w:b w:val="0"/>
                <w:bCs/>
                <w:color w:val="231F20"/>
                <w:spacing w:val="-8"/>
                <w:sz w:val="18"/>
              </w:rPr>
              <w:t xml:space="preserve"> </w:t>
            </w:r>
            <w:r w:rsidRPr="00262A3B">
              <w:rPr>
                <w:b w:val="0"/>
                <w:bCs/>
                <w:color w:val="231F20"/>
                <w:sz w:val="18"/>
              </w:rPr>
              <w:t>and</w:t>
            </w:r>
            <w:r w:rsidRPr="00262A3B">
              <w:rPr>
                <w:b w:val="0"/>
                <w:bCs/>
                <w:color w:val="231F20"/>
                <w:spacing w:val="-9"/>
                <w:sz w:val="18"/>
              </w:rPr>
              <w:t xml:space="preserve"> </w:t>
            </w:r>
            <w:r w:rsidRPr="00262A3B">
              <w:rPr>
                <w:b w:val="0"/>
                <w:bCs/>
                <w:color w:val="231F20"/>
                <w:sz w:val="18"/>
              </w:rPr>
              <w:t>prevent violence in Solomon Islands,</w:t>
            </w:r>
          </w:p>
          <w:p w14:paraId="036977E2" w14:textId="669AD044" w:rsidR="007A5087" w:rsidRPr="00262A3B" w:rsidRDefault="007A5087" w:rsidP="00660136">
            <w:pPr>
              <w:pStyle w:val="TableParagraph"/>
              <w:spacing w:line="187" w:lineRule="auto"/>
              <w:ind w:left="305" w:right="371"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Increased collaboration between PCW,</w:t>
            </w:r>
            <w:r w:rsidRPr="00262A3B">
              <w:rPr>
                <w:b w:val="0"/>
                <w:bCs/>
                <w:color w:val="231F20"/>
                <w:spacing w:val="-11"/>
                <w:sz w:val="18"/>
              </w:rPr>
              <w:t xml:space="preserve"> </w:t>
            </w:r>
            <w:proofErr w:type="gramStart"/>
            <w:r w:rsidRPr="00262A3B">
              <w:rPr>
                <w:b w:val="0"/>
                <w:bCs/>
                <w:color w:val="231F20"/>
                <w:sz w:val="18"/>
              </w:rPr>
              <w:t>PA</w:t>
            </w:r>
            <w:proofErr w:type="gramEnd"/>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PG</w:t>
            </w:r>
            <w:r w:rsidRPr="00262A3B">
              <w:rPr>
                <w:b w:val="0"/>
                <w:bCs/>
                <w:color w:val="231F20"/>
                <w:spacing w:val="-10"/>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the</w:t>
            </w:r>
            <w:r w:rsidRPr="00262A3B">
              <w:rPr>
                <w:b w:val="0"/>
                <w:bCs/>
                <w:color w:val="231F20"/>
                <w:spacing w:val="-11"/>
                <w:sz w:val="18"/>
              </w:rPr>
              <w:t xml:space="preserve"> </w:t>
            </w:r>
            <w:r w:rsidRPr="00262A3B">
              <w:rPr>
                <w:b w:val="0"/>
                <w:bCs/>
                <w:color w:val="231F20"/>
                <w:sz w:val="18"/>
              </w:rPr>
              <w:t>establishment</w:t>
            </w:r>
            <w:r w:rsidR="00660136">
              <w:rPr>
                <w:b w:val="0"/>
                <w:bCs/>
                <w:color w:val="231F20"/>
                <w:sz w:val="18"/>
              </w:rPr>
              <w:t xml:space="preserve"> </w:t>
            </w:r>
            <w:r w:rsidRPr="00262A3B">
              <w:rPr>
                <w:b w:val="0"/>
                <w:bCs/>
                <w:color w:val="231F20"/>
                <w:sz w:val="18"/>
              </w:rPr>
              <w:t>of prevention and response support structures / mechanisms such as</w:t>
            </w:r>
            <w:r w:rsidRPr="00262A3B">
              <w:rPr>
                <w:b w:val="0"/>
                <w:bCs/>
                <w:color w:val="231F20"/>
                <w:spacing w:val="40"/>
                <w:sz w:val="18"/>
              </w:rPr>
              <w:t xml:space="preserve"> </w:t>
            </w:r>
            <w:r w:rsidRPr="00262A3B">
              <w:rPr>
                <w:b w:val="0"/>
                <w:bCs/>
                <w:color w:val="231F20"/>
                <w:sz w:val="18"/>
              </w:rPr>
              <w:t>SAFENET and PTF EVAW Force and in the implementation</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provincial</w:t>
            </w:r>
            <w:r w:rsidRPr="00262A3B">
              <w:rPr>
                <w:b w:val="0"/>
                <w:bCs/>
                <w:color w:val="231F20"/>
                <w:spacing w:val="-10"/>
                <w:sz w:val="18"/>
              </w:rPr>
              <w:t xml:space="preserve"> </w:t>
            </w:r>
            <w:r w:rsidRPr="00262A3B">
              <w:rPr>
                <w:b w:val="0"/>
                <w:bCs/>
                <w:color w:val="231F20"/>
                <w:sz w:val="18"/>
              </w:rPr>
              <w:t>EVAW</w:t>
            </w:r>
            <w:r w:rsidRPr="00262A3B">
              <w:rPr>
                <w:b w:val="0"/>
                <w:bCs/>
                <w:color w:val="231F20"/>
                <w:spacing w:val="-10"/>
                <w:sz w:val="18"/>
              </w:rPr>
              <w:t xml:space="preserve"> </w:t>
            </w:r>
            <w:r w:rsidRPr="00262A3B">
              <w:rPr>
                <w:b w:val="0"/>
                <w:bCs/>
                <w:color w:val="231F20"/>
                <w:sz w:val="18"/>
              </w:rPr>
              <w:t xml:space="preserve">policy to prevent and respond to gender-based </w:t>
            </w:r>
            <w:r w:rsidRPr="00262A3B">
              <w:rPr>
                <w:b w:val="0"/>
                <w:bCs/>
                <w:color w:val="231F20"/>
                <w:spacing w:val="-2"/>
                <w:sz w:val="18"/>
              </w:rPr>
              <w:t>violence,</w:t>
            </w:r>
          </w:p>
          <w:p w14:paraId="0028B98D" w14:textId="77777777" w:rsidR="007A5087" w:rsidRPr="00262A3B" w:rsidRDefault="007A5087" w:rsidP="007A5087">
            <w:pPr>
              <w:pStyle w:val="TableParagraph"/>
              <w:spacing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Increased number of PCW and WCW members</w:t>
            </w:r>
            <w:r w:rsidRPr="00262A3B">
              <w:rPr>
                <w:b w:val="0"/>
                <w:bCs/>
                <w:color w:val="231F20"/>
                <w:spacing w:val="-8"/>
                <w:sz w:val="18"/>
              </w:rPr>
              <w:t xml:space="preserve"> </w:t>
            </w:r>
            <w:r w:rsidRPr="00262A3B">
              <w:rPr>
                <w:b w:val="0"/>
                <w:bCs/>
                <w:color w:val="231F20"/>
                <w:sz w:val="18"/>
              </w:rPr>
              <w:t>are</w:t>
            </w:r>
            <w:r w:rsidRPr="00262A3B">
              <w:rPr>
                <w:b w:val="0"/>
                <w:bCs/>
                <w:color w:val="231F20"/>
                <w:spacing w:val="-5"/>
                <w:sz w:val="18"/>
              </w:rPr>
              <w:t xml:space="preserve"> </w:t>
            </w:r>
            <w:r w:rsidRPr="00262A3B">
              <w:rPr>
                <w:b w:val="0"/>
                <w:bCs/>
                <w:color w:val="231F20"/>
                <w:sz w:val="18"/>
              </w:rPr>
              <w:t>empowered</w:t>
            </w:r>
            <w:r w:rsidRPr="00262A3B">
              <w:rPr>
                <w:b w:val="0"/>
                <w:bCs/>
                <w:color w:val="231F20"/>
                <w:spacing w:val="-6"/>
                <w:sz w:val="18"/>
              </w:rPr>
              <w:t xml:space="preserve"> </w:t>
            </w:r>
            <w:r w:rsidRPr="00262A3B">
              <w:rPr>
                <w:b w:val="0"/>
                <w:bCs/>
                <w:color w:val="231F20"/>
                <w:sz w:val="18"/>
              </w:rPr>
              <w:t>to</w:t>
            </w:r>
            <w:r w:rsidRPr="00262A3B">
              <w:rPr>
                <w:b w:val="0"/>
                <w:bCs/>
                <w:color w:val="231F20"/>
                <w:spacing w:val="-6"/>
                <w:sz w:val="18"/>
              </w:rPr>
              <w:t xml:space="preserve"> </w:t>
            </w:r>
            <w:r w:rsidRPr="00262A3B">
              <w:rPr>
                <w:b w:val="0"/>
                <w:bCs/>
                <w:color w:val="231F20"/>
                <w:sz w:val="18"/>
              </w:rPr>
              <w:t>design</w:t>
            </w:r>
            <w:r w:rsidRPr="00262A3B">
              <w:rPr>
                <w:b w:val="0"/>
                <w:bCs/>
                <w:color w:val="231F20"/>
                <w:spacing w:val="-5"/>
                <w:sz w:val="18"/>
              </w:rPr>
              <w:t xml:space="preserve"> and</w:t>
            </w:r>
          </w:p>
          <w:p w14:paraId="3562FC4A" w14:textId="77777777" w:rsidR="007A5087" w:rsidRPr="00262A3B" w:rsidRDefault="007A5087" w:rsidP="007A5087">
            <w:pPr>
              <w:pStyle w:val="TableParagraph"/>
              <w:spacing w:line="235" w:lineRule="auto"/>
              <w:ind w:left="305" w:right="85"/>
              <w:rPr>
                <w:b w:val="0"/>
                <w:bCs/>
                <w:sz w:val="18"/>
              </w:rPr>
            </w:pPr>
            <w:r w:rsidRPr="00262A3B">
              <w:rPr>
                <w:b w:val="0"/>
                <w:bCs/>
                <w:color w:val="231F20"/>
                <w:sz w:val="18"/>
              </w:rPr>
              <w:t>implement violence prevention program to</w:t>
            </w:r>
            <w:r w:rsidRPr="00262A3B">
              <w:rPr>
                <w:b w:val="0"/>
                <w:bCs/>
                <w:color w:val="231F20"/>
                <w:spacing w:val="-2"/>
                <w:sz w:val="18"/>
              </w:rPr>
              <w:t xml:space="preserve"> </w:t>
            </w:r>
            <w:r w:rsidRPr="00262A3B">
              <w:rPr>
                <w:b w:val="0"/>
                <w:bCs/>
                <w:color w:val="231F20"/>
                <w:sz w:val="18"/>
              </w:rPr>
              <w:t>facilitate</w:t>
            </w:r>
            <w:r w:rsidRPr="00262A3B">
              <w:rPr>
                <w:b w:val="0"/>
                <w:bCs/>
                <w:color w:val="231F20"/>
                <w:spacing w:val="-1"/>
                <w:sz w:val="18"/>
              </w:rPr>
              <w:t xml:space="preserve"> </w:t>
            </w:r>
            <w:r w:rsidRPr="00262A3B">
              <w:rPr>
                <w:b w:val="0"/>
                <w:bCs/>
                <w:color w:val="231F20"/>
                <w:sz w:val="18"/>
              </w:rPr>
              <w:t>transformational</w:t>
            </w:r>
            <w:r w:rsidRPr="00262A3B">
              <w:rPr>
                <w:b w:val="0"/>
                <w:bCs/>
                <w:color w:val="231F20"/>
                <w:spacing w:val="-2"/>
                <w:sz w:val="18"/>
              </w:rPr>
              <w:t xml:space="preserve"> </w:t>
            </w:r>
            <w:r w:rsidRPr="00262A3B">
              <w:rPr>
                <w:b w:val="0"/>
                <w:bCs/>
                <w:color w:val="231F20"/>
                <w:sz w:val="18"/>
              </w:rPr>
              <w:t>change</w:t>
            </w:r>
            <w:r w:rsidRPr="00262A3B">
              <w:rPr>
                <w:b w:val="0"/>
                <w:bCs/>
                <w:color w:val="231F20"/>
                <w:spacing w:val="-1"/>
                <w:sz w:val="18"/>
              </w:rPr>
              <w:t xml:space="preserve"> </w:t>
            </w:r>
            <w:r w:rsidRPr="00262A3B">
              <w:rPr>
                <w:b w:val="0"/>
                <w:bCs/>
                <w:color w:val="231F20"/>
                <w:sz w:val="18"/>
              </w:rPr>
              <w:t>and lead</w:t>
            </w:r>
            <w:r w:rsidRPr="00262A3B">
              <w:rPr>
                <w:b w:val="0"/>
                <w:bCs/>
                <w:color w:val="231F20"/>
                <w:spacing w:val="-10"/>
                <w:sz w:val="18"/>
              </w:rPr>
              <w:t xml:space="preserve"> </w:t>
            </w:r>
            <w:r w:rsidRPr="00262A3B">
              <w:rPr>
                <w:b w:val="0"/>
                <w:bCs/>
                <w:color w:val="231F20"/>
                <w:sz w:val="18"/>
              </w:rPr>
              <w:t>advocacy</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campaign</w:t>
            </w:r>
            <w:r w:rsidRPr="00262A3B">
              <w:rPr>
                <w:b w:val="0"/>
                <w:bCs/>
                <w:color w:val="231F20"/>
                <w:spacing w:val="-10"/>
                <w:sz w:val="18"/>
              </w:rPr>
              <w:t xml:space="preserve"> </w:t>
            </w:r>
            <w:r w:rsidRPr="00262A3B">
              <w:rPr>
                <w:b w:val="0"/>
                <w:bCs/>
                <w:color w:val="231F20"/>
                <w:sz w:val="18"/>
              </w:rPr>
              <w:t>initiatives</w:t>
            </w:r>
            <w:r w:rsidRPr="00262A3B">
              <w:rPr>
                <w:b w:val="0"/>
                <w:bCs/>
                <w:color w:val="231F20"/>
                <w:spacing w:val="-10"/>
                <w:sz w:val="18"/>
              </w:rPr>
              <w:t xml:space="preserve"> </w:t>
            </w:r>
            <w:r w:rsidRPr="00262A3B">
              <w:rPr>
                <w:b w:val="0"/>
                <w:bCs/>
                <w:color w:val="231F20"/>
                <w:sz w:val="18"/>
              </w:rPr>
              <w:t>to ensure women and girls have a life free from violence,</w:t>
            </w:r>
          </w:p>
          <w:p w14:paraId="317560DA" w14:textId="77777777" w:rsidR="007A5087" w:rsidRPr="00262A3B" w:rsidRDefault="007A5087" w:rsidP="007A5087">
            <w:pPr>
              <w:pStyle w:val="TableParagraph"/>
              <w:spacing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4"/>
                <w:sz w:val="18"/>
              </w:rPr>
              <w:t xml:space="preserve"> </w:t>
            </w:r>
            <w:r w:rsidRPr="00262A3B">
              <w:rPr>
                <w:b w:val="0"/>
                <w:bCs/>
                <w:color w:val="231F20"/>
                <w:sz w:val="18"/>
              </w:rPr>
              <w:t>Provincial</w:t>
            </w:r>
            <w:r w:rsidRPr="00262A3B">
              <w:rPr>
                <w:b w:val="0"/>
                <w:bCs/>
                <w:color w:val="231F20"/>
                <w:spacing w:val="-8"/>
                <w:sz w:val="18"/>
              </w:rPr>
              <w:t xml:space="preserve"> </w:t>
            </w:r>
            <w:r w:rsidRPr="00262A3B">
              <w:rPr>
                <w:b w:val="0"/>
                <w:bCs/>
                <w:color w:val="231F20"/>
                <w:sz w:val="18"/>
              </w:rPr>
              <w:t>Alliance</w:t>
            </w:r>
            <w:r w:rsidRPr="00262A3B">
              <w:rPr>
                <w:b w:val="0"/>
                <w:bCs/>
                <w:color w:val="231F20"/>
                <w:spacing w:val="-7"/>
                <w:sz w:val="18"/>
              </w:rPr>
              <w:t xml:space="preserve"> </w:t>
            </w:r>
            <w:r w:rsidRPr="00262A3B">
              <w:rPr>
                <w:b w:val="0"/>
                <w:bCs/>
                <w:color w:val="231F20"/>
                <w:sz w:val="18"/>
              </w:rPr>
              <w:t>become</w:t>
            </w:r>
            <w:r w:rsidRPr="00262A3B">
              <w:rPr>
                <w:b w:val="0"/>
                <w:bCs/>
                <w:color w:val="231F20"/>
                <w:spacing w:val="-7"/>
                <w:sz w:val="18"/>
              </w:rPr>
              <w:t xml:space="preserve"> </w:t>
            </w:r>
            <w:r w:rsidRPr="00262A3B">
              <w:rPr>
                <w:b w:val="0"/>
                <w:bCs/>
                <w:color w:val="231F20"/>
                <w:sz w:val="18"/>
              </w:rPr>
              <w:t>an</w:t>
            </w:r>
            <w:r w:rsidRPr="00262A3B">
              <w:rPr>
                <w:b w:val="0"/>
                <w:bCs/>
                <w:color w:val="231F20"/>
                <w:spacing w:val="-8"/>
                <w:sz w:val="18"/>
              </w:rPr>
              <w:t xml:space="preserve"> </w:t>
            </w:r>
            <w:r w:rsidRPr="00262A3B">
              <w:rPr>
                <w:b w:val="0"/>
                <w:bCs/>
                <w:color w:val="231F20"/>
                <w:sz w:val="18"/>
              </w:rPr>
              <w:t xml:space="preserve">effective platform for holding </w:t>
            </w:r>
            <w:proofErr w:type="gramStart"/>
            <w:r w:rsidRPr="00262A3B">
              <w:rPr>
                <w:b w:val="0"/>
                <w:bCs/>
                <w:color w:val="231F20"/>
                <w:sz w:val="18"/>
              </w:rPr>
              <w:t>Provincial</w:t>
            </w:r>
            <w:proofErr w:type="gramEnd"/>
          </w:p>
          <w:p w14:paraId="7F11555F" w14:textId="77777777" w:rsidR="007A5087" w:rsidRPr="00262A3B" w:rsidRDefault="007A5087" w:rsidP="007A5087">
            <w:pPr>
              <w:pStyle w:val="TableParagraph"/>
              <w:spacing w:line="235" w:lineRule="auto"/>
              <w:ind w:left="305" w:right="186"/>
              <w:rPr>
                <w:b w:val="0"/>
                <w:bCs/>
                <w:sz w:val="18"/>
              </w:rPr>
            </w:pPr>
            <w:r w:rsidRPr="00262A3B">
              <w:rPr>
                <w:b w:val="0"/>
                <w:bCs/>
                <w:color w:val="231F20"/>
                <w:sz w:val="18"/>
              </w:rPr>
              <w:t>Government and service providers accountable</w:t>
            </w:r>
            <w:r w:rsidRPr="00262A3B">
              <w:rPr>
                <w:b w:val="0"/>
                <w:bCs/>
                <w:color w:val="231F20"/>
                <w:spacing w:val="-11"/>
                <w:sz w:val="18"/>
              </w:rPr>
              <w:t xml:space="preserve"> </w:t>
            </w:r>
            <w:r w:rsidRPr="00262A3B">
              <w:rPr>
                <w:b w:val="0"/>
                <w:bCs/>
                <w:color w:val="231F20"/>
                <w:sz w:val="18"/>
              </w:rPr>
              <w:t>through</w:t>
            </w:r>
            <w:r w:rsidRPr="00262A3B">
              <w:rPr>
                <w:b w:val="0"/>
                <w:bCs/>
                <w:color w:val="231F20"/>
                <w:spacing w:val="-10"/>
                <w:sz w:val="18"/>
              </w:rPr>
              <w:t xml:space="preserve"> </w:t>
            </w:r>
            <w:r w:rsidRPr="00262A3B">
              <w:rPr>
                <w:b w:val="0"/>
                <w:bCs/>
                <w:color w:val="231F20"/>
                <w:sz w:val="18"/>
              </w:rPr>
              <w:t>active</w:t>
            </w:r>
            <w:r w:rsidRPr="00262A3B">
              <w:rPr>
                <w:b w:val="0"/>
                <w:bCs/>
                <w:color w:val="231F20"/>
                <w:spacing w:val="-10"/>
                <w:sz w:val="18"/>
              </w:rPr>
              <w:t xml:space="preserve"> </w:t>
            </w:r>
            <w:r w:rsidRPr="00262A3B">
              <w:rPr>
                <w:b w:val="0"/>
                <w:bCs/>
                <w:color w:val="231F20"/>
                <w:sz w:val="18"/>
              </w:rPr>
              <w:t xml:space="preserve">engagement between civil society and government </w:t>
            </w:r>
            <w:r w:rsidRPr="00262A3B">
              <w:rPr>
                <w:b w:val="0"/>
                <w:bCs/>
                <w:color w:val="231F20"/>
                <w:spacing w:val="-2"/>
                <w:sz w:val="18"/>
              </w:rPr>
              <w:t>institutions,</w:t>
            </w:r>
          </w:p>
          <w:p w14:paraId="794F12DD" w14:textId="2A2D9CE6" w:rsidR="007A5087" w:rsidRPr="00262A3B" w:rsidRDefault="007A5087" w:rsidP="00115288">
            <w:pPr>
              <w:pStyle w:val="TableParagraph"/>
              <w:spacing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Increased number of women and girl survivors</w:t>
            </w:r>
            <w:r w:rsidRPr="00262A3B">
              <w:rPr>
                <w:b w:val="0"/>
                <w:bCs/>
                <w:color w:val="231F20"/>
                <w:spacing w:val="-10"/>
                <w:sz w:val="18"/>
              </w:rPr>
              <w:t xml:space="preserve"> </w:t>
            </w:r>
            <w:r w:rsidRPr="00262A3B">
              <w:rPr>
                <w:b w:val="0"/>
                <w:bCs/>
                <w:color w:val="231F20"/>
                <w:sz w:val="18"/>
              </w:rPr>
              <w:t>have</w:t>
            </w:r>
            <w:r w:rsidRPr="00262A3B">
              <w:rPr>
                <w:b w:val="0"/>
                <w:bCs/>
                <w:color w:val="231F20"/>
                <w:spacing w:val="-9"/>
                <w:sz w:val="18"/>
              </w:rPr>
              <w:t xml:space="preserve"> </w:t>
            </w:r>
            <w:r w:rsidRPr="00262A3B">
              <w:rPr>
                <w:b w:val="0"/>
                <w:bCs/>
                <w:color w:val="231F20"/>
                <w:sz w:val="18"/>
              </w:rPr>
              <w:t>awareness</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their</w:t>
            </w:r>
            <w:r w:rsidRPr="00262A3B">
              <w:rPr>
                <w:b w:val="0"/>
                <w:bCs/>
                <w:color w:val="231F20"/>
                <w:spacing w:val="-9"/>
                <w:sz w:val="18"/>
              </w:rPr>
              <w:t xml:space="preserve"> </w:t>
            </w:r>
            <w:r w:rsidRPr="00262A3B">
              <w:rPr>
                <w:b w:val="0"/>
                <w:bCs/>
                <w:color w:val="231F20"/>
                <w:sz w:val="18"/>
              </w:rPr>
              <w:t>right</w:t>
            </w:r>
            <w:r w:rsidRPr="00262A3B">
              <w:rPr>
                <w:b w:val="0"/>
                <w:bCs/>
                <w:color w:val="231F20"/>
                <w:spacing w:val="-9"/>
                <w:sz w:val="18"/>
              </w:rPr>
              <w:t xml:space="preserve"> </w:t>
            </w:r>
            <w:r w:rsidRPr="00262A3B">
              <w:rPr>
                <w:b w:val="0"/>
                <w:bCs/>
                <w:color w:val="231F20"/>
                <w:sz w:val="18"/>
              </w:rPr>
              <w:t>to</w:t>
            </w:r>
            <w:r w:rsidR="00115288">
              <w:rPr>
                <w:b w:val="0"/>
                <w:bCs/>
                <w:color w:val="231F20"/>
                <w:sz w:val="18"/>
              </w:rPr>
              <w:t xml:space="preserve"> </w:t>
            </w:r>
            <w:r w:rsidRPr="00262A3B">
              <w:rPr>
                <w:b w:val="0"/>
                <w:bCs/>
                <w:color w:val="231F20"/>
                <w:sz w:val="18"/>
              </w:rPr>
              <w:t>referrals</w:t>
            </w:r>
            <w:r w:rsidRPr="00262A3B">
              <w:rPr>
                <w:b w:val="0"/>
                <w:bCs/>
                <w:color w:val="231F20"/>
                <w:spacing w:val="-7"/>
                <w:sz w:val="18"/>
              </w:rPr>
              <w:t xml:space="preserve"> </w:t>
            </w:r>
            <w:r w:rsidRPr="00262A3B">
              <w:rPr>
                <w:b w:val="0"/>
                <w:bCs/>
                <w:color w:val="231F20"/>
                <w:sz w:val="18"/>
              </w:rPr>
              <w:t>to</w:t>
            </w:r>
            <w:r w:rsidRPr="00262A3B">
              <w:rPr>
                <w:b w:val="0"/>
                <w:bCs/>
                <w:color w:val="231F20"/>
                <w:spacing w:val="-7"/>
                <w:sz w:val="18"/>
              </w:rPr>
              <w:t xml:space="preserve"> </w:t>
            </w:r>
            <w:r w:rsidRPr="00262A3B">
              <w:rPr>
                <w:b w:val="0"/>
                <w:bCs/>
                <w:color w:val="231F20"/>
                <w:sz w:val="18"/>
              </w:rPr>
              <w:t>support</w:t>
            </w:r>
            <w:r w:rsidRPr="00262A3B">
              <w:rPr>
                <w:b w:val="0"/>
                <w:bCs/>
                <w:color w:val="231F20"/>
                <w:spacing w:val="-6"/>
                <w:sz w:val="18"/>
              </w:rPr>
              <w:t xml:space="preserve"> </w:t>
            </w:r>
            <w:r w:rsidRPr="00262A3B">
              <w:rPr>
                <w:b w:val="0"/>
                <w:bCs/>
                <w:color w:val="231F20"/>
                <w:spacing w:val="-2"/>
                <w:sz w:val="18"/>
              </w:rPr>
              <w:t>services,</w:t>
            </w:r>
          </w:p>
          <w:p w14:paraId="5FC4FFD0" w14:textId="13DE05FE" w:rsidR="007A5087" w:rsidRPr="00262A3B" w:rsidRDefault="007A5087" w:rsidP="00115288">
            <w:pPr>
              <w:pStyle w:val="TableParagraph"/>
              <w:spacing w:line="208"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Increased capacity at community and service</w:t>
            </w:r>
            <w:r w:rsidRPr="00262A3B">
              <w:rPr>
                <w:b w:val="0"/>
                <w:bCs/>
                <w:color w:val="231F20"/>
                <w:spacing w:val="-4"/>
                <w:sz w:val="18"/>
              </w:rPr>
              <w:t xml:space="preserve"> </w:t>
            </w:r>
            <w:r w:rsidRPr="00262A3B">
              <w:rPr>
                <w:b w:val="0"/>
                <w:bCs/>
                <w:color w:val="231F20"/>
                <w:sz w:val="18"/>
              </w:rPr>
              <w:t>providing</w:t>
            </w:r>
            <w:r w:rsidRPr="00262A3B">
              <w:rPr>
                <w:b w:val="0"/>
                <w:bCs/>
                <w:color w:val="231F20"/>
                <w:spacing w:val="-4"/>
                <w:sz w:val="18"/>
              </w:rPr>
              <w:t xml:space="preserve"> </w:t>
            </w:r>
            <w:proofErr w:type="spellStart"/>
            <w:r w:rsidRPr="00262A3B">
              <w:rPr>
                <w:b w:val="0"/>
                <w:bCs/>
                <w:color w:val="231F20"/>
                <w:sz w:val="18"/>
              </w:rPr>
              <w:t>organisation</w:t>
            </w:r>
            <w:proofErr w:type="spellEnd"/>
            <w:r w:rsidRPr="00262A3B">
              <w:rPr>
                <w:b w:val="0"/>
                <w:bCs/>
                <w:color w:val="231F20"/>
                <w:spacing w:val="-5"/>
                <w:sz w:val="18"/>
              </w:rPr>
              <w:t xml:space="preserve"> </w:t>
            </w:r>
            <w:r w:rsidRPr="00262A3B">
              <w:rPr>
                <w:b w:val="0"/>
                <w:bCs/>
                <w:color w:val="231F20"/>
                <w:sz w:val="18"/>
              </w:rPr>
              <w:t>to</w:t>
            </w:r>
            <w:r w:rsidRPr="00262A3B">
              <w:rPr>
                <w:b w:val="0"/>
                <w:bCs/>
                <w:color w:val="231F20"/>
                <w:spacing w:val="-5"/>
                <w:sz w:val="18"/>
              </w:rPr>
              <w:t xml:space="preserve"> </w:t>
            </w:r>
            <w:r w:rsidRPr="00262A3B">
              <w:rPr>
                <w:b w:val="0"/>
                <w:bCs/>
                <w:color w:val="231F20"/>
                <w:sz w:val="18"/>
              </w:rPr>
              <w:t>provide primary</w:t>
            </w:r>
            <w:r w:rsidRPr="00262A3B">
              <w:rPr>
                <w:b w:val="0"/>
                <w:bCs/>
                <w:color w:val="231F20"/>
                <w:spacing w:val="-7"/>
                <w:sz w:val="18"/>
              </w:rPr>
              <w:t xml:space="preserve"> </w:t>
            </w:r>
            <w:r w:rsidRPr="00262A3B">
              <w:rPr>
                <w:b w:val="0"/>
                <w:bCs/>
                <w:color w:val="231F20"/>
                <w:sz w:val="18"/>
              </w:rPr>
              <w:t>services</w:t>
            </w:r>
            <w:r w:rsidRPr="00262A3B">
              <w:rPr>
                <w:b w:val="0"/>
                <w:bCs/>
                <w:color w:val="231F20"/>
                <w:spacing w:val="-7"/>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facilitate</w:t>
            </w:r>
            <w:r w:rsidRPr="00262A3B">
              <w:rPr>
                <w:b w:val="0"/>
                <w:bCs/>
                <w:color w:val="231F20"/>
                <w:spacing w:val="-7"/>
                <w:sz w:val="18"/>
              </w:rPr>
              <w:t xml:space="preserve"> </w:t>
            </w:r>
            <w:r w:rsidRPr="00262A3B">
              <w:rPr>
                <w:b w:val="0"/>
                <w:bCs/>
                <w:color w:val="231F20"/>
                <w:sz w:val="18"/>
              </w:rPr>
              <w:t>referral</w:t>
            </w:r>
            <w:r w:rsidRPr="00262A3B">
              <w:rPr>
                <w:b w:val="0"/>
                <w:bCs/>
                <w:color w:val="231F20"/>
                <w:spacing w:val="-6"/>
                <w:sz w:val="18"/>
              </w:rPr>
              <w:t xml:space="preserve"> </w:t>
            </w:r>
            <w:r w:rsidRPr="00262A3B">
              <w:rPr>
                <w:b w:val="0"/>
                <w:bCs/>
                <w:color w:val="231F20"/>
                <w:spacing w:val="-5"/>
                <w:sz w:val="18"/>
              </w:rPr>
              <w:t>for</w:t>
            </w:r>
            <w:r w:rsidR="00115288">
              <w:rPr>
                <w:b w:val="0"/>
                <w:bCs/>
                <w:color w:val="231F20"/>
                <w:spacing w:val="-5"/>
                <w:sz w:val="18"/>
              </w:rPr>
              <w:t xml:space="preserve"> </w:t>
            </w:r>
            <w:r w:rsidRPr="00262A3B">
              <w:rPr>
                <w:b w:val="0"/>
                <w:bCs/>
                <w:color w:val="231F20"/>
                <w:sz w:val="18"/>
              </w:rPr>
              <w:t>survivors</w:t>
            </w:r>
            <w:r w:rsidRPr="00262A3B">
              <w:rPr>
                <w:b w:val="0"/>
                <w:bCs/>
                <w:color w:val="231F20"/>
                <w:spacing w:val="-4"/>
                <w:sz w:val="18"/>
              </w:rPr>
              <w:t xml:space="preserve"> </w:t>
            </w:r>
            <w:r w:rsidRPr="00262A3B">
              <w:rPr>
                <w:b w:val="0"/>
                <w:bCs/>
                <w:color w:val="231F20"/>
                <w:sz w:val="18"/>
              </w:rPr>
              <w:t>of</w:t>
            </w:r>
            <w:r w:rsidRPr="00262A3B">
              <w:rPr>
                <w:b w:val="0"/>
                <w:bCs/>
                <w:color w:val="231F20"/>
                <w:spacing w:val="-4"/>
                <w:sz w:val="18"/>
              </w:rPr>
              <w:t xml:space="preserve"> </w:t>
            </w:r>
            <w:r w:rsidRPr="00262A3B">
              <w:rPr>
                <w:b w:val="0"/>
                <w:bCs/>
                <w:color w:val="231F20"/>
                <w:spacing w:val="-2"/>
                <w:sz w:val="18"/>
              </w:rPr>
              <w:t>violence,</w:t>
            </w:r>
          </w:p>
          <w:p w14:paraId="6AFA2D36" w14:textId="1A9DA065" w:rsidR="007A5087" w:rsidRPr="00262A3B" w:rsidRDefault="007A5087" w:rsidP="00B27271">
            <w:pPr>
              <w:pStyle w:val="TableParagraph"/>
              <w:spacing w:line="208" w:lineRule="auto"/>
              <w:ind w:left="305" w:right="69"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There are positive changes among men and</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beliefs,</w:t>
            </w:r>
            <w:r w:rsidRPr="00262A3B">
              <w:rPr>
                <w:b w:val="0"/>
                <w:bCs/>
                <w:color w:val="231F20"/>
                <w:spacing w:val="-10"/>
                <w:sz w:val="18"/>
              </w:rPr>
              <w:t xml:space="preserve"> </w:t>
            </w:r>
            <w:r w:rsidRPr="00262A3B">
              <w:rPr>
                <w:b w:val="0"/>
                <w:bCs/>
                <w:color w:val="231F20"/>
                <w:sz w:val="18"/>
              </w:rPr>
              <w:t>attitudes</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social norms relating to family violence, and</w:t>
            </w:r>
            <w:r w:rsidR="00B27271">
              <w:rPr>
                <w:b w:val="0"/>
                <w:bCs/>
                <w:color w:val="231F20"/>
                <w:sz w:val="18"/>
              </w:rPr>
              <w:t xml:space="preserve"> </w:t>
            </w:r>
            <w:r w:rsidRPr="00262A3B">
              <w:rPr>
                <w:b w:val="0"/>
                <w:bCs/>
                <w:color w:val="231F20"/>
                <w:sz w:val="18"/>
              </w:rPr>
              <w:t>communities</w:t>
            </w:r>
            <w:r w:rsidRPr="00262A3B">
              <w:rPr>
                <w:b w:val="0"/>
                <w:bCs/>
                <w:color w:val="231F20"/>
                <w:spacing w:val="-8"/>
                <w:sz w:val="18"/>
              </w:rPr>
              <w:t xml:space="preserve"> </w:t>
            </w:r>
            <w:r w:rsidRPr="00262A3B">
              <w:rPr>
                <w:b w:val="0"/>
                <w:bCs/>
                <w:color w:val="231F20"/>
                <w:sz w:val="18"/>
              </w:rPr>
              <w:t>and</w:t>
            </w:r>
            <w:r w:rsidRPr="00262A3B">
              <w:rPr>
                <w:b w:val="0"/>
                <w:bCs/>
                <w:color w:val="231F20"/>
                <w:spacing w:val="-8"/>
                <w:sz w:val="18"/>
              </w:rPr>
              <w:t xml:space="preserve"> </w:t>
            </w:r>
            <w:r w:rsidRPr="00262A3B">
              <w:rPr>
                <w:b w:val="0"/>
                <w:bCs/>
                <w:color w:val="231F20"/>
                <w:sz w:val="18"/>
              </w:rPr>
              <w:t>provinces</w:t>
            </w:r>
            <w:r w:rsidRPr="00262A3B">
              <w:rPr>
                <w:b w:val="0"/>
                <w:bCs/>
                <w:color w:val="231F20"/>
                <w:spacing w:val="-8"/>
                <w:sz w:val="18"/>
              </w:rPr>
              <w:t xml:space="preserve"> </w:t>
            </w:r>
            <w:r w:rsidRPr="00262A3B">
              <w:rPr>
                <w:b w:val="0"/>
                <w:bCs/>
                <w:color w:val="231F20"/>
                <w:sz w:val="18"/>
              </w:rPr>
              <w:t>develop</w:t>
            </w:r>
            <w:r w:rsidRPr="00262A3B">
              <w:rPr>
                <w:b w:val="0"/>
                <w:bCs/>
                <w:color w:val="231F20"/>
                <w:spacing w:val="-8"/>
                <w:sz w:val="18"/>
              </w:rPr>
              <w:t xml:space="preserve"> </w:t>
            </w:r>
            <w:r w:rsidRPr="00262A3B">
              <w:rPr>
                <w:b w:val="0"/>
                <w:bCs/>
                <w:color w:val="231F20"/>
                <w:sz w:val="18"/>
              </w:rPr>
              <w:t>new norms</w:t>
            </w:r>
            <w:r w:rsidRPr="00262A3B">
              <w:rPr>
                <w:b w:val="0"/>
                <w:bCs/>
                <w:color w:val="231F20"/>
                <w:spacing w:val="-6"/>
                <w:sz w:val="18"/>
              </w:rPr>
              <w:t xml:space="preserve"> </w:t>
            </w:r>
            <w:r w:rsidRPr="00262A3B">
              <w:rPr>
                <w:b w:val="0"/>
                <w:bCs/>
                <w:color w:val="231F20"/>
                <w:sz w:val="18"/>
              </w:rPr>
              <w:t>that</w:t>
            </w:r>
            <w:r w:rsidRPr="00262A3B">
              <w:rPr>
                <w:b w:val="0"/>
                <w:bCs/>
                <w:color w:val="231F20"/>
                <w:spacing w:val="-4"/>
                <w:sz w:val="18"/>
              </w:rPr>
              <w:t xml:space="preserve"> </w:t>
            </w:r>
            <w:r w:rsidRPr="00262A3B">
              <w:rPr>
                <w:b w:val="0"/>
                <w:bCs/>
                <w:color w:val="231F20"/>
                <w:sz w:val="18"/>
              </w:rPr>
              <w:t>support</w:t>
            </w:r>
            <w:r w:rsidRPr="00262A3B">
              <w:rPr>
                <w:b w:val="0"/>
                <w:bCs/>
                <w:color w:val="231F20"/>
                <w:spacing w:val="-4"/>
                <w:sz w:val="18"/>
              </w:rPr>
              <w:t xml:space="preserve"> </w:t>
            </w:r>
            <w:r w:rsidRPr="00262A3B">
              <w:rPr>
                <w:b w:val="0"/>
                <w:bCs/>
                <w:color w:val="231F20"/>
                <w:sz w:val="18"/>
              </w:rPr>
              <w:t>gender</w:t>
            </w:r>
            <w:r w:rsidRPr="00262A3B">
              <w:rPr>
                <w:b w:val="0"/>
                <w:bCs/>
                <w:color w:val="231F20"/>
                <w:spacing w:val="-4"/>
                <w:sz w:val="18"/>
              </w:rPr>
              <w:t xml:space="preserve"> </w:t>
            </w:r>
            <w:r w:rsidRPr="00262A3B">
              <w:rPr>
                <w:b w:val="0"/>
                <w:bCs/>
                <w:color w:val="231F20"/>
                <w:sz w:val="18"/>
              </w:rPr>
              <w:t>equality,</w:t>
            </w:r>
            <w:r w:rsidRPr="00262A3B">
              <w:rPr>
                <w:b w:val="0"/>
                <w:bCs/>
                <w:color w:val="231F20"/>
                <w:spacing w:val="-4"/>
                <w:sz w:val="18"/>
              </w:rPr>
              <w:t xml:space="preserve"> and,</w:t>
            </w:r>
          </w:p>
          <w:p w14:paraId="1AA55420" w14:textId="77777777" w:rsidR="007A5087" w:rsidRPr="00262A3B" w:rsidRDefault="007A5087" w:rsidP="007A5087">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7"/>
                <w:w w:val="150"/>
                <w:sz w:val="18"/>
              </w:rPr>
              <w:t xml:space="preserve"> </w:t>
            </w:r>
            <w:r w:rsidRPr="00262A3B">
              <w:rPr>
                <w:b w:val="0"/>
                <w:bCs/>
                <w:color w:val="231F20"/>
                <w:sz w:val="18"/>
              </w:rPr>
              <w:t>Men,</w:t>
            </w:r>
            <w:r w:rsidRPr="00262A3B">
              <w:rPr>
                <w:b w:val="0"/>
                <w:bCs/>
                <w:color w:val="231F20"/>
                <w:spacing w:val="-2"/>
                <w:sz w:val="18"/>
              </w:rPr>
              <w:t xml:space="preserve"> </w:t>
            </w:r>
            <w:r w:rsidRPr="00262A3B">
              <w:rPr>
                <w:b w:val="0"/>
                <w:bCs/>
                <w:color w:val="231F20"/>
                <w:sz w:val="18"/>
              </w:rPr>
              <w:t>women,</w:t>
            </w:r>
            <w:r w:rsidRPr="00262A3B">
              <w:rPr>
                <w:b w:val="0"/>
                <w:bCs/>
                <w:color w:val="231F20"/>
                <w:spacing w:val="-1"/>
                <w:sz w:val="18"/>
              </w:rPr>
              <w:t xml:space="preserve"> </w:t>
            </w:r>
            <w:r w:rsidRPr="00262A3B">
              <w:rPr>
                <w:b w:val="0"/>
                <w:bCs/>
                <w:color w:val="231F20"/>
                <w:sz w:val="18"/>
              </w:rPr>
              <w:t>girls</w:t>
            </w:r>
            <w:r w:rsidRPr="00262A3B">
              <w:rPr>
                <w:b w:val="0"/>
                <w:bCs/>
                <w:color w:val="231F20"/>
                <w:spacing w:val="-3"/>
                <w:sz w:val="18"/>
              </w:rPr>
              <w:t xml:space="preserve"> </w:t>
            </w:r>
            <w:r w:rsidRPr="00262A3B">
              <w:rPr>
                <w:b w:val="0"/>
                <w:bCs/>
                <w:color w:val="231F20"/>
                <w:sz w:val="18"/>
              </w:rPr>
              <w:t>and</w:t>
            </w:r>
            <w:r w:rsidRPr="00262A3B">
              <w:rPr>
                <w:b w:val="0"/>
                <w:bCs/>
                <w:color w:val="231F20"/>
                <w:spacing w:val="-2"/>
                <w:sz w:val="18"/>
              </w:rPr>
              <w:t xml:space="preserve"> </w:t>
            </w:r>
            <w:r w:rsidRPr="00262A3B">
              <w:rPr>
                <w:b w:val="0"/>
                <w:bCs/>
                <w:color w:val="231F20"/>
                <w:sz w:val="18"/>
              </w:rPr>
              <w:t>boys</w:t>
            </w:r>
            <w:r w:rsidRPr="00262A3B">
              <w:rPr>
                <w:b w:val="0"/>
                <w:bCs/>
                <w:color w:val="231F20"/>
                <w:spacing w:val="-3"/>
                <w:sz w:val="18"/>
              </w:rPr>
              <w:t xml:space="preserve"> </w:t>
            </w:r>
            <w:r w:rsidRPr="00262A3B">
              <w:rPr>
                <w:b w:val="0"/>
                <w:bCs/>
                <w:color w:val="231F20"/>
                <w:sz w:val="18"/>
              </w:rPr>
              <w:t>adopt</w:t>
            </w:r>
            <w:r w:rsidRPr="00262A3B">
              <w:rPr>
                <w:b w:val="0"/>
                <w:bCs/>
                <w:color w:val="231F20"/>
                <w:spacing w:val="-1"/>
                <w:sz w:val="18"/>
              </w:rPr>
              <w:t xml:space="preserve"> </w:t>
            </w:r>
            <w:proofErr w:type="gramStart"/>
            <w:r w:rsidRPr="00262A3B">
              <w:rPr>
                <w:b w:val="0"/>
                <w:bCs/>
                <w:color w:val="231F20"/>
                <w:spacing w:val="-4"/>
                <w:sz w:val="18"/>
              </w:rPr>
              <w:t>non-</w:t>
            </w:r>
            <w:proofErr w:type="gramEnd"/>
          </w:p>
          <w:p w14:paraId="3E504CC9" w14:textId="6112BD77" w:rsidR="007A5087" w:rsidRPr="00115288" w:rsidRDefault="007A5087" w:rsidP="00115288">
            <w:pPr>
              <w:pStyle w:val="TableParagraph"/>
              <w:spacing w:line="187" w:lineRule="exact"/>
              <w:ind w:left="305"/>
              <w:rPr>
                <w:b w:val="0"/>
                <w:bCs/>
                <w:sz w:val="18"/>
              </w:rPr>
            </w:pPr>
            <w:r w:rsidRPr="00262A3B">
              <w:rPr>
                <w:b w:val="0"/>
                <w:bCs/>
                <w:color w:val="231F20"/>
                <w:sz w:val="18"/>
              </w:rPr>
              <w:t>violent</w:t>
            </w:r>
            <w:r w:rsidRPr="00262A3B">
              <w:rPr>
                <w:b w:val="0"/>
                <w:bCs/>
                <w:color w:val="231F20"/>
                <w:spacing w:val="-10"/>
                <w:sz w:val="18"/>
              </w:rPr>
              <w:t xml:space="preserve"> </w:t>
            </w:r>
            <w:r w:rsidRPr="00262A3B">
              <w:rPr>
                <w:b w:val="0"/>
                <w:bCs/>
                <w:color w:val="231F20"/>
                <w:sz w:val="18"/>
              </w:rPr>
              <w:t>conflict</w:t>
            </w:r>
            <w:r w:rsidRPr="00262A3B">
              <w:rPr>
                <w:b w:val="0"/>
                <w:bCs/>
                <w:color w:val="231F20"/>
                <w:spacing w:val="-9"/>
                <w:sz w:val="18"/>
              </w:rPr>
              <w:t xml:space="preserve"> </w:t>
            </w:r>
            <w:r w:rsidRPr="00262A3B">
              <w:rPr>
                <w:b w:val="0"/>
                <w:bCs/>
                <w:color w:val="231F20"/>
                <w:sz w:val="18"/>
              </w:rPr>
              <w:t>resolution</w:t>
            </w:r>
            <w:r w:rsidRPr="00262A3B">
              <w:rPr>
                <w:b w:val="0"/>
                <w:bCs/>
                <w:color w:val="231F20"/>
                <w:spacing w:val="-10"/>
                <w:sz w:val="18"/>
              </w:rPr>
              <w:t xml:space="preserve"> </w:t>
            </w:r>
            <w:r w:rsidRPr="00262A3B">
              <w:rPr>
                <w:b w:val="0"/>
                <w:bCs/>
                <w:color w:val="231F20"/>
                <w:sz w:val="18"/>
              </w:rPr>
              <w:t>methods</w:t>
            </w:r>
            <w:r w:rsidRPr="00262A3B">
              <w:rPr>
                <w:b w:val="0"/>
                <w:bCs/>
                <w:color w:val="231F20"/>
                <w:spacing w:val="-10"/>
                <w:sz w:val="18"/>
              </w:rPr>
              <w:t xml:space="preserve"> </w:t>
            </w:r>
            <w:r w:rsidRPr="00262A3B">
              <w:rPr>
                <w:b w:val="0"/>
                <w:bCs/>
                <w:color w:val="231F20"/>
                <w:spacing w:val="-5"/>
                <w:sz w:val="18"/>
              </w:rPr>
              <w:t>and</w:t>
            </w:r>
            <w:r w:rsidR="00115288">
              <w:rPr>
                <w:b w:val="0"/>
                <w:bCs/>
                <w:sz w:val="18"/>
              </w:rPr>
              <w:t xml:space="preserve"> </w:t>
            </w:r>
            <w:r w:rsidRPr="00262A3B">
              <w:rPr>
                <w:b w:val="0"/>
                <w:bCs/>
                <w:color w:val="231F20"/>
                <w:sz w:val="18"/>
              </w:rPr>
              <w:t>respectful</w:t>
            </w:r>
            <w:r w:rsidRPr="00262A3B">
              <w:rPr>
                <w:b w:val="0"/>
                <w:bCs/>
                <w:color w:val="231F20"/>
                <w:spacing w:val="-11"/>
                <w:sz w:val="18"/>
              </w:rPr>
              <w:t xml:space="preserve"> </w:t>
            </w:r>
            <w:proofErr w:type="spellStart"/>
            <w:r w:rsidRPr="00262A3B">
              <w:rPr>
                <w:b w:val="0"/>
                <w:bCs/>
                <w:color w:val="231F20"/>
                <w:sz w:val="18"/>
              </w:rPr>
              <w:t>behaviour</w:t>
            </w:r>
            <w:proofErr w:type="spellEnd"/>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address</w:t>
            </w:r>
            <w:r w:rsidRPr="00262A3B">
              <w:rPr>
                <w:b w:val="0"/>
                <w:bCs/>
                <w:color w:val="231F20"/>
                <w:spacing w:val="-10"/>
                <w:sz w:val="18"/>
              </w:rPr>
              <w:t xml:space="preserve"> </w:t>
            </w:r>
            <w:r w:rsidRPr="00262A3B">
              <w:rPr>
                <w:b w:val="0"/>
                <w:bCs/>
                <w:color w:val="231F20"/>
                <w:sz w:val="18"/>
              </w:rPr>
              <w:t>gender- based issues at household level.</w:t>
            </w:r>
          </w:p>
        </w:tc>
        <w:tc>
          <w:tcPr>
            <w:tcW w:w="1315" w:type="dxa"/>
          </w:tcPr>
          <w:p w14:paraId="299E8E6B" w14:textId="0176820C" w:rsidR="007A5087" w:rsidRPr="00262A3B" w:rsidRDefault="007A5087" w:rsidP="007A5087">
            <w:pPr>
              <w:pStyle w:val="TableParagraph"/>
              <w:spacing w:before="43"/>
              <w:ind w:left="79"/>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7A5087" w14:paraId="1E1A8F90" w14:textId="77777777" w:rsidTr="005B1523">
        <w:trPr>
          <w:cnfStyle w:val="000000100000" w:firstRow="0" w:lastRow="0" w:firstColumn="0" w:lastColumn="0" w:oddVBand="0" w:evenVBand="0" w:oddHBand="1" w:evenHBand="0" w:firstRowFirstColumn="0" w:firstRowLastColumn="0" w:lastRowFirstColumn="0" w:lastRowLastColumn="0"/>
          <w:trHeight w:val="2017"/>
        </w:trPr>
        <w:tc>
          <w:tcPr>
            <w:tcW w:w="430" w:type="dxa"/>
          </w:tcPr>
          <w:p w14:paraId="55468DEF" w14:textId="2D64BC7A"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t>3.</w:t>
            </w:r>
          </w:p>
        </w:tc>
        <w:tc>
          <w:tcPr>
            <w:tcW w:w="1860" w:type="dxa"/>
          </w:tcPr>
          <w:p w14:paraId="0C9F6266" w14:textId="77777777" w:rsidR="007A5087" w:rsidRPr="00262A3B" w:rsidRDefault="007A5087" w:rsidP="007A5087">
            <w:pPr>
              <w:pStyle w:val="TableParagraph"/>
              <w:spacing w:before="42" w:line="235" w:lineRule="auto"/>
              <w:ind w:left="79"/>
              <w:rPr>
                <w:b w:val="0"/>
                <w:bCs/>
                <w:sz w:val="18"/>
              </w:rPr>
            </w:pPr>
            <w:r w:rsidRPr="00262A3B">
              <w:rPr>
                <w:b w:val="0"/>
                <w:bCs/>
                <w:color w:val="231F20"/>
                <w:sz w:val="18"/>
              </w:rPr>
              <w:t>People</w:t>
            </w:r>
            <w:r w:rsidRPr="00262A3B">
              <w:rPr>
                <w:b w:val="0"/>
                <w:bCs/>
                <w:color w:val="231F20"/>
                <w:spacing w:val="-11"/>
                <w:sz w:val="18"/>
              </w:rPr>
              <w:t xml:space="preserve"> </w:t>
            </w:r>
            <w:r w:rsidRPr="00262A3B">
              <w:rPr>
                <w:b w:val="0"/>
                <w:bCs/>
                <w:color w:val="231F20"/>
                <w:sz w:val="18"/>
              </w:rPr>
              <w:t>With</w:t>
            </w:r>
            <w:r w:rsidRPr="00262A3B">
              <w:rPr>
                <w:b w:val="0"/>
                <w:bCs/>
                <w:color w:val="231F20"/>
                <w:spacing w:val="-10"/>
                <w:sz w:val="18"/>
              </w:rPr>
              <w:t xml:space="preserve"> </w:t>
            </w:r>
            <w:r w:rsidRPr="00262A3B">
              <w:rPr>
                <w:b w:val="0"/>
                <w:bCs/>
                <w:color w:val="231F20"/>
                <w:sz w:val="18"/>
              </w:rPr>
              <w:t>Disability Solomon</w:t>
            </w:r>
            <w:r w:rsidRPr="00262A3B">
              <w:rPr>
                <w:b w:val="0"/>
                <w:bCs/>
                <w:color w:val="231F20"/>
                <w:spacing w:val="-2"/>
                <w:sz w:val="18"/>
              </w:rPr>
              <w:t xml:space="preserve"> </w:t>
            </w:r>
            <w:r w:rsidRPr="00262A3B">
              <w:rPr>
                <w:b w:val="0"/>
                <w:bCs/>
                <w:color w:val="231F20"/>
                <w:sz w:val="18"/>
              </w:rPr>
              <w:t>Islands</w:t>
            </w:r>
          </w:p>
          <w:p w14:paraId="0EBFF7F9" w14:textId="598EA0DF" w:rsidR="007A5087" w:rsidRPr="00262A3B" w:rsidRDefault="007A5087" w:rsidP="007A5087">
            <w:pPr>
              <w:pStyle w:val="TableParagraph"/>
              <w:spacing w:before="42" w:line="235" w:lineRule="auto"/>
              <w:ind w:left="79" w:right="151"/>
              <w:rPr>
                <w:b w:val="0"/>
                <w:bCs/>
                <w:color w:val="231F20"/>
                <w:sz w:val="18"/>
              </w:rPr>
            </w:pPr>
            <w:r w:rsidRPr="00262A3B">
              <w:rPr>
                <w:b w:val="0"/>
                <w:bCs/>
                <w:color w:val="231F20"/>
                <w:spacing w:val="-2"/>
                <w:sz w:val="18"/>
              </w:rPr>
              <w:t>(PWDSI)</w:t>
            </w:r>
          </w:p>
        </w:tc>
        <w:tc>
          <w:tcPr>
            <w:tcW w:w="2394" w:type="dxa"/>
          </w:tcPr>
          <w:p w14:paraId="7598BF61" w14:textId="4FBE5F3B" w:rsidR="007A5087" w:rsidRPr="00262A3B" w:rsidRDefault="007A5087" w:rsidP="007A5087">
            <w:pPr>
              <w:pStyle w:val="TableParagraph"/>
              <w:spacing w:before="47" w:line="235" w:lineRule="auto"/>
              <w:ind w:left="79" w:right="239"/>
              <w:rPr>
                <w:b w:val="0"/>
                <w:bCs/>
                <w:color w:val="231F20"/>
                <w:sz w:val="18"/>
              </w:rPr>
            </w:pPr>
            <w:r w:rsidRPr="00262A3B">
              <w:rPr>
                <w:b w:val="0"/>
                <w:bCs/>
                <w:color w:val="231F20"/>
                <w:sz w:val="18"/>
              </w:rPr>
              <w:t>Funding support to People with Disabilities in Solomon Islands ensures Australia is supporting</w:t>
            </w:r>
            <w:r w:rsidRPr="00262A3B">
              <w:rPr>
                <w:b w:val="0"/>
                <w:bCs/>
                <w:color w:val="231F20"/>
                <w:spacing w:val="-11"/>
                <w:sz w:val="18"/>
              </w:rPr>
              <w:t xml:space="preserve"> </w:t>
            </w:r>
            <w:r w:rsidRPr="00262A3B">
              <w:rPr>
                <w:b w:val="0"/>
                <w:bCs/>
                <w:color w:val="231F20"/>
                <w:sz w:val="18"/>
              </w:rPr>
              <w:t>a</w:t>
            </w:r>
            <w:r w:rsidRPr="00262A3B">
              <w:rPr>
                <w:b w:val="0"/>
                <w:bCs/>
                <w:color w:val="231F20"/>
                <w:spacing w:val="-10"/>
                <w:sz w:val="18"/>
              </w:rPr>
              <w:t xml:space="preserve"> </w:t>
            </w:r>
            <w:r w:rsidRPr="00262A3B">
              <w:rPr>
                <w:b w:val="0"/>
                <w:bCs/>
                <w:color w:val="231F20"/>
                <w:sz w:val="18"/>
              </w:rPr>
              <w:t>suite</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women’s group that enable and empower women’s voices in public discourses across the portfolio of activities.</w:t>
            </w:r>
          </w:p>
        </w:tc>
        <w:tc>
          <w:tcPr>
            <w:tcW w:w="3446" w:type="dxa"/>
          </w:tcPr>
          <w:p w14:paraId="7FF2E7B7"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55583A91" w14:textId="77777777" w:rsidR="007A5087" w:rsidRPr="00262A3B" w:rsidRDefault="007A5087" w:rsidP="007A5087">
            <w:pPr>
              <w:pStyle w:val="TableParagraph"/>
              <w:spacing w:before="38"/>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24B064DF" w14:textId="34CBA83D" w:rsidR="007A5087" w:rsidRPr="00262A3B" w:rsidRDefault="007A5087" w:rsidP="007A5087">
            <w:pPr>
              <w:pStyle w:val="TableParagraph"/>
              <w:spacing w:before="43"/>
              <w:ind w:left="79"/>
              <w:rPr>
                <w:b w:val="0"/>
                <w:bCs/>
                <w:color w:val="231F20"/>
                <w:sz w:val="18"/>
              </w:rPr>
            </w:pPr>
            <w:r w:rsidRPr="00262A3B">
              <w:rPr>
                <w:b w:val="0"/>
                <w:bCs/>
                <w:color w:val="231F20"/>
                <w:spacing w:val="-2"/>
                <w:sz w:val="18"/>
              </w:rPr>
              <w:t>Completed</w:t>
            </w:r>
          </w:p>
        </w:tc>
      </w:tr>
      <w:tr w:rsidR="007A5087" w14:paraId="3B8D7EBA" w14:textId="77777777" w:rsidTr="005B1523">
        <w:trPr>
          <w:trHeight w:val="2017"/>
        </w:trPr>
        <w:tc>
          <w:tcPr>
            <w:tcW w:w="430" w:type="dxa"/>
          </w:tcPr>
          <w:p w14:paraId="0C72CEB1" w14:textId="3E4379A4"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lastRenderedPageBreak/>
              <w:t>4.</w:t>
            </w:r>
          </w:p>
        </w:tc>
        <w:tc>
          <w:tcPr>
            <w:tcW w:w="1860" w:type="dxa"/>
          </w:tcPr>
          <w:p w14:paraId="3D9E5AC6" w14:textId="77777777" w:rsidR="007A5087" w:rsidRPr="00262A3B" w:rsidRDefault="007A5087" w:rsidP="007A5087">
            <w:pPr>
              <w:pStyle w:val="TableParagraph"/>
              <w:spacing w:before="42" w:line="235" w:lineRule="auto"/>
              <w:ind w:left="79" w:right="256"/>
              <w:rPr>
                <w:b w:val="0"/>
                <w:bCs/>
                <w:sz w:val="18"/>
              </w:rPr>
            </w:pPr>
            <w:r w:rsidRPr="00262A3B">
              <w:rPr>
                <w:b w:val="0"/>
                <w:bCs/>
                <w:color w:val="231F20"/>
                <w:sz w:val="18"/>
              </w:rPr>
              <w:t xml:space="preserve">Responding to </w:t>
            </w:r>
            <w:r w:rsidRPr="00262A3B">
              <w:rPr>
                <w:b w:val="0"/>
                <w:bCs/>
                <w:color w:val="231F20"/>
                <w:spacing w:val="-2"/>
                <w:sz w:val="18"/>
              </w:rPr>
              <w:t>Violence</w:t>
            </w:r>
            <w:r w:rsidRPr="00262A3B">
              <w:rPr>
                <w:b w:val="0"/>
                <w:bCs/>
                <w:color w:val="231F20"/>
                <w:spacing w:val="-9"/>
                <w:sz w:val="18"/>
              </w:rPr>
              <w:t xml:space="preserve"> </w:t>
            </w:r>
            <w:r w:rsidRPr="00262A3B">
              <w:rPr>
                <w:b w:val="0"/>
                <w:bCs/>
                <w:color w:val="231F20"/>
                <w:spacing w:val="-2"/>
                <w:sz w:val="18"/>
              </w:rPr>
              <w:t>against</w:t>
            </w:r>
            <w:r w:rsidRPr="00262A3B">
              <w:rPr>
                <w:b w:val="0"/>
                <w:bCs/>
                <w:color w:val="231F20"/>
                <w:sz w:val="18"/>
              </w:rPr>
              <w:t xml:space="preserve"> Women</w:t>
            </w:r>
            <w:r w:rsidRPr="00262A3B">
              <w:rPr>
                <w:b w:val="0"/>
                <w:bCs/>
                <w:color w:val="231F20"/>
                <w:spacing w:val="-7"/>
                <w:sz w:val="18"/>
              </w:rPr>
              <w:t xml:space="preserve"> </w:t>
            </w:r>
            <w:r w:rsidRPr="00262A3B">
              <w:rPr>
                <w:b w:val="0"/>
                <w:bCs/>
                <w:color w:val="231F20"/>
                <w:sz w:val="18"/>
              </w:rPr>
              <w:t>Phase</w:t>
            </w:r>
            <w:r w:rsidRPr="00262A3B">
              <w:rPr>
                <w:b w:val="0"/>
                <w:bCs/>
                <w:color w:val="231F20"/>
                <w:spacing w:val="-5"/>
                <w:sz w:val="18"/>
              </w:rPr>
              <w:t xml:space="preserve"> </w:t>
            </w:r>
            <w:r w:rsidRPr="00262A3B">
              <w:rPr>
                <w:b w:val="0"/>
                <w:bCs/>
                <w:color w:val="231F20"/>
                <w:spacing w:val="-10"/>
                <w:sz w:val="18"/>
              </w:rPr>
              <w:t>2</w:t>
            </w:r>
          </w:p>
          <w:p w14:paraId="2B701B78" w14:textId="7F0D41BB" w:rsidR="007A5087" w:rsidRPr="00262A3B" w:rsidRDefault="007A5087" w:rsidP="007A5087">
            <w:pPr>
              <w:pStyle w:val="TOC1"/>
              <w:spacing w:before="42" w:line="235" w:lineRule="auto"/>
              <w:ind w:left="79"/>
              <w:rPr>
                <w:b w:val="0"/>
                <w:color w:val="231F20"/>
                <w:sz w:val="18"/>
              </w:rPr>
            </w:pPr>
            <w:r w:rsidRPr="00262A3B">
              <w:rPr>
                <w:b w:val="0"/>
                <w:color w:val="231F20"/>
                <w:sz w:val="18"/>
              </w:rPr>
              <w:t>(IWDA</w:t>
            </w:r>
            <w:r w:rsidRPr="00262A3B">
              <w:rPr>
                <w:b w:val="0"/>
                <w:color w:val="231F20"/>
                <w:spacing w:val="-11"/>
                <w:sz w:val="18"/>
              </w:rPr>
              <w:t xml:space="preserve"> </w:t>
            </w:r>
            <w:r w:rsidRPr="00262A3B">
              <w:rPr>
                <w:b w:val="0"/>
                <w:color w:val="231F20"/>
                <w:sz w:val="18"/>
              </w:rPr>
              <w:t>with</w:t>
            </w:r>
            <w:r w:rsidRPr="00262A3B">
              <w:rPr>
                <w:b w:val="0"/>
                <w:color w:val="231F20"/>
                <w:spacing w:val="-10"/>
                <w:sz w:val="18"/>
              </w:rPr>
              <w:t xml:space="preserve"> </w:t>
            </w:r>
            <w:r w:rsidRPr="00262A3B">
              <w:rPr>
                <w:b w:val="0"/>
                <w:color w:val="231F20"/>
                <w:sz w:val="18"/>
              </w:rPr>
              <w:t>the</w:t>
            </w:r>
            <w:r w:rsidRPr="00262A3B">
              <w:rPr>
                <w:b w:val="0"/>
                <w:color w:val="231F20"/>
                <w:spacing w:val="-10"/>
                <w:sz w:val="18"/>
              </w:rPr>
              <w:t xml:space="preserve"> </w:t>
            </w:r>
            <w:r w:rsidRPr="00262A3B">
              <w:rPr>
                <w:b w:val="0"/>
                <w:color w:val="231F20"/>
                <w:sz w:val="18"/>
              </w:rPr>
              <w:t xml:space="preserve">Family Support Centre and the Christian Care </w:t>
            </w:r>
            <w:r w:rsidRPr="00262A3B">
              <w:rPr>
                <w:b w:val="0"/>
                <w:color w:val="231F20"/>
                <w:spacing w:val="-2"/>
                <w:sz w:val="18"/>
              </w:rPr>
              <w:t>Centre)</w:t>
            </w:r>
          </w:p>
        </w:tc>
        <w:tc>
          <w:tcPr>
            <w:tcW w:w="2394" w:type="dxa"/>
          </w:tcPr>
          <w:p w14:paraId="18F1CB16" w14:textId="024CE380" w:rsidR="007A5087" w:rsidRPr="00262A3B" w:rsidRDefault="007A5087" w:rsidP="00660136">
            <w:pPr>
              <w:pStyle w:val="TableParagraph"/>
              <w:spacing w:before="42" w:line="235" w:lineRule="auto"/>
              <w:ind w:left="79"/>
              <w:rPr>
                <w:b w:val="0"/>
                <w:bCs/>
                <w:sz w:val="18"/>
              </w:rPr>
            </w:pPr>
            <w:r w:rsidRPr="00262A3B">
              <w:rPr>
                <w:b w:val="0"/>
                <w:bCs/>
                <w:color w:val="231F20"/>
                <w:sz w:val="18"/>
              </w:rPr>
              <w:t>Providing core funding, technical</w:t>
            </w:r>
            <w:r w:rsidRPr="00262A3B">
              <w:rPr>
                <w:b w:val="0"/>
                <w:bCs/>
                <w:color w:val="231F20"/>
                <w:spacing w:val="-11"/>
                <w:sz w:val="18"/>
              </w:rPr>
              <w:t xml:space="preserve"> </w:t>
            </w:r>
            <w:r w:rsidRPr="00262A3B">
              <w:rPr>
                <w:b w:val="0"/>
                <w:bCs/>
                <w:color w:val="231F20"/>
                <w:sz w:val="18"/>
              </w:rPr>
              <w:t>support</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 xml:space="preserve">capacity building to the Christian Care Centre and Family Support Centre, two key </w:t>
            </w:r>
            <w:proofErr w:type="spellStart"/>
            <w:r w:rsidRPr="00262A3B">
              <w:rPr>
                <w:b w:val="0"/>
                <w:bCs/>
                <w:color w:val="231F20"/>
                <w:sz w:val="18"/>
              </w:rPr>
              <w:t>organisations</w:t>
            </w:r>
            <w:proofErr w:type="spellEnd"/>
            <w:r w:rsidRPr="00262A3B">
              <w:rPr>
                <w:b w:val="0"/>
                <w:bCs/>
                <w:color w:val="231F20"/>
                <w:sz w:val="18"/>
              </w:rPr>
              <w:t xml:space="preserve"> providing emergency shelter, first aid, counselling, and</w:t>
            </w:r>
            <w:r w:rsidR="00660136">
              <w:rPr>
                <w:b w:val="0"/>
                <w:bCs/>
                <w:color w:val="231F20"/>
                <w:sz w:val="18"/>
              </w:rPr>
              <w:t xml:space="preserve"> </w:t>
            </w:r>
            <w:r w:rsidRPr="00262A3B">
              <w:rPr>
                <w:b w:val="0"/>
                <w:bCs/>
                <w:color w:val="231F20"/>
                <w:sz w:val="18"/>
              </w:rPr>
              <w:t>legal services to survivors</w:t>
            </w:r>
            <w:r w:rsidRPr="00262A3B">
              <w:rPr>
                <w:b w:val="0"/>
                <w:bCs/>
                <w:color w:val="231F20"/>
                <w:spacing w:val="40"/>
                <w:sz w:val="18"/>
              </w:rPr>
              <w:t xml:space="preserve"> </w:t>
            </w:r>
            <w:r w:rsidRPr="00262A3B">
              <w:rPr>
                <w:b w:val="0"/>
                <w:bCs/>
                <w:color w:val="231F20"/>
                <w:sz w:val="18"/>
              </w:rPr>
              <w:t>of violence. This includes funding to explore options (including</w:t>
            </w:r>
            <w:r w:rsidRPr="00262A3B">
              <w:rPr>
                <w:b w:val="0"/>
                <w:bCs/>
                <w:color w:val="231F20"/>
                <w:spacing w:val="-11"/>
                <w:sz w:val="18"/>
              </w:rPr>
              <w:t xml:space="preserve"> </w:t>
            </w:r>
            <w:r w:rsidRPr="00262A3B">
              <w:rPr>
                <w:b w:val="0"/>
                <w:bCs/>
                <w:color w:val="231F20"/>
                <w:sz w:val="18"/>
              </w:rPr>
              <w:t>through</w:t>
            </w:r>
            <w:r w:rsidRPr="00262A3B">
              <w:rPr>
                <w:b w:val="0"/>
                <w:bCs/>
                <w:color w:val="231F20"/>
                <w:spacing w:val="-10"/>
                <w:sz w:val="18"/>
              </w:rPr>
              <w:t xml:space="preserve"> </w:t>
            </w:r>
            <w:r w:rsidRPr="00262A3B">
              <w:rPr>
                <w:b w:val="0"/>
                <w:bCs/>
                <w:color w:val="231F20"/>
                <w:sz w:val="18"/>
              </w:rPr>
              <w:t>property construction, purchase or</w:t>
            </w:r>
          </w:p>
          <w:p w14:paraId="06DA82CB" w14:textId="0F08C54A" w:rsidR="007A5087" w:rsidRPr="00262A3B" w:rsidRDefault="007A5087" w:rsidP="007A5087">
            <w:pPr>
              <w:pStyle w:val="TableParagraph"/>
              <w:spacing w:before="47" w:line="235" w:lineRule="auto"/>
              <w:ind w:left="79" w:right="239"/>
              <w:rPr>
                <w:b w:val="0"/>
                <w:bCs/>
                <w:color w:val="231F20"/>
                <w:sz w:val="18"/>
              </w:rPr>
            </w:pPr>
            <w:r w:rsidRPr="00262A3B">
              <w:rPr>
                <w:b w:val="0"/>
                <w:bCs/>
                <w:color w:val="231F20"/>
                <w:sz w:val="18"/>
              </w:rPr>
              <w:t>long-term</w:t>
            </w:r>
            <w:r w:rsidRPr="00262A3B">
              <w:rPr>
                <w:b w:val="0"/>
                <w:bCs/>
                <w:color w:val="231F20"/>
                <w:spacing w:val="-11"/>
                <w:sz w:val="18"/>
              </w:rPr>
              <w:t xml:space="preserve"> </w:t>
            </w:r>
            <w:r w:rsidRPr="00262A3B">
              <w:rPr>
                <w:b w:val="0"/>
                <w:bCs/>
                <w:color w:val="231F20"/>
                <w:sz w:val="18"/>
              </w:rPr>
              <w:t>rental)</w:t>
            </w:r>
            <w:r w:rsidRPr="00262A3B">
              <w:rPr>
                <w:b w:val="0"/>
                <w:bCs/>
                <w:color w:val="231F20"/>
                <w:spacing w:val="-10"/>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ensuring that the Family Support Centre have permanent location</w:t>
            </w:r>
            <w:r w:rsidRPr="00262A3B">
              <w:rPr>
                <w:b w:val="0"/>
                <w:bCs/>
                <w:color w:val="231F20"/>
                <w:spacing w:val="-11"/>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Honiara</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 xml:space="preserve">provide services to survivors of </w:t>
            </w:r>
            <w:r w:rsidRPr="00262A3B">
              <w:rPr>
                <w:b w:val="0"/>
                <w:bCs/>
                <w:color w:val="231F20"/>
                <w:spacing w:val="-2"/>
                <w:sz w:val="18"/>
              </w:rPr>
              <w:t>violence.</w:t>
            </w:r>
          </w:p>
        </w:tc>
        <w:tc>
          <w:tcPr>
            <w:tcW w:w="3446" w:type="dxa"/>
          </w:tcPr>
          <w:p w14:paraId="07D86211"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1336E21F" w14:textId="5E85677F" w:rsidR="007A5087" w:rsidRPr="00262A3B" w:rsidRDefault="007A5087" w:rsidP="007A5087">
            <w:pPr>
              <w:pStyle w:val="TOC1"/>
              <w:spacing w:before="38"/>
              <w:ind w:left="78"/>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2023</w:t>
            </w:r>
          </w:p>
        </w:tc>
      </w:tr>
      <w:tr w:rsidR="007A5087" w14:paraId="3199B174" w14:textId="77777777" w:rsidTr="005B1523">
        <w:trPr>
          <w:cnfStyle w:val="000000100000" w:firstRow="0" w:lastRow="0" w:firstColumn="0" w:lastColumn="0" w:oddVBand="0" w:evenVBand="0" w:oddHBand="1" w:evenHBand="0" w:firstRowFirstColumn="0" w:firstRowLastColumn="0" w:lastRowFirstColumn="0" w:lastRowLastColumn="0"/>
          <w:trHeight w:val="2017"/>
        </w:trPr>
        <w:tc>
          <w:tcPr>
            <w:tcW w:w="430" w:type="dxa"/>
          </w:tcPr>
          <w:p w14:paraId="6B014D40" w14:textId="70396FCD"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t>5.</w:t>
            </w:r>
          </w:p>
        </w:tc>
        <w:tc>
          <w:tcPr>
            <w:tcW w:w="1860" w:type="dxa"/>
          </w:tcPr>
          <w:p w14:paraId="6683024F" w14:textId="77777777" w:rsidR="007A5087" w:rsidRPr="00262A3B" w:rsidRDefault="007A5087" w:rsidP="007A5087">
            <w:pPr>
              <w:pStyle w:val="TableParagraph"/>
              <w:spacing w:before="42" w:line="235" w:lineRule="auto"/>
              <w:ind w:left="79" w:right="342"/>
              <w:rPr>
                <w:b w:val="0"/>
                <w:bCs/>
                <w:sz w:val="18"/>
              </w:rPr>
            </w:pPr>
            <w:r w:rsidRPr="00262A3B">
              <w:rPr>
                <w:b w:val="0"/>
                <w:bCs/>
                <w:color w:val="231F20"/>
                <w:sz w:val="18"/>
              </w:rPr>
              <w:t>Solomon</w:t>
            </w:r>
            <w:r w:rsidRPr="00262A3B">
              <w:rPr>
                <w:b w:val="0"/>
                <w:bCs/>
                <w:color w:val="231F20"/>
                <w:spacing w:val="-2"/>
                <w:sz w:val="18"/>
              </w:rPr>
              <w:t xml:space="preserve"> </w:t>
            </w:r>
            <w:r w:rsidRPr="00262A3B">
              <w:rPr>
                <w:b w:val="0"/>
                <w:bCs/>
                <w:color w:val="231F20"/>
                <w:sz w:val="18"/>
              </w:rPr>
              <w:t>Islands Women</w:t>
            </w:r>
            <w:r w:rsidRPr="00262A3B">
              <w:rPr>
                <w:b w:val="0"/>
                <w:bCs/>
                <w:color w:val="231F20"/>
                <w:spacing w:val="-11"/>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 xml:space="preserve">Business </w:t>
            </w:r>
            <w:r w:rsidRPr="00262A3B">
              <w:rPr>
                <w:b w:val="0"/>
                <w:bCs/>
                <w:color w:val="231F20"/>
                <w:spacing w:val="-2"/>
                <w:sz w:val="18"/>
              </w:rPr>
              <w:t>Association</w:t>
            </w:r>
          </w:p>
          <w:p w14:paraId="2BFD7D7F" w14:textId="4AFC6DD6" w:rsidR="007A5087" w:rsidRPr="00262A3B" w:rsidRDefault="007A5087" w:rsidP="007A5087">
            <w:pPr>
              <w:pStyle w:val="TOC1"/>
              <w:spacing w:before="42" w:line="235" w:lineRule="auto"/>
              <w:ind w:left="79" w:right="256"/>
              <w:rPr>
                <w:b w:val="0"/>
                <w:color w:val="231F20"/>
                <w:sz w:val="18"/>
              </w:rPr>
            </w:pPr>
            <w:r w:rsidRPr="00262A3B">
              <w:rPr>
                <w:b w:val="0"/>
                <w:color w:val="231F20"/>
                <w:spacing w:val="-2"/>
                <w:sz w:val="18"/>
              </w:rPr>
              <w:t>(SWIBA)</w:t>
            </w:r>
          </w:p>
        </w:tc>
        <w:tc>
          <w:tcPr>
            <w:tcW w:w="2394" w:type="dxa"/>
          </w:tcPr>
          <w:p w14:paraId="36C444AF" w14:textId="510E7C1D" w:rsidR="007A5087" w:rsidRPr="00262A3B" w:rsidRDefault="007A5087" w:rsidP="007A5087">
            <w:pPr>
              <w:pStyle w:val="TOC1"/>
              <w:spacing w:before="42" w:line="235" w:lineRule="auto"/>
              <w:ind w:left="79"/>
              <w:rPr>
                <w:b w:val="0"/>
                <w:color w:val="231F20"/>
                <w:sz w:val="18"/>
              </w:rPr>
            </w:pPr>
            <w:r w:rsidRPr="00262A3B">
              <w:rPr>
                <w:b w:val="0"/>
                <w:color w:val="231F20"/>
                <w:sz w:val="18"/>
              </w:rPr>
              <w:t>Funding support to change to Solomon Islands Women in Business Association ensures Australia is supporting a suite of</w:t>
            </w:r>
            <w:r w:rsidRPr="00262A3B">
              <w:rPr>
                <w:b w:val="0"/>
                <w:color w:val="231F20"/>
                <w:spacing w:val="-11"/>
                <w:sz w:val="18"/>
              </w:rPr>
              <w:t xml:space="preserve"> </w:t>
            </w:r>
            <w:r w:rsidRPr="00262A3B">
              <w:rPr>
                <w:b w:val="0"/>
                <w:color w:val="231F20"/>
                <w:sz w:val="18"/>
              </w:rPr>
              <w:t>women’s</w:t>
            </w:r>
            <w:r w:rsidRPr="00262A3B">
              <w:rPr>
                <w:b w:val="0"/>
                <w:color w:val="231F20"/>
                <w:spacing w:val="-10"/>
                <w:sz w:val="18"/>
              </w:rPr>
              <w:t xml:space="preserve"> </w:t>
            </w:r>
            <w:r w:rsidRPr="00262A3B">
              <w:rPr>
                <w:b w:val="0"/>
                <w:color w:val="231F20"/>
                <w:sz w:val="18"/>
              </w:rPr>
              <w:t>group</w:t>
            </w:r>
            <w:r w:rsidRPr="00262A3B">
              <w:rPr>
                <w:b w:val="0"/>
                <w:color w:val="231F20"/>
                <w:spacing w:val="-10"/>
                <w:sz w:val="18"/>
              </w:rPr>
              <w:t xml:space="preserve"> </w:t>
            </w:r>
            <w:r w:rsidRPr="00262A3B">
              <w:rPr>
                <w:b w:val="0"/>
                <w:color w:val="231F20"/>
                <w:sz w:val="18"/>
              </w:rPr>
              <w:t>that</w:t>
            </w:r>
            <w:r w:rsidRPr="00262A3B">
              <w:rPr>
                <w:b w:val="0"/>
                <w:color w:val="231F20"/>
                <w:spacing w:val="-10"/>
                <w:sz w:val="18"/>
              </w:rPr>
              <w:t xml:space="preserve"> </w:t>
            </w:r>
            <w:r w:rsidRPr="00262A3B">
              <w:rPr>
                <w:b w:val="0"/>
                <w:color w:val="231F20"/>
                <w:sz w:val="18"/>
              </w:rPr>
              <w:t>enable and</w:t>
            </w:r>
            <w:r w:rsidRPr="00262A3B">
              <w:rPr>
                <w:b w:val="0"/>
                <w:color w:val="231F20"/>
                <w:spacing w:val="-11"/>
                <w:sz w:val="18"/>
              </w:rPr>
              <w:t xml:space="preserve"> </w:t>
            </w:r>
            <w:r w:rsidRPr="00262A3B">
              <w:rPr>
                <w:b w:val="0"/>
                <w:color w:val="231F20"/>
                <w:sz w:val="18"/>
              </w:rPr>
              <w:t>empower</w:t>
            </w:r>
            <w:r w:rsidRPr="00262A3B">
              <w:rPr>
                <w:b w:val="0"/>
                <w:color w:val="231F20"/>
                <w:spacing w:val="-10"/>
                <w:sz w:val="18"/>
              </w:rPr>
              <w:t xml:space="preserve"> </w:t>
            </w:r>
            <w:r w:rsidRPr="00262A3B">
              <w:rPr>
                <w:b w:val="0"/>
                <w:color w:val="231F20"/>
                <w:sz w:val="18"/>
              </w:rPr>
              <w:t>women’s</w:t>
            </w:r>
            <w:r w:rsidRPr="00262A3B">
              <w:rPr>
                <w:b w:val="0"/>
                <w:color w:val="231F20"/>
                <w:spacing w:val="-10"/>
                <w:sz w:val="18"/>
              </w:rPr>
              <w:t xml:space="preserve"> </w:t>
            </w:r>
            <w:r w:rsidRPr="00262A3B">
              <w:rPr>
                <w:b w:val="0"/>
                <w:color w:val="231F20"/>
                <w:sz w:val="18"/>
              </w:rPr>
              <w:t>voices in</w:t>
            </w:r>
            <w:r w:rsidRPr="00262A3B">
              <w:rPr>
                <w:b w:val="0"/>
                <w:color w:val="231F20"/>
                <w:spacing w:val="-11"/>
                <w:sz w:val="18"/>
              </w:rPr>
              <w:t xml:space="preserve"> </w:t>
            </w:r>
            <w:r w:rsidRPr="00262A3B">
              <w:rPr>
                <w:b w:val="0"/>
                <w:color w:val="231F20"/>
                <w:sz w:val="18"/>
              </w:rPr>
              <w:t>public</w:t>
            </w:r>
            <w:r w:rsidRPr="00262A3B">
              <w:rPr>
                <w:b w:val="0"/>
                <w:color w:val="231F20"/>
                <w:spacing w:val="-10"/>
                <w:sz w:val="18"/>
              </w:rPr>
              <w:t xml:space="preserve"> </w:t>
            </w:r>
            <w:r w:rsidRPr="00262A3B">
              <w:rPr>
                <w:b w:val="0"/>
                <w:color w:val="231F20"/>
                <w:sz w:val="18"/>
              </w:rPr>
              <w:t>discourses</w:t>
            </w:r>
            <w:r w:rsidRPr="00262A3B">
              <w:rPr>
                <w:b w:val="0"/>
                <w:color w:val="231F20"/>
                <w:spacing w:val="-10"/>
                <w:sz w:val="18"/>
              </w:rPr>
              <w:t xml:space="preserve"> </w:t>
            </w:r>
            <w:r w:rsidRPr="00262A3B">
              <w:rPr>
                <w:b w:val="0"/>
                <w:color w:val="231F20"/>
                <w:sz w:val="18"/>
              </w:rPr>
              <w:t>across</w:t>
            </w:r>
            <w:r w:rsidRPr="00262A3B">
              <w:rPr>
                <w:b w:val="0"/>
                <w:color w:val="231F20"/>
                <w:spacing w:val="-10"/>
                <w:sz w:val="18"/>
              </w:rPr>
              <w:t xml:space="preserve"> </w:t>
            </w:r>
            <w:r w:rsidRPr="00262A3B">
              <w:rPr>
                <w:b w:val="0"/>
                <w:color w:val="231F20"/>
                <w:sz w:val="18"/>
              </w:rPr>
              <w:t>the portfolio of activities.</w:t>
            </w:r>
          </w:p>
        </w:tc>
        <w:tc>
          <w:tcPr>
            <w:tcW w:w="3446" w:type="dxa"/>
          </w:tcPr>
          <w:p w14:paraId="228BB55C"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33BC486A" w14:textId="77777777" w:rsidR="007A5087" w:rsidRPr="00262A3B" w:rsidRDefault="007A5087" w:rsidP="007A5087">
            <w:pPr>
              <w:pStyle w:val="TableParagraph"/>
              <w:spacing w:before="38"/>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64B93E58" w14:textId="5932E937" w:rsidR="007A5087" w:rsidRPr="00262A3B" w:rsidRDefault="007A5087" w:rsidP="007A5087">
            <w:pPr>
              <w:pStyle w:val="TOC1"/>
              <w:spacing w:before="38"/>
              <w:ind w:left="78"/>
              <w:rPr>
                <w:b w:val="0"/>
                <w:color w:val="231F20"/>
                <w:sz w:val="18"/>
              </w:rPr>
            </w:pPr>
            <w:r w:rsidRPr="00262A3B">
              <w:rPr>
                <w:b w:val="0"/>
                <w:color w:val="231F20"/>
                <w:spacing w:val="-2"/>
                <w:sz w:val="18"/>
              </w:rPr>
              <w:t>Completed</w:t>
            </w:r>
          </w:p>
        </w:tc>
      </w:tr>
      <w:tr w:rsidR="007A5087" w14:paraId="4FC5A717" w14:textId="77777777" w:rsidTr="005B1523">
        <w:trPr>
          <w:trHeight w:val="608"/>
        </w:trPr>
        <w:tc>
          <w:tcPr>
            <w:tcW w:w="430" w:type="dxa"/>
          </w:tcPr>
          <w:p w14:paraId="09D56EFB" w14:textId="6CA7FF0F"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t>6.</w:t>
            </w:r>
          </w:p>
        </w:tc>
        <w:tc>
          <w:tcPr>
            <w:tcW w:w="1860" w:type="dxa"/>
          </w:tcPr>
          <w:p w14:paraId="03F0DD43" w14:textId="77777777" w:rsidR="007A5087" w:rsidRPr="00262A3B" w:rsidRDefault="007A5087" w:rsidP="007A5087">
            <w:pPr>
              <w:pStyle w:val="TableParagraph"/>
              <w:spacing w:before="42" w:line="235" w:lineRule="auto"/>
              <w:ind w:left="79" w:right="306"/>
              <w:rPr>
                <w:b w:val="0"/>
                <w:bCs/>
                <w:sz w:val="18"/>
              </w:rPr>
            </w:pPr>
            <w:r w:rsidRPr="00262A3B">
              <w:rPr>
                <w:b w:val="0"/>
                <w:bCs/>
                <w:color w:val="231F20"/>
                <w:sz w:val="18"/>
              </w:rPr>
              <w:t>Supporting the Ministry</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Women, Youth,</w:t>
            </w:r>
            <w:r w:rsidRPr="00262A3B">
              <w:rPr>
                <w:b w:val="0"/>
                <w:bCs/>
                <w:color w:val="231F20"/>
                <w:spacing w:val="-11"/>
                <w:sz w:val="18"/>
              </w:rPr>
              <w:t xml:space="preserve"> </w:t>
            </w:r>
            <w:r w:rsidRPr="00262A3B">
              <w:rPr>
                <w:b w:val="0"/>
                <w:bCs/>
                <w:color w:val="231F20"/>
                <w:sz w:val="18"/>
              </w:rPr>
              <w:t>Children</w:t>
            </w:r>
            <w:r w:rsidRPr="00262A3B">
              <w:rPr>
                <w:b w:val="0"/>
                <w:bCs/>
                <w:color w:val="231F20"/>
                <w:spacing w:val="-10"/>
                <w:sz w:val="18"/>
              </w:rPr>
              <w:t xml:space="preserve"> </w:t>
            </w:r>
            <w:r w:rsidRPr="00262A3B">
              <w:rPr>
                <w:b w:val="0"/>
                <w:bCs/>
                <w:color w:val="231F20"/>
                <w:sz w:val="18"/>
              </w:rPr>
              <w:t>and Family Affairs</w:t>
            </w:r>
          </w:p>
          <w:p w14:paraId="5C0F47B5" w14:textId="4A64FBBA" w:rsidR="007A5087" w:rsidRPr="00262A3B" w:rsidRDefault="007A5087" w:rsidP="007A5087">
            <w:pPr>
              <w:pStyle w:val="TOC1"/>
              <w:spacing w:before="42" w:line="235" w:lineRule="auto"/>
              <w:ind w:left="79" w:right="342"/>
              <w:rPr>
                <w:b w:val="0"/>
                <w:color w:val="231F20"/>
                <w:sz w:val="18"/>
              </w:rPr>
            </w:pPr>
            <w:r w:rsidRPr="00262A3B">
              <w:rPr>
                <w:b w:val="0"/>
                <w:color w:val="231F20"/>
                <w:spacing w:val="-2"/>
                <w:sz w:val="18"/>
              </w:rPr>
              <w:t>(Managing</w:t>
            </w:r>
            <w:r w:rsidRPr="00262A3B">
              <w:rPr>
                <w:b w:val="0"/>
                <w:color w:val="231F20"/>
                <w:spacing w:val="-6"/>
                <w:sz w:val="18"/>
              </w:rPr>
              <w:t xml:space="preserve"> </w:t>
            </w:r>
            <w:r w:rsidRPr="00262A3B">
              <w:rPr>
                <w:b w:val="0"/>
                <w:color w:val="231F20"/>
                <w:spacing w:val="-2"/>
                <w:sz w:val="18"/>
              </w:rPr>
              <w:t>Contractor</w:t>
            </w:r>
            <w:r w:rsidRPr="00262A3B">
              <w:rPr>
                <w:b w:val="0"/>
                <w:color w:val="231F20"/>
                <w:sz w:val="18"/>
              </w:rPr>
              <w:t xml:space="preserve"> DT Global, through Australia</w:t>
            </w:r>
            <w:r w:rsidRPr="00262A3B">
              <w:rPr>
                <w:b w:val="0"/>
                <w:color w:val="231F20"/>
                <w:spacing w:val="-2"/>
                <w:sz w:val="18"/>
              </w:rPr>
              <w:t xml:space="preserve"> </w:t>
            </w:r>
            <w:r w:rsidRPr="00262A3B">
              <w:rPr>
                <w:b w:val="0"/>
                <w:color w:val="231F20"/>
                <w:sz w:val="18"/>
              </w:rPr>
              <w:t>Solomon Islands</w:t>
            </w:r>
            <w:r w:rsidRPr="00262A3B">
              <w:rPr>
                <w:b w:val="0"/>
                <w:color w:val="231F20"/>
                <w:spacing w:val="-2"/>
                <w:sz w:val="18"/>
              </w:rPr>
              <w:t xml:space="preserve"> </w:t>
            </w:r>
            <w:r w:rsidRPr="00262A3B">
              <w:rPr>
                <w:b w:val="0"/>
                <w:color w:val="231F20"/>
                <w:sz w:val="18"/>
              </w:rPr>
              <w:t>Resource Facility</w:t>
            </w:r>
            <w:r w:rsidRPr="00262A3B">
              <w:rPr>
                <w:b w:val="0"/>
                <w:color w:val="231F20"/>
                <w:spacing w:val="-11"/>
                <w:sz w:val="18"/>
              </w:rPr>
              <w:t xml:space="preserve"> </w:t>
            </w:r>
            <w:r w:rsidRPr="00262A3B">
              <w:rPr>
                <w:b w:val="0"/>
                <w:color w:val="231F20"/>
                <w:sz w:val="18"/>
              </w:rPr>
              <w:t>and</w:t>
            </w:r>
            <w:r w:rsidRPr="00262A3B">
              <w:rPr>
                <w:b w:val="0"/>
                <w:color w:val="231F20"/>
                <w:spacing w:val="-10"/>
                <w:sz w:val="18"/>
              </w:rPr>
              <w:t xml:space="preserve"> </w:t>
            </w:r>
            <w:r w:rsidRPr="00262A3B">
              <w:rPr>
                <w:b w:val="0"/>
                <w:color w:val="231F20"/>
                <w:sz w:val="18"/>
              </w:rPr>
              <w:t>MWYCFA)</w:t>
            </w:r>
          </w:p>
        </w:tc>
        <w:tc>
          <w:tcPr>
            <w:tcW w:w="2394" w:type="dxa"/>
          </w:tcPr>
          <w:p w14:paraId="513EDCC2" w14:textId="57F00740" w:rsidR="007A5087" w:rsidRPr="00262A3B" w:rsidRDefault="007A5087" w:rsidP="00660136">
            <w:pPr>
              <w:pStyle w:val="TableParagraph"/>
              <w:spacing w:before="42" w:line="235" w:lineRule="auto"/>
              <w:ind w:left="79" w:right="138"/>
              <w:rPr>
                <w:b w:val="0"/>
                <w:color w:val="231F20"/>
                <w:sz w:val="18"/>
              </w:rPr>
            </w:pPr>
            <w:r w:rsidRPr="00262A3B">
              <w:rPr>
                <w:b w:val="0"/>
                <w:bCs/>
                <w:color w:val="231F20"/>
                <w:sz w:val="18"/>
              </w:rPr>
              <w:t>Supporting</w:t>
            </w:r>
            <w:r w:rsidRPr="00262A3B">
              <w:rPr>
                <w:b w:val="0"/>
                <w:bCs/>
                <w:color w:val="231F20"/>
                <w:spacing w:val="-11"/>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MWYCFA</w:t>
            </w:r>
            <w:r w:rsidRPr="00262A3B">
              <w:rPr>
                <w:b w:val="0"/>
                <w:bCs/>
                <w:color w:val="231F20"/>
                <w:spacing w:val="-10"/>
                <w:sz w:val="18"/>
              </w:rPr>
              <w:t xml:space="preserve"> </w:t>
            </w:r>
            <w:r w:rsidRPr="00262A3B">
              <w:rPr>
                <w:b w:val="0"/>
                <w:bCs/>
                <w:color w:val="231F20"/>
                <w:sz w:val="18"/>
              </w:rPr>
              <w:t>with its role of working across the Solomon</w:t>
            </w:r>
            <w:r w:rsidRPr="00262A3B">
              <w:rPr>
                <w:b w:val="0"/>
                <w:bCs/>
                <w:color w:val="231F20"/>
                <w:spacing w:val="-11"/>
                <w:sz w:val="18"/>
              </w:rPr>
              <w:t xml:space="preserve"> </w:t>
            </w:r>
            <w:r w:rsidRPr="00262A3B">
              <w:rPr>
                <w:b w:val="0"/>
                <w:bCs/>
                <w:color w:val="231F20"/>
                <w:sz w:val="18"/>
              </w:rPr>
              <w:t>Islands</w:t>
            </w:r>
            <w:r w:rsidRPr="00262A3B">
              <w:rPr>
                <w:b w:val="0"/>
                <w:bCs/>
                <w:color w:val="231F20"/>
                <w:spacing w:val="-10"/>
                <w:sz w:val="18"/>
              </w:rPr>
              <w:t xml:space="preserve"> </w:t>
            </w:r>
            <w:r w:rsidRPr="00262A3B">
              <w:rPr>
                <w:b w:val="0"/>
                <w:bCs/>
                <w:color w:val="231F20"/>
                <w:sz w:val="18"/>
              </w:rPr>
              <w:t>Government on</w:t>
            </w:r>
            <w:r w:rsidRPr="00262A3B">
              <w:rPr>
                <w:b w:val="0"/>
                <w:bCs/>
                <w:color w:val="231F20"/>
                <w:spacing w:val="-10"/>
                <w:sz w:val="18"/>
              </w:rPr>
              <w:t xml:space="preserve"> </w:t>
            </w:r>
            <w:r w:rsidRPr="00262A3B">
              <w:rPr>
                <w:b w:val="0"/>
                <w:bCs/>
                <w:color w:val="231F20"/>
                <w:sz w:val="18"/>
              </w:rPr>
              <w:t>gender</w:t>
            </w:r>
            <w:r w:rsidRPr="00262A3B">
              <w:rPr>
                <w:b w:val="0"/>
                <w:bCs/>
                <w:color w:val="231F20"/>
                <w:spacing w:val="-9"/>
                <w:sz w:val="18"/>
              </w:rPr>
              <w:t xml:space="preserve"> </w:t>
            </w:r>
            <w:r w:rsidRPr="00262A3B">
              <w:rPr>
                <w:b w:val="0"/>
                <w:bCs/>
                <w:color w:val="231F20"/>
                <w:sz w:val="18"/>
              </w:rPr>
              <w:t>equality</w:t>
            </w:r>
            <w:r w:rsidRPr="00262A3B">
              <w:rPr>
                <w:b w:val="0"/>
                <w:bCs/>
                <w:color w:val="231F20"/>
                <w:spacing w:val="-9"/>
                <w:sz w:val="18"/>
              </w:rPr>
              <w:t xml:space="preserve"> </w:t>
            </w:r>
            <w:r w:rsidRPr="00262A3B">
              <w:rPr>
                <w:b w:val="0"/>
                <w:bCs/>
                <w:color w:val="231F20"/>
                <w:sz w:val="18"/>
              </w:rPr>
              <w:t>policy</w:t>
            </w:r>
            <w:r w:rsidRPr="00262A3B">
              <w:rPr>
                <w:b w:val="0"/>
                <w:bCs/>
                <w:color w:val="231F20"/>
                <w:spacing w:val="-9"/>
                <w:sz w:val="18"/>
              </w:rPr>
              <w:t xml:space="preserve"> </w:t>
            </w:r>
            <w:r w:rsidRPr="00262A3B">
              <w:rPr>
                <w:b w:val="0"/>
                <w:bCs/>
                <w:color w:val="231F20"/>
                <w:sz w:val="18"/>
              </w:rPr>
              <w:t>and implementation, including research,</w:t>
            </w:r>
            <w:r w:rsidRPr="00262A3B">
              <w:rPr>
                <w:b w:val="0"/>
                <w:bCs/>
                <w:color w:val="231F20"/>
                <w:spacing w:val="-11"/>
                <w:sz w:val="18"/>
              </w:rPr>
              <w:t xml:space="preserve"> </w:t>
            </w:r>
            <w:r w:rsidRPr="00262A3B">
              <w:rPr>
                <w:b w:val="0"/>
                <w:bCs/>
                <w:color w:val="231F20"/>
                <w:sz w:val="18"/>
              </w:rPr>
              <w:t>policy</w:t>
            </w:r>
            <w:r w:rsidRPr="00262A3B">
              <w:rPr>
                <w:b w:val="0"/>
                <w:bCs/>
                <w:color w:val="231F20"/>
                <w:spacing w:val="-10"/>
                <w:sz w:val="18"/>
              </w:rPr>
              <w:t xml:space="preserve"> </w:t>
            </w:r>
            <w:r w:rsidRPr="00262A3B">
              <w:rPr>
                <w:b w:val="0"/>
                <w:bCs/>
                <w:color w:val="231F20"/>
                <w:sz w:val="18"/>
              </w:rPr>
              <w:t>development and gendered impacts of COVID-19 and activities arising from the review of</w:t>
            </w:r>
            <w:r w:rsidRPr="00262A3B">
              <w:rPr>
                <w:b w:val="0"/>
                <w:bCs/>
                <w:color w:val="231F20"/>
                <w:spacing w:val="40"/>
                <w:sz w:val="18"/>
              </w:rPr>
              <w:t xml:space="preserve"> </w:t>
            </w:r>
            <w:r w:rsidRPr="00262A3B">
              <w:rPr>
                <w:b w:val="0"/>
                <w:bCs/>
                <w:color w:val="231F20"/>
                <w:sz w:val="18"/>
              </w:rPr>
              <w:t>the Family Protection Act 2014. This includes through</w:t>
            </w:r>
            <w:r w:rsidR="00660136">
              <w:rPr>
                <w:b w:val="0"/>
                <w:bCs/>
                <w:color w:val="231F20"/>
                <w:sz w:val="18"/>
              </w:rPr>
              <w:t xml:space="preserve"> </w:t>
            </w:r>
            <w:r w:rsidRPr="00262A3B">
              <w:rPr>
                <w:b w:val="0"/>
                <w:color w:val="231F20"/>
                <w:sz w:val="18"/>
              </w:rPr>
              <w:t>technical</w:t>
            </w:r>
            <w:r w:rsidRPr="00262A3B">
              <w:rPr>
                <w:b w:val="0"/>
                <w:color w:val="231F20"/>
                <w:spacing w:val="-11"/>
                <w:sz w:val="18"/>
              </w:rPr>
              <w:t xml:space="preserve"> </w:t>
            </w:r>
            <w:r w:rsidRPr="00262A3B">
              <w:rPr>
                <w:b w:val="0"/>
                <w:color w:val="231F20"/>
                <w:sz w:val="18"/>
              </w:rPr>
              <w:t>support</w:t>
            </w:r>
            <w:r w:rsidRPr="00262A3B">
              <w:rPr>
                <w:b w:val="0"/>
                <w:color w:val="231F20"/>
                <w:spacing w:val="-10"/>
                <w:sz w:val="18"/>
              </w:rPr>
              <w:t xml:space="preserve"> </w:t>
            </w:r>
            <w:r w:rsidRPr="00262A3B">
              <w:rPr>
                <w:b w:val="0"/>
                <w:color w:val="231F20"/>
                <w:sz w:val="18"/>
              </w:rPr>
              <w:t>and</w:t>
            </w:r>
            <w:r w:rsidRPr="00262A3B">
              <w:rPr>
                <w:b w:val="0"/>
                <w:color w:val="231F20"/>
                <w:spacing w:val="-10"/>
                <w:sz w:val="18"/>
              </w:rPr>
              <w:t xml:space="preserve"> </w:t>
            </w:r>
            <w:r w:rsidRPr="00262A3B">
              <w:rPr>
                <w:b w:val="0"/>
                <w:color w:val="231F20"/>
                <w:sz w:val="18"/>
              </w:rPr>
              <w:t xml:space="preserve">support for coordinator positions and flexibilities to fund activities identified throughout the </w:t>
            </w:r>
            <w:r w:rsidRPr="00262A3B">
              <w:rPr>
                <w:b w:val="0"/>
                <w:color w:val="231F20"/>
                <w:spacing w:val="-2"/>
                <w:sz w:val="18"/>
              </w:rPr>
              <w:t>year.</w:t>
            </w:r>
          </w:p>
        </w:tc>
        <w:tc>
          <w:tcPr>
            <w:tcW w:w="3446" w:type="dxa"/>
          </w:tcPr>
          <w:p w14:paraId="73A7D325"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085C1606" w14:textId="399E47AC" w:rsidR="007A5087" w:rsidRPr="00262A3B" w:rsidRDefault="007A5087" w:rsidP="007A5087">
            <w:pPr>
              <w:pStyle w:val="TOC1"/>
              <w:spacing w:before="38"/>
              <w:ind w:left="78"/>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2023</w:t>
            </w:r>
          </w:p>
        </w:tc>
      </w:tr>
      <w:tr w:rsidR="007A5087" w14:paraId="70E8E8DD" w14:textId="77777777" w:rsidTr="005B1523">
        <w:trPr>
          <w:cnfStyle w:val="000000100000" w:firstRow="0" w:lastRow="0" w:firstColumn="0" w:lastColumn="0" w:oddVBand="0" w:evenVBand="0" w:oddHBand="1" w:evenHBand="0" w:firstRowFirstColumn="0" w:firstRowLastColumn="0" w:lastRowFirstColumn="0" w:lastRowLastColumn="0"/>
          <w:trHeight w:val="608"/>
        </w:trPr>
        <w:tc>
          <w:tcPr>
            <w:tcW w:w="430" w:type="dxa"/>
          </w:tcPr>
          <w:p w14:paraId="7FC027A8" w14:textId="2BA356FD"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t>7.</w:t>
            </w:r>
          </w:p>
        </w:tc>
        <w:tc>
          <w:tcPr>
            <w:tcW w:w="1860" w:type="dxa"/>
          </w:tcPr>
          <w:p w14:paraId="344CE919" w14:textId="77777777" w:rsidR="007A5087" w:rsidRPr="00262A3B" w:rsidRDefault="007A5087" w:rsidP="007A5087">
            <w:pPr>
              <w:pStyle w:val="TableParagraph"/>
              <w:spacing w:before="42" w:line="235" w:lineRule="auto"/>
              <w:ind w:left="79" w:right="117"/>
              <w:rPr>
                <w:b w:val="0"/>
                <w:bCs/>
                <w:sz w:val="18"/>
              </w:rPr>
            </w:pPr>
            <w:r w:rsidRPr="00262A3B">
              <w:rPr>
                <w:b w:val="0"/>
                <w:bCs/>
                <w:color w:val="231F20"/>
                <w:sz w:val="18"/>
              </w:rPr>
              <w:t>Women</w:t>
            </w:r>
            <w:r w:rsidRPr="00262A3B">
              <w:rPr>
                <w:b w:val="0"/>
                <w:bCs/>
                <w:color w:val="231F20"/>
                <w:spacing w:val="-2"/>
                <w:sz w:val="18"/>
              </w:rPr>
              <w:t xml:space="preserve"> </w:t>
            </w:r>
            <w:r w:rsidRPr="00262A3B">
              <w:rPr>
                <w:b w:val="0"/>
                <w:bCs/>
                <w:color w:val="231F20"/>
                <w:sz w:val="18"/>
              </w:rPr>
              <w:t>Ignite</w:t>
            </w:r>
            <w:r w:rsidRPr="00262A3B">
              <w:rPr>
                <w:b w:val="0"/>
                <w:bCs/>
                <w:color w:val="231F20"/>
                <w:spacing w:val="40"/>
                <w:sz w:val="18"/>
              </w:rPr>
              <w:t xml:space="preserve"> </w:t>
            </w:r>
            <w:r w:rsidRPr="00262A3B">
              <w:rPr>
                <w:b w:val="0"/>
                <w:bCs/>
                <w:color w:val="231F20"/>
                <w:sz w:val="18"/>
              </w:rPr>
              <w:t>Stability</w:t>
            </w:r>
            <w:r w:rsidRPr="00262A3B">
              <w:rPr>
                <w:b w:val="0"/>
                <w:bCs/>
                <w:color w:val="231F20"/>
                <w:spacing w:val="-11"/>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Economic Recovery in Solomon Islands</w:t>
            </w:r>
            <w:r w:rsidRPr="00262A3B">
              <w:rPr>
                <w:b w:val="0"/>
                <w:bCs/>
                <w:color w:val="231F20"/>
                <w:spacing w:val="-2"/>
                <w:sz w:val="18"/>
              </w:rPr>
              <w:t xml:space="preserve"> </w:t>
            </w:r>
            <w:r w:rsidRPr="00262A3B">
              <w:rPr>
                <w:b w:val="0"/>
                <w:bCs/>
                <w:color w:val="231F20"/>
                <w:sz w:val="18"/>
              </w:rPr>
              <w:t>(WISER)</w:t>
            </w:r>
          </w:p>
          <w:p w14:paraId="09BE4E1F" w14:textId="05973EF9" w:rsidR="007A5087" w:rsidRPr="00262A3B" w:rsidRDefault="007A5087" w:rsidP="007A5087">
            <w:pPr>
              <w:pStyle w:val="TableParagraph"/>
              <w:spacing w:before="42" w:line="235" w:lineRule="auto"/>
              <w:ind w:left="79" w:right="306"/>
              <w:rPr>
                <w:b w:val="0"/>
                <w:bCs/>
                <w:color w:val="231F20"/>
                <w:sz w:val="18"/>
              </w:rPr>
            </w:pPr>
            <w:r w:rsidRPr="00262A3B">
              <w:rPr>
                <w:b w:val="0"/>
                <w:bCs/>
                <w:color w:val="231F20"/>
                <w:spacing w:val="-2"/>
                <w:sz w:val="18"/>
              </w:rPr>
              <w:t>(International</w:t>
            </w:r>
            <w:r w:rsidRPr="00262A3B">
              <w:rPr>
                <w:b w:val="0"/>
                <w:bCs/>
                <w:color w:val="231F20"/>
                <w:spacing w:val="40"/>
                <w:sz w:val="18"/>
              </w:rPr>
              <w:t xml:space="preserve"> </w:t>
            </w:r>
            <w:r w:rsidRPr="00262A3B">
              <w:rPr>
                <w:b w:val="0"/>
                <w:bCs/>
                <w:color w:val="231F20"/>
                <w:spacing w:val="-2"/>
                <w:sz w:val="18"/>
              </w:rPr>
              <w:t>Women’s</w:t>
            </w:r>
            <w:r w:rsidRPr="00262A3B">
              <w:rPr>
                <w:b w:val="0"/>
                <w:bCs/>
                <w:color w:val="231F20"/>
                <w:spacing w:val="-9"/>
                <w:sz w:val="18"/>
              </w:rPr>
              <w:t xml:space="preserve"> </w:t>
            </w:r>
            <w:r w:rsidRPr="00262A3B">
              <w:rPr>
                <w:b w:val="0"/>
                <w:bCs/>
                <w:color w:val="231F20"/>
                <w:spacing w:val="-2"/>
                <w:sz w:val="18"/>
              </w:rPr>
              <w:t>Development</w:t>
            </w:r>
            <w:r w:rsidRPr="00262A3B">
              <w:rPr>
                <w:b w:val="0"/>
                <w:bCs/>
                <w:color w:val="231F20"/>
                <w:sz w:val="18"/>
              </w:rPr>
              <w:t xml:space="preserve"> Agency and Women’s Rights</w:t>
            </w:r>
            <w:r w:rsidRPr="00262A3B">
              <w:rPr>
                <w:b w:val="0"/>
                <w:bCs/>
                <w:color w:val="231F20"/>
                <w:spacing w:val="-2"/>
                <w:sz w:val="18"/>
              </w:rPr>
              <w:t xml:space="preserve"> </w:t>
            </w:r>
            <w:r w:rsidRPr="00262A3B">
              <w:rPr>
                <w:b w:val="0"/>
                <w:bCs/>
                <w:color w:val="231F20"/>
                <w:sz w:val="18"/>
              </w:rPr>
              <w:t xml:space="preserve">Action </w:t>
            </w:r>
            <w:r w:rsidRPr="00262A3B">
              <w:rPr>
                <w:b w:val="0"/>
                <w:bCs/>
                <w:color w:val="231F20"/>
                <w:spacing w:val="-2"/>
                <w:sz w:val="18"/>
              </w:rPr>
              <w:lastRenderedPageBreak/>
              <w:t>Movement)</w:t>
            </w:r>
          </w:p>
        </w:tc>
        <w:tc>
          <w:tcPr>
            <w:tcW w:w="2394" w:type="dxa"/>
          </w:tcPr>
          <w:p w14:paraId="16579699" w14:textId="77777777" w:rsidR="007A5087" w:rsidRPr="00262A3B" w:rsidRDefault="007A5087" w:rsidP="007A5087">
            <w:pPr>
              <w:pStyle w:val="TableParagraph"/>
              <w:spacing w:before="42" w:line="235" w:lineRule="auto"/>
              <w:ind w:left="79" w:right="412"/>
              <w:rPr>
                <w:b w:val="0"/>
                <w:bCs/>
                <w:sz w:val="18"/>
              </w:rPr>
            </w:pPr>
            <w:r w:rsidRPr="00262A3B">
              <w:rPr>
                <w:b w:val="0"/>
                <w:bCs/>
                <w:color w:val="231F20"/>
                <w:sz w:val="18"/>
              </w:rPr>
              <w:lastRenderedPageBreak/>
              <w:t>Core support is provided to</w:t>
            </w:r>
            <w:r w:rsidRPr="00262A3B">
              <w:rPr>
                <w:b w:val="0"/>
                <w:bCs/>
                <w:color w:val="231F20"/>
                <w:spacing w:val="-2"/>
                <w:sz w:val="18"/>
              </w:rPr>
              <w:t xml:space="preserve"> </w:t>
            </w:r>
            <w:r w:rsidRPr="00262A3B">
              <w:rPr>
                <w:b w:val="0"/>
                <w:bCs/>
                <w:color w:val="231F20"/>
                <w:sz w:val="18"/>
              </w:rPr>
              <w:t>WRAM</w:t>
            </w:r>
            <w:r w:rsidRPr="00262A3B">
              <w:rPr>
                <w:b w:val="0"/>
                <w:bCs/>
                <w:color w:val="231F20"/>
                <w:spacing w:val="-1"/>
                <w:sz w:val="18"/>
              </w:rPr>
              <w:t xml:space="preserve"> </w:t>
            </w:r>
            <w:r w:rsidRPr="00262A3B">
              <w:rPr>
                <w:b w:val="0"/>
                <w:bCs/>
                <w:color w:val="231F20"/>
                <w:sz w:val="18"/>
              </w:rPr>
              <w:t>and</w:t>
            </w:r>
            <w:r w:rsidRPr="00262A3B">
              <w:rPr>
                <w:b w:val="0"/>
                <w:bCs/>
                <w:color w:val="231F20"/>
                <w:spacing w:val="-2"/>
                <w:sz w:val="18"/>
              </w:rPr>
              <w:t xml:space="preserve"> </w:t>
            </w:r>
            <w:r w:rsidRPr="00262A3B">
              <w:rPr>
                <w:b w:val="0"/>
                <w:bCs/>
                <w:color w:val="231F20"/>
                <w:sz w:val="18"/>
              </w:rPr>
              <w:t>support</w:t>
            </w:r>
            <w:r w:rsidRPr="00262A3B">
              <w:rPr>
                <w:b w:val="0"/>
                <w:bCs/>
                <w:color w:val="231F20"/>
                <w:spacing w:val="-1"/>
                <w:sz w:val="18"/>
              </w:rPr>
              <w:t xml:space="preserve"> </w:t>
            </w:r>
            <w:r w:rsidRPr="00262A3B">
              <w:rPr>
                <w:b w:val="0"/>
                <w:bCs/>
                <w:color w:val="231F20"/>
                <w:spacing w:val="-5"/>
                <w:sz w:val="18"/>
              </w:rPr>
              <w:t>for</w:t>
            </w:r>
          </w:p>
          <w:p w14:paraId="64C7B8ED" w14:textId="393931A4" w:rsidR="007A5087" w:rsidRPr="00262A3B" w:rsidRDefault="007A5087" w:rsidP="007A5087">
            <w:pPr>
              <w:pStyle w:val="TableParagraph"/>
              <w:spacing w:before="42" w:line="235" w:lineRule="auto"/>
              <w:ind w:left="79" w:right="138"/>
              <w:rPr>
                <w:b w:val="0"/>
                <w:bCs/>
                <w:color w:val="231F20"/>
                <w:sz w:val="18"/>
              </w:rPr>
            </w:pPr>
            <w:r w:rsidRPr="00262A3B">
              <w:rPr>
                <w:b w:val="0"/>
                <w:bCs/>
                <w:color w:val="231F20"/>
                <w:spacing w:val="-2"/>
                <w:sz w:val="18"/>
              </w:rPr>
              <w:t>women’s</w:t>
            </w:r>
            <w:r w:rsidRPr="00262A3B">
              <w:rPr>
                <w:b w:val="0"/>
                <w:bCs/>
                <w:color w:val="231F20"/>
                <w:spacing w:val="-4"/>
                <w:sz w:val="18"/>
              </w:rPr>
              <w:t xml:space="preserve"> </w:t>
            </w:r>
            <w:r w:rsidRPr="00262A3B">
              <w:rPr>
                <w:b w:val="0"/>
                <w:bCs/>
                <w:color w:val="231F20"/>
                <w:spacing w:val="-2"/>
                <w:sz w:val="18"/>
              </w:rPr>
              <w:t>leadership</w:t>
            </w:r>
            <w:r w:rsidRPr="00262A3B">
              <w:rPr>
                <w:b w:val="0"/>
                <w:bCs/>
                <w:color w:val="231F20"/>
                <w:spacing w:val="-4"/>
                <w:sz w:val="18"/>
              </w:rPr>
              <w:t xml:space="preserve"> </w:t>
            </w:r>
            <w:r w:rsidRPr="00262A3B">
              <w:rPr>
                <w:b w:val="0"/>
                <w:bCs/>
                <w:color w:val="231F20"/>
                <w:spacing w:val="-2"/>
                <w:sz w:val="18"/>
              </w:rPr>
              <w:t>through</w:t>
            </w:r>
            <w:r w:rsidRPr="00262A3B">
              <w:rPr>
                <w:b w:val="0"/>
                <w:bCs/>
                <w:color w:val="231F20"/>
                <w:sz w:val="18"/>
              </w:rPr>
              <w:t xml:space="preserve"> </w:t>
            </w:r>
            <w:r w:rsidRPr="00262A3B">
              <w:rPr>
                <w:b w:val="0"/>
                <w:bCs/>
                <w:color w:val="231F20"/>
                <w:spacing w:val="-4"/>
                <w:sz w:val="18"/>
              </w:rPr>
              <w:t>TSM.</w:t>
            </w:r>
          </w:p>
        </w:tc>
        <w:tc>
          <w:tcPr>
            <w:tcW w:w="3446" w:type="dxa"/>
          </w:tcPr>
          <w:p w14:paraId="5D0E48BE"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08098967" w14:textId="6232340C" w:rsidR="007A5087" w:rsidRPr="00262A3B" w:rsidRDefault="007A5087" w:rsidP="007A5087">
            <w:pPr>
              <w:pStyle w:val="TOC1"/>
              <w:spacing w:before="38"/>
              <w:ind w:left="78"/>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2023</w:t>
            </w:r>
          </w:p>
        </w:tc>
      </w:tr>
    </w:tbl>
    <w:p w14:paraId="608A4408" w14:textId="68A0963C" w:rsidR="00F8179A" w:rsidRDefault="007A5087" w:rsidP="005B1523">
      <w:pPr>
        <w:spacing w:before="240" w:after="240"/>
        <w:rPr>
          <w:b/>
        </w:rPr>
      </w:pPr>
      <w:r w:rsidRPr="007A5087">
        <w:rPr>
          <w:b/>
          <w:bCs/>
          <w:color w:val="000000" w:themeColor="text1"/>
          <w:spacing w:val="16"/>
          <w:sz w:val="36"/>
          <w:szCs w:val="32"/>
        </w:rPr>
        <w:t>TONGA</w:t>
      </w: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F8179A" w14:paraId="4C8EE069" w14:textId="77777777" w:rsidTr="00953236">
        <w:trPr>
          <w:trHeight w:val="540"/>
          <w:tblHeader/>
        </w:trPr>
        <w:tc>
          <w:tcPr>
            <w:tcW w:w="430" w:type="dxa"/>
            <w:shd w:val="clear" w:color="auto" w:fill="90C6CD"/>
          </w:tcPr>
          <w:p w14:paraId="3360D44D" w14:textId="406FD219" w:rsidR="00F8179A" w:rsidRDefault="00660136">
            <w:pPr>
              <w:pStyle w:val="TableParagraph"/>
              <w:rPr>
                <w:rFonts w:ascii="Times New Roman"/>
                <w:sz w:val="18"/>
              </w:rPr>
            </w:pPr>
            <w:r>
              <w:rPr>
                <w:rFonts w:ascii="Times New Roman"/>
                <w:sz w:val="18"/>
              </w:rPr>
              <w:t>No</w:t>
            </w:r>
          </w:p>
        </w:tc>
        <w:tc>
          <w:tcPr>
            <w:tcW w:w="1860" w:type="dxa"/>
            <w:shd w:val="clear" w:color="auto" w:fill="90C6CD"/>
          </w:tcPr>
          <w:p w14:paraId="24BD6F4E" w14:textId="77777777" w:rsidR="00F8179A" w:rsidRDefault="00AC182E">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1263DB4E" w14:textId="77777777" w:rsidR="00F8179A" w:rsidRDefault="00AC182E">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1BE0FC41" w14:textId="77777777" w:rsidR="00F8179A" w:rsidRDefault="00AC182E">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213A16F1" w14:textId="77777777" w:rsidR="00F8179A" w:rsidRDefault="00AC182E">
            <w:pPr>
              <w:pStyle w:val="TableParagraph"/>
              <w:spacing w:before="154"/>
              <w:ind w:left="78"/>
              <w:rPr>
                <w:b w:val="0"/>
                <w:sz w:val="20"/>
              </w:rPr>
            </w:pPr>
            <w:r>
              <w:rPr>
                <w:color w:val="231F20"/>
                <w:spacing w:val="-2"/>
                <w:sz w:val="20"/>
              </w:rPr>
              <w:t>TIMEFRAME</w:t>
            </w:r>
          </w:p>
        </w:tc>
      </w:tr>
      <w:tr w:rsidR="00F8179A" w14:paraId="22D06373" w14:textId="77777777" w:rsidTr="00953236">
        <w:trPr>
          <w:trHeight w:val="2449"/>
        </w:trPr>
        <w:tc>
          <w:tcPr>
            <w:tcW w:w="430" w:type="dxa"/>
            <w:tcBorders>
              <w:top w:val="nil"/>
            </w:tcBorders>
            <w:shd w:val="clear" w:color="auto" w:fill="DEF1F5"/>
          </w:tcPr>
          <w:p w14:paraId="223B45B6" w14:textId="77777777" w:rsidR="00F8179A" w:rsidRPr="00A164EE" w:rsidRDefault="00AC182E">
            <w:pPr>
              <w:pStyle w:val="TableParagraph"/>
              <w:spacing w:before="43"/>
              <w:ind w:left="80"/>
              <w:rPr>
                <w:b w:val="0"/>
                <w:bCs/>
                <w:sz w:val="18"/>
              </w:rPr>
            </w:pPr>
            <w:r w:rsidRPr="00A164EE">
              <w:rPr>
                <w:b w:val="0"/>
                <w:bCs/>
                <w:color w:val="231F20"/>
                <w:spacing w:val="-5"/>
                <w:sz w:val="18"/>
              </w:rPr>
              <w:t>1.</w:t>
            </w:r>
          </w:p>
        </w:tc>
        <w:tc>
          <w:tcPr>
            <w:tcW w:w="1860" w:type="dxa"/>
            <w:tcBorders>
              <w:top w:val="nil"/>
            </w:tcBorders>
            <w:shd w:val="clear" w:color="auto" w:fill="DEF1F5"/>
          </w:tcPr>
          <w:p w14:paraId="56EE27D0" w14:textId="77777777" w:rsidR="00F8179A" w:rsidRPr="00262A3B" w:rsidRDefault="00AC182E">
            <w:pPr>
              <w:pStyle w:val="TableParagraph"/>
              <w:spacing w:before="47" w:line="235" w:lineRule="auto"/>
              <w:ind w:left="79" w:right="198"/>
              <w:rPr>
                <w:b w:val="0"/>
                <w:bCs/>
                <w:sz w:val="18"/>
              </w:rPr>
            </w:pPr>
            <w:r w:rsidRPr="00262A3B">
              <w:rPr>
                <w:b w:val="0"/>
                <w:bCs/>
                <w:color w:val="231F20"/>
                <w:sz w:val="18"/>
              </w:rPr>
              <w:t>Eliminate Violence Against Women and Children in Tonga using</w:t>
            </w:r>
            <w:r w:rsidRPr="00262A3B">
              <w:rPr>
                <w:b w:val="0"/>
                <w:bCs/>
                <w:color w:val="231F20"/>
                <w:spacing w:val="-11"/>
                <w:sz w:val="18"/>
              </w:rPr>
              <w:t xml:space="preserve"> </w:t>
            </w:r>
            <w:r w:rsidRPr="00262A3B">
              <w:rPr>
                <w:b w:val="0"/>
                <w:bCs/>
                <w:color w:val="231F20"/>
                <w:sz w:val="18"/>
              </w:rPr>
              <w:t>a</w:t>
            </w:r>
            <w:r w:rsidRPr="00262A3B">
              <w:rPr>
                <w:b w:val="0"/>
                <w:bCs/>
                <w:color w:val="231F20"/>
                <w:spacing w:val="-10"/>
                <w:sz w:val="18"/>
              </w:rPr>
              <w:t xml:space="preserve"> </w:t>
            </w:r>
            <w:proofErr w:type="gramStart"/>
            <w:r w:rsidRPr="00262A3B">
              <w:rPr>
                <w:b w:val="0"/>
                <w:bCs/>
                <w:color w:val="231F20"/>
                <w:sz w:val="18"/>
              </w:rPr>
              <w:t>human</w:t>
            </w:r>
            <w:r w:rsidRPr="00262A3B">
              <w:rPr>
                <w:b w:val="0"/>
                <w:bCs/>
                <w:color w:val="231F20"/>
                <w:spacing w:val="-10"/>
                <w:sz w:val="18"/>
              </w:rPr>
              <w:t xml:space="preserve"> </w:t>
            </w:r>
            <w:r w:rsidRPr="00262A3B">
              <w:rPr>
                <w:b w:val="0"/>
                <w:bCs/>
                <w:color w:val="231F20"/>
                <w:sz w:val="18"/>
              </w:rPr>
              <w:t>rights</w:t>
            </w:r>
            <w:proofErr w:type="gramEnd"/>
            <w:r w:rsidRPr="00262A3B">
              <w:rPr>
                <w:b w:val="0"/>
                <w:bCs/>
                <w:color w:val="231F20"/>
                <w:sz w:val="18"/>
              </w:rPr>
              <w:t xml:space="preserve"> </w:t>
            </w:r>
            <w:r w:rsidRPr="00262A3B">
              <w:rPr>
                <w:b w:val="0"/>
                <w:bCs/>
                <w:color w:val="231F20"/>
                <w:spacing w:val="-2"/>
                <w:sz w:val="18"/>
              </w:rPr>
              <w:t>framework</w:t>
            </w:r>
          </w:p>
          <w:p w14:paraId="097A4875" w14:textId="77777777" w:rsidR="00F8179A" w:rsidRPr="00262A3B" w:rsidRDefault="00AC182E">
            <w:pPr>
              <w:pStyle w:val="TableParagraph"/>
              <w:spacing w:before="219" w:line="235" w:lineRule="auto"/>
              <w:ind w:left="79" w:right="146"/>
              <w:rPr>
                <w:b w:val="0"/>
                <w:bCs/>
                <w:sz w:val="18"/>
              </w:rPr>
            </w:pPr>
            <w:r w:rsidRPr="00262A3B">
              <w:rPr>
                <w:b w:val="0"/>
                <w:bCs/>
                <w:color w:val="231F20"/>
                <w:sz w:val="18"/>
              </w:rPr>
              <w:t>(Tonga Women and Children</w:t>
            </w:r>
            <w:r w:rsidRPr="00262A3B">
              <w:rPr>
                <w:b w:val="0"/>
                <w:bCs/>
                <w:color w:val="231F20"/>
                <w:spacing w:val="-11"/>
                <w:sz w:val="18"/>
              </w:rPr>
              <w:t xml:space="preserve"> </w:t>
            </w:r>
            <w:r w:rsidRPr="00262A3B">
              <w:rPr>
                <w:b w:val="0"/>
                <w:bCs/>
                <w:color w:val="231F20"/>
                <w:sz w:val="18"/>
              </w:rPr>
              <w:t>Crisis</w:t>
            </w:r>
            <w:r w:rsidRPr="00262A3B">
              <w:rPr>
                <w:b w:val="0"/>
                <w:bCs/>
                <w:color w:val="231F20"/>
                <w:spacing w:val="-10"/>
                <w:sz w:val="18"/>
              </w:rPr>
              <w:t xml:space="preserve"> </w:t>
            </w:r>
            <w:r w:rsidRPr="00262A3B">
              <w:rPr>
                <w:b w:val="0"/>
                <w:bCs/>
                <w:color w:val="231F20"/>
                <w:sz w:val="18"/>
              </w:rPr>
              <w:t>Centre)</w:t>
            </w:r>
          </w:p>
        </w:tc>
        <w:tc>
          <w:tcPr>
            <w:tcW w:w="2394" w:type="dxa"/>
            <w:tcBorders>
              <w:top w:val="nil"/>
            </w:tcBorders>
            <w:shd w:val="clear" w:color="auto" w:fill="DEF1F5"/>
          </w:tcPr>
          <w:p w14:paraId="333A6794" w14:textId="77777777" w:rsidR="00F8179A" w:rsidRPr="00262A3B" w:rsidRDefault="00AC182E">
            <w:pPr>
              <w:pStyle w:val="TableParagraph"/>
              <w:spacing w:before="47" w:line="235" w:lineRule="auto"/>
              <w:ind w:left="79"/>
              <w:rPr>
                <w:b w:val="0"/>
                <w:bCs/>
                <w:sz w:val="18"/>
              </w:rPr>
            </w:pPr>
            <w:r w:rsidRPr="00262A3B">
              <w:rPr>
                <w:b w:val="0"/>
                <w:bCs/>
                <w:color w:val="231F20"/>
                <w:sz w:val="18"/>
              </w:rPr>
              <w:t xml:space="preserve">Supported existing violence against women service providers to increase the quality, </w:t>
            </w:r>
            <w:proofErr w:type="gramStart"/>
            <w:r w:rsidRPr="00262A3B">
              <w:rPr>
                <w:b w:val="0"/>
                <w:bCs/>
                <w:color w:val="231F20"/>
                <w:sz w:val="18"/>
              </w:rPr>
              <w:t>coverage</w:t>
            </w:r>
            <w:proofErr w:type="gramEnd"/>
            <w:r w:rsidRPr="00262A3B">
              <w:rPr>
                <w:b w:val="0"/>
                <w:bCs/>
                <w:color w:val="231F20"/>
                <w:sz w:val="18"/>
              </w:rPr>
              <w:t xml:space="preserve"> and awareness</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services.</w:t>
            </w:r>
            <w:r w:rsidRPr="00262A3B">
              <w:rPr>
                <w:b w:val="0"/>
                <w:bCs/>
                <w:color w:val="231F20"/>
                <w:spacing w:val="-10"/>
                <w:sz w:val="18"/>
              </w:rPr>
              <w:t xml:space="preserve"> </w:t>
            </w:r>
            <w:r w:rsidRPr="00262A3B">
              <w:rPr>
                <w:b w:val="0"/>
                <w:bCs/>
                <w:color w:val="231F20"/>
                <w:sz w:val="18"/>
              </w:rPr>
              <w:t>Funded additional support following Tropical Cyclone Gita.</w:t>
            </w:r>
          </w:p>
        </w:tc>
        <w:tc>
          <w:tcPr>
            <w:tcW w:w="3446" w:type="dxa"/>
            <w:tcBorders>
              <w:top w:val="nil"/>
            </w:tcBorders>
            <w:shd w:val="clear" w:color="auto" w:fill="DEF1F5"/>
          </w:tcPr>
          <w:p w14:paraId="62A45FA5" w14:textId="77777777" w:rsidR="00F8179A" w:rsidRPr="00262A3B" w:rsidRDefault="00AC182E">
            <w:pPr>
              <w:pStyle w:val="TableParagraph"/>
              <w:spacing w:before="13" w:line="208" w:lineRule="auto"/>
              <w:ind w:left="305" w:right="187"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Improved</w:t>
            </w:r>
            <w:r w:rsidRPr="00262A3B">
              <w:rPr>
                <w:b w:val="0"/>
                <w:bCs/>
                <w:color w:val="231F20"/>
                <w:spacing w:val="-7"/>
                <w:sz w:val="18"/>
              </w:rPr>
              <w:t xml:space="preserve"> </w:t>
            </w:r>
            <w:r w:rsidRPr="00262A3B">
              <w:rPr>
                <w:b w:val="0"/>
                <w:bCs/>
                <w:color w:val="231F20"/>
                <w:sz w:val="18"/>
              </w:rPr>
              <w:t>access</w:t>
            </w:r>
            <w:r w:rsidRPr="00262A3B">
              <w:rPr>
                <w:b w:val="0"/>
                <w:bCs/>
                <w:color w:val="231F20"/>
                <w:spacing w:val="-7"/>
                <w:sz w:val="18"/>
              </w:rPr>
              <w:t xml:space="preserve"> </w:t>
            </w:r>
            <w:r w:rsidRPr="00262A3B">
              <w:rPr>
                <w:b w:val="0"/>
                <w:bCs/>
                <w:color w:val="231F20"/>
                <w:sz w:val="18"/>
              </w:rPr>
              <w:t>by</w:t>
            </w:r>
            <w:r w:rsidRPr="00262A3B">
              <w:rPr>
                <w:b w:val="0"/>
                <w:bCs/>
                <w:color w:val="231F20"/>
                <w:spacing w:val="-6"/>
                <w:sz w:val="18"/>
              </w:rPr>
              <w:t xml:space="preserve"> </w:t>
            </w:r>
            <w:r w:rsidRPr="00262A3B">
              <w:rPr>
                <w:b w:val="0"/>
                <w:bCs/>
                <w:color w:val="231F20"/>
                <w:sz w:val="18"/>
              </w:rPr>
              <w:t>vulnerable</w:t>
            </w:r>
            <w:r w:rsidRPr="00262A3B">
              <w:rPr>
                <w:b w:val="0"/>
                <w:bCs/>
                <w:color w:val="231F20"/>
                <w:spacing w:val="-6"/>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rural women</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z w:val="18"/>
              </w:rPr>
              <w:t>children</w:t>
            </w:r>
            <w:r w:rsidRPr="00262A3B">
              <w:rPr>
                <w:b w:val="0"/>
                <w:bCs/>
                <w:color w:val="231F20"/>
                <w:spacing w:val="-5"/>
                <w:sz w:val="18"/>
              </w:rPr>
              <w:t xml:space="preserve"> </w:t>
            </w:r>
            <w:r w:rsidRPr="00262A3B">
              <w:rPr>
                <w:b w:val="0"/>
                <w:bCs/>
                <w:color w:val="231F20"/>
                <w:sz w:val="18"/>
              </w:rPr>
              <w:t>to</w:t>
            </w:r>
            <w:r w:rsidRPr="00262A3B">
              <w:rPr>
                <w:b w:val="0"/>
                <w:bCs/>
                <w:color w:val="231F20"/>
                <w:spacing w:val="-5"/>
                <w:sz w:val="18"/>
              </w:rPr>
              <w:t xml:space="preserve"> </w:t>
            </w:r>
            <w:r w:rsidRPr="00262A3B">
              <w:rPr>
                <w:b w:val="0"/>
                <w:bCs/>
                <w:color w:val="231F20"/>
                <w:sz w:val="18"/>
              </w:rPr>
              <w:t>appropriate</w:t>
            </w:r>
            <w:r w:rsidRPr="00262A3B">
              <w:rPr>
                <w:b w:val="0"/>
                <w:bCs/>
                <w:color w:val="231F20"/>
                <w:spacing w:val="-4"/>
                <w:sz w:val="18"/>
              </w:rPr>
              <w:t xml:space="preserve"> </w:t>
            </w:r>
            <w:r w:rsidRPr="00262A3B">
              <w:rPr>
                <w:b w:val="0"/>
                <w:bCs/>
                <w:color w:val="231F20"/>
                <w:sz w:val="18"/>
              </w:rPr>
              <w:t>and effective support services,</w:t>
            </w:r>
          </w:p>
          <w:p w14:paraId="56F636B3" w14:textId="77777777" w:rsidR="00F8179A" w:rsidRPr="00262A3B" w:rsidRDefault="00AC182E">
            <w:pPr>
              <w:pStyle w:val="TableParagraph"/>
              <w:spacing w:line="187" w:lineRule="auto"/>
              <w:ind w:left="305" w:right="109"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Key</w:t>
            </w:r>
            <w:r w:rsidRPr="00262A3B">
              <w:rPr>
                <w:b w:val="0"/>
                <w:bCs/>
                <w:color w:val="231F20"/>
                <w:spacing w:val="-7"/>
                <w:sz w:val="18"/>
              </w:rPr>
              <w:t xml:space="preserve"> </w:t>
            </w:r>
            <w:r w:rsidRPr="00262A3B">
              <w:rPr>
                <w:b w:val="0"/>
                <w:bCs/>
                <w:color w:val="231F20"/>
                <w:sz w:val="18"/>
              </w:rPr>
              <w:t>institutions</w:t>
            </w:r>
            <w:r w:rsidRPr="00262A3B">
              <w:rPr>
                <w:b w:val="0"/>
                <w:bCs/>
                <w:color w:val="231F20"/>
                <w:spacing w:val="-8"/>
                <w:sz w:val="18"/>
              </w:rPr>
              <w:t xml:space="preserve"> </w:t>
            </w:r>
            <w:r w:rsidRPr="00262A3B">
              <w:rPr>
                <w:b w:val="0"/>
                <w:bCs/>
                <w:color w:val="231F20"/>
                <w:sz w:val="18"/>
              </w:rPr>
              <w:t>incorporate</w:t>
            </w:r>
            <w:r w:rsidRPr="00262A3B">
              <w:rPr>
                <w:b w:val="0"/>
                <w:bCs/>
                <w:color w:val="231F20"/>
                <w:spacing w:val="-7"/>
                <w:sz w:val="18"/>
              </w:rPr>
              <w:t xml:space="preserve"> </w:t>
            </w:r>
            <w:r w:rsidRPr="00262A3B">
              <w:rPr>
                <w:b w:val="0"/>
                <w:bCs/>
                <w:color w:val="231F20"/>
                <w:sz w:val="18"/>
              </w:rPr>
              <w:t>human</w:t>
            </w:r>
            <w:r w:rsidRPr="00262A3B">
              <w:rPr>
                <w:b w:val="0"/>
                <w:bCs/>
                <w:color w:val="231F20"/>
                <w:spacing w:val="-8"/>
                <w:sz w:val="18"/>
              </w:rPr>
              <w:t xml:space="preserve"> </w:t>
            </w:r>
            <w:r w:rsidRPr="00262A3B">
              <w:rPr>
                <w:b w:val="0"/>
                <w:bCs/>
                <w:color w:val="231F20"/>
                <w:sz w:val="18"/>
              </w:rPr>
              <w:t>rights and</w:t>
            </w:r>
            <w:r w:rsidRPr="00262A3B">
              <w:rPr>
                <w:b w:val="0"/>
                <w:bCs/>
                <w:color w:val="231F20"/>
                <w:spacing w:val="-3"/>
                <w:sz w:val="18"/>
              </w:rPr>
              <w:t xml:space="preserve"> </w:t>
            </w:r>
            <w:r w:rsidRPr="00262A3B">
              <w:rPr>
                <w:b w:val="0"/>
                <w:bCs/>
                <w:color w:val="231F20"/>
                <w:sz w:val="18"/>
              </w:rPr>
              <w:t>gender</w:t>
            </w:r>
            <w:r w:rsidRPr="00262A3B">
              <w:rPr>
                <w:b w:val="0"/>
                <w:bCs/>
                <w:color w:val="231F20"/>
                <w:spacing w:val="-1"/>
                <w:sz w:val="18"/>
              </w:rPr>
              <w:t xml:space="preserve"> </w:t>
            </w:r>
            <w:r w:rsidRPr="00262A3B">
              <w:rPr>
                <w:b w:val="0"/>
                <w:bCs/>
                <w:color w:val="231F20"/>
                <w:sz w:val="18"/>
              </w:rPr>
              <w:t>equality</w:t>
            </w:r>
            <w:r w:rsidRPr="00262A3B">
              <w:rPr>
                <w:b w:val="0"/>
                <w:bCs/>
                <w:color w:val="231F20"/>
                <w:spacing w:val="-2"/>
                <w:sz w:val="18"/>
              </w:rPr>
              <w:t xml:space="preserve"> </w:t>
            </w:r>
            <w:r w:rsidRPr="00262A3B">
              <w:rPr>
                <w:b w:val="0"/>
                <w:bCs/>
                <w:color w:val="231F20"/>
                <w:sz w:val="18"/>
              </w:rPr>
              <w:t>into</w:t>
            </w:r>
            <w:r w:rsidRPr="00262A3B">
              <w:rPr>
                <w:b w:val="0"/>
                <w:bCs/>
                <w:color w:val="231F20"/>
                <w:spacing w:val="-2"/>
                <w:sz w:val="18"/>
              </w:rPr>
              <w:t xml:space="preserve"> </w:t>
            </w:r>
            <w:r w:rsidRPr="00262A3B">
              <w:rPr>
                <w:b w:val="0"/>
                <w:bCs/>
                <w:color w:val="231F20"/>
                <w:sz w:val="18"/>
              </w:rPr>
              <w:t>their</w:t>
            </w:r>
            <w:r w:rsidRPr="00262A3B">
              <w:rPr>
                <w:b w:val="0"/>
                <w:bCs/>
                <w:color w:val="231F20"/>
                <w:spacing w:val="-2"/>
                <w:sz w:val="18"/>
              </w:rPr>
              <w:t xml:space="preserve"> </w:t>
            </w:r>
            <w:r w:rsidRPr="00262A3B">
              <w:rPr>
                <w:b w:val="0"/>
                <w:bCs/>
                <w:color w:val="231F20"/>
                <w:sz w:val="18"/>
              </w:rPr>
              <w:t>daily</w:t>
            </w:r>
            <w:r w:rsidRPr="00262A3B">
              <w:rPr>
                <w:b w:val="0"/>
                <w:bCs/>
                <w:color w:val="231F20"/>
                <w:spacing w:val="-1"/>
                <w:sz w:val="18"/>
              </w:rPr>
              <w:t xml:space="preserve"> </w:t>
            </w:r>
            <w:r w:rsidRPr="00262A3B">
              <w:rPr>
                <w:b w:val="0"/>
                <w:bCs/>
                <w:color w:val="231F20"/>
                <w:spacing w:val="-2"/>
                <w:sz w:val="18"/>
              </w:rPr>
              <w:t>roles,</w:t>
            </w:r>
          </w:p>
          <w:p w14:paraId="3E9D513C" w14:textId="77777777" w:rsidR="00F8179A" w:rsidRPr="00262A3B" w:rsidRDefault="00AC182E">
            <w:pPr>
              <w:pStyle w:val="TableParagraph"/>
              <w:spacing w:line="187" w:lineRule="auto"/>
              <w:ind w:left="305" w:right="552"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Key decision</w:t>
            </w:r>
            <w:r w:rsidRPr="00262A3B">
              <w:rPr>
                <w:b w:val="0"/>
                <w:bCs/>
                <w:color w:val="231F20"/>
                <w:spacing w:val="-1"/>
                <w:sz w:val="18"/>
              </w:rPr>
              <w:t xml:space="preserve"> </w:t>
            </w:r>
            <w:r w:rsidRPr="00262A3B">
              <w:rPr>
                <w:b w:val="0"/>
                <w:bCs/>
                <w:color w:val="231F20"/>
                <w:sz w:val="18"/>
              </w:rPr>
              <w:t>makers</w:t>
            </w:r>
            <w:r w:rsidRPr="00262A3B">
              <w:rPr>
                <w:b w:val="0"/>
                <w:bCs/>
                <w:color w:val="231F20"/>
                <w:spacing w:val="-1"/>
                <w:sz w:val="18"/>
              </w:rPr>
              <w:t xml:space="preserve"> </w:t>
            </w:r>
            <w:r w:rsidRPr="00262A3B">
              <w:rPr>
                <w:b w:val="0"/>
                <w:bCs/>
                <w:color w:val="231F20"/>
                <w:sz w:val="18"/>
              </w:rPr>
              <w:t>and</w:t>
            </w:r>
            <w:r w:rsidRPr="00262A3B">
              <w:rPr>
                <w:b w:val="0"/>
                <w:bCs/>
                <w:color w:val="231F20"/>
                <w:spacing w:val="-1"/>
                <w:sz w:val="18"/>
              </w:rPr>
              <w:t xml:space="preserve"> </w:t>
            </w:r>
            <w:r w:rsidRPr="00262A3B">
              <w:rPr>
                <w:b w:val="0"/>
                <w:bCs/>
                <w:color w:val="231F20"/>
                <w:sz w:val="18"/>
              </w:rPr>
              <w:t>the wider community</w:t>
            </w:r>
            <w:r w:rsidRPr="00262A3B">
              <w:rPr>
                <w:b w:val="0"/>
                <w:bCs/>
                <w:color w:val="231F20"/>
                <w:spacing w:val="-5"/>
                <w:sz w:val="18"/>
              </w:rPr>
              <w:t xml:space="preserve"> </w:t>
            </w:r>
            <w:r w:rsidRPr="00262A3B">
              <w:rPr>
                <w:b w:val="0"/>
                <w:bCs/>
                <w:color w:val="231F20"/>
                <w:sz w:val="18"/>
              </w:rPr>
              <w:t>are</w:t>
            </w:r>
            <w:r w:rsidRPr="00262A3B">
              <w:rPr>
                <w:b w:val="0"/>
                <w:bCs/>
                <w:color w:val="231F20"/>
                <w:spacing w:val="-4"/>
                <w:sz w:val="18"/>
              </w:rPr>
              <w:t xml:space="preserve"> </w:t>
            </w:r>
            <w:r w:rsidRPr="00262A3B">
              <w:rPr>
                <w:b w:val="0"/>
                <w:bCs/>
                <w:color w:val="231F20"/>
                <w:sz w:val="18"/>
              </w:rPr>
              <w:t>informed</w:t>
            </w:r>
            <w:r w:rsidRPr="00262A3B">
              <w:rPr>
                <w:b w:val="0"/>
                <w:bCs/>
                <w:color w:val="231F20"/>
                <w:spacing w:val="-4"/>
                <w:sz w:val="18"/>
              </w:rPr>
              <w:t xml:space="preserve"> </w:t>
            </w:r>
            <w:r w:rsidRPr="00262A3B">
              <w:rPr>
                <w:b w:val="0"/>
                <w:bCs/>
                <w:color w:val="231F20"/>
                <w:sz w:val="18"/>
              </w:rPr>
              <w:t>about</w:t>
            </w:r>
            <w:r w:rsidRPr="00262A3B">
              <w:rPr>
                <w:b w:val="0"/>
                <w:bCs/>
                <w:color w:val="231F20"/>
                <w:spacing w:val="-4"/>
                <w:sz w:val="18"/>
              </w:rPr>
              <w:t xml:space="preserve"> </w:t>
            </w:r>
            <w:r w:rsidRPr="00262A3B">
              <w:rPr>
                <w:b w:val="0"/>
                <w:bCs/>
                <w:color w:val="231F20"/>
                <w:spacing w:val="-5"/>
                <w:sz w:val="18"/>
              </w:rPr>
              <w:t>the</w:t>
            </w:r>
          </w:p>
          <w:p w14:paraId="34424D54" w14:textId="77777777" w:rsidR="00F8179A" w:rsidRPr="00262A3B" w:rsidRDefault="00AC182E">
            <w:pPr>
              <w:pStyle w:val="TableParagraph"/>
              <w:spacing w:line="235" w:lineRule="auto"/>
              <w:ind w:left="305" w:right="277"/>
              <w:jc w:val="both"/>
              <w:rPr>
                <w:b w:val="0"/>
                <w:bCs/>
                <w:sz w:val="18"/>
              </w:rPr>
            </w:pPr>
            <w:r w:rsidRPr="00262A3B">
              <w:rPr>
                <w:b w:val="0"/>
                <w:bCs/>
                <w:color w:val="231F20"/>
                <w:sz w:val="18"/>
              </w:rPr>
              <w:t>WCCC’s</w:t>
            </w:r>
            <w:r w:rsidRPr="00262A3B">
              <w:rPr>
                <w:b w:val="0"/>
                <w:bCs/>
                <w:color w:val="231F20"/>
                <w:spacing w:val="-10"/>
                <w:sz w:val="18"/>
              </w:rPr>
              <w:t xml:space="preserve"> </w:t>
            </w:r>
            <w:r w:rsidRPr="00262A3B">
              <w:rPr>
                <w:b w:val="0"/>
                <w:bCs/>
                <w:color w:val="231F20"/>
                <w:sz w:val="18"/>
              </w:rPr>
              <w:t>work</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influenced</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 xml:space="preserve">change policy, </w:t>
            </w:r>
            <w:proofErr w:type="gramStart"/>
            <w:r w:rsidRPr="00262A3B">
              <w:rPr>
                <w:b w:val="0"/>
                <w:bCs/>
                <w:color w:val="231F20"/>
                <w:sz w:val="18"/>
              </w:rPr>
              <w:t>practices</w:t>
            </w:r>
            <w:proofErr w:type="gramEnd"/>
            <w:r w:rsidRPr="00262A3B">
              <w:rPr>
                <w:b w:val="0"/>
                <w:bCs/>
                <w:color w:val="231F20"/>
                <w:sz w:val="18"/>
              </w:rPr>
              <w:t xml:space="preserve"> and the law,</w:t>
            </w:r>
          </w:p>
          <w:p w14:paraId="6E9D63E2" w14:textId="77777777" w:rsidR="00F8179A" w:rsidRPr="00262A3B" w:rsidRDefault="00AC182E">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56"/>
                <w:w w:val="150"/>
                <w:sz w:val="18"/>
              </w:rPr>
              <w:t xml:space="preserve"> </w:t>
            </w:r>
            <w:r w:rsidRPr="00262A3B">
              <w:rPr>
                <w:b w:val="0"/>
                <w:bCs/>
                <w:color w:val="231F20"/>
                <w:sz w:val="18"/>
              </w:rPr>
              <w:t>Effective</w:t>
            </w:r>
            <w:r w:rsidRPr="00262A3B">
              <w:rPr>
                <w:b w:val="0"/>
                <w:bCs/>
                <w:color w:val="231F20"/>
                <w:spacing w:val="-4"/>
                <w:sz w:val="18"/>
              </w:rPr>
              <w:t xml:space="preserve"> </w:t>
            </w:r>
            <w:r w:rsidRPr="00262A3B">
              <w:rPr>
                <w:b w:val="0"/>
                <w:bCs/>
                <w:color w:val="231F20"/>
                <w:sz w:val="18"/>
              </w:rPr>
              <w:t>management</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pacing w:val="-2"/>
                <w:sz w:val="18"/>
              </w:rPr>
              <w:t>coordination</w:t>
            </w:r>
          </w:p>
          <w:p w14:paraId="270DC32C" w14:textId="77777777" w:rsidR="00F8179A" w:rsidRPr="00262A3B" w:rsidRDefault="00AC182E">
            <w:pPr>
              <w:pStyle w:val="TableParagraph"/>
              <w:spacing w:line="188" w:lineRule="exact"/>
              <w:ind w:left="305"/>
              <w:jc w:val="both"/>
              <w:rPr>
                <w:b w:val="0"/>
                <w:bCs/>
                <w:sz w:val="18"/>
              </w:rPr>
            </w:pPr>
            <w:r w:rsidRPr="00262A3B">
              <w:rPr>
                <w:b w:val="0"/>
                <w:bCs/>
                <w:color w:val="231F20"/>
                <w:sz w:val="18"/>
              </w:rPr>
              <w:t>of</w:t>
            </w:r>
            <w:r w:rsidRPr="00262A3B">
              <w:rPr>
                <w:b w:val="0"/>
                <w:bCs/>
                <w:color w:val="231F20"/>
                <w:spacing w:val="-3"/>
                <w:sz w:val="18"/>
              </w:rPr>
              <w:t xml:space="preserve"> </w:t>
            </w:r>
            <w:r w:rsidRPr="00262A3B">
              <w:rPr>
                <w:b w:val="0"/>
                <w:bCs/>
                <w:color w:val="231F20"/>
                <w:sz w:val="18"/>
              </w:rPr>
              <w:t>response</w:t>
            </w:r>
            <w:r w:rsidRPr="00262A3B">
              <w:rPr>
                <w:b w:val="0"/>
                <w:bCs/>
                <w:color w:val="231F20"/>
                <w:spacing w:val="-2"/>
                <w:sz w:val="18"/>
              </w:rPr>
              <w:t xml:space="preserve"> programs.</w:t>
            </w:r>
          </w:p>
        </w:tc>
        <w:tc>
          <w:tcPr>
            <w:tcW w:w="1261" w:type="dxa"/>
            <w:tcBorders>
              <w:top w:val="nil"/>
            </w:tcBorders>
            <w:shd w:val="clear" w:color="auto" w:fill="DEF1F5"/>
          </w:tcPr>
          <w:p w14:paraId="56054261" w14:textId="77777777" w:rsidR="00F8179A" w:rsidRPr="00262A3B" w:rsidRDefault="00AC182E">
            <w:pPr>
              <w:pStyle w:val="TableParagraph"/>
              <w:spacing w:before="43"/>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2024</w:t>
            </w:r>
          </w:p>
        </w:tc>
      </w:tr>
      <w:tr w:rsidR="00F8179A" w14:paraId="7BC38331" w14:textId="77777777" w:rsidTr="00953236">
        <w:trPr>
          <w:trHeight w:val="3093"/>
        </w:trPr>
        <w:tc>
          <w:tcPr>
            <w:tcW w:w="430" w:type="dxa"/>
            <w:shd w:val="clear" w:color="auto" w:fill="F3FAFB"/>
          </w:tcPr>
          <w:p w14:paraId="2F83EEF2"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860" w:type="dxa"/>
            <w:shd w:val="clear" w:color="auto" w:fill="F3FAFB"/>
          </w:tcPr>
          <w:p w14:paraId="73728E48" w14:textId="77777777" w:rsidR="00F8179A" w:rsidRPr="00262A3B" w:rsidRDefault="00AC182E">
            <w:pPr>
              <w:pStyle w:val="TableParagraph"/>
              <w:spacing w:before="42" w:line="235" w:lineRule="auto"/>
              <w:ind w:left="79" w:right="619"/>
              <w:rPr>
                <w:b w:val="0"/>
                <w:bCs/>
                <w:sz w:val="18"/>
              </w:rPr>
            </w:pPr>
            <w:r w:rsidRPr="00262A3B">
              <w:rPr>
                <w:b w:val="0"/>
                <w:bCs/>
                <w:color w:val="231F20"/>
                <w:sz w:val="18"/>
              </w:rPr>
              <w:t>Families</w:t>
            </w:r>
            <w:r w:rsidRPr="00262A3B">
              <w:rPr>
                <w:b w:val="0"/>
                <w:bCs/>
                <w:color w:val="231F20"/>
                <w:spacing w:val="-11"/>
                <w:sz w:val="18"/>
              </w:rPr>
              <w:t xml:space="preserve"> </w:t>
            </w:r>
            <w:r w:rsidRPr="00262A3B">
              <w:rPr>
                <w:b w:val="0"/>
                <w:bCs/>
                <w:color w:val="231F20"/>
                <w:sz w:val="18"/>
              </w:rPr>
              <w:t>Free</w:t>
            </w:r>
            <w:r w:rsidRPr="00262A3B">
              <w:rPr>
                <w:b w:val="0"/>
                <w:bCs/>
                <w:color w:val="231F20"/>
                <w:spacing w:val="-10"/>
                <w:sz w:val="18"/>
              </w:rPr>
              <w:t xml:space="preserve"> </w:t>
            </w:r>
            <w:r w:rsidRPr="00262A3B">
              <w:rPr>
                <w:b w:val="0"/>
                <w:bCs/>
                <w:color w:val="231F20"/>
                <w:sz w:val="18"/>
              </w:rPr>
              <w:t xml:space="preserve">of </w:t>
            </w:r>
            <w:r w:rsidRPr="00262A3B">
              <w:rPr>
                <w:b w:val="0"/>
                <w:bCs/>
                <w:color w:val="231F20"/>
                <w:spacing w:val="-2"/>
                <w:sz w:val="18"/>
              </w:rPr>
              <w:t>Violence</w:t>
            </w:r>
          </w:p>
          <w:p w14:paraId="0CC94E3B" w14:textId="77777777" w:rsidR="00F8179A" w:rsidRPr="00262A3B" w:rsidRDefault="00AC182E">
            <w:pPr>
              <w:pStyle w:val="TableParagraph"/>
              <w:spacing w:before="217" w:line="235" w:lineRule="auto"/>
              <w:ind w:left="79" w:right="256"/>
              <w:rPr>
                <w:b w:val="0"/>
                <w:bCs/>
                <w:sz w:val="18"/>
              </w:rPr>
            </w:pPr>
            <w:r w:rsidRPr="00262A3B">
              <w:rPr>
                <w:b w:val="0"/>
                <w:bCs/>
                <w:color w:val="231F20"/>
                <w:spacing w:val="-2"/>
                <w:sz w:val="18"/>
              </w:rPr>
              <w:t>(Australia</w:t>
            </w:r>
            <w:r w:rsidRPr="00262A3B">
              <w:rPr>
                <w:b w:val="0"/>
                <w:bCs/>
                <w:color w:val="231F20"/>
                <w:spacing w:val="-9"/>
                <w:sz w:val="18"/>
              </w:rPr>
              <w:t xml:space="preserve"> </w:t>
            </w:r>
            <w:r w:rsidRPr="00262A3B">
              <w:rPr>
                <w:b w:val="0"/>
                <w:bCs/>
                <w:color w:val="231F20"/>
                <w:spacing w:val="-2"/>
                <w:sz w:val="18"/>
              </w:rPr>
              <w:t>Federal</w:t>
            </w:r>
            <w:r w:rsidRPr="00262A3B">
              <w:rPr>
                <w:b w:val="0"/>
                <w:bCs/>
                <w:color w:val="231F20"/>
                <w:sz w:val="18"/>
              </w:rPr>
              <w:t xml:space="preserve"> Police program)</w:t>
            </w:r>
          </w:p>
        </w:tc>
        <w:tc>
          <w:tcPr>
            <w:tcW w:w="2394" w:type="dxa"/>
            <w:shd w:val="clear" w:color="auto" w:fill="F3FAFB"/>
          </w:tcPr>
          <w:p w14:paraId="21CADA78" w14:textId="77777777" w:rsidR="00F8179A" w:rsidRPr="00262A3B" w:rsidRDefault="00AC182E">
            <w:pPr>
              <w:pStyle w:val="TableParagraph"/>
              <w:spacing w:before="42" w:line="235" w:lineRule="auto"/>
              <w:ind w:left="79" w:right="241"/>
              <w:rPr>
                <w:b w:val="0"/>
                <w:bCs/>
                <w:sz w:val="18"/>
              </w:rPr>
            </w:pPr>
            <w:r w:rsidRPr="00262A3B">
              <w:rPr>
                <w:b w:val="0"/>
                <w:bCs/>
                <w:color w:val="231F20"/>
                <w:sz w:val="18"/>
              </w:rPr>
              <w:t>The Families Free of Violence</w:t>
            </w:r>
            <w:r w:rsidRPr="00262A3B">
              <w:rPr>
                <w:b w:val="0"/>
                <w:bCs/>
                <w:color w:val="231F20"/>
                <w:spacing w:val="-11"/>
                <w:sz w:val="18"/>
              </w:rPr>
              <w:t xml:space="preserve"> </w:t>
            </w:r>
            <w:r w:rsidRPr="00262A3B">
              <w:rPr>
                <w:b w:val="0"/>
                <w:bCs/>
                <w:color w:val="231F20"/>
                <w:sz w:val="18"/>
              </w:rPr>
              <w:t>(FFOV)</w:t>
            </w:r>
            <w:r w:rsidRPr="00262A3B">
              <w:rPr>
                <w:b w:val="0"/>
                <w:bCs/>
                <w:color w:val="231F20"/>
                <w:spacing w:val="-10"/>
                <w:sz w:val="18"/>
              </w:rPr>
              <w:t xml:space="preserve"> </w:t>
            </w:r>
            <w:r w:rsidRPr="00262A3B">
              <w:rPr>
                <w:b w:val="0"/>
                <w:bCs/>
                <w:color w:val="231F20"/>
                <w:sz w:val="18"/>
              </w:rPr>
              <w:t>Program</w:t>
            </w:r>
            <w:r w:rsidRPr="00262A3B">
              <w:rPr>
                <w:b w:val="0"/>
                <w:bCs/>
                <w:color w:val="231F20"/>
                <w:spacing w:val="-10"/>
                <w:sz w:val="18"/>
              </w:rPr>
              <w:t xml:space="preserve"> </w:t>
            </w:r>
            <w:r w:rsidRPr="00262A3B">
              <w:rPr>
                <w:b w:val="0"/>
                <w:bCs/>
                <w:color w:val="231F20"/>
                <w:sz w:val="18"/>
              </w:rPr>
              <w:t>is an</w:t>
            </w:r>
            <w:r w:rsidRPr="00262A3B">
              <w:rPr>
                <w:b w:val="0"/>
                <w:bCs/>
                <w:color w:val="231F20"/>
                <w:spacing w:val="-8"/>
                <w:sz w:val="18"/>
              </w:rPr>
              <w:t xml:space="preserve"> </w:t>
            </w:r>
            <w:r w:rsidRPr="00262A3B">
              <w:rPr>
                <w:b w:val="0"/>
                <w:bCs/>
                <w:color w:val="231F20"/>
                <w:sz w:val="18"/>
              </w:rPr>
              <w:t>Australian</w:t>
            </w:r>
            <w:r w:rsidRPr="00262A3B">
              <w:rPr>
                <w:b w:val="0"/>
                <w:bCs/>
                <w:color w:val="231F20"/>
                <w:spacing w:val="-7"/>
                <w:sz w:val="18"/>
              </w:rPr>
              <w:t xml:space="preserve"> </w:t>
            </w:r>
            <w:r w:rsidRPr="00262A3B">
              <w:rPr>
                <w:b w:val="0"/>
                <w:bCs/>
                <w:color w:val="231F20"/>
                <w:spacing w:val="-2"/>
                <w:sz w:val="18"/>
              </w:rPr>
              <w:t>Government-</w:t>
            </w:r>
          </w:p>
          <w:p w14:paraId="7E2BE76F" w14:textId="77777777" w:rsidR="00F8179A" w:rsidRPr="00262A3B" w:rsidRDefault="00AC182E">
            <w:pPr>
              <w:pStyle w:val="TableParagraph"/>
              <w:spacing w:before="2" w:line="235" w:lineRule="auto"/>
              <w:ind w:left="79"/>
              <w:rPr>
                <w:b w:val="0"/>
                <w:bCs/>
                <w:sz w:val="18"/>
              </w:rPr>
            </w:pPr>
            <w:r w:rsidRPr="00262A3B">
              <w:rPr>
                <w:b w:val="0"/>
                <w:bCs/>
                <w:color w:val="231F20"/>
                <w:sz w:val="18"/>
              </w:rPr>
              <w:t>supported</w:t>
            </w:r>
            <w:r w:rsidRPr="00262A3B">
              <w:rPr>
                <w:b w:val="0"/>
                <w:bCs/>
                <w:color w:val="231F20"/>
                <w:spacing w:val="-11"/>
                <w:sz w:val="18"/>
              </w:rPr>
              <w:t xml:space="preserve"> </w:t>
            </w:r>
            <w:r w:rsidRPr="00262A3B">
              <w:rPr>
                <w:b w:val="0"/>
                <w:bCs/>
                <w:color w:val="231F20"/>
                <w:sz w:val="18"/>
              </w:rPr>
              <w:t>initiative</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support the Government of Tonga</w:t>
            </w:r>
          </w:p>
          <w:p w14:paraId="755A9637" w14:textId="77777777" w:rsidR="00F8179A" w:rsidRPr="00262A3B" w:rsidRDefault="00AC182E">
            <w:pPr>
              <w:pStyle w:val="TableParagraph"/>
              <w:spacing w:before="1" w:line="235" w:lineRule="auto"/>
              <w:ind w:left="79" w:right="129"/>
              <w:rPr>
                <w:b w:val="0"/>
                <w:bCs/>
                <w:sz w:val="18"/>
              </w:rPr>
            </w:pPr>
            <w:r w:rsidRPr="00262A3B">
              <w:rPr>
                <w:b w:val="0"/>
                <w:bCs/>
                <w:color w:val="231F20"/>
                <w:sz w:val="18"/>
              </w:rPr>
              <w:t>to achieve its objectives in strengthening</w:t>
            </w:r>
            <w:r w:rsidRPr="00262A3B">
              <w:rPr>
                <w:b w:val="0"/>
                <w:bCs/>
                <w:color w:val="231F20"/>
                <w:spacing w:val="-1"/>
                <w:sz w:val="18"/>
              </w:rPr>
              <w:t xml:space="preserve"> </w:t>
            </w:r>
            <w:r w:rsidRPr="00262A3B">
              <w:rPr>
                <w:b w:val="0"/>
                <w:bCs/>
                <w:color w:val="231F20"/>
                <w:sz w:val="18"/>
              </w:rPr>
              <w:t>its</w:t>
            </w:r>
            <w:r w:rsidRPr="00262A3B">
              <w:rPr>
                <w:b w:val="0"/>
                <w:bCs/>
                <w:color w:val="231F20"/>
                <w:spacing w:val="-2"/>
                <w:sz w:val="18"/>
              </w:rPr>
              <w:t xml:space="preserve"> </w:t>
            </w:r>
            <w:r w:rsidRPr="00262A3B">
              <w:rPr>
                <w:b w:val="0"/>
                <w:bCs/>
                <w:color w:val="231F20"/>
                <w:sz w:val="18"/>
              </w:rPr>
              <w:t>response</w:t>
            </w:r>
            <w:r w:rsidRPr="00262A3B">
              <w:rPr>
                <w:b w:val="0"/>
                <w:bCs/>
                <w:color w:val="231F20"/>
                <w:spacing w:val="-1"/>
                <w:sz w:val="18"/>
              </w:rPr>
              <w:t xml:space="preserve"> </w:t>
            </w:r>
            <w:r w:rsidRPr="00262A3B">
              <w:rPr>
                <w:b w:val="0"/>
                <w:bCs/>
                <w:color w:val="231F20"/>
                <w:sz w:val="18"/>
              </w:rPr>
              <w:t>to gender-based</w:t>
            </w:r>
            <w:r w:rsidRPr="00262A3B">
              <w:rPr>
                <w:b w:val="0"/>
                <w:bCs/>
                <w:color w:val="231F20"/>
                <w:spacing w:val="-11"/>
                <w:sz w:val="18"/>
              </w:rPr>
              <w:t xml:space="preserve"> </w:t>
            </w:r>
            <w:r w:rsidRPr="00262A3B">
              <w:rPr>
                <w:b w:val="0"/>
                <w:bCs/>
                <w:color w:val="231F20"/>
                <w:sz w:val="18"/>
              </w:rPr>
              <w:t>violence</w:t>
            </w:r>
            <w:r w:rsidRPr="00262A3B">
              <w:rPr>
                <w:b w:val="0"/>
                <w:bCs/>
                <w:color w:val="231F20"/>
                <w:spacing w:val="-10"/>
                <w:sz w:val="18"/>
              </w:rPr>
              <w:t xml:space="preserve"> </w:t>
            </w:r>
            <w:r w:rsidRPr="00262A3B">
              <w:rPr>
                <w:b w:val="0"/>
                <w:bCs/>
                <w:color w:val="231F20"/>
                <w:sz w:val="18"/>
              </w:rPr>
              <w:t>(GBV). FFOV will continue to work towards</w:t>
            </w:r>
            <w:r w:rsidRPr="00262A3B">
              <w:rPr>
                <w:b w:val="0"/>
                <w:bCs/>
                <w:color w:val="231F20"/>
                <w:spacing w:val="-11"/>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overarching</w:t>
            </w:r>
            <w:r w:rsidRPr="00262A3B">
              <w:rPr>
                <w:b w:val="0"/>
                <w:bCs/>
                <w:color w:val="231F20"/>
                <w:spacing w:val="-10"/>
                <w:sz w:val="18"/>
              </w:rPr>
              <w:t xml:space="preserve"> </w:t>
            </w:r>
            <w:r w:rsidRPr="00262A3B">
              <w:rPr>
                <w:b w:val="0"/>
                <w:bCs/>
                <w:color w:val="231F20"/>
                <w:sz w:val="18"/>
              </w:rPr>
              <w:t xml:space="preserve">goal: “Survivors of family violence in Tonga access </w:t>
            </w:r>
            <w:proofErr w:type="gramStart"/>
            <w:r w:rsidRPr="00262A3B">
              <w:rPr>
                <w:b w:val="0"/>
                <w:bCs/>
                <w:color w:val="231F20"/>
                <w:sz w:val="18"/>
              </w:rPr>
              <w:t>better</w:t>
            </w:r>
            <w:proofErr w:type="gramEnd"/>
          </w:p>
          <w:p w14:paraId="2F41B6CA" w14:textId="77777777" w:rsidR="00F8179A" w:rsidRPr="00262A3B" w:rsidRDefault="00AC182E">
            <w:pPr>
              <w:pStyle w:val="TableParagraph"/>
              <w:spacing w:before="5" w:line="235" w:lineRule="auto"/>
              <w:ind w:left="79"/>
              <w:rPr>
                <w:b w:val="0"/>
                <w:bCs/>
                <w:sz w:val="18"/>
              </w:rPr>
            </w:pPr>
            <w:r w:rsidRPr="00262A3B">
              <w:rPr>
                <w:b w:val="0"/>
                <w:bCs/>
                <w:color w:val="231F20"/>
                <w:sz w:val="18"/>
              </w:rPr>
              <w:t>quality</w:t>
            </w:r>
            <w:r w:rsidRPr="00262A3B">
              <w:rPr>
                <w:b w:val="0"/>
                <w:bCs/>
                <w:color w:val="231F20"/>
                <w:spacing w:val="-11"/>
                <w:sz w:val="18"/>
              </w:rPr>
              <w:t xml:space="preserve"> </w:t>
            </w:r>
            <w:r w:rsidRPr="00262A3B">
              <w:rPr>
                <w:b w:val="0"/>
                <w:bCs/>
                <w:color w:val="231F20"/>
                <w:sz w:val="18"/>
              </w:rPr>
              <w:t>services</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 xml:space="preserve">ongoing </w:t>
            </w:r>
            <w:r w:rsidRPr="00262A3B">
              <w:rPr>
                <w:b w:val="0"/>
                <w:bCs/>
                <w:color w:val="231F20"/>
                <w:spacing w:val="-2"/>
                <w:sz w:val="18"/>
              </w:rPr>
              <w:t>support.”</w:t>
            </w:r>
          </w:p>
        </w:tc>
        <w:tc>
          <w:tcPr>
            <w:tcW w:w="3446" w:type="dxa"/>
            <w:shd w:val="clear" w:color="auto" w:fill="F3FAFB"/>
          </w:tcPr>
          <w:p w14:paraId="070E3223" w14:textId="77777777" w:rsidR="00F8179A" w:rsidRPr="00262A3B" w:rsidRDefault="00AC182E">
            <w:pPr>
              <w:pStyle w:val="TableParagraph"/>
              <w:spacing w:before="8" w:line="208" w:lineRule="auto"/>
              <w:ind w:left="306" w:right="16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Women’s Affairs and Gender Equality Division (WAGED) is effectively coordinating</w:t>
            </w:r>
            <w:r w:rsidRPr="00262A3B">
              <w:rPr>
                <w:b w:val="0"/>
                <w:bCs/>
                <w:color w:val="231F20"/>
                <w:spacing w:val="-11"/>
                <w:sz w:val="18"/>
              </w:rPr>
              <w:t xml:space="preserve"> </w:t>
            </w:r>
            <w:r w:rsidRPr="00262A3B">
              <w:rPr>
                <w:b w:val="0"/>
                <w:bCs/>
                <w:color w:val="231F20"/>
                <w:sz w:val="18"/>
              </w:rPr>
              <w:t>implementation</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FPA,</w:t>
            </w:r>
          </w:p>
          <w:p w14:paraId="46A61885" w14:textId="77777777" w:rsidR="00F8179A" w:rsidRPr="00262A3B" w:rsidRDefault="00AC182E">
            <w:pPr>
              <w:pStyle w:val="TableParagraph"/>
              <w:spacing w:before="5" w:line="235" w:lineRule="auto"/>
              <w:ind w:left="306"/>
              <w:rPr>
                <w:b w:val="0"/>
                <w:bCs/>
                <w:sz w:val="18"/>
              </w:rPr>
            </w:pPr>
            <w:r w:rsidRPr="00262A3B">
              <w:rPr>
                <w:b w:val="0"/>
                <w:bCs/>
                <w:color w:val="231F20"/>
                <w:sz w:val="18"/>
              </w:rPr>
              <w:t>including</w:t>
            </w:r>
            <w:r w:rsidRPr="00262A3B">
              <w:rPr>
                <w:b w:val="0"/>
                <w:bCs/>
                <w:color w:val="231F20"/>
                <w:spacing w:val="-11"/>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SDP,</w:t>
            </w:r>
            <w:r w:rsidRPr="00262A3B">
              <w:rPr>
                <w:b w:val="0"/>
                <w:bCs/>
                <w:color w:val="231F20"/>
                <w:spacing w:val="-10"/>
                <w:sz w:val="18"/>
              </w:rPr>
              <w:t xml:space="preserve"> </w:t>
            </w:r>
            <w:r w:rsidRPr="00262A3B">
              <w:rPr>
                <w:b w:val="0"/>
                <w:bCs/>
                <w:color w:val="231F20"/>
                <w:sz w:val="18"/>
              </w:rPr>
              <w:t>with</w:t>
            </w:r>
            <w:r w:rsidRPr="00262A3B">
              <w:rPr>
                <w:b w:val="0"/>
                <w:bCs/>
                <w:color w:val="231F20"/>
                <w:spacing w:val="-10"/>
                <w:sz w:val="18"/>
              </w:rPr>
              <w:t xml:space="preserve"> </w:t>
            </w:r>
            <w:r w:rsidRPr="00262A3B">
              <w:rPr>
                <w:b w:val="0"/>
                <w:bCs/>
                <w:color w:val="231F20"/>
                <w:sz w:val="18"/>
              </w:rPr>
              <w:t>diverse</w:t>
            </w:r>
            <w:r w:rsidRPr="00262A3B">
              <w:rPr>
                <w:b w:val="0"/>
                <w:bCs/>
                <w:color w:val="231F20"/>
                <w:spacing w:val="-10"/>
                <w:sz w:val="18"/>
              </w:rPr>
              <w:t xml:space="preserve"> </w:t>
            </w:r>
            <w:r w:rsidRPr="00262A3B">
              <w:rPr>
                <w:b w:val="0"/>
                <w:bCs/>
                <w:color w:val="231F20"/>
                <w:sz w:val="18"/>
              </w:rPr>
              <w:t xml:space="preserve">service </w:t>
            </w:r>
            <w:r w:rsidRPr="00262A3B">
              <w:rPr>
                <w:b w:val="0"/>
                <w:bCs/>
                <w:color w:val="231F20"/>
                <w:spacing w:val="-2"/>
                <w:sz w:val="18"/>
              </w:rPr>
              <w:t>providers,</w:t>
            </w:r>
          </w:p>
          <w:p w14:paraId="6D077BCF" w14:textId="77777777" w:rsidR="00F8179A" w:rsidRPr="00262A3B" w:rsidRDefault="00AC182E">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7"/>
                <w:sz w:val="18"/>
              </w:rPr>
              <w:t xml:space="preserve"> </w:t>
            </w:r>
            <w:r w:rsidRPr="00262A3B">
              <w:rPr>
                <w:b w:val="0"/>
                <w:bCs/>
                <w:color w:val="231F20"/>
                <w:sz w:val="18"/>
              </w:rPr>
              <w:t>Tonga</w:t>
            </w:r>
            <w:r w:rsidRPr="00262A3B">
              <w:rPr>
                <w:b w:val="0"/>
                <w:bCs/>
                <w:color w:val="231F20"/>
                <w:spacing w:val="-7"/>
                <w:sz w:val="18"/>
              </w:rPr>
              <w:t xml:space="preserve"> </w:t>
            </w:r>
            <w:r w:rsidRPr="00262A3B">
              <w:rPr>
                <w:b w:val="0"/>
                <w:bCs/>
                <w:color w:val="231F20"/>
                <w:sz w:val="18"/>
              </w:rPr>
              <w:t>Police</w:t>
            </w:r>
            <w:r w:rsidRPr="00262A3B">
              <w:rPr>
                <w:b w:val="0"/>
                <w:bCs/>
                <w:color w:val="231F20"/>
                <w:spacing w:val="-6"/>
                <w:sz w:val="18"/>
              </w:rPr>
              <w:t xml:space="preserve"> </w:t>
            </w:r>
            <w:r w:rsidRPr="00262A3B">
              <w:rPr>
                <w:b w:val="0"/>
                <w:bCs/>
                <w:color w:val="231F20"/>
                <w:sz w:val="18"/>
              </w:rPr>
              <w:t>demonstrates</w:t>
            </w:r>
            <w:r w:rsidRPr="00262A3B">
              <w:rPr>
                <w:b w:val="0"/>
                <w:bCs/>
                <w:color w:val="231F20"/>
                <w:spacing w:val="-7"/>
                <w:sz w:val="18"/>
              </w:rPr>
              <w:t xml:space="preserve"> </w:t>
            </w:r>
            <w:proofErr w:type="gramStart"/>
            <w:r w:rsidRPr="00262A3B">
              <w:rPr>
                <w:b w:val="0"/>
                <w:bCs/>
                <w:color w:val="231F20"/>
                <w:spacing w:val="-2"/>
                <w:sz w:val="18"/>
              </w:rPr>
              <w:t>improved</w:t>
            </w:r>
            <w:proofErr w:type="gramEnd"/>
          </w:p>
          <w:p w14:paraId="532597B4" w14:textId="77777777" w:rsidR="00F8179A" w:rsidRPr="00262A3B" w:rsidRDefault="00AC182E">
            <w:pPr>
              <w:pStyle w:val="TableParagraph"/>
              <w:spacing w:line="187" w:lineRule="exact"/>
              <w:ind w:left="306"/>
              <w:rPr>
                <w:b w:val="0"/>
                <w:bCs/>
                <w:sz w:val="18"/>
              </w:rPr>
            </w:pPr>
            <w:r w:rsidRPr="00262A3B">
              <w:rPr>
                <w:b w:val="0"/>
                <w:bCs/>
                <w:color w:val="231F20"/>
                <w:sz w:val="18"/>
              </w:rPr>
              <w:t>frontline</w:t>
            </w:r>
            <w:r w:rsidRPr="00262A3B">
              <w:rPr>
                <w:b w:val="0"/>
                <w:bCs/>
                <w:color w:val="231F20"/>
                <w:spacing w:val="-4"/>
                <w:sz w:val="18"/>
              </w:rPr>
              <w:t xml:space="preserve"> </w:t>
            </w:r>
            <w:r w:rsidRPr="00262A3B">
              <w:rPr>
                <w:b w:val="0"/>
                <w:bCs/>
                <w:color w:val="231F20"/>
                <w:sz w:val="18"/>
              </w:rPr>
              <w:t>response</w:t>
            </w:r>
            <w:r w:rsidRPr="00262A3B">
              <w:rPr>
                <w:b w:val="0"/>
                <w:bCs/>
                <w:color w:val="231F20"/>
                <w:spacing w:val="-3"/>
                <w:sz w:val="18"/>
              </w:rPr>
              <w:t xml:space="preserve"> </w:t>
            </w:r>
            <w:r w:rsidRPr="00262A3B">
              <w:rPr>
                <w:b w:val="0"/>
                <w:bCs/>
                <w:color w:val="231F20"/>
                <w:sz w:val="18"/>
              </w:rPr>
              <w:t>to</w:t>
            </w:r>
            <w:r w:rsidRPr="00262A3B">
              <w:rPr>
                <w:b w:val="0"/>
                <w:bCs/>
                <w:color w:val="231F20"/>
                <w:spacing w:val="-5"/>
                <w:sz w:val="18"/>
              </w:rPr>
              <w:t xml:space="preserve"> </w:t>
            </w:r>
            <w:r w:rsidRPr="00262A3B">
              <w:rPr>
                <w:b w:val="0"/>
                <w:bCs/>
                <w:color w:val="231F20"/>
                <w:sz w:val="18"/>
              </w:rPr>
              <w:t>survivors</w:t>
            </w:r>
            <w:r w:rsidRPr="00262A3B">
              <w:rPr>
                <w:b w:val="0"/>
                <w:bCs/>
                <w:color w:val="231F20"/>
                <w:spacing w:val="-4"/>
                <w:sz w:val="18"/>
              </w:rPr>
              <w:t xml:space="preserve"> </w:t>
            </w:r>
            <w:r w:rsidRPr="00262A3B">
              <w:rPr>
                <w:b w:val="0"/>
                <w:bCs/>
                <w:color w:val="231F20"/>
                <w:sz w:val="18"/>
              </w:rPr>
              <w:t>of</w:t>
            </w:r>
            <w:r w:rsidRPr="00262A3B">
              <w:rPr>
                <w:b w:val="0"/>
                <w:bCs/>
                <w:color w:val="231F20"/>
                <w:spacing w:val="-4"/>
                <w:sz w:val="18"/>
              </w:rPr>
              <w:t xml:space="preserve"> </w:t>
            </w:r>
            <w:r w:rsidRPr="00262A3B">
              <w:rPr>
                <w:b w:val="0"/>
                <w:bCs/>
                <w:color w:val="231F20"/>
                <w:spacing w:val="-2"/>
                <w:sz w:val="18"/>
              </w:rPr>
              <w:t>family</w:t>
            </w:r>
          </w:p>
          <w:p w14:paraId="6439B69F" w14:textId="77777777" w:rsidR="00F8179A" w:rsidRPr="00262A3B" w:rsidRDefault="00AC182E">
            <w:pPr>
              <w:pStyle w:val="TableParagraph"/>
              <w:spacing w:line="186" w:lineRule="exact"/>
              <w:ind w:left="306"/>
              <w:rPr>
                <w:b w:val="0"/>
                <w:bCs/>
                <w:sz w:val="18"/>
              </w:rPr>
            </w:pPr>
            <w:r w:rsidRPr="00262A3B">
              <w:rPr>
                <w:b w:val="0"/>
                <w:bCs/>
                <w:color w:val="231F20"/>
                <w:sz w:val="18"/>
              </w:rPr>
              <w:t>violence,</w:t>
            </w:r>
            <w:r w:rsidRPr="00262A3B">
              <w:rPr>
                <w:b w:val="0"/>
                <w:bCs/>
                <w:color w:val="231F20"/>
                <w:spacing w:val="-1"/>
                <w:sz w:val="18"/>
              </w:rPr>
              <w:t xml:space="preserve"> </w:t>
            </w:r>
            <w:r w:rsidRPr="00262A3B">
              <w:rPr>
                <w:b w:val="0"/>
                <w:bCs/>
                <w:color w:val="231F20"/>
                <w:sz w:val="18"/>
              </w:rPr>
              <w:t>including</w:t>
            </w:r>
            <w:r w:rsidRPr="00262A3B">
              <w:rPr>
                <w:b w:val="0"/>
                <w:bCs/>
                <w:color w:val="231F20"/>
                <w:spacing w:val="-1"/>
                <w:sz w:val="18"/>
              </w:rPr>
              <w:t xml:space="preserve"> </w:t>
            </w:r>
            <w:r w:rsidRPr="00262A3B">
              <w:rPr>
                <w:b w:val="0"/>
                <w:bCs/>
                <w:color w:val="231F20"/>
                <w:sz w:val="18"/>
              </w:rPr>
              <w:t>on</w:t>
            </w:r>
            <w:r w:rsidRPr="00262A3B">
              <w:rPr>
                <w:b w:val="0"/>
                <w:bCs/>
                <w:color w:val="231F20"/>
                <w:spacing w:val="-1"/>
                <w:sz w:val="18"/>
              </w:rPr>
              <w:t xml:space="preserve"> </w:t>
            </w:r>
            <w:r w:rsidRPr="00262A3B">
              <w:rPr>
                <w:b w:val="0"/>
                <w:bCs/>
                <w:color w:val="231F20"/>
                <w:sz w:val="18"/>
              </w:rPr>
              <w:t>the</w:t>
            </w:r>
            <w:r w:rsidRPr="00262A3B">
              <w:rPr>
                <w:b w:val="0"/>
                <w:bCs/>
                <w:color w:val="231F20"/>
                <w:spacing w:val="-1"/>
                <w:sz w:val="18"/>
              </w:rPr>
              <w:t xml:space="preserve"> </w:t>
            </w:r>
            <w:r w:rsidRPr="00262A3B">
              <w:rPr>
                <w:b w:val="0"/>
                <w:bCs/>
                <w:color w:val="231F20"/>
                <w:sz w:val="18"/>
              </w:rPr>
              <w:t xml:space="preserve">outer </w:t>
            </w:r>
            <w:r w:rsidRPr="00262A3B">
              <w:rPr>
                <w:b w:val="0"/>
                <w:bCs/>
                <w:color w:val="231F20"/>
                <w:spacing w:val="-2"/>
                <w:sz w:val="18"/>
              </w:rPr>
              <w:t>islands,</w:t>
            </w:r>
          </w:p>
          <w:p w14:paraId="151FD0A0" w14:textId="77777777" w:rsidR="00F8179A" w:rsidRPr="00262A3B" w:rsidRDefault="00AC182E">
            <w:pPr>
              <w:pStyle w:val="TableParagraph"/>
              <w:spacing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Civil Society Forum of Tonga (CSFT) supports increased awareness and engagement</w:t>
            </w:r>
            <w:r w:rsidRPr="00262A3B">
              <w:rPr>
                <w:b w:val="0"/>
                <w:bCs/>
                <w:color w:val="231F20"/>
                <w:spacing w:val="-11"/>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implementation</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w:t>
            </w:r>
          </w:p>
          <w:p w14:paraId="00933BF5" w14:textId="77777777" w:rsidR="00F8179A" w:rsidRPr="00262A3B" w:rsidRDefault="00AC182E">
            <w:pPr>
              <w:pStyle w:val="TableParagraph"/>
              <w:ind w:left="306"/>
              <w:rPr>
                <w:b w:val="0"/>
                <w:bCs/>
                <w:sz w:val="18"/>
              </w:rPr>
            </w:pPr>
            <w:r w:rsidRPr="00262A3B">
              <w:rPr>
                <w:b w:val="0"/>
                <w:bCs/>
                <w:color w:val="231F20"/>
                <w:sz w:val="18"/>
              </w:rPr>
              <w:t>FPA</w:t>
            </w:r>
            <w:r w:rsidRPr="00262A3B">
              <w:rPr>
                <w:b w:val="0"/>
                <w:bCs/>
                <w:color w:val="231F20"/>
                <w:spacing w:val="-5"/>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SDP</w:t>
            </w:r>
            <w:r w:rsidRPr="00262A3B">
              <w:rPr>
                <w:b w:val="0"/>
                <w:bCs/>
                <w:color w:val="231F20"/>
                <w:spacing w:val="-4"/>
                <w:sz w:val="18"/>
              </w:rPr>
              <w:t xml:space="preserve"> </w:t>
            </w:r>
            <w:r w:rsidRPr="00262A3B">
              <w:rPr>
                <w:b w:val="0"/>
                <w:bCs/>
                <w:color w:val="231F20"/>
                <w:sz w:val="18"/>
              </w:rPr>
              <w:t>by</w:t>
            </w:r>
            <w:r w:rsidRPr="00262A3B">
              <w:rPr>
                <w:b w:val="0"/>
                <w:bCs/>
                <w:color w:val="231F20"/>
                <w:spacing w:val="-5"/>
                <w:sz w:val="18"/>
              </w:rPr>
              <w:t xml:space="preserve"> </w:t>
            </w:r>
            <w:r w:rsidRPr="00262A3B">
              <w:rPr>
                <w:b w:val="0"/>
                <w:bCs/>
                <w:color w:val="231F20"/>
                <w:sz w:val="18"/>
              </w:rPr>
              <w:t>diverse</w:t>
            </w:r>
            <w:r w:rsidRPr="00262A3B">
              <w:rPr>
                <w:b w:val="0"/>
                <w:bCs/>
                <w:color w:val="231F20"/>
                <w:spacing w:val="-4"/>
                <w:sz w:val="18"/>
              </w:rPr>
              <w:t xml:space="preserve"> </w:t>
            </w:r>
            <w:r w:rsidRPr="00262A3B">
              <w:rPr>
                <w:b w:val="0"/>
                <w:bCs/>
                <w:color w:val="231F20"/>
                <w:spacing w:val="-2"/>
                <w:sz w:val="18"/>
              </w:rPr>
              <w:t>CSOs.</w:t>
            </w:r>
          </w:p>
        </w:tc>
        <w:tc>
          <w:tcPr>
            <w:tcW w:w="1261" w:type="dxa"/>
            <w:shd w:val="clear" w:color="auto" w:fill="F3FAFB"/>
          </w:tcPr>
          <w:p w14:paraId="2B6FD177" w14:textId="77777777" w:rsidR="00F8179A" w:rsidRPr="00262A3B" w:rsidRDefault="00AC182E">
            <w:pPr>
              <w:pStyle w:val="TableParagraph"/>
              <w:spacing w:before="38"/>
              <w:ind w:left="79"/>
              <w:rPr>
                <w:b w:val="0"/>
                <w:bCs/>
                <w:sz w:val="18"/>
              </w:rPr>
            </w:pPr>
            <w:r w:rsidRPr="00262A3B">
              <w:rPr>
                <w:b w:val="0"/>
                <w:bCs/>
                <w:color w:val="231F20"/>
                <w:sz w:val="18"/>
              </w:rPr>
              <w:t>2022 -</w:t>
            </w:r>
            <w:r w:rsidRPr="00262A3B">
              <w:rPr>
                <w:b w:val="0"/>
                <w:bCs/>
                <w:color w:val="231F20"/>
                <w:spacing w:val="-1"/>
                <w:sz w:val="18"/>
              </w:rPr>
              <w:t xml:space="preserve"> </w:t>
            </w:r>
            <w:r w:rsidRPr="00262A3B">
              <w:rPr>
                <w:b w:val="0"/>
                <w:bCs/>
                <w:color w:val="231F20"/>
                <w:spacing w:val="-4"/>
                <w:sz w:val="18"/>
              </w:rPr>
              <w:t>2026</w:t>
            </w:r>
          </w:p>
        </w:tc>
      </w:tr>
      <w:tr w:rsidR="00F8179A" w14:paraId="03847A93" w14:textId="77777777" w:rsidTr="00953236">
        <w:trPr>
          <w:trHeight w:val="2229"/>
        </w:trPr>
        <w:tc>
          <w:tcPr>
            <w:tcW w:w="430" w:type="dxa"/>
            <w:shd w:val="clear" w:color="auto" w:fill="DEF1F5"/>
          </w:tcPr>
          <w:p w14:paraId="168CE6A7" w14:textId="77777777" w:rsidR="00F8179A" w:rsidRPr="00A164EE" w:rsidRDefault="00AC182E">
            <w:pPr>
              <w:pStyle w:val="TableParagraph"/>
              <w:spacing w:before="38"/>
              <w:ind w:left="80"/>
              <w:rPr>
                <w:b w:val="0"/>
                <w:bCs/>
                <w:sz w:val="18"/>
              </w:rPr>
            </w:pPr>
            <w:r w:rsidRPr="00A164EE">
              <w:rPr>
                <w:b w:val="0"/>
                <w:bCs/>
                <w:color w:val="231F20"/>
                <w:spacing w:val="-5"/>
                <w:sz w:val="18"/>
              </w:rPr>
              <w:t>3.</w:t>
            </w:r>
          </w:p>
        </w:tc>
        <w:tc>
          <w:tcPr>
            <w:tcW w:w="1860" w:type="dxa"/>
            <w:shd w:val="clear" w:color="auto" w:fill="DEF1F5"/>
          </w:tcPr>
          <w:p w14:paraId="3679497E" w14:textId="77777777" w:rsidR="00F8179A" w:rsidRPr="00262A3B" w:rsidRDefault="00AC182E">
            <w:pPr>
              <w:pStyle w:val="TableParagraph"/>
              <w:spacing w:before="42" w:line="235" w:lineRule="auto"/>
              <w:ind w:left="80" w:right="98"/>
              <w:rPr>
                <w:b w:val="0"/>
                <w:bCs/>
                <w:sz w:val="18"/>
              </w:rPr>
            </w:pPr>
            <w:r w:rsidRPr="00262A3B">
              <w:rPr>
                <w:b w:val="0"/>
                <w:bCs/>
                <w:color w:val="231F20"/>
                <w:sz w:val="18"/>
              </w:rPr>
              <w:t xml:space="preserve">Provision of economic </w:t>
            </w:r>
            <w:r w:rsidRPr="00262A3B">
              <w:rPr>
                <w:b w:val="0"/>
                <w:bCs/>
                <w:color w:val="231F20"/>
                <w:spacing w:val="-2"/>
                <w:sz w:val="18"/>
              </w:rPr>
              <w:t>empowerment</w:t>
            </w:r>
            <w:r w:rsidRPr="00262A3B">
              <w:rPr>
                <w:b w:val="0"/>
                <w:bCs/>
                <w:color w:val="231F20"/>
                <w:spacing w:val="40"/>
                <w:sz w:val="18"/>
              </w:rPr>
              <w:t xml:space="preserve"> </w:t>
            </w:r>
            <w:r w:rsidRPr="00262A3B">
              <w:rPr>
                <w:b w:val="0"/>
                <w:bCs/>
                <w:color w:val="231F20"/>
                <w:sz w:val="18"/>
              </w:rPr>
              <w:t>services for women survivors of violence alongside their counselling and support services (Tonga</w:t>
            </w:r>
            <w:r w:rsidRPr="00262A3B">
              <w:rPr>
                <w:b w:val="0"/>
                <w:bCs/>
                <w:color w:val="231F20"/>
                <w:spacing w:val="-2"/>
                <w:sz w:val="18"/>
              </w:rPr>
              <w:t xml:space="preserve"> </w:t>
            </w:r>
            <w:r w:rsidRPr="00262A3B">
              <w:rPr>
                <w:b w:val="0"/>
                <w:bCs/>
                <w:color w:val="231F20"/>
                <w:sz w:val="18"/>
              </w:rPr>
              <w:t>National</w:t>
            </w:r>
            <w:r w:rsidRPr="00262A3B">
              <w:rPr>
                <w:b w:val="0"/>
                <w:bCs/>
                <w:color w:val="231F20"/>
                <w:spacing w:val="40"/>
                <w:sz w:val="18"/>
              </w:rPr>
              <w:t xml:space="preserve"> </w:t>
            </w:r>
            <w:r w:rsidRPr="00262A3B">
              <w:rPr>
                <w:b w:val="0"/>
                <w:bCs/>
                <w:color w:val="231F20"/>
                <w:sz w:val="18"/>
              </w:rPr>
              <w:t>Centre</w:t>
            </w:r>
            <w:r w:rsidRPr="00262A3B">
              <w:rPr>
                <w:b w:val="0"/>
                <w:bCs/>
                <w:color w:val="231F20"/>
                <w:spacing w:val="-11"/>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 xml:space="preserve">and </w:t>
            </w:r>
            <w:r w:rsidRPr="00262A3B">
              <w:rPr>
                <w:b w:val="0"/>
                <w:bCs/>
                <w:color w:val="231F20"/>
                <w:spacing w:val="-2"/>
                <w:sz w:val="18"/>
              </w:rPr>
              <w:t>Children)</w:t>
            </w:r>
          </w:p>
        </w:tc>
        <w:tc>
          <w:tcPr>
            <w:tcW w:w="2394" w:type="dxa"/>
            <w:shd w:val="clear" w:color="auto" w:fill="DEF1F5"/>
          </w:tcPr>
          <w:p w14:paraId="660542C9" w14:textId="77777777" w:rsidR="00F8179A" w:rsidRPr="00262A3B" w:rsidRDefault="00AC182E">
            <w:pPr>
              <w:pStyle w:val="TableParagraph"/>
              <w:spacing w:before="42" w:line="235" w:lineRule="auto"/>
              <w:ind w:left="79" w:right="94"/>
              <w:rPr>
                <w:b w:val="0"/>
                <w:bCs/>
                <w:sz w:val="18"/>
              </w:rPr>
            </w:pPr>
            <w:r w:rsidRPr="00262A3B">
              <w:rPr>
                <w:b w:val="0"/>
                <w:bCs/>
                <w:color w:val="231F20"/>
                <w:sz w:val="18"/>
              </w:rPr>
              <w:t>Supported women and girls, including</w:t>
            </w:r>
            <w:r w:rsidRPr="00262A3B">
              <w:rPr>
                <w:b w:val="0"/>
                <w:bCs/>
                <w:color w:val="231F20"/>
                <w:spacing w:val="-11"/>
                <w:sz w:val="18"/>
              </w:rPr>
              <w:t xml:space="preserve"> </w:t>
            </w:r>
            <w:r w:rsidRPr="00262A3B">
              <w:rPr>
                <w:b w:val="0"/>
                <w:bCs/>
                <w:color w:val="231F20"/>
                <w:sz w:val="18"/>
              </w:rPr>
              <w:t>survivors</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violence against women and girls, to have access to and control over expanded economic opportunities and to be able to</w:t>
            </w:r>
            <w:r w:rsidRPr="00262A3B">
              <w:rPr>
                <w:b w:val="0"/>
                <w:bCs/>
                <w:color w:val="231F20"/>
                <w:spacing w:val="-2"/>
                <w:sz w:val="18"/>
              </w:rPr>
              <w:t xml:space="preserve"> </w:t>
            </w:r>
            <w:r w:rsidRPr="00262A3B">
              <w:rPr>
                <w:b w:val="0"/>
                <w:bCs/>
                <w:color w:val="231F20"/>
                <w:sz w:val="18"/>
              </w:rPr>
              <w:t>make</w:t>
            </w:r>
            <w:r w:rsidRPr="00262A3B">
              <w:rPr>
                <w:b w:val="0"/>
                <w:bCs/>
                <w:color w:val="231F20"/>
                <w:spacing w:val="-1"/>
                <w:sz w:val="18"/>
              </w:rPr>
              <w:t xml:space="preserve"> </w:t>
            </w:r>
            <w:r w:rsidRPr="00262A3B">
              <w:rPr>
                <w:b w:val="0"/>
                <w:bCs/>
                <w:color w:val="231F20"/>
                <w:sz w:val="18"/>
              </w:rPr>
              <w:t>strategic</w:t>
            </w:r>
            <w:r w:rsidRPr="00262A3B">
              <w:rPr>
                <w:b w:val="0"/>
                <w:bCs/>
                <w:color w:val="231F20"/>
                <w:spacing w:val="-1"/>
                <w:sz w:val="18"/>
              </w:rPr>
              <w:t xml:space="preserve"> </w:t>
            </w:r>
            <w:r w:rsidRPr="00262A3B">
              <w:rPr>
                <w:b w:val="0"/>
                <w:bCs/>
                <w:color w:val="231F20"/>
                <w:sz w:val="18"/>
              </w:rPr>
              <w:t>life</w:t>
            </w:r>
            <w:r w:rsidRPr="00262A3B">
              <w:rPr>
                <w:b w:val="0"/>
                <w:bCs/>
                <w:color w:val="231F20"/>
                <w:spacing w:val="-1"/>
                <w:sz w:val="18"/>
              </w:rPr>
              <w:t xml:space="preserve"> </w:t>
            </w:r>
            <w:r w:rsidRPr="00262A3B">
              <w:rPr>
                <w:b w:val="0"/>
                <w:bCs/>
                <w:color w:val="231F20"/>
                <w:sz w:val="18"/>
              </w:rPr>
              <w:t>choices.</w:t>
            </w:r>
          </w:p>
        </w:tc>
        <w:tc>
          <w:tcPr>
            <w:tcW w:w="3446" w:type="dxa"/>
            <w:shd w:val="clear" w:color="auto" w:fill="DEF1F5"/>
          </w:tcPr>
          <w:p w14:paraId="72DFF4F4" w14:textId="77777777" w:rsidR="00F8179A" w:rsidRPr="00262A3B" w:rsidRDefault="00AC182E">
            <w:pPr>
              <w:pStyle w:val="TableParagraph"/>
              <w:spacing w:before="8"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Women &amp; girls, including survivors of VAWG,</w:t>
            </w:r>
            <w:r w:rsidRPr="00262A3B">
              <w:rPr>
                <w:b w:val="0"/>
                <w:bCs/>
                <w:color w:val="231F20"/>
                <w:spacing w:val="-8"/>
                <w:sz w:val="18"/>
              </w:rPr>
              <w:t xml:space="preserve"> </w:t>
            </w:r>
            <w:r w:rsidRPr="00262A3B">
              <w:rPr>
                <w:b w:val="0"/>
                <w:bCs/>
                <w:color w:val="231F20"/>
                <w:sz w:val="18"/>
              </w:rPr>
              <w:t>have</w:t>
            </w:r>
            <w:r w:rsidRPr="00262A3B">
              <w:rPr>
                <w:b w:val="0"/>
                <w:bCs/>
                <w:color w:val="231F20"/>
                <w:spacing w:val="-8"/>
                <w:sz w:val="18"/>
              </w:rPr>
              <w:t xml:space="preserve"> </w:t>
            </w:r>
            <w:r w:rsidRPr="00262A3B">
              <w:rPr>
                <w:b w:val="0"/>
                <w:bCs/>
                <w:color w:val="231F20"/>
                <w:sz w:val="18"/>
              </w:rPr>
              <w:t>access</w:t>
            </w:r>
            <w:r w:rsidRPr="00262A3B">
              <w:rPr>
                <w:b w:val="0"/>
                <w:bCs/>
                <w:color w:val="231F20"/>
                <w:spacing w:val="-9"/>
                <w:sz w:val="18"/>
              </w:rPr>
              <w:t xml:space="preserve"> </w:t>
            </w:r>
            <w:r w:rsidRPr="00262A3B">
              <w:rPr>
                <w:b w:val="0"/>
                <w:bCs/>
                <w:color w:val="231F20"/>
                <w:sz w:val="18"/>
              </w:rPr>
              <w:t>to</w:t>
            </w:r>
            <w:r w:rsidRPr="00262A3B">
              <w:rPr>
                <w:b w:val="0"/>
                <w:bCs/>
                <w:color w:val="231F20"/>
                <w:spacing w:val="-9"/>
                <w:sz w:val="18"/>
              </w:rPr>
              <w:t xml:space="preserve"> </w:t>
            </w:r>
            <w:r w:rsidRPr="00262A3B">
              <w:rPr>
                <w:b w:val="0"/>
                <w:bCs/>
                <w:color w:val="231F20"/>
                <w:sz w:val="18"/>
              </w:rPr>
              <w:t>and</w:t>
            </w:r>
            <w:r w:rsidRPr="00262A3B">
              <w:rPr>
                <w:b w:val="0"/>
                <w:bCs/>
                <w:color w:val="231F20"/>
                <w:spacing w:val="-9"/>
                <w:sz w:val="18"/>
              </w:rPr>
              <w:t xml:space="preserve"> </w:t>
            </w:r>
            <w:r w:rsidRPr="00262A3B">
              <w:rPr>
                <w:b w:val="0"/>
                <w:bCs/>
                <w:color w:val="231F20"/>
                <w:sz w:val="18"/>
              </w:rPr>
              <w:t>control</w:t>
            </w:r>
            <w:r w:rsidRPr="00262A3B">
              <w:rPr>
                <w:b w:val="0"/>
                <w:bCs/>
                <w:color w:val="231F20"/>
                <w:spacing w:val="-9"/>
                <w:sz w:val="18"/>
              </w:rPr>
              <w:t xml:space="preserve"> </w:t>
            </w:r>
            <w:r w:rsidRPr="00262A3B">
              <w:rPr>
                <w:b w:val="0"/>
                <w:bCs/>
                <w:color w:val="231F20"/>
                <w:sz w:val="18"/>
              </w:rPr>
              <w:t>over expanded</w:t>
            </w:r>
            <w:r w:rsidRPr="00262A3B">
              <w:rPr>
                <w:b w:val="0"/>
                <w:bCs/>
                <w:color w:val="231F20"/>
                <w:spacing w:val="-9"/>
                <w:sz w:val="18"/>
              </w:rPr>
              <w:t xml:space="preserve"> </w:t>
            </w:r>
            <w:r w:rsidRPr="00262A3B">
              <w:rPr>
                <w:b w:val="0"/>
                <w:bCs/>
                <w:color w:val="231F20"/>
                <w:sz w:val="18"/>
              </w:rPr>
              <w:t>economic</w:t>
            </w:r>
            <w:r w:rsidRPr="00262A3B">
              <w:rPr>
                <w:b w:val="0"/>
                <w:bCs/>
                <w:color w:val="231F20"/>
                <w:spacing w:val="-7"/>
                <w:sz w:val="18"/>
              </w:rPr>
              <w:t xml:space="preserve"> </w:t>
            </w:r>
            <w:r w:rsidRPr="00262A3B">
              <w:rPr>
                <w:b w:val="0"/>
                <w:bCs/>
                <w:color w:val="231F20"/>
                <w:sz w:val="18"/>
              </w:rPr>
              <w:t>opportunities,</w:t>
            </w:r>
            <w:r w:rsidRPr="00262A3B">
              <w:rPr>
                <w:b w:val="0"/>
                <w:bCs/>
                <w:color w:val="231F20"/>
                <w:spacing w:val="-7"/>
                <w:sz w:val="18"/>
              </w:rPr>
              <w:t xml:space="preserve"> </w:t>
            </w:r>
            <w:r w:rsidRPr="00262A3B">
              <w:rPr>
                <w:b w:val="0"/>
                <w:bCs/>
                <w:color w:val="231F20"/>
                <w:spacing w:val="-5"/>
                <w:sz w:val="18"/>
              </w:rPr>
              <w:t>and</w:t>
            </w:r>
          </w:p>
          <w:p w14:paraId="14C52FFA" w14:textId="77777777" w:rsidR="00F8179A" w:rsidRPr="00262A3B" w:rsidRDefault="00AC182E">
            <w:pPr>
              <w:pStyle w:val="TableParagraph"/>
              <w:spacing w:before="5" w:line="235" w:lineRule="auto"/>
              <w:ind w:left="306" w:right="323"/>
              <w:rPr>
                <w:b w:val="0"/>
                <w:bCs/>
                <w:sz w:val="18"/>
              </w:rPr>
            </w:pPr>
            <w:proofErr w:type="gramStart"/>
            <w:r w:rsidRPr="00262A3B">
              <w:rPr>
                <w:b w:val="0"/>
                <w:bCs/>
                <w:color w:val="231F20"/>
                <w:sz w:val="18"/>
              </w:rPr>
              <w:t>are</w:t>
            </w:r>
            <w:r w:rsidRPr="00262A3B">
              <w:rPr>
                <w:b w:val="0"/>
                <w:bCs/>
                <w:color w:val="231F20"/>
                <w:spacing w:val="-8"/>
                <w:sz w:val="18"/>
              </w:rPr>
              <w:t xml:space="preserve"> </w:t>
            </w:r>
            <w:r w:rsidRPr="00262A3B">
              <w:rPr>
                <w:b w:val="0"/>
                <w:bCs/>
                <w:color w:val="231F20"/>
                <w:sz w:val="18"/>
              </w:rPr>
              <w:t>able</w:t>
            </w:r>
            <w:r w:rsidRPr="00262A3B">
              <w:rPr>
                <w:b w:val="0"/>
                <w:bCs/>
                <w:color w:val="231F20"/>
                <w:spacing w:val="-8"/>
                <w:sz w:val="18"/>
              </w:rPr>
              <w:t xml:space="preserve"> </w:t>
            </w:r>
            <w:r w:rsidRPr="00262A3B">
              <w:rPr>
                <w:b w:val="0"/>
                <w:bCs/>
                <w:color w:val="231F20"/>
                <w:sz w:val="18"/>
              </w:rPr>
              <w:t>to</w:t>
            </w:r>
            <w:proofErr w:type="gramEnd"/>
            <w:r w:rsidRPr="00262A3B">
              <w:rPr>
                <w:b w:val="0"/>
                <w:bCs/>
                <w:color w:val="231F20"/>
                <w:spacing w:val="-9"/>
                <w:sz w:val="18"/>
              </w:rPr>
              <w:t xml:space="preserve"> </w:t>
            </w:r>
            <w:r w:rsidRPr="00262A3B">
              <w:rPr>
                <w:b w:val="0"/>
                <w:bCs/>
                <w:color w:val="231F20"/>
                <w:sz w:val="18"/>
              </w:rPr>
              <w:t>use</w:t>
            </w:r>
            <w:r w:rsidRPr="00262A3B">
              <w:rPr>
                <w:b w:val="0"/>
                <w:bCs/>
                <w:color w:val="231F20"/>
                <w:spacing w:val="-8"/>
                <w:sz w:val="18"/>
              </w:rPr>
              <w:t xml:space="preserve"> </w:t>
            </w:r>
            <w:r w:rsidRPr="00262A3B">
              <w:rPr>
                <w:b w:val="0"/>
                <w:bCs/>
                <w:color w:val="231F20"/>
                <w:sz w:val="18"/>
              </w:rPr>
              <w:t>them</w:t>
            </w:r>
            <w:r w:rsidRPr="00262A3B">
              <w:rPr>
                <w:b w:val="0"/>
                <w:bCs/>
                <w:color w:val="231F20"/>
                <w:spacing w:val="-8"/>
                <w:sz w:val="18"/>
              </w:rPr>
              <w:t xml:space="preserve"> </w:t>
            </w:r>
            <w:r w:rsidRPr="00262A3B">
              <w:rPr>
                <w:b w:val="0"/>
                <w:bCs/>
                <w:color w:val="231F20"/>
                <w:sz w:val="18"/>
              </w:rPr>
              <w:t>to</w:t>
            </w:r>
            <w:r w:rsidRPr="00262A3B">
              <w:rPr>
                <w:b w:val="0"/>
                <w:bCs/>
                <w:color w:val="231F20"/>
                <w:spacing w:val="-9"/>
                <w:sz w:val="18"/>
              </w:rPr>
              <w:t xml:space="preserve"> </w:t>
            </w:r>
            <w:r w:rsidRPr="00262A3B">
              <w:rPr>
                <w:b w:val="0"/>
                <w:bCs/>
                <w:color w:val="231F20"/>
                <w:sz w:val="18"/>
              </w:rPr>
              <w:t>make</w:t>
            </w:r>
            <w:r w:rsidRPr="00262A3B">
              <w:rPr>
                <w:b w:val="0"/>
                <w:bCs/>
                <w:color w:val="231F20"/>
                <w:spacing w:val="-8"/>
                <w:sz w:val="18"/>
              </w:rPr>
              <w:t xml:space="preserve"> </w:t>
            </w:r>
            <w:r w:rsidRPr="00262A3B">
              <w:rPr>
                <w:b w:val="0"/>
                <w:bCs/>
                <w:color w:val="231F20"/>
                <w:sz w:val="18"/>
              </w:rPr>
              <w:t>strategic life choices.</w:t>
            </w:r>
          </w:p>
        </w:tc>
        <w:tc>
          <w:tcPr>
            <w:tcW w:w="1261" w:type="dxa"/>
            <w:shd w:val="clear" w:color="auto" w:fill="DEF1F5"/>
          </w:tcPr>
          <w:p w14:paraId="6BCE3CB2" w14:textId="77777777" w:rsidR="00F8179A" w:rsidRPr="00262A3B" w:rsidRDefault="00AC182E">
            <w:pPr>
              <w:pStyle w:val="TableParagraph"/>
              <w:spacing w:before="38"/>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p w14:paraId="61FB5F50" w14:textId="77777777" w:rsidR="00F8179A" w:rsidRPr="00262A3B" w:rsidRDefault="00AC182E">
            <w:pPr>
              <w:pStyle w:val="TableParagraph"/>
              <w:spacing w:before="213"/>
              <w:ind w:left="79"/>
              <w:rPr>
                <w:b w:val="0"/>
                <w:bCs/>
                <w:sz w:val="18"/>
              </w:rPr>
            </w:pPr>
            <w:r w:rsidRPr="00262A3B">
              <w:rPr>
                <w:b w:val="0"/>
                <w:bCs/>
                <w:color w:val="231F20"/>
                <w:spacing w:val="-2"/>
                <w:sz w:val="18"/>
              </w:rPr>
              <w:t>Completed</w:t>
            </w:r>
          </w:p>
        </w:tc>
      </w:tr>
      <w:tr w:rsidR="00953236" w14:paraId="65561B10" w14:textId="77777777" w:rsidTr="00953236">
        <w:trPr>
          <w:trHeight w:val="2229"/>
        </w:trPr>
        <w:tc>
          <w:tcPr>
            <w:tcW w:w="430" w:type="dxa"/>
            <w:shd w:val="clear" w:color="auto" w:fill="DEF1F5"/>
          </w:tcPr>
          <w:p w14:paraId="5D4E49A9" w14:textId="3C12D54D" w:rsidR="00953236" w:rsidRPr="00A164EE" w:rsidRDefault="00953236" w:rsidP="00953236">
            <w:pPr>
              <w:pStyle w:val="TableParagraph"/>
              <w:spacing w:before="38"/>
              <w:ind w:left="80"/>
              <w:rPr>
                <w:b w:val="0"/>
                <w:bCs/>
                <w:color w:val="231F20"/>
                <w:spacing w:val="-5"/>
                <w:sz w:val="18"/>
              </w:rPr>
            </w:pPr>
            <w:r w:rsidRPr="00A164EE">
              <w:rPr>
                <w:b w:val="0"/>
                <w:bCs/>
                <w:color w:val="231F20"/>
                <w:spacing w:val="-5"/>
                <w:sz w:val="18"/>
              </w:rPr>
              <w:t>4.</w:t>
            </w:r>
          </w:p>
        </w:tc>
        <w:tc>
          <w:tcPr>
            <w:tcW w:w="1860" w:type="dxa"/>
            <w:shd w:val="clear" w:color="auto" w:fill="DEF1F5"/>
          </w:tcPr>
          <w:p w14:paraId="398DC33D" w14:textId="77777777" w:rsidR="00953236" w:rsidRPr="00262A3B" w:rsidRDefault="00953236" w:rsidP="00953236">
            <w:pPr>
              <w:pStyle w:val="TableParagraph"/>
              <w:spacing w:before="42" w:line="235" w:lineRule="auto"/>
              <w:ind w:left="79" w:right="256"/>
              <w:rPr>
                <w:b w:val="0"/>
                <w:bCs/>
                <w:sz w:val="18"/>
              </w:rPr>
            </w:pPr>
            <w:r w:rsidRPr="00262A3B">
              <w:rPr>
                <w:b w:val="0"/>
                <w:bCs/>
                <w:color w:val="231F20"/>
                <w:sz w:val="18"/>
              </w:rPr>
              <w:t>Support to the Women’s</w:t>
            </w:r>
            <w:r w:rsidRPr="00262A3B">
              <w:rPr>
                <w:b w:val="0"/>
                <w:bCs/>
                <w:color w:val="231F20"/>
                <w:spacing w:val="-2"/>
                <w:sz w:val="18"/>
              </w:rPr>
              <w:t xml:space="preserve"> </w:t>
            </w:r>
            <w:r w:rsidRPr="00262A3B">
              <w:rPr>
                <w:b w:val="0"/>
                <w:bCs/>
                <w:color w:val="231F20"/>
                <w:sz w:val="18"/>
              </w:rPr>
              <w:t>Affairs Division,</w:t>
            </w:r>
            <w:r w:rsidRPr="00262A3B">
              <w:rPr>
                <w:b w:val="0"/>
                <w:bCs/>
                <w:color w:val="231F20"/>
                <w:spacing w:val="-11"/>
                <w:sz w:val="18"/>
              </w:rPr>
              <w:t xml:space="preserve"> </w:t>
            </w:r>
            <w:r w:rsidRPr="00262A3B">
              <w:rPr>
                <w:b w:val="0"/>
                <w:bCs/>
                <w:color w:val="231F20"/>
                <w:sz w:val="18"/>
              </w:rPr>
              <w:t>Ministry</w:t>
            </w:r>
            <w:r w:rsidRPr="00262A3B">
              <w:rPr>
                <w:b w:val="0"/>
                <w:bCs/>
                <w:color w:val="231F20"/>
                <w:spacing w:val="-10"/>
                <w:sz w:val="18"/>
              </w:rPr>
              <w:t xml:space="preserve"> </w:t>
            </w:r>
            <w:r w:rsidRPr="00262A3B">
              <w:rPr>
                <w:b w:val="0"/>
                <w:bCs/>
                <w:color w:val="231F20"/>
                <w:sz w:val="18"/>
              </w:rPr>
              <w:t>of Internal</w:t>
            </w:r>
            <w:r w:rsidRPr="00262A3B">
              <w:rPr>
                <w:b w:val="0"/>
                <w:bCs/>
                <w:color w:val="231F20"/>
                <w:spacing w:val="-2"/>
                <w:sz w:val="18"/>
              </w:rPr>
              <w:t xml:space="preserve"> </w:t>
            </w:r>
            <w:r w:rsidRPr="00262A3B">
              <w:rPr>
                <w:b w:val="0"/>
                <w:bCs/>
                <w:color w:val="231F20"/>
                <w:sz w:val="18"/>
              </w:rPr>
              <w:t>Affairs</w:t>
            </w:r>
          </w:p>
          <w:p w14:paraId="1F6CC1BF" w14:textId="0E87D3F4" w:rsidR="00953236" w:rsidRPr="00262A3B" w:rsidRDefault="00953236" w:rsidP="00953236">
            <w:pPr>
              <w:pStyle w:val="TableParagraph"/>
              <w:spacing w:before="42" w:line="235" w:lineRule="auto"/>
              <w:ind w:left="80" w:right="98"/>
              <w:rPr>
                <w:b w:val="0"/>
                <w:bCs/>
                <w:color w:val="231F20"/>
                <w:sz w:val="18"/>
              </w:rPr>
            </w:pPr>
            <w:r w:rsidRPr="00262A3B">
              <w:rPr>
                <w:b w:val="0"/>
                <w:bCs/>
                <w:color w:val="231F20"/>
                <w:sz w:val="18"/>
              </w:rPr>
              <w:t>(Ministry</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 xml:space="preserve">Internal </w:t>
            </w:r>
            <w:r w:rsidRPr="00262A3B">
              <w:rPr>
                <w:b w:val="0"/>
                <w:bCs/>
                <w:color w:val="231F20"/>
                <w:spacing w:val="-2"/>
                <w:sz w:val="18"/>
              </w:rPr>
              <w:t>Affairs)</w:t>
            </w:r>
          </w:p>
        </w:tc>
        <w:tc>
          <w:tcPr>
            <w:tcW w:w="2394" w:type="dxa"/>
            <w:shd w:val="clear" w:color="auto" w:fill="DEF1F5"/>
          </w:tcPr>
          <w:p w14:paraId="0BDAF47C" w14:textId="77777777" w:rsidR="00953236" w:rsidRPr="00262A3B" w:rsidRDefault="00953236" w:rsidP="00953236">
            <w:pPr>
              <w:pStyle w:val="TableParagraph"/>
              <w:spacing w:before="42" w:line="235" w:lineRule="auto"/>
              <w:ind w:left="79" w:right="179"/>
              <w:rPr>
                <w:b w:val="0"/>
                <w:bCs/>
                <w:sz w:val="18"/>
              </w:rPr>
            </w:pPr>
            <w:r w:rsidRPr="00262A3B">
              <w:rPr>
                <w:b w:val="0"/>
                <w:bCs/>
                <w:color w:val="231F20"/>
                <w:sz w:val="18"/>
              </w:rPr>
              <w:t>Providing institutional strengthening and gender mainstreaming</w:t>
            </w:r>
            <w:r w:rsidRPr="00262A3B">
              <w:rPr>
                <w:b w:val="0"/>
                <w:bCs/>
                <w:color w:val="231F20"/>
                <w:spacing w:val="-11"/>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equality support to the Women’s Affairs</w:t>
            </w:r>
            <w:r w:rsidRPr="00262A3B">
              <w:rPr>
                <w:b w:val="0"/>
                <w:bCs/>
                <w:color w:val="231F20"/>
                <w:spacing w:val="-2"/>
                <w:sz w:val="18"/>
              </w:rPr>
              <w:t xml:space="preserve"> </w:t>
            </w:r>
            <w:r w:rsidRPr="00262A3B">
              <w:rPr>
                <w:b w:val="0"/>
                <w:bCs/>
                <w:color w:val="231F20"/>
                <w:sz w:val="18"/>
              </w:rPr>
              <w:t>Division.</w:t>
            </w:r>
          </w:p>
          <w:p w14:paraId="69E1FF67" w14:textId="77777777" w:rsidR="00953236" w:rsidRPr="00262A3B" w:rsidRDefault="00953236" w:rsidP="00953236">
            <w:pPr>
              <w:pStyle w:val="TableParagraph"/>
              <w:spacing w:before="219" w:line="235" w:lineRule="auto"/>
              <w:ind w:left="79"/>
              <w:rPr>
                <w:b w:val="0"/>
                <w:bCs/>
                <w:sz w:val="18"/>
              </w:rPr>
            </w:pPr>
            <w:r w:rsidRPr="00262A3B">
              <w:rPr>
                <w:b w:val="0"/>
                <w:bCs/>
                <w:color w:val="231F20"/>
                <w:sz w:val="18"/>
              </w:rPr>
              <w:t>Supporting</w:t>
            </w:r>
            <w:r w:rsidRPr="00262A3B">
              <w:rPr>
                <w:b w:val="0"/>
                <w:bCs/>
                <w:color w:val="231F20"/>
                <w:spacing w:val="-11"/>
                <w:sz w:val="18"/>
              </w:rPr>
              <w:t xml:space="preserve"> </w:t>
            </w:r>
            <w:r w:rsidRPr="00262A3B">
              <w:rPr>
                <w:b w:val="0"/>
                <w:bCs/>
                <w:color w:val="231F20"/>
                <w:sz w:val="18"/>
              </w:rPr>
              <w:t>consists</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funding three positions at WAGED:</w:t>
            </w:r>
          </w:p>
          <w:p w14:paraId="1E1001C4" w14:textId="77777777" w:rsidR="00953236" w:rsidRPr="00262A3B" w:rsidRDefault="00953236" w:rsidP="00953236">
            <w:pPr>
              <w:pStyle w:val="TableParagraph"/>
              <w:spacing w:before="1" w:line="235" w:lineRule="auto"/>
              <w:ind w:left="79" w:right="69"/>
              <w:rPr>
                <w:b w:val="0"/>
                <w:bCs/>
                <w:sz w:val="18"/>
              </w:rPr>
            </w:pPr>
            <w:r w:rsidRPr="00262A3B">
              <w:rPr>
                <w:b w:val="0"/>
                <w:bCs/>
                <w:color w:val="231F20"/>
                <w:sz w:val="18"/>
              </w:rPr>
              <w:t xml:space="preserve">a Family Protection Act Co- </w:t>
            </w:r>
            <w:proofErr w:type="spellStart"/>
            <w:r w:rsidRPr="00262A3B">
              <w:rPr>
                <w:b w:val="0"/>
                <w:bCs/>
                <w:color w:val="231F20"/>
                <w:sz w:val="18"/>
              </w:rPr>
              <w:t>ordinator</w:t>
            </w:r>
            <w:proofErr w:type="spellEnd"/>
            <w:r w:rsidRPr="00262A3B">
              <w:rPr>
                <w:b w:val="0"/>
                <w:bCs/>
                <w:color w:val="231F20"/>
                <w:sz w:val="18"/>
              </w:rPr>
              <w:t>, a Principal Policy Officer, and a Monitoring &amp; Evaluation officer, including a Safety and Protection Cluster Coordinator</w:t>
            </w:r>
            <w:r w:rsidRPr="00262A3B">
              <w:rPr>
                <w:b w:val="0"/>
                <w:bCs/>
                <w:color w:val="231F20"/>
                <w:spacing w:val="-11"/>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CEO’s</w:t>
            </w:r>
            <w:r w:rsidRPr="00262A3B">
              <w:rPr>
                <w:b w:val="0"/>
                <w:bCs/>
                <w:color w:val="231F20"/>
                <w:spacing w:val="-10"/>
                <w:sz w:val="18"/>
              </w:rPr>
              <w:t xml:space="preserve"> </w:t>
            </w:r>
            <w:r w:rsidRPr="00262A3B">
              <w:rPr>
                <w:b w:val="0"/>
                <w:bCs/>
                <w:color w:val="231F20"/>
                <w:sz w:val="18"/>
              </w:rPr>
              <w:t>office to</w:t>
            </w:r>
            <w:r w:rsidRPr="00262A3B">
              <w:rPr>
                <w:b w:val="0"/>
                <w:bCs/>
                <w:color w:val="231F20"/>
                <w:spacing w:val="-1"/>
                <w:sz w:val="18"/>
              </w:rPr>
              <w:t xml:space="preserve"> </w:t>
            </w:r>
            <w:r w:rsidRPr="00262A3B">
              <w:rPr>
                <w:b w:val="0"/>
                <w:bCs/>
                <w:color w:val="231F20"/>
                <w:sz w:val="18"/>
              </w:rPr>
              <w:t>highlight the importance of effective</w:t>
            </w:r>
            <w:r w:rsidRPr="00262A3B">
              <w:rPr>
                <w:b w:val="0"/>
                <w:bCs/>
                <w:color w:val="231F20"/>
                <w:spacing w:val="-11"/>
                <w:sz w:val="18"/>
              </w:rPr>
              <w:t xml:space="preserve"> </w:t>
            </w:r>
            <w:r w:rsidRPr="00262A3B">
              <w:rPr>
                <w:b w:val="0"/>
                <w:bCs/>
                <w:color w:val="231F20"/>
                <w:sz w:val="18"/>
              </w:rPr>
              <w:t>safety</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 xml:space="preserve">protection </w:t>
            </w:r>
            <w:r w:rsidRPr="00262A3B">
              <w:rPr>
                <w:b w:val="0"/>
                <w:bCs/>
                <w:color w:val="231F20"/>
                <w:sz w:val="18"/>
              </w:rPr>
              <w:lastRenderedPageBreak/>
              <w:t>for vulnerable community members throughout the Disaster Risk Management Cycle: DRR, Emergency Response, and Recovery</w:t>
            </w:r>
            <w:r w:rsidRPr="00262A3B">
              <w:rPr>
                <w:b w:val="0"/>
                <w:bCs/>
                <w:color w:val="231F20"/>
                <w:spacing w:val="40"/>
                <w:sz w:val="18"/>
              </w:rPr>
              <w:t xml:space="preserve"> </w:t>
            </w:r>
            <w:r w:rsidRPr="00262A3B">
              <w:rPr>
                <w:b w:val="0"/>
                <w:bCs/>
                <w:color w:val="231F20"/>
                <w:sz w:val="18"/>
              </w:rPr>
              <w:t>Stage. Additional funding</w:t>
            </w:r>
          </w:p>
          <w:p w14:paraId="2A517EB3" w14:textId="67206C88" w:rsidR="00953236" w:rsidRPr="00262A3B" w:rsidRDefault="00953236" w:rsidP="00953236">
            <w:pPr>
              <w:pStyle w:val="TableParagraph"/>
              <w:spacing w:before="42" w:line="235" w:lineRule="auto"/>
              <w:ind w:left="79" w:right="94"/>
              <w:rPr>
                <w:b w:val="0"/>
                <w:bCs/>
                <w:color w:val="231F20"/>
                <w:sz w:val="18"/>
              </w:rPr>
            </w:pPr>
            <w:r w:rsidRPr="00262A3B">
              <w:rPr>
                <w:b w:val="0"/>
                <w:bCs/>
                <w:color w:val="231F20"/>
                <w:sz w:val="18"/>
              </w:rPr>
              <w:t>was</w:t>
            </w:r>
            <w:r w:rsidRPr="00262A3B">
              <w:rPr>
                <w:b w:val="0"/>
                <w:bCs/>
                <w:color w:val="231F20"/>
                <w:spacing w:val="-11"/>
                <w:sz w:val="18"/>
              </w:rPr>
              <w:t xml:space="preserve"> </w:t>
            </w:r>
            <w:r w:rsidRPr="00262A3B">
              <w:rPr>
                <w:b w:val="0"/>
                <w:bCs/>
                <w:color w:val="231F20"/>
                <w:sz w:val="18"/>
              </w:rPr>
              <w:t>also</w:t>
            </w:r>
            <w:r w:rsidRPr="00262A3B">
              <w:rPr>
                <w:b w:val="0"/>
                <w:bCs/>
                <w:color w:val="231F20"/>
                <w:spacing w:val="-10"/>
                <w:sz w:val="18"/>
              </w:rPr>
              <w:t xml:space="preserve"> </w:t>
            </w:r>
            <w:r w:rsidRPr="00262A3B">
              <w:rPr>
                <w:b w:val="0"/>
                <w:bCs/>
                <w:color w:val="231F20"/>
                <w:sz w:val="18"/>
              </w:rPr>
              <w:t>provided</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cater</w:t>
            </w:r>
            <w:r w:rsidRPr="00262A3B">
              <w:rPr>
                <w:b w:val="0"/>
                <w:bCs/>
                <w:color w:val="231F20"/>
                <w:spacing w:val="-10"/>
                <w:sz w:val="18"/>
              </w:rPr>
              <w:t xml:space="preserve"> </w:t>
            </w:r>
            <w:r w:rsidRPr="00262A3B">
              <w:rPr>
                <w:b w:val="0"/>
                <w:bCs/>
                <w:color w:val="231F20"/>
                <w:sz w:val="18"/>
              </w:rPr>
              <w:t>for activities</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strengthen</w:t>
            </w:r>
            <w:r w:rsidRPr="00262A3B">
              <w:rPr>
                <w:b w:val="0"/>
                <w:bCs/>
                <w:color w:val="231F20"/>
                <w:spacing w:val="-10"/>
                <w:sz w:val="18"/>
              </w:rPr>
              <w:t xml:space="preserve"> </w:t>
            </w:r>
            <w:r w:rsidRPr="00262A3B">
              <w:rPr>
                <w:b w:val="0"/>
                <w:bCs/>
                <w:color w:val="231F20"/>
                <w:sz w:val="18"/>
              </w:rPr>
              <w:t>policy and practice of WAGED.</w:t>
            </w:r>
          </w:p>
        </w:tc>
        <w:tc>
          <w:tcPr>
            <w:tcW w:w="3446" w:type="dxa"/>
            <w:shd w:val="clear" w:color="auto" w:fill="DEF1F5"/>
          </w:tcPr>
          <w:p w14:paraId="1376695B" w14:textId="61F07D50" w:rsidR="00953236" w:rsidRPr="00262A3B" w:rsidRDefault="00953236" w:rsidP="00953236">
            <w:pPr>
              <w:pStyle w:val="TableParagraph"/>
              <w:spacing w:before="8" w:line="208" w:lineRule="auto"/>
              <w:ind w:left="306" w:hanging="227"/>
              <w:rPr>
                <w:rFonts w:ascii="Yu Gothic Light" w:hAnsi="Yu Gothic Light"/>
                <w:b w:val="0"/>
                <w:bCs/>
                <w:color w:val="231F20"/>
                <w:sz w:val="18"/>
              </w:rPr>
            </w:pPr>
            <w:r w:rsidRPr="00262A3B">
              <w:rPr>
                <w:rFonts w:ascii="Yu Gothic Light" w:hAnsi="Yu Gothic Light"/>
                <w:b w:val="0"/>
                <w:bCs/>
                <w:color w:val="231F20"/>
                <w:sz w:val="18"/>
              </w:rPr>
              <w:lastRenderedPageBreak/>
              <w:t>»</w:t>
            </w:r>
            <w:r w:rsidRPr="00262A3B">
              <w:rPr>
                <w:rFonts w:ascii="Yu Gothic Light" w:hAnsi="Yu Gothic Light"/>
                <w:b w:val="0"/>
                <w:bCs/>
                <w:color w:val="231F20"/>
                <w:spacing w:val="74"/>
                <w:w w:val="150"/>
                <w:sz w:val="18"/>
              </w:rPr>
              <w:t xml:space="preserve"> </w:t>
            </w:r>
            <w:r w:rsidRPr="00262A3B">
              <w:rPr>
                <w:b w:val="0"/>
                <w:bCs/>
                <w:color w:val="231F20"/>
                <w:spacing w:val="-5"/>
                <w:sz w:val="18"/>
              </w:rPr>
              <w:t>N/A</w:t>
            </w:r>
          </w:p>
        </w:tc>
        <w:tc>
          <w:tcPr>
            <w:tcW w:w="1261" w:type="dxa"/>
            <w:shd w:val="clear" w:color="auto" w:fill="DEF1F5"/>
          </w:tcPr>
          <w:p w14:paraId="62045315" w14:textId="77777777" w:rsidR="00953236" w:rsidRPr="00262A3B" w:rsidRDefault="00953236" w:rsidP="00953236">
            <w:pPr>
              <w:pStyle w:val="TableParagraph"/>
              <w:spacing w:before="38"/>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p w14:paraId="40B470BF" w14:textId="5AF4317B" w:rsidR="00953236" w:rsidRPr="00262A3B" w:rsidRDefault="00953236" w:rsidP="00953236">
            <w:pPr>
              <w:pStyle w:val="TableParagraph"/>
              <w:spacing w:before="38"/>
              <w:ind w:left="79"/>
              <w:rPr>
                <w:b w:val="0"/>
                <w:bCs/>
                <w:color w:val="231F20"/>
                <w:sz w:val="18"/>
              </w:rPr>
            </w:pPr>
            <w:r w:rsidRPr="00262A3B">
              <w:rPr>
                <w:b w:val="0"/>
                <w:bCs/>
                <w:color w:val="231F20"/>
                <w:spacing w:val="-2"/>
                <w:sz w:val="18"/>
              </w:rPr>
              <w:t>Completed</w:t>
            </w:r>
          </w:p>
        </w:tc>
      </w:tr>
      <w:tr w:rsidR="00953236" w14:paraId="63E23C55" w14:textId="77777777" w:rsidTr="00953236">
        <w:trPr>
          <w:trHeight w:val="2229"/>
        </w:trPr>
        <w:tc>
          <w:tcPr>
            <w:tcW w:w="430" w:type="dxa"/>
            <w:shd w:val="clear" w:color="auto" w:fill="DEF1F5"/>
          </w:tcPr>
          <w:p w14:paraId="362EA0AC" w14:textId="79316B08" w:rsidR="00953236" w:rsidRPr="00A164EE" w:rsidRDefault="00953236" w:rsidP="00953236">
            <w:pPr>
              <w:pStyle w:val="TableParagraph"/>
              <w:spacing w:before="38"/>
              <w:ind w:left="80"/>
              <w:rPr>
                <w:b w:val="0"/>
                <w:bCs/>
                <w:color w:val="231F20"/>
                <w:spacing w:val="-5"/>
                <w:sz w:val="18"/>
              </w:rPr>
            </w:pPr>
            <w:r w:rsidRPr="00A164EE">
              <w:rPr>
                <w:b w:val="0"/>
                <w:bCs/>
                <w:color w:val="231F20"/>
                <w:spacing w:val="-5"/>
                <w:sz w:val="18"/>
              </w:rPr>
              <w:t>5.</w:t>
            </w:r>
          </w:p>
        </w:tc>
        <w:tc>
          <w:tcPr>
            <w:tcW w:w="1860" w:type="dxa"/>
            <w:shd w:val="clear" w:color="auto" w:fill="DEF1F5"/>
          </w:tcPr>
          <w:p w14:paraId="35D6A8F2" w14:textId="77E41028" w:rsidR="00953236" w:rsidRPr="00262A3B" w:rsidRDefault="00953236" w:rsidP="00953236">
            <w:pPr>
              <w:pStyle w:val="TOC1"/>
              <w:spacing w:before="42" w:line="235" w:lineRule="auto"/>
              <w:ind w:left="79" w:right="256"/>
              <w:rPr>
                <w:b w:val="0"/>
                <w:color w:val="231F20"/>
                <w:sz w:val="18"/>
              </w:rPr>
            </w:pPr>
            <w:r w:rsidRPr="00262A3B">
              <w:rPr>
                <w:b w:val="0"/>
                <w:color w:val="231F20"/>
                <w:sz w:val="18"/>
              </w:rPr>
              <w:t>Support to the</w:t>
            </w:r>
            <w:r w:rsidRPr="00262A3B">
              <w:rPr>
                <w:b w:val="0"/>
                <w:color w:val="231F20"/>
                <w:spacing w:val="40"/>
                <w:sz w:val="18"/>
              </w:rPr>
              <w:t xml:space="preserve"> </w:t>
            </w:r>
            <w:r w:rsidRPr="00262A3B">
              <w:rPr>
                <w:b w:val="0"/>
                <w:color w:val="231F20"/>
                <w:sz w:val="18"/>
              </w:rPr>
              <w:t xml:space="preserve">Ministry of Justice for </w:t>
            </w:r>
            <w:r w:rsidRPr="00262A3B">
              <w:rPr>
                <w:b w:val="0"/>
                <w:color w:val="231F20"/>
                <w:spacing w:val="-2"/>
                <w:sz w:val="18"/>
              </w:rPr>
              <w:t>Family</w:t>
            </w:r>
            <w:r w:rsidRPr="00262A3B">
              <w:rPr>
                <w:b w:val="0"/>
                <w:color w:val="231F20"/>
                <w:spacing w:val="-4"/>
                <w:sz w:val="18"/>
              </w:rPr>
              <w:t xml:space="preserve"> </w:t>
            </w:r>
            <w:r w:rsidRPr="00262A3B">
              <w:rPr>
                <w:b w:val="0"/>
                <w:color w:val="231F20"/>
                <w:spacing w:val="-2"/>
                <w:sz w:val="18"/>
              </w:rPr>
              <w:t>Protection</w:t>
            </w:r>
            <w:r w:rsidRPr="00262A3B">
              <w:rPr>
                <w:b w:val="0"/>
                <w:color w:val="231F20"/>
                <w:spacing w:val="-5"/>
                <w:sz w:val="18"/>
              </w:rPr>
              <w:t xml:space="preserve"> </w:t>
            </w:r>
            <w:r w:rsidRPr="00262A3B">
              <w:rPr>
                <w:b w:val="0"/>
                <w:color w:val="231F20"/>
                <w:spacing w:val="-2"/>
                <w:sz w:val="18"/>
              </w:rPr>
              <w:t>Legal</w:t>
            </w:r>
            <w:r w:rsidRPr="00262A3B">
              <w:rPr>
                <w:b w:val="0"/>
                <w:color w:val="231F20"/>
                <w:sz w:val="18"/>
              </w:rPr>
              <w:t xml:space="preserve"> Aid</w:t>
            </w:r>
            <w:r w:rsidRPr="00262A3B">
              <w:rPr>
                <w:b w:val="0"/>
                <w:color w:val="231F20"/>
                <w:spacing w:val="-2"/>
                <w:sz w:val="18"/>
              </w:rPr>
              <w:t xml:space="preserve"> </w:t>
            </w:r>
            <w:r w:rsidRPr="00262A3B">
              <w:rPr>
                <w:b w:val="0"/>
                <w:color w:val="231F20"/>
                <w:sz w:val="18"/>
              </w:rPr>
              <w:t>Centre</w:t>
            </w:r>
          </w:p>
        </w:tc>
        <w:tc>
          <w:tcPr>
            <w:tcW w:w="2394" w:type="dxa"/>
            <w:shd w:val="clear" w:color="auto" w:fill="DEF1F5"/>
          </w:tcPr>
          <w:p w14:paraId="071C2A2D" w14:textId="034CD149" w:rsidR="00953236" w:rsidRPr="00262A3B" w:rsidRDefault="00953236" w:rsidP="00953236">
            <w:pPr>
              <w:pStyle w:val="TOC1"/>
              <w:spacing w:before="42" w:line="235" w:lineRule="auto"/>
              <w:ind w:left="79" w:right="179"/>
              <w:rPr>
                <w:b w:val="0"/>
                <w:color w:val="231F20"/>
                <w:sz w:val="18"/>
              </w:rPr>
            </w:pPr>
            <w:r w:rsidRPr="00262A3B">
              <w:rPr>
                <w:b w:val="0"/>
                <w:color w:val="231F20"/>
                <w:sz w:val="18"/>
              </w:rPr>
              <w:t>FPLAC provides free legal advice</w:t>
            </w:r>
            <w:r w:rsidRPr="00262A3B">
              <w:rPr>
                <w:b w:val="0"/>
                <w:color w:val="231F20"/>
                <w:spacing w:val="-11"/>
                <w:sz w:val="18"/>
              </w:rPr>
              <w:t xml:space="preserve"> </w:t>
            </w:r>
            <w:r w:rsidRPr="00262A3B">
              <w:rPr>
                <w:b w:val="0"/>
                <w:color w:val="231F20"/>
                <w:sz w:val="18"/>
              </w:rPr>
              <w:t>to</w:t>
            </w:r>
            <w:r w:rsidRPr="00262A3B">
              <w:rPr>
                <w:b w:val="0"/>
                <w:color w:val="231F20"/>
                <w:spacing w:val="-10"/>
                <w:sz w:val="18"/>
              </w:rPr>
              <w:t xml:space="preserve"> </w:t>
            </w:r>
            <w:r w:rsidRPr="00262A3B">
              <w:rPr>
                <w:b w:val="0"/>
                <w:color w:val="231F20"/>
                <w:sz w:val="18"/>
              </w:rPr>
              <w:t>clients</w:t>
            </w:r>
            <w:r w:rsidRPr="00262A3B">
              <w:rPr>
                <w:b w:val="0"/>
                <w:color w:val="231F20"/>
                <w:spacing w:val="-10"/>
                <w:sz w:val="18"/>
              </w:rPr>
              <w:t xml:space="preserve"> </w:t>
            </w:r>
            <w:r w:rsidRPr="00262A3B">
              <w:rPr>
                <w:b w:val="0"/>
                <w:color w:val="231F20"/>
                <w:sz w:val="18"/>
              </w:rPr>
              <w:t>in</w:t>
            </w:r>
            <w:r w:rsidRPr="00262A3B">
              <w:rPr>
                <w:b w:val="0"/>
                <w:color w:val="231F20"/>
                <w:spacing w:val="-10"/>
                <w:sz w:val="18"/>
              </w:rPr>
              <w:t xml:space="preserve"> </w:t>
            </w:r>
            <w:r w:rsidRPr="00262A3B">
              <w:rPr>
                <w:b w:val="0"/>
                <w:color w:val="231F20"/>
                <w:sz w:val="18"/>
              </w:rPr>
              <w:t>response to Family violence.</w:t>
            </w:r>
          </w:p>
        </w:tc>
        <w:tc>
          <w:tcPr>
            <w:tcW w:w="3446" w:type="dxa"/>
            <w:shd w:val="clear" w:color="auto" w:fill="DEF1F5"/>
          </w:tcPr>
          <w:p w14:paraId="5E8AC727" w14:textId="77777777" w:rsidR="00953236" w:rsidRPr="00262A3B" w:rsidRDefault="00953236" w:rsidP="00953236">
            <w:pPr>
              <w:pStyle w:val="TableParagraph"/>
              <w:spacing w:before="8" w:line="208" w:lineRule="auto"/>
              <w:ind w:left="306" w:hanging="227"/>
              <w:rPr>
                <w:rFonts w:ascii="Yu Gothic Light" w:hAnsi="Yu Gothic Light"/>
                <w:b w:val="0"/>
                <w:bCs/>
                <w:color w:val="231F20"/>
                <w:sz w:val="18"/>
              </w:rPr>
            </w:pPr>
          </w:p>
        </w:tc>
        <w:tc>
          <w:tcPr>
            <w:tcW w:w="1261" w:type="dxa"/>
            <w:shd w:val="clear" w:color="auto" w:fill="DEF1F5"/>
          </w:tcPr>
          <w:p w14:paraId="35058FA6" w14:textId="77777777" w:rsidR="00953236" w:rsidRPr="00262A3B" w:rsidRDefault="00953236" w:rsidP="00953236">
            <w:pPr>
              <w:pStyle w:val="TableParagraph"/>
              <w:spacing w:before="38"/>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0D0715F6" w14:textId="31649AA4" w:rsidR="00953236" w:rsidRPr="00262A3B" w:rsidRDefault="00953236" w:rsidP="00953236">
            <w:pPr>
              <w:pStyle w:val="TOC1"/>
              <w:spacing w:before="38"/>
              <w:ind w:left="78"/>
              <w:rPr>
                <w:b w:val="0"/>
                <w:color w:val="231F20"/>
                <w:sz w:val="18"/>
              </w:rPr>
            </w:pPr>
            <w:r w:rsidRPr="00262A3B">
              <w:rPr>
                <w:b w:val="0"/>
                <w:color w:val="231F20"/>
                <w:spacing w:val="-2"/>
                <w:sz w:val="18"/>
              </w:rPr>
              <w:t>Completed</w:t>
            </w:r>
          </w:p>
        </w:tc>
      </w:tr>
    </w:tbl>
    <w:p w14:paraId="0C5F0C35" w14:textId="77777777" w:rsidR="00F8179A" w:rsidRDefault="00F8179A">
      <w:pPr>
        <w:rPr>
          <w:sz w:val="18"/>
        </w:rPr>
        <w:sectPr w:rsidR="00F8179A" w:rsidSect="00257ADB">
          <w:pgSz w:w="11910" w:h="16840"/>
          <w:pgMar w:top="1920" w:right="0" w:bottom="880" w:left="990" w:header="0" w:footer="684" w:gutter="0"/>
          <w:cols w:space="720"/>
        </w:sectPr>
      </w:pPr>
    </w:p>
    <w:p w14:paraId="35640693" w14:textId="32C63180" w:rsidR="00F8179A" w:rsidRPr="00953236" w:rsidRDefault="00953236" w:rsidP="00953236">
      <w:pPr>
        <w:rPr>
          <w:b/>
          <w:bCs/>
          <w:color w:val="000000" w:themeColor="text1"/>
          <w:spacing w:val="16"/>
          <w:sz w:val="36"/>
          <w:szCs w:val="32"/>
        </w:rPr>
      </w:pPr>
      <w:r w:rsidRPr="00953236">
        <w:rPr>
          <w:b/>
          <w:bCs/>
          <w:color w:val="000000" w:themeColor="text1"/>
          <w:spacing w:val="16"/>
          <w:sz w:val="36"/>
          <w:szCs w:val="32"/>
        </w:rPr>
        <w:lastRenderedPageBreak/>
        <w:t>VANUATU</w:t>
      </w: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F8179A" w14:paraId="46A4A1BF" w14:textId="77777777" w:rsidTr="00953236">
        <w:trPr>
          <w:trHeight w:val="540"/>
        </w:trPr>
        <w:tc>
          <w:tcPr>
            <w:tcW w:w="430" w:type="dxa"/>
            <w:shd w:val="clear" w:color="auto" w:fill="90C6CD"/>
          </w:tcPr>
          <w:p w14:paraId="61DC722B" w14:textId="77777777" w:rsidR="00F8179A" w:rsidRDefault="00F8179A">
            <w:pPr>
              <w:pStyle w:val="TableParagraph"/>
              <w:rPr>
                <w:rFonts w:ascii="Times New Roman"/>
                <w:sz w:val="18"/>
              </w:rPr>
            </w:pPr>
          </w:p>
        </w:tc>
        <w:tc>
          <w:tcPr>
            <w:tcW w:w="1860" w:type="dxa"/>
            <w:shd w:val="clear" w:color="auto" w:fill="90C6CD"/>
          </w:tcPr>
          <w:p w14:paraId="6114C711" w14:textId="77777777" w:rsidR="00F8179A" w:rsidRDefault="00AC182E">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7525C325" w14:textId="77777777" w:rsidR="00F8179A" w:rsidRDefault="00AC182E">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44BC58D4" w14:textId="77777777" w:rsidR="00F8179A" w:rsidRDefault="00AC182E">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08A8968F" w14:textId="77777777" w:rsidR="00F8179A" w:rsidRDefault="00AC182E">
            <w:pPr>
              <w:pStyle w:val="TableParagraph"/>
              <w:spacing w:before="154"/>
              <w:ind w:left="78"/>
              <w:rPr>
                <w:b w:val="0"/>
                <w:sz w:val="20"/>
              </w:rPr>
            </w:pPr>
            <w:r>
              <w:rPr>
                <w:color w:val="231F20"/>
                <w:spacing w:val="-2"/>
                <w:sz w:val="20"/>
              </w:rPr>
              <w:t>TIMEFRAME</w:t>
            </w:r>
          </w:p>
        </w:tc>
      </w:tr>
      <w:tr w:rsidR="00F8179A" w14:paraId="328512F1" w14:textId="77777777" w:rsidTr="00953236">
        <w:trPr>
          <w:trHeight w:val="305"/>
        </w:trPr>
        <w:tc>
          <w:tcPr>
            <w:tcW w:w="9391" w:type="dxa"/>
            <w:gridSpan w:val="5"/>
            <w:shd w:val="clear" w:color="auto" w:fill="00B2CD"/>
          </w:tcPr>
          <w:p w14:paraId="373CCCAE" w14:textId="53FC6465" w:rsidR="00F8179A" w:rsidRDefault="00F8179A">
            <w:pPr>
              <w:pStyle w:val="TableParagraph"/>
              <w:spacing w:before="38"/>
              <w:ind w:left="80"/>
              <w:rPr>
                <w:b w:val="0"/>
                <w:sz w:val="18"/>
              </w:rPr>
            </w:pPr>
          </w:p>
        </w:tc>
      </w:tr>
      <w:tr w:rsidR="00F8179A" w14:paraId="04F52021" w14:textId="77777777" w:rsidTr="00953236">
        <w:trPr>
          <w:trHeight w:val="3745"/>
        </w:trPr>
        <w:tc>
          <w:tcPr>
            <w:tcW w:w="430" w:type="dxa"/>
            <w:shd w:val="clear" w:color="auto" w:fill="DEF1F5"/>
          </w:tcPr>
          <w:p w14:paraId="36347853" w14:textId="77777777" w:rsidR="00F8179A" w:rsidRPr="00A164EE" w:rsidRDefault="00AC182E">
            <w:pPr>
              <w:pStyle w:val="TableParagraph"/>
              <w:spacing w:before="43"/>
              <w:ind w:left="80"/>
              <w:rPr>
                <w:b w:val="0"/>
                <w:bCs/>
                <w:sz w:val="18"/>
              </w:rPr>
            </w:pPr>
            <w:r w:rsidRPr="00A164EE">
              <w:rPr>
                <w:b w:val="0"/>
                <w:bCs/>
                <w:color w:val="231F20"/>
                <w:spacing w:val="-5"/>
                <w:sz w:val="18"/>
              </w:rPr>
              <w:t>1.</w:t>
            </w:r>
          </w:p>
        </w:tc>
        <w:tc>
          <w:tcPr>
            <w:tcW w:w="1860" w:type="dxa"/>
            <w:shd w:val="clear" w:color="auto" w:fill="DEF1F5"/>
          </w:tcPr>
          <w:p w14:paraId="15F8DAA7" w14:textId="77777777" w:rsidR="00F8179A" w:rsidRPr="00262A3B" w:rsidRDefault="00AC182E">
            <w:pPr>
              <w:pStyle w:val="TableParagraph"/>
              <w:spacing w:before="47" w:line="235" w:lineRule="auto"/>
              <w:ind w:left="79" w:right="256"/>
              <w:rPr>
                <w:b w:val="0"/>
                <w:bCs/>
                <w:sz w:val="18"/>
              </w:rPr>
            </w:pPr>
            <w:r w:rsidRPr="00262A3B">
              <w:rPr>
                <w:b w:val="0"/>
                <w:bCs/>
                <w:color w:val="231F20"/>
                <w:spacing w:val="-4"/>
                <w:sz w:val="18"/>
              </w:rPr>
              <w:t>Vanuatu</w:t>
            </w:r>
            <w:r w:rsidRPr="00262A3B">
              <w:rPr>
                <w:b w:val="0"/>
                <w:bCs/>
                <w:color w:val="231F20"/>
                <w:spacing w:val="-7"/>
                <w:sz w:val="18"/>
              </w:rPr>
              <w:t xml:space="preserve"> </w:t>
            </w:r>
            <w:r w:rsidRPr="00262A3B">
              <w:rPr>
                <w:b w:val="0"/>
                <w:bCs/>
                <w:color w:val="231F20"/>
                <w:spacing w:val="-4"/>
                <w:sz w:val="18"/>
              </w:rPr>
              <w:t>Women’s</w:t>
            </w:r>
            <w:r w:rsidRPr="00262A3B">
              <w:rPr>
                <w:b w:val="0"/>
                <w:bCs/>
                <w:color w:val="231F20"/>
                <w:sz w:val="18"/>
              </w:rPr>
              <w:t xml:space="preserve"> Centre Program Against Violence Against Women - Vanuatu</w:t>
            </w:r>
            <w:r w:rsidRPr="00262A3B">
              <w:rPr>
                <w:b w:val="0"/>
                <w:bCs/>
                <w:color w:val="231F20"/>
                <w:spacing w:val="-2"/>
                <w:sz w:val="18"/>
              </w:rPr>
              <w:t xml:space="preserve"> </w:t>
            </w:r>
            <w:r w:rsidRPr="00262A3B">
              <w:rPr>
                <w:b w:val="0"/>
                <w:bCs/>
                <w:color w:val="231F20"/>
                <w:sz w:val="18"/>
              </w:rPr>
              <w:t>Gender Equality Program Phase 8</w:t>
            </w:r>
          </w:p>
          <w:p w14:paraId="06E8EB9F" w14:textId="77777777" w:rsidR="00F8179A" w:rsidRPr="00262A3B" w:rsidRDefault="00F8179A">
            <w:pPr>
              <w:pStyle w:val="TableParagraph"/>
              <w:rPr>
                <w:b w:val="0"/>
                <w:bCs/>
                <w:sz w:val="18"/>
              </w:rPr>
            </w:pPr>
          </w:p>
          <w:p w14:paraId="30A3FA05" w14:textId="77777777" w:rsidR="00F8179A" w:rsidRPr="00262A3B" w:rsidRDefault="00AC182E">
            <w:pPr>
              <w:pStyle w:val="TableParagraph"/>
              <w:spacing w:before="1" w:line="235" w:lineRule="auto"/>
              <w:ind w:left="79" w:right="377"/>
              <w:rPr>
                <w:b w:val="0"/>
                <w:bCs/>
                <w:sz w:val="18"/>
              </w:rPr>
            </w:pPr>
            <w:r w:rsidRPr="00262A3B">
              <w:rPr>
                <w:b w:val="0"/>
                <w:bCs/>
                <w:color w:val="231F20"/>
                <w:spacing w:val="-2"/>
                <w:sz w:val="18"/>
              </w:rPr>
              <w:t>(Vanuatu</w:t>
            </w:r>
            <w:r w:rsidRPr="00262A3B">
              <w:rPr>
                <w:b w:val="0"/>
                <w:bCs/>
                <w:color w:val="231F20"/>
                <w:spacing w:val="-9"/>
                <w:sz w:val="18"/>
              </w:rPr>
              <w:t xml:space="preserve"> </w:t>
            </w:r>
            <w:r w:rsidRPr="00262A3B">
              <w:rPr>
                <w:b w:val="0"/>
                <w:bCs/>
                <w:color w:val="231F20"/>
                <w:spacing w:val="-2"/>
                <w:sz w:val="18"/>
              </w:rPr>
              <w:t>Women’s</w:t>
            </w:r>
            <w:r w:rsidRPr="00262A3B">
              <w:rPr>
                <w:b w:val="0"/>
                <w:bCs/>
                <w:color w:val="231F20"/>
                <w:sz w:val="18"/>
              </w:rPr>
              <w:t xml:space="preserve"> </w:t>
            </w:r>
            <w:r w:rsidRPr="00262A3B">
              <w:rPr>
                <w:b w:val="0"/>
                <w:bCs/>
                <w:color w:val="231F20"/>
                <w:spacing w:val="-2"/>
                <w:sz w:val="18"/>
              </w:rPr>
              <w:t>Centre)</w:t>
            </w:r>
          </w:p>
        </w:tc>
        <w:tc>
          <w:tcPr>
            <w:tcW w:w="2394" w:type="dxa"/>
            <w:shd w:val="clear" w:color="auto" w:fill="DEF1F5"/>
          </w:tcPr>
          <w:p w14:paraId="1DBB61B1" w14:textId="77777777" w:rsidR="00F8179A" w:rsidRPr="00262A3B" w:rsidRDefault="00AC182E">
            <w:pPr>
              <w:pStyle w:val="TableParagraph"/>
              <w:spacing w:before="47" w:line="235" w:lineRule="auto"/>
              <w:ind w:left="79" w:right="75"/>
              <w:rPr>
                <w:b w:val="0"/>
                <w:bCs/>
                <w:sz w:val="18"/>
              </w:rPr>
            </w:pPr>
            <w:r w:rsidRPr="00262A3B">
              <w:rPr>
                <w:b w:val="0"/>
                <w:bCs/>
                <w:color w:val="231F20"/>
                <w:sz w:val="18"/>
              </w:rPr>
              <w:t>Program</w:t>
            </w:r>
            <w:r w:rsidRPr="00262A3B">
              <w:rPr>
                <w:b w:val="0"/>
                <w:bCs/>
                <w:color w:val="231F20"/>
                <w:spacing w:val="-11"/>
                <w:sz w:val="18"/>
              </w:rPr>
              <w:t xml:space="preserve"> </w:t>
            </w:r>
            <w:r w:rsidRPr="00262A3B">
              <w:rPr>
                <w:b w:val="0"/>
                <w:bCs/>
                <w:color w:val="231F20"/>
                <w:sz w:val="18"/>
              </w:rPr>
              <w:t>Goal:</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 xml:space="preserve">elimination of violence against women and children throughout </w:t>
            </w:r>
            <w:r w:rsidRPr="00262A3B">
              <w:rPr>
                <w:b w:val="0"/>
                <w:bCs/>
                <w:color w:val="231F20"/>
                <w:spacing w:val="-2"/>
                <w:sz w:val="18"/>
              </w:rPr>
              <w:t>Vanuatu.</w:t>
            </w:r>
          </w:p>
          <w:p w14:paraId="389F8EE7" w14:textId="77777777" w:rsidR="00F8179A" w:rsidRPr="00262A3B" w:rsidRDefault="00AC182E">
            <w:pPr>
              <w:pStyle w:val="TableParagraph"/>
              <w:spacing w:before="2" w:line="235" w:lineRule="auto"/>
              <w:ind w:left="79" w:right="67"/>
              <w:rPr>
                <w:b w:val="0"/>
                <w:bCs/>
                <w:sz w:val="18"/>
              </w:rPr>
            </w:pPr>
            <w:r w:rsidRPr="00262A3B">
              <w:rPr>
                <w:b w:val="0"/>
                <w:bCs/>
                <w:color w:val="231F20"/>
                <w:sz w:val="18"/>
              </w:rPr>
              <w:t xml:space="preserve">Overarching Program </w:t>
            </w:r>
            <w:r w:rsidRPr="00262A3B">
              <w:rPr>
                <w:b w:val="0"/>
                <w:bCs/>
                <w:color w:val="231F20"/>
                <w:spacing w:val="-2"/>
                <w:sz w:val="18"/>
              </w:rPr>
              <w:t>Outcome:</w:t>
            </w:r>
            <w:r w:rsidRPr="00262A3B">
              <w:rPr>
                <w:b w:val="0"/>
                <w:bCs/>
                <w:color w:val="231F20"/>
                <w:spacing w:val="-7"/>
                <w:sz w:val="18"/>
              </w:rPr>
              <w:t xml:space="preserve"> </w:t>
            </w:r>
            <w:r w:rsidRPr="00262A3B">
              <w:rPr>
                <w:b w:val="0"/>
                <w:bCs/>
                <w:color w:val="231F20"/>
                <w:spacing w:val="-2"/>
                <w:sz w:val="18"/>
              </w:rPr>
              <w:t>Effective</w:t>
            </w:r>
            <w:r w:rsidRPr="00262A3B">
              <w:rPr>
                <w:b w:val="0"/>
                <w:bCs/>
                <w:color w:val="231F20"/>
                <w:spacing w:val="-7"/>
                <w:sz w:val="18"/>
              </w:rPr>
              <w:t xml:space="preserve"> </w:t>
            </w:r>
            <w:r w:rsidRPr="00262A3B">
              <w:rPr>
                <w:b w:val="0"/>
                <w:bCs/>
                <w:color w:val="231F20"/>
                <w:spacing w:val="-2"/>
                <w:sz w:val="18"/>
              </w:rPr>
              <w:t>prevention</w:t>
            </w:r>
            <w:r w:rsidRPr="00262A3B">
              <w:rPr>
                <w:b w:val="0"/>
                <w:bCs/>
                <w:color w:val="231F20"/>
                <w:sz w:val="18"/>
              </w:rPr>
              <w:t xml:space="preserve"> and response to violence against women and children.</w:t>
            </w:r>
          </w:p>
        </w:tc>
        <w:tc>
          <w:tcPr>
            <w:tcW w:w="3446" w:type="dxa"/>
            <w:shd w:val="clear" w:color="auto" w:fill="DEF1F5"/>
          </w:tcPr>
          <w:p w14:paraId="5C3A1852" w14:textId="77777777" w:rsidR="00F8179A" w:rsidRPr="00262A3B" w:rsidRDefault="00AC182E">
            <w:pPr>
              <w:pStyle w:val="TableParagraph"/>
              <w:spacing w:before="34"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Survivors</w:t>
            </w:r>
            <w:r w:rsidRPr="00262A3B">
              <w:rPr>
                <w:b w:val="0"/>
                <w:bCs/>
                <w:color w:val="231F20"/>
                <w:spacing w:val="-6"/>
                <w:sz w:val="18"/>
              </w:rPr>
              <w:t xml:space="preserve"> </w:t>
            </w:r>
            <w:r w:rsidRPr="00262A3B">
              <w:rPr>
                <w:b w:val="0"/>
                <w:bCs/>
                <w:color w:val="231F20"/>
                <w:sz w:val="18"/>
              </w:rPr>
              <w:t>are</w:t>
            </w:r>
            <w:r w:rsidRPr="00262A3B">
              <w:rPr>
                <w:b w:val="0"/>
                <w:bCs/>
                <w:color w:val="231F20"/>
                <w:spacing w:val="-6"/>
                <w:sz w:val="18"/>
              </w:rPr>
              <w:t xml:space="preserve"> </w:t>
            </w:r>
            <w:r w:rsidRPr="00262A3B">
              <w:rPr>
                <w:b w:val="0"/>
                <w:bCs/>
                <w:color w:val="231F20"/>
                <w:sz w:val="18"/>
              </w:rPr>
              <w:t>empowered</w:t>
            </w:r>
            <w:r w:rsidRPr="00262A3B">
              <w:rPr>
                <w:b w:val="0"/>
                <w:bCs/>
                <w:color w:val="231F20"/>
                <w:spacing w:val="-6"/>
                <w:sz w:val="18"/>
              </w:rPr>
              <w:t xml:space="preserve"> </w:t>
            </w:r>
            <w:r w:rsidRPr="00262A3B">
              <w:rPr>
                <w:b w:val="0"/>
                <w:bCs/>
                <w:color w:val="231F20"/>
                <w:sz w:val="18"/>
              </w:rPr>
              <w:t>to</w:t>
            </w:r>
            <w:r w:rsidRPr="00262A3B">
              <w:rPr>
                <w:b w:val="0"/>
                <w:bCs/>
                <w:color w:val="231F20"/>
                <w:spacing w:val="-6"/>
                <w:sz w:val="18"/>
              </w:rPr>
              <w:t xml:space="preserve"> </w:t>
            </w:r>
            <w:r w:rsidRPr="00262A3B">
              <w:rPr>
                <w:b w:val="0"/>
                <w:bCs/>
                <w:color w:val="231F20"/>
                <w:sz w:val="18"/>
              </w:rPr>
              <w:t>claim</w:t>
            </w:r>
            <w:r w:rsidRPr="00262A3B">
              <w:rPr>
                <w:b w:val="0"/>
                <w:bCs/>
                <w:color w:val="231F20"/>
                <w:spacing w:val="-6"/>
                <w:sz w:val="18"/>
              </w:rPr>
              <w:t xml:space="preserve"> </w:t>
            </w:r>
            <w:r w:rsidRPr="00262A3B">
              <w:rPr>
                <w:b w:val="0"/>
                <w:bCs/>
                <w:color w:val="231F20"/>
                <w:sz w:val="18"/>
              </w:rPr>
              <w:t>their rights and access justice,</w:t>
            </w:r>
          </w:p>
          <w:p w14:paraId="3BC3EAEA" w14:textId="77777777" w:rsidR="00F8179A" w:rsidRPr="00262A3B" w:rsidRDefault="00AC182E">
            <w:pPr>
              <w:pStyle w:val="TableParagraph"/>
              <w:spacing w:line="187" w:lineRule="auto"/>
              <w:ind w:left="306" w:right="8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6"/>
                <w:sz w:val="18"/>
              </w:rPr>
              <w:t xml:space="preserve"> </w:t>
            </w:r>
            <w:r w:rsidRPr="00262A3B">
              <w:rPr>
                <w:b w:val="0"/>
                <w:bCs/>
                <w:color w:val="231F20"/>
                <w:sz w:val="18"/>
              </w:rPr>
              <w:t>Women,</w:t>
            </w:r>
            <w:r w:rsidRPr="00262A3B">
              <w:rPr>
                <w:b w:val="0"/>
                <w:bCs/>
                <w:color w:val="231F20"/>
                <w:spacing w:val="-6"/>
                <w:sz w:val="18"/>
              </w:rPr>
              <w:t xml:space="preserve"> </w:t>
            </w:r>
            <w:r w:rsidRPr="00262A3B">
              <w:rPr>
                <w:b w:val="0"/>
                <w:bCs/>
                <w:color w:val="231F20"/>
                <w:sz w:val="18"/>
              </w:rPr>
              <w:t>children,</w:t>
            </w:r>
            <w:r w:rsidRPr="00262A3B">
              <w:rPr>
                <w:b w:val="0"/>
                <w:bCs/>
                <w:color w:val="231F20"/>
                <w:spacing w:val="-6"/>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community members</w:t>
            </w:r>
            <w:r w:rsidRPr="00262A3B">
              <w:rPr>
                <w:b w:val="0"/>
                <w:bCs/>
                <w:color w:val="231F20"/>
                <w:spacing w:val="-8"/>
                <w:sz w:val="18"/>
              </w:rPr>
              <w:t xml:space="preserve"> </w:t>
            </w:r>
            <w:r w:rsidRPr="00262A3B">
              <w:rPr>
                <w:b w:val="0"/>
                <w:bCs/>
                <w:color w:val="231F20"/>
                <w:sz w:val="18"/>
              </w:rPr>
              <w:t>throughout</w:t>
            </w:r>
            <w:r w:rsidRPr="00262A3B">
              <w:rPr>
                <w:b w:val="0"/>
                <w:bCs/>
                <w:color w:val="231F20"/>
                <w:spacing w:val="-7"/>
                <w:sz w:val="18"/>
              </w:rPr>
              <w:t xml:space="preserve"> </w:t>
            </w:r>
            <w:r w:rsidRPr="00262A3B">
              <w:rPr>
                <w:b w:val="0"/>
                <w:bCs/>
                <w:color w:val="231F20"/>
                <w:sz w:val="18"/>
              </w:rPr>
              <w:t>Vanuatu</w:t>
            </w:r>
            <w:r w:rsidRPr="00262A3B">
              <w:rPr>
                <w:b w:val="0"/>
                <w:bCs/>
                <w:color w:val="231F20"/>
                <w:spacing w:val="-7"/>
                <w:sz w:val="18"/>
              </w:rPr>
              <w:t xml:space="preserve"> </w:t>
            </w:r>
            <w:proofErr w:type="gramStart"/>
            <w:r w:rsidRPr="00262A3B">
              <w:rPr>
                <w:b w:val="0"/>
                <w:bCs/>
                <w:color w:val="231F20"/>
                <w:spacing w:val="-5"/>
                <w:sz w:val="18"/>
              </w:rPr>
              <w:t>are</w:t>
            </w:r>
            <w:proofErr w:type="gramEnd"/>
          </w:p>
          <w:p w14:paraId="6617E6C7" w14:textId="77777777" w:rsidR="00F8179A" w:rsidRPr="00262A3B" w:rsidRDefault="00AC182E">
            <w:pPr>
              <w:pStyle w:val="TableParagraph"/>
              <w:spacing w:before="5" w:line="235" w:lineRule="auto"/>
              <w:ind w:left="306"/>
              <w:rPr>
                <w:b w:val="0"/>
                <w:bCs/>
                <w:sz w:val="18"/>
              </w:rPr>
            </w:pPr>
            <w:r w:rsidRPr="00262A3B">
              <w:rPr>
                <w:b w:val="0"/>
                <w:bCs/>
                <w:color w:val="231F20"/>
                <w:sz w:val="18"/>
              </w:rPr>
              <w:t>accessing</w:t>
            </w:r>
            <w:r w:rsidRPr="00262A3B">
              <w:rPr>
                <w:b w:val="0"/>
                <w:bCs/>
                <w:color w:val="231F20"/>
                <w:spacing w:val="-11"/>
                <w:sz w:val="18"/>
              </w:rPr>
              <w:t xml:space="preserve"> </w:t>
            </w:r>
            <w:r w:rsidRPr="00262A3B">
              <w:rPr>
                <w:b w:val="0"/>
                <w:bCs/>
                <w:color w:val="231F20"/>
                <w:sz w:val="18"/>
              </w:rPr>
              <w:t>effective</w:t>
            </w:r>
            <w:r w:rsidRPr="00262A3B">
              <w:rPr>
                <w:b w:val="0"/>
                <w:bCs/>
                <w:color w:val="231F20"/>
                <w:spacing w:val="-10"/>
                <w:sz w:val="18"/>
              </w:rPr>
              <w:t xml:space="preserve"> </w:t>
            </w:r>
            <w:r w:rsidRPr="00262A3B">
              <w:rPr>
                <w:b w:val="0"/>
                <w:bCs/>
                <w:color w:val="231F20"/>
                <w:sz w:val="18"/>
              </w:rPr>
              <w:t>services</w:t>
            </w:r>
            <w:r w:rsidRPr="00262A3B">
              <w:rPr>
                <w:b w:val="0"/>
                <w:bCs/>
                <w:color w:val="231F20"/>
                <w:spacing w:val="-10"/>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violence against women and children,</w:t>
            </w:r>
          </w:p>
          <w:p w14:paraId="3DFD3CFB" w14:textId="77777777" w:rsidR="00F8179A" w:rsidRPr="00262A3B" w:rsidRDefault="00AC182E">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4"/>
                <w:w w:val="150"/>
                <w:sz w:val="18"/>
              </w:rPr>
              <w:t xml:space="preserve"> </w:t>
            </w:r>
            <w:r w:rsidRPr="00262A3B">
              <w:rPr>
                <w:b w:val="0"/>
                <w:bCs/>
                <w:color w:val="231F20"/>
                <w:sz w:val="18"/>
              </w:rPr>
              <w:t>Increased</w:t>
            </w:r>
            <w:r w:rsidRPr="00262A3B">
              <w:rPr>
                <w:b w:val="0"/>
                <w:bCs/>
                <w:color w:val="231F20"/>
                <w:spacing w:val="-4"/>
                <w:sz w:val="18"/>
              </w:rPr>
              <w:t xml:space="preserve"> </w:t>
            </w:r>
            <w:r w:rsidRPr="00262A3B">
              <w:rPr>
                <w:b w:val="0"/>
                <w:bCs/>
                <w:color w:val="231F20"/>
                <w:sz w:val="18"/>
              </w:rPr>
              <w:t>community</w:t>
            </w:r>
            <w:r w:rsidRPr="00262A3B">
              <w:rPr>
                <w:b w:val="0"/>
                <w:bCs/>
                <w:color w:val="231F20"/>
                <w:spacing w:val="-2"/>
                <w:sz w:val="18"/>
              </w:rPr>
              <w:t xml:space="preserve"> </w:t>
            </w:r>
            <w:r w:rsidRPr="00262A3B">
              <w:rPr>
                <w:b w:val="0"/>
                <w:bCs/>
                <w:color w:val="231F20"/>
                <w:sz w:val="18"/>
              </w:rPr>
              <w:t>acceptance</w:t>
            </w:r>
            <w:r w:rsidRPr="00262A3B">
              <w:rPr>
                <w:b w:val="0"/>
                <w:bCs/>
                <w:color w:val="231F20"/>
                <w:spacing w:val="-2"/>
                <w:sz w:val="18"/>
              </w:rPr>
              <w:t xml:space="preserve"> </w:t>
            </w:r>
            <w:r w:rsidRPr="00262A3B">
              <w:rPr>
                <w:b w:val="0"/>
                <w:bCs/>
                <w:color w:val="231F20"/>
                <w:spacing w:val="-4"/>
                <w:sz w:val="18"/>
              </w:rPr>
              <w:t>that</w:t>
            </w:r>
          </w:p>
          <w:p w14:paraId="3719371C" w14:textId="77777777" w:rsidR="00F8179A" w:rsidRPr="00262A3B" w:rsidRDefault="00AC182E">
            <w:pPr>
              <w:pStyle w:val="TableParagraph"/>
              <w:spacing w:line="187" w:lineRule="exact"/>
              <w:ind w:left="306"/>
              <w:rPr>
                <w:b w:val="0"/>
                <w:bCs/>
                <w:sz w:val="18"/>
              </w:rPr>
            </w:pPr>
            <w:r w:rsidRPr="00262A3B">
              <w:rPr>
                <w:b w:val="0"/>
                <w:bCs/>
                <w:color w:val="231F20"/>
                <w:sz w:val="18"/>
              </w:rPr>
              <w:t>violence</w:t>
            </w:r>
            <w:r w:rsidRPr="00262A3B">
              <w:rPr>
                <w:b w:val="0"/>
                <w:bCs/>
                <w:color w:val="231F20"/>
                <w:spacing w:val="-6"/>
                <w:sz w:val="18"/>
              </w:rPr>
              <w:t xml:space="preserve"> </w:t>
            </w:r>
            <w:r w:rsidRPr="00262A3B">
              <w:rPr>
                <w:b w:val="0"/>
                <w:bCs/>
                <w:color w:val="231F20"/>
                <w:sz w:val="18"/>
              </w:rPr>
              <w:t>against</w:t>
            </w:r>
            <w:r w:rsidRPr="00262A3B">
              <w:rPr>
                <w:b w:val="0"/>
                <w:bCs/>
                <w:color w:val="231F20"/>
                <w:spacing w:val="-3"/>
                <w:sz w:val="18"/>
              </w:rPr>
              <w:t xml:space="preserve"> </w:t>
            </w:r>
            <w:r w:rsidRPr="00262A3B">
              <w:rPr>
                <w:b w:val="0"/>
                <w:bCs/>
                <w:color w:val="231F20"/>
                <w:sz w:val="18"/>
              </w:rPr>
              <w:t>women</w:t>
            </w:r>
            <w:r w:rsidRPr="00262A3B">
              <w:rPr>
                <w:b w:val="0"/>
                <w:bCs/>
                <w:color w:val="231F20"/>
                <w:spacing w:val="-5"/>
                <w:sz w:val="18"/>
              </w:rPr>
              <w:t xml:space="preserve"> </w:t>
            </w:r>
            <w:r w:rsidRPr="00262A3B">
              <w:rPr>
                <w:b w:val="0"/>
                <w:bCs/>
                <w:color w:val="231F20"/>
                <w:sz w:val="18"/>
              </w:rPr>
              <w:t>and</w:t>
            </w:r>
            <w:r w:rsidRPr="00262A3B">
              <w:rPr>
                <w:b w:val="0"/>
                <w:bCs/>
                <w:color w:val="231F20"/>
                <w:spacing w:val="-4"/>
                <w:sz w:val="18"/>
              </w:rPr>
              <w:t xml:space="preserve"> </w:t>
            </w:r>
            <w:r w:rsidRPr="00262A3B">
              <w:rPr>
                <w:b w:val="0"/>
                <w:bCs/>
                <w:color w:val="231F20"/>
                <w:sz w:val="18"/>
              </w:rPr>
              <w:t>children</w:t>
            </w:r>
            <w:r w:rsidRPr="00262A3B">
              <w:rPr>
                <w:b w:val="0"/>
                <w:bCs/>
                <w:color w:val="231F20"/>
                <w:spacing w:val="-4"/>
                <w:sz w:val="18"/>
              </w:rPr>
              <w:t xml:space="preserve"> </w:t>
            </w:r>
            <w:r w:rsidRPr="00262A3B">
              <w:rPr>
                <w:b w:val="0"/>
                <w:bCs/>
                <w:color w:val="231F20"/>
                <w:sz w:val="18"/>
              </w:rPr>
              <w:t>is</w:t>
            </w:r>
            <w:r w:rsidRPr="00262A3B">
              <w:rPr>
                <w:b w:val="0"/>
                <w:bCs/>
                <w:color w:val="231F20"/>
                <w:spacing w:val="-4"/>
                <w:sz w:val="18"/>
              </w:rPr>
              <w:t xml:space="preserve"> </w:t>
            </w:r>
            <w:r w:rsidRPr="00262A3B">
              <w:rPr>
                <w:b w:val="0"/>
                <w:bCs/>
                <w:color w:val="231F20"/>
                <w:spacing w:val="-10"/>
                <w:sz w:val="18"/>
              </w:rPr>
              <w:t>a</w:t>
            </w:r>
          </w:p>
          <w:p w14:paraId="5D64036A" w14:textId="77777777" w:rsidR="00F8179A" w:rsidRPr="00262A3B" w:rsidRDefault="00AC182E">
            <w:pPr>
              <w:pStyle w:val="TableParagraph"/>
              <w:spacing w:line="186" w:lineRule="exact"/>
              <w:ind w:left="306"/>
              <w:rPr>
                <w:b w:val="0"/>
                <w:bCs/>
                <w:sz w:val="18"/>
              </w:rPr>
            </w:pPr>
            <w:r w:rsidRPr="00262A3B">
              <w:rPr>
                <w:b w:val="0"/>
                <w:bCs/>
                <w:color w:val="231F20"/>
                <w:sz w:val="18"/>
              </w:rPr>
              <w:t>violation</w:t>
            </w:r>
            <w:r w:rsidRPr="00262A3B">
              <w:rPr>
                <w:b w:val="0"/>
                <w:bCs/>
                <w:color w:val="231F20"/>
                <w:spacing w:val="-6"/>
                <w:sz w:val="18"/>
              </w:rPr>
              <w:t xml:space="preserve"> </w:t>
            </w:r>
            <w:r w:rsidRPr="00262A3B">
              <w:rPr>
                <w:b w:val="0"/>
                <w:bCs/>
                <w:color w:val="231F20"/>
                <w:sz w:val="18"/>
              </w:rPr>
              <w:t>of</w:t>
            </w:r>
            <w:r w:rsidRPr="00262A3B">
              <w:rPr>
                <w:b w:val="0"/>
                <w:bCs/>
                <w:color w:val="231F20"/>
                <w:spacing w:val="-5"/>
                <w:sz w:val="18"/>
              </w:rPr>
              <w:t xml:space="preserve"> </w:t>
            </w:r>
            <w:r w:rsidRPr="00262A3B">
              <w:rPr>
                <w:b w:val="0"/>
                <w:bCs/>
                <w:color w:val="231F20"/>
                <w:sz w:val="18"/>
              </w:rPr>
              <w:t>human</w:t>
            </w:r>
            <w:r w:rsidRPr="00262A3B">
              <w:rPr>
                <w:b w:val="0"/>
                <w:bCs/>
                <w:color w:val="231F20"/>
                <w:spacing w:val="-5"/>
                <w:sz w:val="18"/>
              </w:rPr>
              <w:t xml:space="preserve"> </w:t>
            </w:r>
            <w:r w:rsidRPr="00262A3B">
              <w:rPr>
                <w:b w:val="0"/>
                <w:bCs/>
                <w:color w:val="231F20"/>
                <w:spacing w:val="-2"/>
                <w:sz w:val="18"/>
              </w:rPr>
              <w:t>rights,</w:t>
            </w:r>
          </w:p>
          <w:p w14:paraId="60E3D5F8" w14:textId="77777777" w:rsidR="00F8179A" w:rsidRPr="00262A3B" w:rsidRDefault="00AC182E">
            <w:pPr>
              <w:pStyle w:val="TableParagraph"/>
              <w:spacing w:line="208" w:lineRule="auto"/>
              <w:ind w:left="306"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3"/>
                <w:sz w:val="18"/>
              </w:rPr>
              <w:t xml:space="preserve"> </w:t>
            </w:r>
            <w:r w:rsidRPr="00262A3B">
              <w:rPr>
                <w:b w:val="0"/>
                <w:bCs/>
                <w:color w:val="231F20"/>
                <w:sz w:val="18"/>
              </w:rPr>
              <w:t>Government</w:t>
            </w:r>
            <w:r w:rsidRPr="00262A3B">
              <w:rPr>
                <w:b w:val="0"/>
                <w:bCs/>
                <w:color w:val="231F20"/>
                <w:spacing w:val="-10"/>
                <w:sz w:val="18"/>
              </w:rPr>
              <w:t xml:space="preserve"> </w:t>
            </w:r>
            <w:r w:rsidRPr="00262A3B">
              <w:rPr>
                <w:b w:val="0"/>
                <w:bCs/>
                <w:color w:val="231F20"/>
                <w:sz w:val="18"/>
              </w:rPr>
              <w:t>policymakers,</w:t>
            </w:r>
            <w:r w:rsidRPr="00262A3B">
              <w:rPr>
                <w:b w:val="0"/>
                <w:bCs/>
                <w:color w:val="231F20"/>
                <w:spacing w:val="-10"/>
                <w:sz w:val="18"/>
              </w:rPr>
              <w:t xml:space="preserve"> </w:t>
            </w:r>
            <w:r w:rsidRPr="00262A3B">
              <w:rPr>
                <w:b w:val="0"/>
                <w:bCs/>
                <w:color w:val="231F20"/>
                <w:sz w:val="18"/>
              </w:rPr>
              <w:t xml:space="preserve">legislators and targeted </w:t>
            </w:r>
            <w:proofErr w:type="spellStart"/>
            <w:r w:rsidRPr="00262A3B">
              <w:rPr>
                <w:b w:val="0"/>
                <w:bCs/>
                <w:color w:val="231F20"/>
                <w:sz w:val="18"/>
              </w:rPr>
              <w:t>organisations</w:t>
            </w:r>
            <w:proofErr w:type="spellEnd"/>
            <w:r w:rsidRPr="00262A3B">
              <w:rPr>
                <w:b w:val="0"/>
                <w:bCs/>
                <w:color w:val="231F20"/>
                <w:sz w:val="18"/>
              </w:rPr>
              <w:t xml:space="preserve"> and male advocates reduce discrimination and</w:t>
            </w:r>
          </w:p>
          <w:p w14:paraId="1F946A7B" w14:textId="77777777" w:rsidR="00F8179A" w:rsidRPr="00262A3B" w:rsidRDefault="00AC182E">
            <w:pPr>
              <w:pStyle w:val="TableParagraph"/>
              <w:spacing w:line="188" w:lineRule="exact"/>
              <w:ind w:left="306"/>
              <w:rPr>
                <w:b w:val="0"/>
                <w:bCs/>
                <w:sz w:val="18"/>
              </w:rPr>
            </w:pPr>
            <w:r w:rsidRPr="00262A3B">
              <w:rPr>
                <w:b w:val="0"/>
                <w:bCs/>
                <w:color w:val="231F20"/>
                <w:sz w:val="18"/>
              </w:rPr>
              <w:t>promote</w:t>
            </w:r>
            <w:r w:rsidRPr="00262A3B">
              <w:rPr>
                <w:b w:val="0"/>
                <w:bCs/>
                <w:color w:val="231F20"/>
                <w:spacing w:val="-4"/>
                <w:sz w:val="18"/>
              </w:rPr>
              <w:t xml:space="preserve"> </w:t>
            </w:r>
            <w:r w:rsidRPr="00262A3B">
              <w:rPr>
                <w:b w:val="0"/>
                <w:bCs/>
                <w:color w:val="231F20"/>
                <w:sz w:val="18"/>
              </w:rPr>
              <w:t>gender</w:t>
            </w:r>
            <w:r w:rsidRPr="00262A3B">
              <w:rPr>
                <w:b w:val="0"/>
                <w:bCs/>
                <w:color w:val="231F20"/>
                <w:spacing w:val="-3"/>
                <w:sz w:val="18"/>
              </w:rPr>
              <w:t xml:space="preserve"> </w:t>
            </w:r>
            <w:r w:rsidRPr="00262A3B">
              <w:rPr>
                <w:b w:val="0"/>
                <w:bCs/>
                <w:color w:val="231F20"/>
                <w:spacing w:val="-2"/>
                <w:sz w:val="18"/>
              </w:rPr>
              <w:t>equality,</w:t>
            </w:r>
          </w:p>
          <w:p w14:paraId="1BC5ACEE" w14:textId="77777777" w:rsidR="00F8179A" w:rsidRPr="00262A3B" w:rsidRDefault="00AC182E">
            <w:pPr>
              <w:pStyle w:val="TableParagraph"/>
              <w:spacing w:line="208" w:lineRule="auto"/>
              <w:ind w:left="306" w:right="452"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VWC</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z w:val="18"/>
              </w:rPr>
              <w:t>branch</w:t>
            </w:r>
            <w:r w:rsidRPr="00262A3B">
              <w:rPr>
                <w:b w:val="0"/>
                <w:bCs/>
                <w:color w:val="231F20"/>
                <w:spacing w:val="-5"/>
                <w:sz w:val="18"/>
              </w:rPr>
              <w:t xml:space="preserve"> </w:t>
            </w:r>
            <w:r w:rsidRPr="00262A3B">
              <w:rPr>
                <w:b w:val="0"/>
                <w:bCs/>
                <w:color w:val="231F20"/>
                <w:sz w:val="18"/>
              </w:rPr>
              <w:t>staff</w:t>
            </w:r>
            <w:r w:rsidRPr="00262A3B">
              <w:rPr>
                <w:b w:val="0"/>
                <w:bCs/>
                <w:color w:val="231F20"/>
                <w:spacing w:val="-5"/>
                <w:sz w:val="18"/>
              </w:rPr>
              <w:t xml:space="preserve"> </w:t>
            </w:r>
            <w:r w:rsidRPr="00262A3B">
              <w:rPr>
                <w:b w:val="0"/>
                <w:bCs/>
                <w:color w:val="231F20"/>
                <w:sz w:val="18"/>
              </w:rPr>
              <w:t>are</w:t>
            </w:r>
            <w:r w:rsidRPr="00262A3B">
              <w:rPr>
                <w:b w:val="0"/>
                <w:bCs/>
                <w:color w:val="231F20"/>
                <w:spacing w:val="-4"/>
                <w:sz w:val="18"/>
              </w:rPr>
              <w:t xml:space="preserve"> </w:t>
            </w:r>
            <w:r w:rsidRPr="00262A3B">
              <w:rPr>
                <w:b w:val="0"/>
                <w:bCs/>
                <w:color w:val="231F20"/>
                <w:sz w:val="18"/>
              </w:rPr>
              <w:t>effectively managing</w:t>
            </w:r>
            <w:r w:rsidRPr="00262A3B">
              <w:rPr>
                <w:b w:val="0"/>
                <w:bCs/>
                <w:color w:val="231F20"/>
                <w:spacing w:val="-11"/>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coordinating</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 xml:space="preserve">VWC Network’s prevention and </w:t>
            </w:r>
            <w:proofErr w:type="gramStart"/>
            <w:r w:rsidRPr="00262A3B">
              <w:rPr>
                <w:b w:val="0"/>
                <w:bCs/>
                <w:color w:val="231F20"/>
                <w:sz w:val="18"/>
              </w:rPr>
              <w:t>response</w:t>
            </w:r>
            <w:proofErr w:type="gramEnd"/>
          </w:p>
          <w:p w14:paraId="0987DB70" w14:textId="77777777" w:rsidR="00F8179A" w:rsidRPr="00262A3B" w:rsidRDefault="00AC182E">
            <w:pPr>
              <w:pStyle w:val="TableParagraph"/>
              <w:ind w:left="306"/>
              <w:rPr>
                <w:b w:val="0"/>
                <w:bCs/>
                <w:sz w:val="18"/>
              </w:rPr>
            </w:pPr>
            <w:r w:rsidRPr="00262A3B">
              <w:rPr>
                <w:b w:val="0"/>
                <w:bCs/>
                <w:color w:val="231F20"/>
                <w:spacing w:val="-2"/>
                <w:sz w:val="18"/>
              </w:rPr>
              <w:t>services.</w:t>
            </w:r>
          </w:p>
        </w:tc>
        <w:tc>
          <w:tcPr>
            <w:tcW w:w="1261" w:type="dxa"/>
            <w:shd w:val="clear" w:color="auto" w:fill="DEF1F5"/>
          </w:tcPr>
          <w:p w14:paraId="3BFA1B46" w14:textId="77777777" w:rsidR="00F8179A" w:rsidRPr="00262A3B" w:rsidRDefault="00AC182E">
            <w:pPr>
              <w:pStyle w:val="TableParagraph"/>
              <w:spacing w:before="43"/>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2026</w:t>
            </w:r>
          </w:p>
        </w:tc>
      </w:tr>
      <w:tr w:rsidR="00953236" w14:paraId="09A601DE" w14:textId="77777777" w:rsidTr="00953236">
        <w:trPr>
          <w:trHeight w:val="3745"/>
        </w:trPr>
        <w:tc>
          <w:tcPr>
            <w:tcW w:w="430" w:type="dxa"/>
            <w:shd w:val="clear" w:color="auto" w:fill="DEF1F5"/>
          </w:tcPr>
          <w:p w14:paraId="09E2EC90" w14:textId="0527094E" w:rsidR="00953236" w:rsidRPr="00A164EE" w:rsidRDefault="00953236" w:rsidP="00953236">
            <w:pPr>
              <w:pStyle w:val="TableParagraph"/>
              <w:spacing w:before="43"/>
              <w:ind w:left="80"/>
              <w:rPr>
                <w:b w:val="0"/>
                <w:bCs/>
                <w:color w:val="231F20"/>
                <w:spacing w:val="-5"/>
                <w:sz w:val="18"/>
              </w:rPr>
            </w:pPr>
            <w:r>
              <w:rPr>
                <w:color w:val="231F20"/>
                <w:spacing w:val="-5"/>
                <w:sz w:val="18"/>
              </w:rPr>
              <w:t>2.</w:t>
            </w:r>
          </w:p>
        </w:tc>
        <w:tc>
          <w:tcPr>
            <w:tcW w:w="1860" w:type="dxa"/>
            <w:shd w:val="clear" w:color="auto" w:fill="DEF1F5"/>
          </w:tcPr>
          <w:p w14:paraId="619A0237" w14:textId="459CA5AA" w:rsidR="00953236" w:rsidRPr="00262A3B" w:rsidRDefault="00953236" w:rsidP="00953236">
            <w:pPr>
              <w:pStyle w:val="TableParagraph"/>
              <w:spacing w:before="47" w:line="235" w:lineRule="auto"/>
              <w:ind w:left="79" w:right="256"/>
              <w:rPr>
                <w:b w:val="0"/>
                <w:bCs/>
                <w:color w:val="231F20"/>
                <w:spacing w:val="-4"/>
                <w:sz w:val="18"/>
              </w:rPr>
            </w:pPr>
            <w:r w:rsidRPr="00A164EE">
              <w:rPr>
                <w:b w:val="0"/>
                <w:bCs/>
                <w:color w:val="231F20"/>
                <w:sz w:val="18"/>
              </w:rPr>
              <w:t>Gender Equality Together! (Phase 2) Building</w:t>
            </w:r>
            <w:r w:rsidRPr="00A164EE">
              <w:rPr>
                <w:b w:val="0"/>
                <w:bCs/>
                <w:color w:val="231F20"/>
                <w:spacing w:val="-11"/>
                <w:sz w:val="18"/>
              </w:rPr>
              <w:t xml:space="preserve"> </w:t>
            </w:r>
            <w:r w:rsidRPr="00A164EE">
              <w:rPr>
                <w:b w:val="0"/>
                <w:bCs/>
                <w:color w:val="231F20"/>
                <w:sz w:val="18"/>
              </w:rPr>
              <w:t>a</w:t>
            </w:r>
            <w:r w:rsidRPr="00A164EE">
              <w:rPr>
                <w:b w:val="0"/>
                <w:bCs/>
                <w:color w:val="231F20"/>
                <w:spacing w:val="-10"/>
                <w:sz w:val="18"/>
              </w:rPr>
              <w:t xml:space="preserve"> </w:t>
            </w:r>
            <w:r w:rsidRPr="00A164EE">
              <w:rPr>
                <w:b w:val="0"/>
                <w:bCs/>
                <w:color w:val="231F20"/>
                <w:sz w:val="18"/>
              </w:rPr>
              <w:t>movement for gender equality and freedom from violence in Vanuatu (CARE</w:t>
            </w:r>
            <w:r w:rsidRPr="00A164EE">
              <w:rPr>
                <w:b w:val="0"/>
                <w:bCs/>
                <w:color w:val="231F20"/>
                <w:spacing w:val="-2"/>
                <w:sz w:val="18"/>
              </w:rPr>
              <w:t xml:space="preserve"> </w:t>
            </w:r>
            <w:r w:rsidRPr="00A164EE">
              <w:rPr>
                <w:b w:val="0"/>
                <w:bCs/>
                <w:color w:val="231F20"/>
                <w:sz w:val="18"/>
              </w:rPr>
              <w:t>Vanuatu)</w:t>
            </w:r>
          </w:p>
        </w:tc>
        <w:tc>
          <w:tcPr>
            <w:tcW w:w="2394" w:type="dxa"/>
            <w:shd w:val="clear" w:color="auto" w:fill="DEF1F5"/>
          </w:tcPr>
          <w:p w14:paraId="258C4AAB" w14:textId="77777777" w:rsidR="00953236" w:rsidRPr="00A164EE" w:rsidRDefault="00953236" w:rsidP="00953236">
            <w:pPr>
              <w:pStyle w:val="TableParagraph"/>
              <w:spacing w:before="42" w:line="235" w:lineRule="auto"/>
              <w:ind w:left="79" w:right="179"/>
              <w:rPr>
                <w:b w:val="0"/>
                <w:bCs/>
                <w:sz w:val="18"/>
              </w:rPr>
            </w:pPr>
            <w:r w:rsidRPr="00A164EE">
              <w:rPr>
                <w:b w:val="0"/>
                <w:bCs/>
                <w:color w:val="231F20"/>
                <w:sz w:val="18"/>
              </w:rPr>
              <w:t>Project Goal: To strengthen the collective leadership, capacity</w:t>
            </w:r>
            <w:r w:rsidRPr="00A164EE">
              <w:rPr>
                <w:b w:val="0"/>
                <w:bCs/>
                <w:color w:val="231F20"/>
                <w:spacing w:val="-11"/>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coordination</w:t>
            </w:r>
            <w:r w:rsidRPr="00A164EE">
              <w:rPr>
                <w:b w:val="0"/>
                <w:bCs/>
                <w:color w:val="231F20"/>
                <w:spacing w:val="-10"/>
                <w:sz w:val="18"/>
              </w:rPr>
              <w:t xml:space="preserve"> </w:t>
            </w:r>
            <w:r w:rsidRPr="00A164EE">
              <w:rPr>
                <w:b w:val="0"/>
                <w:bCs/>
                <w:color w:val="231F20"/>
                <w:sz w:val="18"/>
              </w:rPr>
              <w:t>of civil</w:t>
            </w:r>
            <w:r w:rsidRPr="00A164EE">
              <w:rPr>
                <w:b w:val="0"/>
                <w:bCs/>
                <w:color w:val="231F20"/>
                <w:spacing w:val="-11"/>
                <w:sz w:val="18"/>
              </w:rPr>
              <w:t xml:space="preserve"> </w:t>
            </w:r>
            <w:r w:rsidRPr="00A164EE">
              <w:rPr>
                <w:b w:val="0"/>
                <w:bCs/>
                <w:color w:val="231F20"/>
                <w:sz w:val="18"/>
              </w:rPr>
              <w:t>society</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 xml:space="preserve">government actors in Vanuatu to </w:t>
            </w:r>
            <w:proofErr w:type="gramStart"/>
            <w:r w:rsidRPr="00A164EE">
              <w:rPr>
                <w:b w:val="0"/>
                <w:bCs/>
                <w:color w:val="231F20"/>
                <w:sz w:val="18"/>
              </w:rPr>
              <w:t>more effectively work towards</w:t>
            </w:r>
            <w:proofErr w:type="gramEnd"/>
          </w:p>
          <w:p w14:paraId="6C53D0C5" w14:textId="121948C8" w:rsidR="00953236" w:rsidRPr="00262A3B" w:rsidRDefault="00953236" w:rsidP="00953236">
            <w:pPr>
              <w:pStyle w:val="TableParagraph"/>
              <w:spacing w:before="47" w:line="235" w:lineRule="auto"/>
              <w:ind w:left="79" w:right="75"/>
              <w:rPr>
                <w:b w:val="0"/>
                <w:bCs/>
                <w:color w:val="231F20"/>
                <w:sz w:val="18"/>
              </w:rPr>
            </w:pPr>
            <w:r w:rsidRPr="00A164EE">
              <w:rPr>
                <w:b w:val="0"/>
                <w:bCs/>
                <w:color w:val="231F20"/>
                <w:sz w:val="18"/>
              </w:rPr>
              <w:t>the promotion of gender equality</w:t>
            </w:r>
            <w:r w:rsidRPr="00A164EE">
              <w:rPr>
                <w:b w:val="0"/>
                <w:bCs/>
                <w:color w:val="231F20"/>
                <w:spacing w:val="-8"/>
                <w:sz w:val="18"/>
              </w:rPr>
              <w:t xml:space="preserve"> </w:t>
            </w:r>
            <w:r w:rsidRPr="00A164EE">
              <w:rPr>
                <w:b w:val="0"/>
                <w:bCs/>
                <w:color w:val="231F20"/>
                <w:sz w:val="18"/>
              </w:rPr>
              <w:t>and</w:t>
            </w:r>
            <w:r w:rsidRPr="00A164EE">
              <w:rPr>
                <w:b w:val="0"/>
                <w:bCs/>
                <w:color w:val="231F20"/>
                <w:spacing w:val="-9"/>
                <w:sz w:val="18"/>
              </w:rPr>
              <w:t xml:space="preserve"> </w:t>
            </w:r>
            <w:r w:rsidRPr="00A164EE">
              <w:rPr>
                <w:b w:val="0"/>
                <w:bCs/>
                <w:color w:val="231F20"/>
                <w:sz w:val="18"/>
              </w:rPr>
              <w:t>the</w:t>
            </w:r>
            <w:r w:rsidRPr="00A164EE">
              <w:rPr>
                <w:b w:val="0"/>
                <w:bCs/>
                <w:color w:val="231F20"/>
                <w:spacing w:val="-8"/>
                <w:sz w:val="18"/>
              </w:rPr>
              <w:t xml:space="preserve"> </w:t>
            </w:r>
            <w:r w:rsidRPr="00A164EE">
              <w:rPr>
                <w:b w:val="0"/>
                <w:bCs/>
                <w:color w:val="231F20"/>
                <w:sz w:val="18"/>
              </w:rPr>
              <w:t>elimination of violence against women and girls with and without disabilities</w:t>
            </w:r>
            <w:r w:rsidRPr="00A164EE">
              <w:rPr>
                <w:b w:val="0"/>
                <w:bCs/>
                <w:color w:val="231F20"/>
                <w:spacing w:val="-11"/>
                <w:sz w:val="18"/>
              </w:rPr>
              <w:t xml:space="preserve"> </w:t>
            </w:r>
            <w:r w:rsidRPr="00A164EE">
              <w:rPr>
                <w:b w:val="0"/>
                <w:bCs/>
                <w:color w:val="231F20"/>
                <w:sz w:val="18"/>
              </w:rPr>
              <w:t>in</w:t>
            </w:r>
            <w:r w:rsidRPr="00A164EE">
              <w:rPr>
                <w:b w:val="0"/>
                <w:bCs/>
                <w:color w:val="231F20"/>
                <w:spacing w:val="-10"/>
                <w:sz w:val="18"/>
              </w:rPr>
              <w:t xml:space="preserve"> </w:t>
            </w:r>
            <w:r w:rsidRPr="00A164EE">
              <w:rPr>
                <w:b w:val="0"/>
                <w:bCs/>
                <w:color w:val="231F20"/>
                <w:sz w:val="18"/>
              </w:rPr>
              <w:t>peacetime</w:t>
            </w:r>
            <w:r w:rsidRPr="00A164EE">
              <w:rPr>
                <w:b w:val="0"/>
                <w:bCs/>
                <w:color w:val="231F20"/>
                <w:spacing w:val="-10"/>
                <w:sz w:val="18"/>
              </w:rPr>
              <w:t xml:space="preserve"> </w:t>
            </w:r>
            <w:r w:rsidRPr="00A164EE">
              <w:rPr>
                <w:b w:val="0"/>
                <w:bCs/>
                <w:color w:val="231F20"/>
                <w:sz w:val="18"/>
              </w:rPr>
              <w:t xml:space="preserve">and </w:t>
            </w:r>
            <w:r w:rsidRPr="00A164EE">
              <w:rPr>
                <w:b w:val="0"/>
                <w:bCs/>
                <w:color w:val="231F20"/>
                <w:spacing w:val="-2"/>
                <w:sz w:val="18"/>
              </w:rPr>
              <w:t>disasters.</w:t>
            </w:r>
          </w:p>
        </w:tc>
        <w:tc>
          <w:tcPr>
            <w:tcW w:w="3446" w:type="dxa"/>
            <w:shd w:val="clear" w:color="auto" w:fill="DEF1F5"/>
          </w:tcPr>
          <w:p w14:paraId="6F09DF25" w14:textId="77777777" w:rsidR="00953236" w:rsidRPr="00A164EE" w:rsidRDefault="00953236" w:rsidP="00953236">
            <w:pPr>
              <w:pStyle w:val="TableParagraph"/>
              <w:spacing w:before="29" w:line="187"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2"/>
                <w:sz w:val="18"/>
              </w:rPr>
              <w:t xml:space="preserve"> </w:t>
            </w:r>
            <w:r w:rsidRPr="00A164EE">
              <w:rPr>
                <w:b w:val="0"/>
                <w:bCs/>
                <w:color w:val="231F20"/>
                <w:sz w:val="18"/>
              </w:rPr>
              <w:t>Increased</w:t>
            </w:r>
            <w:r w:rsidRPr="00A164EE">
              <w:rPr>
                <w:b w:val="0"/>
                <w:bCs/>
                <w:color w:val="231F20"/>
                <w:spacing w:val="-8"/>
                <w:sz w:val="18"/>
              </w:rPr>
              <w:t xml:space="preserve"> </w:t>
            </w:r>
            <w:r w:rsidRPr="00A164EE">
              <w:rPr>
                <w:b w:val="0"/>
                <w:bCs/>
                <w:color w:val="231F20"/>
                <w:sz w:val="18"/>
              </w:rPr>
              <w:t>women’s</w:t>
            </w:r>
            <w:r w:rsidRPr="00A164EE">
              <w:rPr>
                <w:b w:val="0"/>
                <w:bCs/>
                <w:color w:val="231F20"/>
                <w:spacing w:val="-8"/>
                <w:sz w:val="18"/>
              </w:rPr>
              <w:t xml:space="preserve"> </w:t>
            </w:r>
            <w:r w:rsidRPr="00A164EE">
              <w:rPr>
                <w:b w:val="0"/>
                <w:bCs/>
                <w:color w:val="231F20"/>
                <w:sz w:val="18"/>
              </w:rPr>
              <w:t>leadership</w:t>
            </w:r>
            <w:r w:rsidRPr="00A164EE">
              <w:rPr>
                <w:b w:val="0"/>
                <w:bCs/>
                <w:color w:val="231F20"/>
                <w:spacing w:val="-8"/>
                <w:sz w:val="18"/>
              </w:rPr>
              <w:t xml:space="preserve"> </w:t>
            </w:r>
            <w:r w:rsidRPr="00A164EE">
              <w:rPr>
                <w:b w:val="0"/>
                <w:bCs/>
                <w:color w:val="231F20"/>
                <w:sz w:val="18"/>
              </w:rPr>
              <w:t>for</w:t>
            </w:r>
            <w:r w:rsidRPr="00A164EE">
              <w:rPr>
                <w:b w:val="0"/>
                <w:bCs/>
                <w:color w:val="231F20"/>
                <w:spacing w:val="-8"/>
                <w:sz w:val="18"/>
              </w:rPr>
              <w:t xml:space="preserve"> </w:t>
            </w:r>
            <w:r w:rsidRPr="00A164EE">
              <w:rPr>
                <w:b w:val="0"/>
                <w:bCs/>
                <w:color w:val="231F20"/>
                <w:sz w:val="18"/>
              </w:rPr>
              <w:t>gender equality and EVAWG,</w:t>
            </w:r>
          </w:p>
          <w:p w14:paraId="68C27B03" w14:textId="77777777" w:rsidR="00953236" w:rsidRPr="00A164EE" w:rsidRDefault="00953236" w:rsidP="00953236">
            <w:pPr>
              <w:pStyle w:val="TableParagraph"/>
              <w:spacing w:line="187"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Increased</w:t>
            </w:r>
            <w:r w:rsidRPr="00A164EE">
              <w:rPr>
                <w:b w:val="0"/>
                <w:bCs/>
                <w:color w:val="231F20"/>
                <w:spacing w:val="-6"/>
                <w:sz w:val="18"/>
              </w:rPr>
              <w:t xml:space="preserve"> </w:t>
            </w:r>
            <w:r w:rsidRPr="00A164EE">
              <w:rPr>
                <w:b w:val="0"/>
                <w:bCs/>
                <w:color w:val="231F20"/>
                <w:sz w:val="18"/>
              </w:rPr>
              <w:t>civil</w:t>
            </w:r>
            <w:r w:rsidRPr="00A164EE">
              <w:rPr>
                <w:b w:val="0"/>
                <w:bCs/>
                <w:color w:val="231F20"/>
                <w:spacing w:val="-6"/>
                <w:sz w:val="18"/>
              </w:rPr>
              <w:t xml:space="preserve"> </w:t>
            </w:r>
            <w:r w:rsidRPr="00A164EE">
              <w:rPr>
                <w:b w:val="0"/>
                <w:bCs/>
                <w:color w:val="231F20"/>
                <w:sz w:val="18"/>
              </w:rPr>
              <w:t>society</w:t>
            </w:r>
            <w:r w:rsidRPr="00A164EE">
              <w:rPr>
                <w:b w:val="0"/>
                <w:bCs/>
                <w:color w:val="231F20"/>
                <w:spacing w:val="-5"/>
                <w:sz w:val="18"/>
              </w:rPr>
              <w:t xml:space="preserve"> </w:t>
            </w:r>
            <w:r w:rsidRPr="00A164EE">
              <w:rPr>
                <w:b w:val="0"/>
                <w:bCs/>
                <w:color w:val="231F20"/>
                <w:sz w:val="18"/>
              </w:rPr>
              <w:t>capacity</w:t>
            </w:r>
            <w:r w:rsidRPr="00A164EE">
              <w:rPr>
                <w:b w:val="0"/>
                <w:bCs/>
                <w:color w:val="231F20"/>
                <w:spacing w:val="-5"/>
                <w:sz w:val="18"/>
              </w:rPr>
              <w:t xml:space="preserve"> </w:t>
            </w:r>
            <w:r w:rsidRPr="00A164EE">
              <w:rPr>
                <w:b w:val="0"/>
                <w:bCs/>
                <w:color w:val="231F20"/>
                <w:sz w:val="18"/>
              </w:rPr>
              <w:t>for</w:t>
            </w:r>
            <w:r w:rsidRPr="00A164EE">
              <w:rPr>
                <w:b w:val="0"/>
                <w:bCs/>
                <w:color w:val="231F20"/>
                <w:spacing w:val="-5"/>
                <w:sz w:val="18"/>
              </w:rPr>
              <w:t xml:space="preserve"> </w:t>
            </w:r>
            <w:r w:rsidRPr="00A164EE">
              <w:rPr>
                <w:b w:val="0"/>
                <w:bCs/>
                <w:color w:val="231F20"/>
                <w:sz w:val="18"/>
              </w:rPr>
              <w:t>gender equality and EVAWG,</w:t>
            </w:r>
          </w:p>
          <w:p w14:paraId="667CF8C5" w14:textId="07F60393" w:rsidR="00953236" w:rsidRPr="00262A3B" w:rsidRDefault="00953236" w:rsidP="00953236">
            <w:pPr>
              <w:pStyle w:val="TableParagraph"/>
              <w:spacing w:before="34" w:line="187" w:lineRule="auto"/>
              <w:ind w:left="306" w:hanging="227"/>
              <w:rPr>
                <w:rFonts w:ascii="Yu Gothic Light" w:hAnsi="Yu Gothic Light"/>
                <w:b w:val="0"/>
                <w:bCs/>
                <w:color w:val="231F20"/>
                <w:sz w:val="18"/>
              </w:rPr>
            </w:pPr>
            <w:r w:rsidRPr="00A164EE">
              <w:rPr>
                <w:rFonts w:ascii="Yu Gothic Light" w:hAnsi="Yu Gothic Light"/>
                <w:b w:val="0"/>
                <w:bCs/>
                <w:color w:val="231F20"/>
                <w:sz w:val="18"/>
              </w:rPr>
              <w:t>»</w:t>
            </w:r>
            <w:r w:rsidRPr="00A164EE">
              <w:rPr>
                <w:rFonts w:ascii="Yu Gothic Light" w:hAnsi="Yu Gothic Light"/>
                <w:b w:val="0"/>
                <w:bCs/>
                <w:color w:val="231F20"/>
                <w:spacing w:val="68"/>
                <w:sz w:val="18"/>
              </w:rPr>
              <w:t xml:space="preserve"> </w:t>
            </w:r>
            <w:r w:rsidRPr="00A164EE">
              <w:rPr>
                <w:b w:val="0"/>
                <w:bCs/>
                <w:color w:val="231F20"/>
                <w:sz w:val="18"/>
              </w:rPr>
              <w:t>Increased</w:t>
            </w:r>
            <w:r w:rsidRPr="00A164EE">
              <w:rPr>
                <w:b w:val="0"/>
                <w:bCs/>
                <w:color w:val="231F20"/>
                <w:spacing w:val="-9"/>
                <w:sz w:val="18"/>
              </w:rPr>
              <w:t xml:space="preserve"> </w:t>
            </w:r>
            <w:r w:rsidRPr="00A164EE">
              <w:rPr>
                <w:b w:val="0"/>
                <w:bCs/>
                <w:color w:val="231F20"/>
                <w:sz w:val="18"/>
              </w:rPr>
              <w:t>coordination</w:t>
            </w:r>
            <w:r w:rsidRPr="00A164EE">
              <w:rPr>
                <w:b w:val="0"/>
                <w:bCs/>
                <w:color w:val="231F20"/>
                <w:spacing w:val="-10"/>
                <w:sz w:val="18"/>
              </w:rPr>
              <w:t xml:space="preserve"> </w:t>
            </w:r>
            <w:r w:rsidRPr="00A164EE">
              <w:rPr>
                <w:b w:val="0"/>
                <w:bCs/>
                <w:color w:val="231F20"/>
                <w:sz w:val="18"/>
              </w:rPr>
              <w:t>for</w:t>
            </w:r>
            <w:r w:rsidRPr="00A164EE">
              <w:rPr>
                <w:b w:val="0"/>
                <w:bCs/>
                <w:color w:val="231F20"/>
                <w:spacing w:val="-9"/>
                <w:sz w:val="18"/>
              </w:rPr>
              <w:t xml:space="preserve"> </w:t>
            </w:r>
            <w:r w:rsidRPr="00A164EE">
              <w:rPr>
                <w:b w:val="0"/>
                <w:bCs/>
                <w:color w:val="231F20"/>
                <w:sz w:val="18"/>
              </w:rPr>
              <w:t>EVAWG</w:t>
            </w:r>
            <w:r w:rsidRPr="00A164EE">
              <w:rPr>
                <w:b w:val="0"/>
                <w:bCs/>
                <w:color w:val="231F20"/>
                <w:spacing w:val="-9"/>
                <w:sz w:val="18"/>
              </w:rPr>
              <w:t xml:space="preserve"> </w:t>
            </w:r>
            <w:r w:rsidRPr="00A164EE">
              <w:rPr>
                <w:b w:val="0"/>
                <w:bCs/>
                <w:color w:val="231F20"/>
                <w:sz w:val="18"/>
              </w:rPr>
              <w:t>in peacetime and disasters.</w:t>
            </w:r>
          </w:p>
        </w:tc>
        <w:tc>
          <w:tcPr>
            <w:tcW w:w="1261" w:type="dxa"/>
            <w:shd w:val="clear" w:color="auto" w:fill="DEF1F5"/>
          </w:tcPr>
          <w:p w14:paraId="63608A49" w14:textId="233F8293" w:rsidR="00953236" w:rsidRPr="00262A3B" w:rsidRDefault="00953236" w:rsidP="00953236">
            <w:pPr>
              <w:pStyle w:val="TableParagraph"/>
              <w:spacing w:before="43"/>
              <w:ind w:left="79"/>
              <w:rPr>
                <w:b w:val="0"/>
                <w:bCs/>
                <w:color w:val="231F20"/>
                <w:sz w:val="18"/>
              </w:rPr>
            </w:pPr>
            <w:r w:rsidRPr="00A164EE">
              <w:rPr>
                <w:b w:val="0"/>
                <w:bCs/>
                <w:color w:val="231F20"/>
                <w:sz w:val="18"/>
              </w:rPr>
              <w:t xml:space="preserve">2022 </w:t>
            </w:r>
            <w:r>
              <w:rPr>
                <w:b w:val="0"/>
                <w:bCs/>
                <w:color w:val="231F20"/>
                <w:sz w:val="18"/>
              </w:rPr>
              <w:t>–</w:t>
            </w:r>
            <w:r w:rsidRPr="00A164EE">
              <w:rPr>
                <w:b w:val="0"/>
                <w:bCs/>
                <w:color w:val="231F20"/>
                <w:spacing w:val="-1"/>
                <w:sz w:val="18"/>
              </w:rPr>
              <w:t xml:space="preserve"> </w:t>
            </w:r>
            <w:r w:rsidRPr="00A164EE">
              <w:rPr>
                <w:b w:val="0"/>
                <w:bCs/>
                <w:color w:val="231F20"/>
                <w:spacing w:val="-4"/>
                <w:sz w:val="18"/>
              </w:rPr>
              <w:t>2025</w:t>
            </w:r>
          </w:p>
        </w:tc>
      </w:tr>
    </w:tbl>
    <w:p w14:paraId="40E74029" w14:textId="77777777" w:rsidR="00953236" w:rsidRDefault="00953236" w:rsidP="00953236">
      <w:pPr>
        <w:ind w:left="1248"/>
        <w:rPr>
          <w:b/>
          <w:bCs/>
          <w:color w:val="000000" w:themeColor="text1"/>
          <w:spacing w:val="16"/>
          <w:sz w:val="36"/>
          <w:szCs w:val="32"/>
        </w:rPr>
      </w:pPr>
    </w:p>
    <w:p w14:paraId="349FAC6F" w14:textId="77777777" w:rsidR="00953236" w:rsidRDefault="00953236">
      <w:pPr>
        <w:rPr>
          <w:b/>
          <w:bCs/>
          <w:color w:val="000000" w:themeColor="text1"/>
          <w:spacing w:val="16"/>
          <w:sz w:val="36"/>
          <w:szCs w:val="32"/>
        </w:rPr>
      </w:pPr>
      <w:r>
        <w:rPr>
          <w:b/>
          <w:bCs/>
          <w:color w:val="000000" w:themeColor="text1"/>
          <w:spacing w:val="16"/>
          <w:sz w:val="36"/>
          <w:szCs w:val="32"/>
        </w:rPr>
        <w:br w:type="page"/>
      </w:r>
    </w:p>
    <w:p w14:paraId="2D4A3253" w14:textId="02954C60" w:rsidR="00F8179A" w:rsidRDefault="00953236" w:rsidP="00953236">
      <w:pPr>
        <w:rPr>
          <w:b/>
        </w:rPr>
      </w:pPr>
      <w:r w:rsidRPr="00953236">
        <w:rPr>
          <w:b/>
          <w:bCs/>
          <w:color w:val="000000" w:themeColor="text1"/>
          <w:spacing w:val="16"/>
          <w:sz w:val="36"/>
          <w:szCs w:val="32"/>
        </w:rPr>
        <w:lastRenderedPageBreak/>
        <w:t>FEDERATED STATES OF MICRONESI</w:t>
      </w:r>
      <w:r>
        <w:rPr>
          <w:b/>
          <w:bCs/>
          <w:color w:val="000000" w:themeColor="text1"/>
          <w:spacing w:val="16"/>
          <w:sz w:val="36"/>
          <w:szCs w:val="32"/>
        </w:rPr>
        <w:t>A</w:t>
      </w:r>
    </w:p>
    <w:p w14:paraId="4DA294F0" w14:textId="77777777" w:rsidR="00F8179A" w:rsidRDefault="00AC182E" w:rsidP="00953236">
      <w:pPr>
        <w:spacing w:before="283"/>
        <w:rPr>
          <w:b/>
          <w:sz w:val="24"/>
        </w:rPr>
      </w:pPr>
      <w:r>
        <w:rPr>
          <w:b/>
          <w:color w:val="004B64"/>
          <w:spacing w:val="-2"/>
          <w:sz w:val="24"/>
        </w:rPr>
        <w:t>Technical</w:t>
      </w:r>
      <w:r>
        <w:rPr>
          <w:b/>
          <w:color w:val="004B64"/>
          <w:spacing w:val="-10"/>
          <w:sz w:val="24"/>
        </w:rPr>
        <w:t xml:space="preserve"> </w:t>
      </w:r>
      <w:r>
        <w:rPr>
          <w:b/>
          <w:color w:val="004B64"/>
          <w:spacing w:val="-2"/>
          <w:sz w:val="24"/>
        </w:rPr>
        <w:t>Advisers</w:t>
      </w:r>
    </w:p>
    <w:p w14:paraId="4D83C931" w14:textId="77777777" w:rsidR="00953236" w:rsidRDefault="00953236">
      <w:pPr>
        <w:rPr>
          <w:sz w:val="18"/>
        </w:rPr>
      </w:pPr>
    </w:p>
    <w:tbl>
      <w:tblPr>
        <w:tblW w:w="0" w:type="auto"/>
        <w:tblInd w:w="8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953236" w14:paraId="677648E6" w14:textId="77777777" w:rsidTr="00953236">
        <w:trPr>
          <w:trHeight w:val="540"/>
        </w:trPr>
        <w:tc>
          <w:tcPr>
            <w:tcW w:w="430" w:type="dxa"/>
            <w:shd w:val="clear" w:color="auto" w:fill="90C6CD"/>
          </w:tcPr>
          <w:p w14:paraId="53CA4433" w14:textId="5DAE2AFA" w:rsidR="00953236" w:rsidRDefault="00033B60" w:rsidP="00211439">
            <w:pPr>
              <w:pStyle w:val="TableParagraph"/>
              <w:rPr>
                <w:rFonts w:ascii="Times New Roman"/>
                <w:sz w:val="18"/>
              </w:rPr>
            </w:pPr>
            <w:r>
              <w:rPr>
                <w:rFonts w:ascii="Times New Roman"/>
                <w:sz w:val="18"/>
              </w:rPr>
              <w:t>No</w:t>
            </w:r>
          </w:p>
        </w:tc>
        <w:tc>
          <w:tcPr>
            <w:tcW w:w="1860" w:type="dxa"/>
            <w:shd w:val="clear" w:color="auto" w:fill="90C6CD"/>
          </w:tcPr>
          <w:p w14:paraId="11A74BD8" w14:textId="77777777" w:rsidR="00953236" w:rsidRDefault="00953236" w:rsidP="00211439">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5A1565D9" w14:textId="77777777" w:rsidR="00953236" w:rsidRDefault="00953236" w:rsidP="00211439">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01F12182" w14:textId="77777777" w:rsidR="00953236" w:rsidRDefault="00953236" w:rsidP="00211439">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1A9F2C61" w14:textId="77777777" w:rsidR="00953236" w:rsidRDefault="00953236" w:rsidP="00211439">
            <w:pPr>
              <w:pStyle w:val="TableParagraph"/>
              <w:spacing w:before="154"/>
              <w:ind w:left="78"/>
              <w:rPr>
                <w:b w:val="0"/>
                <w:sz w:val="20"/>
              </w:rPr>
            </w:pPr>
            <w:r>
              <w:rPr>
                <w:color w:val="231F20"/>
                <w:spacing w:val="-2"/>
                <w:sz w:val="20"/>
              </w:rPr>
              <w:t>TIMEFRAME</w:t>
            </w:r>
          </w:p>
        </w:tc>
      </w:tr>
      <w:tr w:rsidR="00953236" w14:paraId="158D51EB" w14:textId="77777777" w:rsidTr="00953236">
        <w:trPr>
          <w:trHeight w:val="5901"/>
        </w:trPr>
        <w:tc>
          <w:tcPr>
            <w:tcW w:w="430" w:type="dxa"/>
            <w:shd w:val="clear" w:color="auto" w:fill="F3FAFB"/>
          </w:tcPr>
          <w:p w14:paraId="3FD79139" w14:textId="77777777" w:rsidR="00953236" w:rsidRPr="00A164EE" w:rsidRDefault="00953236" w:rsidP="00211439">
            <w:pPr>
              <w:pStyle w:val="TableParagraph"/>
              <w:spacing w:before="38"/>
              <w:ind w:left="80"/>
              <w:rPr>
                <w:b w:val="0"/>
                <w:bCs/>
                <w:sz w:val="18"/>
              </w:rPr>
            </w:pPr>
            <w:r w:rsidRPr="00A164EE">
              <w:rPr>
                <w:b w:val="0"/>
                <w:bCs/>
                <w:color w:val="231F20"/>
                <w:spacing w:val="-5"/>
                <w:sz w:val="18"/>
              </w:rPr>
              <w:t>1.</w:t>
            </w:r>
          </w:p>
        </w:tc>
        <w:tc>
          <w:tcPr>
            <w:tcW w:w="1860" w:type="dxa"/>
            <w:shd w:val="clear" w:color="auto" w:fill="F3FAFB"/>
          </w:tcPr>
          <w:p w14:paraId="4BEB003D" w14:textId="77777777" w:rsidR="00953236" w:rsidRPr="00A164EE" w:rsidRDefault="00953236" w:rsidP="00211439">
            <w:pPr>
              <w:pStyle w:val="TableParagraph"/>
              <w:spacing w:before="42" w:line="235" w:lineRule="auto"/>
              <w:ind w:left="79" w:right="256"/>
              <w:rPr>
                <w:b w:val="0"/>
                <w:bCs/>
                <w:sz w:val="18"/>
              </w:rPr>
            </w:pPr>
            <w:r w:rsidRPr="00A164EE">
              <w:rPr>
                <w:b w:val="0"/>
                <w:bCs/>
                <w:color w:val="231F20"/>
                <w:spacing w:val="-2"/>
                <w:sz w:val="18"/>
              </w:rPr>
              <w:t>Family</w:t>
            </w:r>
            <w:r w:rsidRPr="00A164EE">
              <w:rPr>
                <w:b w:val="0"/>
                <w:bCs/>
                <w:color w:val="231F20"/>
                <w:spacing w:val="-9"/>
                <w:sz w:val="18"/>
              </w:rPr>
              <w:t xml:space="preserve"> </w:t>
            </w:r>
            <w:r w:rsidRPr="00A164EE">
              <w:rPr>
                <w:b w:val="0"/>
                <w:bCs/>
                <w:color w:val="231F20"/>
                <w:spacing w:val="-2"/>
                <w:sz w:val="18"/>
              </w:rPr>
              <w:t>Protection</w:t>
            </w:r>
            <w:r w:rsidRPr="00A164EE">
              <w:rPr>
                <w:b w:val="0"/>
                <w:bCs/>
                <w:color w:val="231F20"/>
                <w:sz w:val="18"/>
              </w:rPr>
              <w:t xml:space="preserve"> </w:t>
            </w:r>
            <w:r w:rsidRPr="00A164EE">
              <w:rPr>
                <w:b w:val="0"/>
                <w:bCs/>
                <w:color w:val="231F20"/>
                <w:spacing w:val="-2"/>
                <w:sz w:val="18"/>
              </w:rPr>
              <w:t>Adviser</w:t>
            </w:r>
          </w:p>
        </w:tc>
        <w:tc>
          <w:tcPr>
            <w:tcW w:w="2394" w:type="dxa"/>
            <w:shd w:val="clear" w:color="auto" w:fill="F3FAFB"/>
          </w:tcPr>
          <w:p w14:paraId="1174F769" w14:textId="77777777" w:rsidR="00953236" w:rsidRPr="00A164EE" w:rsidRDefault="00953236" w:rsidP="00211439">
            <w:pPr>
              <w:pStyle w:val="TableParagraph"/>
              <w:spacing w:before="42" w:line="235" w:lineRule="auto"/>
              <w:ind w:left="79" w:right="152"/>
              <w:rPr>
                <w:b w:val="0"/>
                <w:bCs/>
                <w:sz w:val="18"/>
              </w:rPr>
            </w:pPr>
            <w:r w:rsidRPr="00A164EE">
              <w:rPr>
                <w:b w:val="0"/>
                <w:bCs/>
                <w:color w:val="231F20"/>
                <w:sz w:val="18"/>
              </w:rPr>
              <w:t>Provide remote technical support, training and</w:t>
            </w:r>
            <w:r w:rsidRPr="00A164EE">
              <w:rPr>
                <w:b w:val="0"/>
                <w:bCs/>
                <w:color w:val="231F20"/>
                <w:spacing w:val="40"/>
                <w:sz w:val="18"/>
              </w:rPr>
              <w:t xml:space="preserve"> </w:t>
            </w:r>
            <w:r w:rsidRPr="00A164EE">
              <w:rPr>
                <w:b w:val="0"/>
                <w:bCs/>
                <w:color w:val="231F20"/>
                <w:sz w:val="18"/>
              </w:rPr>
              <w:t>capacity development to</w:t>
            </w:r>
            <w:r w:rsidRPr="00A164EE">
              <w:rPr>
                <w:b w:val="0"/>
                <w:bCs/>
                <w:color w:val="231F20"/>
                <w:spacing w:val="40"/>
                <w:sz w:val="18"/>
              </w:rPr>
              <w:t xml:space="preserve"> </w:t>
            </w:r>
            <w:r w:rsidRPr="00A164EE">
              <w:rPr>
                <w:b w:val="0"/>
                <w:bCs/>
                <w:color w:val="231F20"/>
                <w:sz w:val="18"/>
              </w:rPr>
              <w:t>FSM Government family protection service providers to provide safe and quality essential</w:t>
            </w:r>
            <w:r w:rsidRPr="00A164EE">
              <w:rPr>
                <w:b w:val="0"/>
                <w:bCs/>
                <w:color w:val="231F20"/>
                <w:spacing w:val="-11"/>
                <w:sz w:val="18"/>
              </w:rPr>
              <w:t xml:space="preserve"> </w:t>
            </w:r>
            <w:r w:rsidRPr="00A164EE">
              <w:rPr>
                <w:b w:val="0"/>
                <w:bCs/>
                <w:color w:val="231F20"/>
                <w:sz w:val="18"/>
              </w:rPr>
              <w:t>services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 xml:space="preserve">survivors of sexual and family </w:t>
            </w:r>
            <w:proofErr w:type="gramStart"/>
            <w:r w:rsidRPr="00A164EE">
              <w:rPr>
                <w:b w:val="0"/>
                <w:bCs/>
                <w:color w:val="231F20"/>
                <w:sz w:val="18"/>
              </w:rPr>
              <w:t>violence</w:t>
            </w:r>
            <w:proofErr w:type="gramEnd"/>
          </w:p>
          <w:p w14:paraId="4F44230D" w14:textId="77777777" w:rsidR="00953236" w:rsidRPr="00A164EE" w:rsidRDefault="00953236" w:rsidP="00211439">
            <w:pPr>
              <w:pStyle w:val="TableParagraph"/>
              <w:spacing w:before="5" w:line="235" w:lineRule="auto"/>
              <w:ind w:left="79" w:right="69"/>
              <w:rPr>
                <w:b w:val="0"/>
                <w:bCs/>
                <w:sz w:val="18"/>
              </w:rPr>
            </w:pPr>
            <w:r w:rsidRPr="00A164EE">
              <w:rPr>
                <w:b w:val="0"/>
                <w:bCs/>
                <w:color w:val="231F20"/>
                <w:sz w:val="18"/>
              </w:rPr>
              <w:t>in</w:t>
            </w:r>
            <w:r w:rsidRPr="00A164EE">
              <w:rPr>
                <w:b w:val="0"/>
                <w:bCs/>
                <w:color w:val="231F20"/>
                <w:spacing w:val="-1"/>
                <w:sz w:val="18"/>
              </w:rPr>
              <w:t xml:space="preserve"> </w:t>
            </w:r>
            <w:r w:rsidRPr="00A164EE">
              <w:rPr>
                <w:b w:val="0"/>
                <w:bCs/>
                <w:color w:val="231F20"/>
                <w:sz w:val="18"/>
              </w:rPr>
              <w:t>the COVID-19 response and recovery</w:t>
            </w:r>
            <w:r w:rsidRPr="00A164EE">
              <w:rPr>
                <w:b w:val="0"/>
                <w:bCs/>
                <w:color w:val="231F20"/>
                <w:spacing w:val="-11"/>
                <w:sz w:val="18"/>
              </w:rPr>
              <w:t xml:space="preserve"> </w:t>
            </w:r>
            <w:r w:rsidRPr="00A164EE">
              <w:rPr>
                <w:b w:val="0"/>
                <w:bCs/>
                <w:color w:val="231F20"/>
                <w:sz w:val="18"/>
              </w:rPr>
              <w:t>context.</w:t>
            </w:r>
            <w:r w:rsidRPr="00A164EE">
              <w:rPr>
                <w:b w:val="0"/>
                <w:bCs/>
                <w:color w:val="231F20"/>
                <w:spacing w:val="-10"/>
                <w:sz w:val="18"/>
              </w:rPr>
              <w:t xml:space="preserve"> </w:t>
            </w:r>
            <w:r w:rsidRPr="00A164EE">
              <w:rPr>
                <w:b w:val="0"/>
                <w:bCs/>
                <w:color w:val="231F20"/>
                <w:sz w:val="18"/>
              </w:rPr>
              <w:t>This</w:t>
            </w:r>
            <w:r w:rsidRPr="00A164EE">
              <w:rPr>
                <w:b w:val="0"/>
                <w:bCs/>
                <w:color w:val="231F20"/>
                <w:spacing w:val="-10"/>
                <w:sz w:val="18"/>
              </w:rPr>
              <w:t xml:space="preserve"> </w:t>
            </w:r>
            <w:r w:rsidRPr="00A164EE">
              <w:rPr>
                <w:b w:val="0"/>
                <w:bCs/>
                <w:color w:val="231F20"/>
                <w:sz w:val="18"/>
              </w:rPr>
              <w:t>includes working with key government and</w:t>
            </w:r>
            <w:r w:rsidRPr="00A164EE">
              <w:rPr>
                <w:b w:val="0"/>
                <w:bCs/>
                <w:color w:val="231F20"/>
                <w:spacing w:val="-2"/>
                <w:sz w:val="18"/>
              </w:rPr>
              <w:t xml:space="preserve"> </w:t>
            </w:r>
            <w:r w:rsidRPr="00A164EE">
              <w:rPr>
                <w:b w:val="0"/>
                <w:bCs/>
                <w:color w:val="231F20"/>
                <w:sz w:val="18"/>
              </w:rPr>
              <w:t xml:space="preserve">non-government stakeholders to strengthen services, </w:t>
            </w:r>
            <w:proofErr w:type="gramStart"/>
            <w:r w:rsidRPr="00A164EE">
              <w:rPr>
                <w:b w:val="0"/>
                <w:bCs/>
                <w:color w:val="231F20"/>
                <w:sz w:val="18"/>
              </w:rPr>
              <w:t>collaboration</w:t>
            </w:r>
            <w:proofErr w:type="gramEnd"/>
            <w:r w:rsidRPr="00A164EE">
              <w:rPr>
                <w:b w:val="0"/>
                <w:bCs/>
                <w:color w:val="231F20"/>
                <w:sz w:val="18"/>
              </w:rPr>
              <w:t xml:space="preserve"> and referrals between services providers. It involves supporting them to develop and implement minimum service standards, standard operating procedures, and referral pathways and work with and build the capacity of civil society </w:t>
            </w:r>
            <w:proofErr w:type="spellStart"/>
            <w:r w:rsidRPr="00A164EE">
              <w:rPr>
                <w:b w:val="0"/>
                <w:bCs/>
                <w:color w:val="231F20"/>
                <w:sz w:val="18"/>
              </w:rPr>
              <w:t>organisations</w:t>
            </w:r>
            <w:proofErr w:type="spellEnd"/>
            <w:r w:rsidRPr="00A164EE">
              <w:rPr>
                <w:b w:val="0"/>
                <w:bCs/>
                <w:color w:val="231F20"/>
                <w:sz w:val="18"/>
              </w:rPr>
              <w:t xml:space="preserve"> and community-based</w:t>
            </w:r>
            <w:r w:rsidRPr="00A164EE">
              <w:rPr>
                <w:b w:val="0"/>
                <w:bCs/>
                <w:color w:val="231F20"/>
                <w:spacing w:val="-2"/>
                <w:sz w:val="18"/>
              </w:rPr>
              <w:t xml:space="preserve"> </w:t>
            </w:r>
            <w:r w:rsidRPr="00A164EE">
              <w:rPr>
                <w:b w:val="0"/>
                <w:bCs/>
                <w:color w:val="231F20"/>
                <w:sz w:val="18"/>
              </w:rPr>
              <w:t>advocates to develop and implement community awareness and violence prevention activities.</w:t>
            </w:r>
          </w:p>
        </w:tc>
        <w:tc>
          <w:tcPr>
            <w:tcW w:w="3446" w:type="dxa"/>
            <w:shd w:val="clear" w:color="auto" w:fill="F3FAFB"/>
          </w:tcPr>
          <w:p w14:paraId="04019480" w14:textId="77777777" w:rsidR="00953236" w:rsidRPr="00A164EE" w:rsidRDefault="00953236" w:rsidP="00211439">
            <w:pPr>
              <w:pStyle w:val="TableParagraph"/>
              <w:spacing w:before="8" w:line="208"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 xml:space="preserve">Strengthen technical, leadership and </w:t>
            </w:r>
            <w:proofErr w:type="spellStart"/>
            <w:r w:rsidRPr="00A164EE">
              <w:rPr>
                <w:b w:val="0"/>
                <w:bCs/>
                <w:color w:val="231F20"/>
                <w:sz w:val="18"/>
              </w:rPr>
              <w:t>organisational</w:t>
            </w:r>
            <w:proofErr w:type="spellEnd"/>
            <w:r w:rsidRPr="00A164EE">
              <w:rPr>
                <w:b w:val="0"/>
                <w:bCs/>
                <w:color w:val="231F20"/>
                <w:spacing w:val="-11"/>
                <w:sz w:val="18"/>
              </w:rPr>
              <w:t xml:space="preserve"> </w:t>
            </w:r>
            <w:r w:rsidRPr="00A164EE">
              <w:rPr>
                <w:b w:val="0"/>
                <w:bCs/>
                <w:color w:val="231F20"/>
                <w:sz w:val="18"/>
              </w:rPr>
              <w:t>capabilities</w:t>
            </w:r>
            <w:r w:rsidRPr="00A164EE">
              <w:rPr>
                <w:b w:val="0"/>
                <w:bCs/>
                <w:color w:val="231F20"/>
                <w:spacing w:val="-10"/>
                <w:sz w:val="18"/>
              </w:rPr>
              <w:t xml:space="preserve"> </w:t>
            </w:r>
            <w:r w:rsidRPr="00A164EE">
              <w:rPr>
                <w:b w:val="0"/>
                <w:bCs/>
                <w:color w:val="231F20"/>
                <w:sz w:val="18"/>
              </w:rPr>
              <w:t>in</w:t>
            </w:r>
            <w:r w:rsidRPr="00A164EE">
              <w:rPr>
                <w:b w:val="0"/>
                <w:bCs/>
                <w:color w:val="231F20"/>
                <w:spacing w:val="-10"/>
                <w:sz w:val="18"/>
              </w:rPr>
              <w:t xml:space="preserve"> </w:t>
            </w:r>
            <w:r w:rsidRPr="00A164EE">
              <w:rPr>
                <w:b w:val="0"/>
                <w:bCs/>
                <w:color w:val="231F20"/>
                <w:sz w:val="18"/>
              </w:rPr>
              <w:t>sexual</w:t>
            </w:r>
            <w:r w:rsidRPr="00A164EE">
              <w:rPr>
                <w:b w:val="0"/>
                <w:bCs/>
                <w:color w:val="231F20"/>
                <w:spacing w:val="-10"/>
                <w:sz w:val="18"/>
              </w:rPr>
              <w:t xml:space="preserve"> </w:t>
            </w:r>
            <w:r w:rsidRPr="00A164EE">
              <w:rPr>
                <w:b w:val="0"/>
                <w:bCs/>
                <w:color w:val="231F20"/>
                <w:sz w:val="18"/>
              </w:rPr>
              <w:t>and family</w:t>
            </w:r>
            <w:r w:rsidRPr="00A164EE">
              <w:rPr>
                <w:b w:val="0"/>
                <w:bCs/>
                <w:color w:val="231F20"/>
                <w:spacing w:val="-4"/>
                <w:sz w:val="18"/>
              </w:rPr>
              <w:t xml:space="preserve"> </w:t>
            </w:r>
            <w:r w:rsidRPr="00A164EE">
              <w:rPr>
                <w:b w:val="0"/>
                <w:bCs/>
                <w:color w:val="231F20"/>
                <w:sz w:val="18"/>
              </w:rPr>
              <w:t>violence</w:t>
            </w:r>
            <w:r w:rsidRPr="00A164EE">
              <w:rPr>
                <w:b w:val="0"/>
                <w:bCs/>
                <w:color w:val="231F20"/>
                <w:spacing w:val="-4"/>
                <w:sz w:val="18"/>
              </w:rPr>
              <w:t xml:space="preserve"> </w:t>
            </w:r>
            <w:r w:rsidRPr="00A164EE">
              <w:rPr>
                <w:b w:val="0"/>
                <w:bCs/>
                <w:color w:val="231F20"/>
                <w:sz w:val="18"/>
              </w:rPr>
              <w:t>essential</w:t>
            </w:r>
            <w:r w:rsidRPr="00A164EE">
              <w:rPr>
                <w:b w:val="0"/>
                <w:bCs/>
                <w:color w:val="231F20"/>
                <w:spacing w:val="-5"/>
                <w:sz w:val="18"/>
              </w:rPr>
              <w:t xml:space="preserve"> </w:t>
            </w:r>
            <w:r w:rsidRPr="00A164EE">
              <w:rPr>
                <w:b w:val="0"/>
                <w:bCs/>
                <w:color w:val="231F20"/>
                <w:sz w:val="18"/>
              </w:rPr>
              <w:t>services</w:t>
            </w:r>
            <w:r w:rsidRPr="00A164EE">
              <w:rPr>
                <w:b w:val="0"/>
                <w:bCs/>
                <w:color w:val="231F20"/>
                <w:spacing w:val="-5"/>
                <w:sz w:val="18"/>
              </w:rPr>
              <w:t xml:space="preserve"> </w:t>
            </w:r>
            <w:r w:rsidRPr="00A164EE">
              <w:rPr>
                <w:b w:val="0"/>
                <w:bCs/>
                <w:color w:val="231F20"/>
                <w:sz w:val="18"/>
              </w:rPr>
              <w:t>in</w:t>
            </w:r>
            <w:r w:rsidRPr="00A164EE">
              <w:rPr>
                <w:b w:val="0"/>
                <w:bCs/>
                <w:color w:val="231F20"/>
                <w:spacing w:val="-5"/>
                <w:sz w:val="18"/>
              </w:rPr>
              <w:t xml:space="preserve"> the</w:t>
            </w:r>
          </w:p>
          <w:p w14:paraId="4BAA9FC2" w14:textId="77777777" w:rsidR="00953236" w:rsidRPr="00A164EE" w:rsidRDefault="00953236" w:rsidP="00211439">
            <w:pPr>
              <w:pStyle w:val="TableParagraph"/>
              <w:spacing w:before="1" w:line="188" w:lineRule="exact"/>
              <w:ind w:left="305"/>
              <w:rPr>
                <w:b w:val="0"/>
                <w:bCs/>
                <w:sz w:val="18"/>
              </w:rPr>
            </w:pPr>
            <w:r w:rsidRPr="00A164EE">
              <w:rPr>
                <w:b w:val="0"/>
                <w:bCs/>
                <w:color w:val="231F20"/>
                <w:sz w:val="18"/>
              </w:rPr>
              <w:t>COVID-19</w:t>
            </w:r>
            <w:r w:rsidRPr="00A164EE">
              <w:rPr>
                <w:b w:val="0"/>
                <w:bCs/>
                <w:color w:val="231F20"/>
                <w:spacing w:val="-5"/>
                <w:sz w:val="18"/>
              </w:rPr>
              <w:t xml:space="preserve"> </w:t>
            </w:r>
            <w:r w:rsidRPr="00A164EE">
              <w:rPr>
                <w:b w:val="0"/>
                <w:bCs/>
                <w:color w:val="231F20"/>
                <w:sz w:val="18"/>
              </w:rPr>
              <w:t>response</w:t>
            </w:r>
            <w:r w:rsidRPr="00A164EE">
              <w:rPr>
                <w:b w:val="0"/>
                <w:bCs/>
                <w:color w:val="231F20"/>
                <w:spacing w:val="-5"/>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z w:val="18"/>
              </w:rPr>
              <w:t>recovery</w:t>
            </w:r>
            <w:r w:rsidRPr="00A164EE">
              <w:rPr>
                <w:b w:val="0"/>
                <w:bCs/>
                <w:color w:val="231F20"/>
                <w:spacing w:val="-4"/>
                <w:sz w:val="18"/>
              </w:rPr>
              <w:t xml:space="preserve"> </w:t>
            </w:r>
            <w:r w:rsidRPr="00A164EE">
              <w:rPr>
                <w:b w:val="0"/>
                <w:bCs/>
                <w:color w:val="231F20"/>
                <w:spacing w:val="-2"/>
                <w:sz w:val="18"/>
              </w:rPr>
              <w:t>context,</w:t>
            </w:r>
          </w:p>
          <w:p w14:paraId="6BBFA439" w14:textId="77777777" w:rsidR="00953236" w:rsidRPr="00A164EE" w:rsidRDefault="00953236" w:rsidP="00211439">
            <w:pPr>
              <w:pStyle w:val="TableParagraph"/>
              <w:spacing w:line="208" w:lineRule="auto"/>
              <w:ind w:left="305" w:right="69"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Strengthen the capacity of government and</w:t>
            </w:r>
            <w:r w:rsidRPr="00A164EE">
              <w:rPr>
                <w:b w:val="0"/>
                <w:bCs/>
                <w:color w:val="231F20"/>
                <w:spacing w:val="-9"/>
                <w:sz w:val="18"/>
              </w:rPr>
              <w:t xml:space="preserve"> </w:t>
            </w:r>
            <w:r w:rsidRPr="00A164EE">
              <w:rPr>
                <w:b w:val="0"/>
                <w:bCs/>
                <w:color w:val="231F20"/>
                <w:sz w:val="18"/>
              </w:rPr>
              <w:t>civil</w:t>
            </w:r>
            <w:r w:rsidRPr="00A164EE">
              <w:rPr>
                <w:b w:val="0"/>
                <w:bCs/>
                <w:color w:val="231F20"/>
                <w:spacing w:val="-9"/>
                <w:sz w:val="18"/>
              </w:rPr>
              <w:t xml:space="preserve"> </w:t>
            </w:r>
            <w:r w:rsidRPr="00A164EE">
              <w:rPr>
                <w:b w:val="0"/>
                <w:bCs/>
                <w:color w:val="231F20"/>
                <w:sz w:val="18"/>
              </w:rPr>
              <w:t>society</w:t>
            </w:r>
            <w:r w:rsidRPr="00A164EE">
              <w:rPr>
                <w:b w:val="0"/>
                <w:bCs/>
                <w:color w:val="231F20"/>
                <w:spacing w:val="-8"/>
                <w:sz w:val="18"/>
              </w:rPr>
              <w:t xml:space="preserve"> </w:t>
            </w:r>
            <w:r w:rsidRPr="00A164EE">
              <w:rPr>
                <w:b w:val="0"/>
                <w:bCs/>
                <w:color w:val="231F20"/>
                <w:sz w:val="18"/>
              </w:rPr>
              <w:t>to</w:t>
            </w:r>
            <w:r w:rsidRPr="00A164EE">
              <w:rPr>
                <w:b w:val="0"/>
                <w:bCs/>
                <w:color w:val="231F20"/>
                <w:spacing w:val="-9"/>
                <w:sz w:val="18"/>
              </w:rPr>
              <w:t xml:space="preserve"> </w:t>
            </w:r>
            <w:r w:rsidRPr="00A164EE">
              <w:rPr>
                <w:b w:val="0"/>
                <w:bCs/>
                <w:color w:val="231F20"/>
                <w:sz w:val="18"/>
              </w:rPr>
              <w:t>implement</w:t>
            </w:r>
            <w:r w:rsidRPr="00A164EE">
              <w:rPr>
                <w:b w:val="0"/>
                <w:bCs/>
                <w:color w:val="231F20"/>
                <w:spacing w:val="-8"/>
                <w:sz w:val="18"/>
              </w:rPr>
              <w:t xml:space="preserve"> </w:t>
            </w:r>
            <w:r w:rsidRPr="00A164EE">
              <w:rPr>
                <w:b w:val="0"/>
                <w:bCs/>
                <w:color w:val="231F20"/>
                <w:sz w:val="18"/>
              </w:rPr>
              <w:t>community education programs about COVID-19</w:t>
            </w:r>
          </w:p>
          <w:p w14:paraId="320C1B3D" w14:textId="77777777" w:rsidR="00953236" w:rsidRPr="00A164EE" w:rsidRDefault="00953236" w:rsidP="00211439">
            <w:pPr>
              <w:pStyle w:val="TableParagraph"/>
              <w:spacing w:before="3" w:line="235" w:lineRule="auto"/>
              <w:ind w:left="305"/>
              <w:rPr>
                <w:b w:val="0"/>
                <w:bCs/>
                <w:sz w:val="18"/>
              </w:rPr>
            </w:pPr>
            <w:r w:rsidRPr="00A164EE">
              <w:rPr>
                <w:b w:val="0"/>
                <w:bCs/>
                <w:color w:val="231F20"/>
                <w:sz w:val="18"/>
              </w:rPr>
              <w:t>and</w:t>
            </w:r>
            <w:r w:rsidRPr="00A164EE">
              <w:rPr>
                <w:b w:val="0"/>
                <w:bCs/>
                <w:color w:val="231F20"/>
                <w:spacing w:val="-8"/>
                <w:sz w:val="18"/>
              </w:rPr>
              <w:t xml:space="preserve"> </w:t>
            </w:r>
            <w:r w:rsidRPr="00A164EE">
              <w:rPr>
                <w:b w:val="0"/>
                <w:bCs/>
                <w:color w:val="231F20"/>
                <w:sz w:val="18"/>
              </w:rPr>
              <w:t>family</w:t>
            </w:r>
            <w:r w:rsidRPr="00A164EE">
              <w:rPr>
                <w:b w:val="0"/>
                <w:bCs/>
                <w:color w:val="231F20"/>
                <w:spacing w:val="-7"/>
                <w:sz w:val="18"/>
              </w:rPr>
              <w:t xml:space="preserve"> </w:t>
            </w:r>
            <w:r w:rsidRPr="00A164EE">
              <w:rPr>
                <w:b w:val="0"/>
                <w:bCs/>
                <w:color w:val="231F20"/>
                <w:sz w:val="18"/>
              </w:rPr>
              <w:t>violence</w:t>
            </w:r>
            <w:r w:rsidRPr="00A164EE">
              <w:rPr>
                <w:b w:val="0"/>
                <w:bCs/>
                <w:color w:val="231F20"/>
                <w:spacing w:val="-7"/>
                <w:sz w:val="18"/>
              </w:rPr>
              <w:t xml:space="preserve"> </w:t>
            </w:r>
            <w:r w:rsidRPr="00A164EE">
              <w:rPr>
                <w:b w:val="0"/>
                <w:bCs/>
                <w:color w:val="231F20"/>
                <w:sz w:val="18"/>
              </w:rPr>
              <w:t>and</w:t>
            </w:r>
            <w:r w:rsidRPr="00A164EE">
              <w:rPr>
                <w:b w:val="0"/>
                <w:bCs/>
                <w:color w:val="231F20"/>
                <w:spacing w:val="-8"/>
                <w:sz w:val="18"/>
              </w:rPr>
              <w:t xml:space="preserve"> </w:t>
            </w:r>
            <w:r w:rsidRPr="00A164EE">
              <w:rPr>
                <w:b w:val="0"/>
                <w:bCs/>
                <w:color w:val="231F20"/>
                <w:sz w:val="18"/>
              </w:rPr>
              <w:t>how</w:t>
            </w:r>
            <w:r w:rsidRPr="00A164EE">
              <w:rPr>
                <w:b w:val="0"/>
                <w:bCs/>
                <w:color w:val="231F20"/>
                <w:spacing w:val="-7"/>
                <w:sz w:val="18"/>
              </w:rPr>
              <w:t xml:space="preserve"> </w:t>
            </w:r>
            <w:r w:rsidRPr="00A164EE">
              <w:rPr>
                <w:b w:val="0"/>
                <w:bCs/>
                <w:color w:val="231F20"/>
                <w:sz w:val="18"/>
              </w:rPr>
              <w:t>to</w:t>
            </w:r>
            <w:r w:rsidRPr="00A164EE">
              <w:rPr>
                <w:b w:val="0"/>
                <w:bCs/>
                <w:color w:val="231F20"/>
                <w:spacing w:val="-8"/>
                <w:sz w:val="18"/>
              </w:rPr>
              <w:t xml:space="preserve"> </w:t>
            </w:r>
            <w:r w:rsidRPr="00A164EE">
              <w:rPr>
                <w:b w:val="0"/>
                <w:bCs/>
                <w:color w:val="231F20"/>
                <w:sz w:val="18"/>
              </w:rPr>
              <w:t>access available services.</w:t>
            </w:r>
          </w:p>
        </w:tc>
        <w:tc>
          <w:tcPr>
            <w:tcW w:w="1261" w:type="dxa"/>
            <w:shd w:val="clear" w:color="auto" w:fill="F3FAFB"/>
          </w:tcPr>
          <w:p w14:paraId="157DC8CE" w14:textId="77777777" w:rsidR="00953236" w:rsidRPr="00A164EE" w:rsidRDefault="00953236" w:rsidP="00211439">
            <w:pPr>
              <w:pStyle w:val="TableParagraph"/>
              <w:spacing w:before="38"/>
              <w:ind w:left="78"/>
              <w:rPr>
                <w:b w:val="0"/>
                <w:bCs/>
                <w:sz w:val="18"/>
              </w:rPr>
            </w:pPr>
            <w:r w:rsidRPr="00A164EE">
              <w:rPr>
                <w:b w:val="0"/>
                <w:bCs/>
                <w:color w:val="231F20"/>
                <w:sz w:val="18"/>
              </w:rPr>
              <w:t>2022 -</w:t>
            </w:r>
            <w:r w:rsidRPr="00A164EE">
              <w:rPr>
                <w:b w:val="0"/>
                <w:bCs/>
                <w:color w:val="231F20"/>
                <w:spacing w:val="-1"/>
                <w:sz w:val="18"/>
              </w:rPr>
              <w:t xml:space="preserve"> </w:t>
            </w:r>
            <w:r w:rsidRPr="00A164EE">
              <w:rPr>
                <w:b w:val="0"/>
                <w:bCs/>
                <w:color w:val="231F20"/>
                <w:spacing w:val="-4"/>
                <w:sz w:val="18"/>
              </w:rPr>
              <w:t>2024</w:t>
            </w:r>
          </w:p>
        </w:tc>
      </w:tr>
    </w:tbl>
    <w:p w14:paraId="79DF7A97" w14:textId="77777777" w:rsidR="00953236" w:rsidRDefault="00953236">
      <w:pPr>
        <w:rPr>
          <w:sz w:val="18"/>
        </w:rPr>
        <w:sectPr w:rsidR="00953236" w:rsidSect="00257ADB">
          <w:pgSz w:w="11910" w:h="16840"/>
          <w:pgMar w:top="1920" w:right="0" w:bottom="880" w:left="990" w:header="0" w:footer="684" w:gutter="0"/>
          <w:cols w:space="720"/>
        </w:sectPr>
      </w:pPr>
    </w:p>
    <w:p w14:paraId="72477106" w14:textId="12E4925A" w:rsidR="00F8179A" w:rsidRDefault="00953236" w:rsidP="00E4781C">
      <w:pPr>
        <w:rPr>
          <w:b/>
          <w:bCs/>
          <w:color w:val="000000" w:themeColor="text1"/>
          <w:spacing w:val="16"/>
          <w:sz w:val="36"/>
          <w:szCs w:val="32"/>
        </w:rPr>
      </w:pPr>
      <w:r w:rsidRPr="00953236">
        <w:rPr>
          <w:b/>
          <w:bCs/>
          <w:color w:val="000000" w:themeColor="text1"/>
          <w:spacing w:val="16"/>
          <w:sz w:val="36"/>
          <w:szCs w:val="32"/>
        </w:rPr>
        <w:lastRenderedPageBreak/>
        <w:t>NAURU</w:t>
      </w: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E4781C" w14:paraId="4BAA4350" w14:textId="77777777" w:rsidTr="00211439">
        <w:trPr>
          <w:trHeight w:val="540"/>
        </w:trPr>
        <w:tc>
          <w:tcPr>
            <w:tcW w:w="430" w:type="dxa"/>
            <w:shd w:val="clear" w:color="auto" w:fill="90C6CD"/>
          </w:tcPr>
          <w:p w14:paraId="30B37C10" w14:textId="77777777" w:rsidR="00E4781C" w:rsidRDefault="00E4781C" w:rsidP="00211439">
            <w:pPr>
              <w:pStyle w:val="TableParagraph"/>
              <w:rPr>
                <w:rFonts w:ascii="Times New Roman"/>
                <w:sz w:val="18"/>
              </w:rPr>
            </w:pPr>
          </w:p>
        </w:tc>
        <w:tc>
          <w:tcPr>
            <w:tcW w:w="1860" w:type="dxa"/>
            <w:shd w:val="clear" w:color="auto" w:fill="90C6CD"/>
          </w:tcPr>
          <w:p w14:paraId="70AB49B3" w14:textId="77777777" w:rsidR="00E4781C" w:rsidRDefault="00E4781C" w:rsidP="00211439">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76375AB3" w14:textId="77777777" w:rsidR="00E4781C" w:rsidRDefault="00E4781C" w:rsidP="00211439">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449F7CD6" w14:textId="77777777" w:rsidR="00E4781C" w:rsidRDefault="00E4781C" w:rsidP="00211439">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358508AA" w14:textId="77777777" w:rsidR="00E4781C" w:rsidRDefault="00E4781C" w:rsidP="00211439">
            <w:pPr>
              <w:pStyle w:val="TableParagraph"/>
              <w:spacing w:before="154"/>
              <w:ind w:left="78"/>
              <w:rPr>
                <w:b w:val="0"/>
                <w:sz w:val="20"/>
              </w:rPr>
            </w:pPr>
            <w:r>
              <w:rPr>
                <w:color w:val="231F20"/>
                <w:spacing w:val="-2"/>
                <w:sz w:val="20"/>
              </w:rPr>
              <w:t>TIMEFRAME</w:t>
            </w:r>
          </w:p>
        </w:tc>
      </w:tr>
      <w:tr w:rsidR="00E4781C" w:rsidRPr="00A164EE" w14:paraId="01A43A18" w14:textId="77777777" w:rsidTr="00211439">
        <w:trPr>
          <w:trHeight w:val="2877"/>
        </w:trPr>
        <w:tc>
          <w:tcPr>
            <w:tcW w:w="430" w:type="dxa"/>
            <w:shd w:val="clear" w:color="auto" w:fill="F3FAFB"/>
          </w:tcPr>
          <w:p w14:paraId="5DE540EF" w14:textId="77777777" w:rsidR="00E4781C" w:rsidRPr="00A164EE" w:rsidRDefault="00E4781C" w:rsidP="00211439">
            <w:pPr>
              <w:pStyle w:val="TableParagraph"/>
              <w:spacing w:before="38"/>
              <w:ind w:left="80"/>
              <w:rPr>
                <w:b w:val="0"/>
                <w:bCs/>
                <w:sz w:val="18"/>
              </w:rPr>
            </w:pPr>
            <w:r w:rsidRPr="00A164EE">
              <w:rPr>
                <w:b w:val="0"/>
                <w:bCs/>
                <w:color w:val="231F20"/>
                <w:spacing w:val="-5"/>
                <w:sz w:val="18"/>
              </w:rPr>
              <w:t>2.</w:t>
            </w:r>
          </w:p>
        </w:tc>
        <w:tc>
          <w:tcPr>
            <w:tcW w:w="1860" w:type="dxa"/>
            <w:shd w:val="clear" w:color="auto" w:fill="F3FAFB"/>
          </w:tcPr>
          <w:p w14:paraId="3EF8E7BE" w14:textId="77777777" w:rsidR="00E4781C" w:rsidRPr="00A164EE" w:rsidRDefault="00E4781C" w:rsidP="00211439">
            <w:pPr>
              <w:pStyle w:val="TableParagraph"/>
              <w:spacing w:before="42" w:line="235" w:lineRule="auto"/>
              <w:ind w:left="79"/>
              <w:rPr>
                <w:b w:val="0"/>
                <w:bCs/>
                <w:sz w:val="18"/>
              </w:rPr>
            </w:pPr>
            <w:r w:rsidRPr="00A164EE">
              <w:rPr>
                <w:b w:val="0"/>
                <w:bCs/>
                <w:color w:val="231F20"/>
                <w:sz w:val="18"/>
              </w:rPr>
              <w:t>Gender Equality and Social</w:t>
            </w:r>
            <w:r w:rsidRPr="00A164EE">
              <w:rPr>
                <w:b w:val="0"/>
                <w:bCs/>
                <w:color w:val="231F20"/>
                <w:spacing w:val="-11"/>
                <w:sz w:val="18"/>
              </w:rPr>
              <w:t xml:space="preserve"> </w:t>
            </w:r>
            <w:r w:rsidRPr="00A164EE">
              <w:rPr>
                <w:b w:val="0"/>
                <w:bCs/>
                <w:color w:val="231F20"/>
                <w:sz w:val="18"/>
              </w:rPr>
              <w:t>Inclusion</w:t>
            </w:r>
            <w:r w:rsidRPr="00A164EE">
              <w:rPr>
                <w:b w:val="0"/>
                <w:bCs/>
                <w:color w:val="231F20"/>
                <w:spacing w:val="-10"/>
                <w:sz w:val="18"/>
              </w:rPr>
              <w:t xml:space="preserve"> </w:t>
            </w:r>
            <w:r w:rsidRPr="00A164EE">
              <w:rPr>
                <w:b w:val="0"/>
                <w:bCs/>
                <w:color w:val="231F20"/>
                <w:sz w:val="18"/>
              </w:rPr>
              <w:t>Adviser</w:t>
            </w:r>
          </w:p>
        </w:tc>
        <w:tc>
          <w:tcPr>
            <w:tcW w:w="2394" w:type="dxa"/>
            <w:shd w:val="clear" w:color="auto" w:fill="F3FAFB"/>
          </w:tcPr>
          <w:p w14:paraId="6DDF3279" w14:textId="77777777" w:rsidR="00E4781C" w:rsidRPr="00A164EE" w:rsidRDefault="00E4781C" w:rsidP="00211439">
            <w:pPr>
              <w:pStyle w:val="TableParagraph"/>
              <w:spacing w:before="42" w:line="235" w:lineRule="auto"/>
              <w:ind w:left="79" w:right="298"/>
              <w:rPr>
                <w:b w:val="0"/>
                <w:bCs/>
                <w:sz w:val="18"/>
              </w:rPr>
            </w:pPr>
            <w:r w:rsidRPr="00A164EE">
              <w:rPr>
                <w:b w:val="0"/>
                <w:bCs/>
                <w:color w:val="231F20"/>
                <w:sz w:val="18"/>
              </w:rPr>
              <w:t>Provide technical support to</w:t>
            </w:r>
            <w:r w:rsidRPr="00A164EE">
              <w:rPr>
                <w:b w:val="0"/>
                <w:bCs/>
                <w:color w:val="231F20"/>
                <w:spacing w:val="-11"/>
                <w:sz w:val="18"/>
              </w:rPr>
              <w:t xml:space="preserve"> </w:t>
            </w:r>
            <w:r w:rsidRPr="00A164EE">
              <w:rPr>
                <w:b w:val="0"/>
                <w:bCs/>
                <w:color w:val="231F20"/>
                <w:sz w:val="18"/>
              </w:rPr>
              <w:t>AHC,</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Government</w:t>
            </w:r>
            <w:r w:rsidRPr="00A164EE">
              <w:rPr>
                <w:b w:val="0"/>
                <w:bCs/>
                <w:color w:val="231F20"/>
                <w:spacing w:val="-10"/>
                <w:sz w:val="18"/>
              </w:rPr>
              <w:t xml:space="preserve"> </w:t>
            </w:r>
            <w:r w:rsidRPr="00A164EE">
              <w:rPr>
                <w:b w:val="0"/>
                <w:bCs/>
                <w:color w:val="231F20"/>
                <w:sz w:val="18"/>
              </w:rPr>
              <w:t>of Nauru and Pacific Women Lead partners in GEDSI,</w:t>
            </w:r>
          </w:p>
          <w:p w14:paraId="26A02C9E" w14:textId="77777777" w:rsidR="00E4781C" w:rsidRPr="00A164EE" w:rsidRDefault="00E4781C" w:rsidP="00211439">
            <w:pPr>
              <w:pStyle w:val="TableParagraph"/>
              <w:spacing w:before="2" w:line="235" w:lineRule="auto"/>
              <w:ind w:left="79" w:right="76"/>
              <w:rPr>
                <w:b w:val="0"/>
                <w:bCs/>
                <w:sz w:val="18"/>
              </w:rPr>
            </w:pPr>
            <w:r w:rsidRPr="00A164EE">
              <w:rPr>
                <w:b w:val="0"/>
                <w:bCs/>
                <w:color w:val="231F20"/>
                <w:sz w:val="18"/>
              </w:rPr>
              <w:t>including supporting capacity development for AHC staff to advance</w:t>
            </w:r>
            <w:r w:rsidRPr="00A164EE">
              <w:rPr>
                <w:b w:val="0"/>
                <w:bCs/>
                <w:color w:val="231F20"/>
                <w:spacing w:val="-11"/>
                <w:sz w:val="18"/>
              </w:rPr>
              <w:t xml:space="preserve"> </w:t>
            </w:r>
            <w:r w:rsidRPr="00A164EE">
              <w:rPr>
                <w:b w:val="0"/>
                <w:bCs/>
                <w:color w:val="231F20"/>
                <w:sz w:val="18"/>
              </w:rPr>
              <w:t>GEDSI</w:t>
            </w:r>
            <w:r w:rsidRPr="00A164EE">
              <w:rPr>
                <w:b w:val="0"/>
                <w:bCs/>
                <w:color w:val="231F20"/>
                <w:spacing w:val="-10"/>
                <w:sz w:val="18"/>
              </w:rPr>
              <w:t xml:space="preserve"> </w:t>
            </w:r>
            <w:r w:rsidRPr="00A164EE">
              <w:rPr>
                <w:b w:val="0"/>
                <w:bCs/>
                <w:color w:val="231F20"/>
                <w:sz w:val="18"/>
              </w:rPr>
              <w:t>mainstreaming across the Australian development cooperation program in Nauri in</w:t>
            </w:r>
          </w:p>
          <w:p w14:paraId="69DC6929" w14:textId="77777777" w:rsidR="00E4781C" w:rsidRPr="00A164EE" w:rsidRDefault="00E4781C" w:rsidP="00211439">
            <w:pPr>
              <w:pStyle w:val="TableParagraph"/>
              <w:spacing w:before="4" w:line="235" w:lineRule="auto"/>
              <w:ind w:left="79" w:right="141"/>
              <w:jc w:val="both"/>
              <w:rPr>
                <w:b w:val="0"/>
                <w:bCs/>
                <w:sz w:val="18"/>
              </w:rPr>
            </w:pPr>
            <w:r w:rsidRPr="00A164EE">
              <w:rPr>
                <w:b w:val="0"/>
                <w:bCs/>
                <w:color w:val="231F20"/>
                <w:sz w:val="18"/>
              </w:rPr>
              <w:t>alignment</w:t>
            </w:r>
            <w:r w:rsidRPr="00A164EE">
              <w:rPr>
                <w:b w:val="0"/>
                <w:bCs/>
                <w:color w:val="231F20"/>
                <w:spacing w:val="-11"/>
                <w:sz w:val="18"/>
              </w:rPr>
              <w:t xml:space="preserve"> </w:t>
            </w:r>
            <w:r w:rsidRPr="00A164EE">
              <w:rPr>
                <w:b w:val="0"/>
                <w:bCs/>
                <w:color w:val="231F20"/>
                <w:sz w:val="18"/>
              </w:rPr>
              <w:t>with</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Australian Government</w:t>
            </w:r>
            <w:r w:rsidRPr="00A164EE">
              <w:rPr>
                <w:b w:val="0"/>
                <w:bCs/>
                <w:color w:val="231F20"/>
                <w:spacing w:val="-8"/>
                <w:sz w:val="18"/>
              </w:rPr>
              <w:t xml:space="preserve"> </w:t>
            </w:r>
            <w:r w:rsidRPr="00A164EE">
              <w:rPr>
                <w:b w:val="0"/>
                <w:bCs/>
                <w:color w:val="231F20"/>
                <w:sz w:val="18"/>
              </w:rPr>
              <w:t>Partnerships</w:t>
            </w:r>
            <w:r w:rsidRPr="00A164EE">
              <w:rPr>
                <w:b w:val="0"/>
                <w:bCs/>
                <w:color w:val="231F20"/>
                <w:spacing w:val="-9"/>
                <w:sz w:val="18"/>
              </w:rPr>
              <w:t xml:space="preserve"> </w:t>
            </w:r>
            <w:r w:rsidRPr="00A164EE">
              <w:rPr>
                <w:b w:val="0"/>
                <w:bCs/>
                <w:color w:val="231F20"/>
                <w:sz w:val="18"/>
              </w:rPr>
              <w:t>for Recovery policy.</w:t>
            </w:r>
          </w:p>
        </w:tc>
        <w:tc>
          <w:tcPr>
            <w:tcW w:w="3446" w:type="dxa"/>
            <w:shd w:val="clear" w:color="auto" w:fill="F3FAFB"/>
          </w:tcPr>
          <w:p w14:paraId="47BB39D6" w14:textId="77777777" w:rsidR="00E4781C" w:rsidRPr="00A164EE" w:rsidRDefault="00E4781C" w:rsidP="00211439">
            <w:pPr>
              <w:pStyle w:val="TableParagraph"/>
              <w:rPr>
                <w:rFonts w:ascii="Times New Roman"/>
                <w:b w:val="0"/>
                <w:bCs/>
                <w:sz w:val="18"/>
              </w:rPr>
            </w:pPr>
          </w:p>
        </w:tc>
        <w:tc>
          <w:tcPr>
            <w:tcW w:w="1261" w:type="dxa"/>
            <w:shd w:val="clear" w:color="auto" w:fill="F3FAFB"/>
          </w:tcPr>
          <w:p w14:paraId="74A6AED1" w14:textId="77777777" w:rsidR="00E4781C" w:rsidRPr="00A164EE" w:rsidRDefault="00E4781C" w:rsidP="00211439">
            <w:pPr>
              <w:pStyle w:val="TableParagraph"/>
              <w:spacing w:before="38"/>
              <w:ind w:left="78"/>
              <w:rPr>
                <w:b w:val="0"/>
                <w:bCs/>
                <w:sz w:val="18"/>
              </w:rPr>
            </w:pPr>
            <w:r w:rsidRPr="00A164EE">
              <w:rPr>
                <w:b w:val="0"/>
                <w:bCs/>
                <w:color w:val="231F20"/>
                <w:spacing w:val="-4"/>
                <w:sz w:val="18"/>
              </w:rPr>
              <w:t>2022</w:t>
            </w:r>
          </w:p>
          <w:p w14:paraId="398D6D3B" w14:textId="77777777" w:rsidR="00E4781C" w:rsidRPr="00A164EE" w:rsidRDefault="00E4781C" w:rsidP="00211439">
            <w:pPr>
              <w:pStyle w:val="TableParagraph"/>
              <w:spacing w:before="213"/>
              <w:ind w:left="78"/>
              <w:rPr>
                <w:b w:val="0"/>
                <w:bCs/>
                <w:sz w:val="18"/>
              </w:rPr>
            </w:pPr>
            <w:r w:rsidRPr="00A164EE">
              <w:rPr>
                <w:b w:val="0"/>
                <w:bCs/>
                <w:color w:val="231F20"/>
                <w:spacing w:val="-2"/>
                <w:sz w:val="18"/>
              </w:rPr>
              <w:t>(completed)</w:t>
            </w:r>
          </w:p>
        </w:tc>
      </w:tr>
    </w:tbl>
    <w:p w14:paraId="14A6A271" w14:textId="77777777" w:rsidR="00E4781C" w:rsidRDefault="00E4781C" w:rsidP="00E4781C"/>
    <w:p w14:paraId="1157CCC8" w14:textId="7057C85B" w:rsidR="00E4781C" w:rsidRDefault="00E4781C" w:rsidP="00E4781C">
      <w:pPr>
        <w:rPr>
          <w:b/>
          <w:bCs/>
          <w:color w:val="000000" w:themeColor="text1"/>
          <w:spacing w:val="16"/>
          <w:sz w:val="36"/>
          <w:szCs w:val="32"/>
        </w:rPr>
      </w:pPr>
      <w:r w:rsidRPr="00E4781C">
        <w:rPr>
          <w:b/>
          <w:bCs/>
          <w:color w:val="000000" w:themeColor="text1"/>
          <w:spacing w:val="16"/>
          <w:sz w:val="36"/>
          <w:szCs w:val="32"/>
        </w:rPr>
        <w:t>TUVALU</w:t>
      </w: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F8179A" w14:paraId="5C207C4B" w14:textId="77777777" w:rsidTr="00953236">
        <w:trPr>
          <w:trHeight w:val="540"/>
        </w:trPr>
        <w:tc>
          <w:tcPr>
            <w:tcW w:w="430" w:type="dxa"/>
            <w:shd w:val="clear" w:color="auto" w:fill="90C6CD"/>
          </w:tcPr>
          <w:p w14:paraId="39C7EB84" w14:textId="77777777" w:rsidR="00F8179A" w:rsidRDefault="00F8179A">
            <w:pPr>
              <w:pStyle w:val="TableParagraph"/>
              <w:rPr>
                <w:rFonts w:ascii="Times New Roman"/>
                <w:sz w:val="18"/>
              </w:rPr>
            </w:pPr>
          </w:p>
        </w:tc>
        <w:tc>
          <w:tcPr>
            <w:tcW w:w="1860" w:type="dxa"/>
            <w:shd w:val="clear" w:color="auto" w:fill="90C6CD"/>
          </w:tcPr>
          <w:p w14:paraId="45A2F601" w14:textId="77777777" w:rsidR="00F8179A" w:rsidRDefault="00AC182E">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17C4500B" w14:textId="77777777" w:rsidR="00F8179A" w:rsidRDefault="00AC182E">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613F7B01" w14:textId="77777777" w:rsidR="00F8179A" w:rsidRDefault="00AC182E">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5B5EBA5E" w14:textId="77777777" w:rsidR="00F8179A" w:rsidRDefault="00AC182E">
            <w:pPr>
              <w:pStyle w:val="TableParagraph"/>
              <w:spacing w:before="154"/>
              <w:ind w:left="78"/>
              <w:rPr>
                <w:b w:val="0"/>
                <w:sz w:val="20"/>
              </w:rPr>
            </w:pPr>
            <w:r>
              <w:rPr>
                <w:color w:val="231F20"/>
                <w:spacing w:val="-2"/>
                <w:sz w:val="20"/>
              </w:rPr>
              <w:t>TIMEFRAME</w:t>
            </w:r>
          </w:p>
        </w:tc>
      </w:tr>
      <w:tr w:rsidR="00F8179A" w14:paraId="6E4B7FB7" w14:textId="77777777" w:rsidTr="00953236">
        <w:trPr>
          <w:trHeight w:val="5257"/>
        </w:trPr>
        <w:tc>
          <w:tcPr>
            <w:tcW w:w="430" w:type="dxa"/>
            <w:tcBorders>
              <w:top w:val="nil"/>
            </w:tcBorders>
            <w:shd w:val="clear" w:color="auto" w:fill="F3FAFB"/>
          </w:tcPr>
          <w:p w14:paraId="708C0BAC" w14:textId="77777777" w:rsidR="00F8179A" w:rsidRPr="00A164EE" w:rsidRDefault="00AC182E">
            <w:pPr>
              <w:pStyle w:val="TableParagraph"/>
              <w:spacing w:before="43"/>
              <w:ind w:left="80"/>
              <w:rPr>
                <w:b w:val="0"/>
                <w:bCs/>
                <w:sz w:val="18"/>
              </w:rPr>
            </w:pPr>
            <w:r w:rsidRPr="00A164EE">
              <w:rPr>
                <w:b w:val="0"/>
                <w:bCs/>
                <w:color w:val="231F20"/>
                <w:spacing w:val="-5"/>
                <w:sz w:val="18"/>
              </w:rPr>
              <w:t>3.</w:t>
            </w:r>
          </w:p>
        </w:tc>
        <w:tc>
          <w:tcPr>
            <w:tcW w:w="1860" w:type="dxa"/>
            <w:tcBorders>
              <w:top w:val="nil"/>
            </w:tcBorders>
            <w:shd w:val="clear" w:color="auto" w:fill="F3FAFB"/>
          </w:tcPr>
          <w:p w14:paraId="47A8BD85" w14:textId="77777777" w:rsidR="00F8179A" w:rsidRPr="00A164EE" w:rsidRDefault="00AC182E">
            <w:pPr>
              <w:pStyle w:val="TableParagraph"/>
              <w:spacing w:before="47" w:line="235" w:lineRule="auto"/>
              <w:ind w:left="79"/>
              <w:rPr>
                <w:b w:val="0"/>
                <w:bCs/>
                <w:sz w:val="18"/>
              </w:rPr>
            </w:pPr>
            <w:r w:rsidRPr="00A164EE">
              <w:rPr>
                <w:b w:val="0"/>
                <w:bCs/>
                <w:color w:val="231F20"/>
                <w:sz w:val="18"/>
              </w:rPr>
              <w:t>Gender Equality and Social</w:t>
            </w:r>
            <w:r w:rsidRPr="00A164EE">
              <w:rPr>
                <w:b w:val="0"/>
                <w:bCs/>
                <w:color w:val="231F20"/>
                <w:spacing w:val="-11"/>
                <w:sz w:val="18"/>
              </w:rPr>
              <w:t xml:space="preserve"> </w:t>
            </w:r>
            <w:r w:rsidRPr="00A164EE">
              <w:rPr>
                <w:b w:val="0"/>
                <w:bCs/>
                <w:color w:val="231F20"/>
                <w:sz w:val="18"/>
              </w:rPr>
              <w:t>Inclusion</w:t>
            </w:r>
            <w:r w:rsidRPr="00A164EE">
              <w:rPr>
                <w:b w:val="0"/>
                <w:bCs/>
                <w:color w:val="231F20"/>
                <w:spacing w:val="-10"/>
                <w:sz w:val="18"/>
              </w:rPr>
              <w:t xml:space="preserve"> </w:t>
            </w:r>
            <w:r w:rsidRPr="00A164EE">
              <w:rPr>
                <w:b w:val="0"/>
                <w:bCs/>
                <w:color w:val="231F20"/>
                <w:sz w:val="18"/>
              </w:rPr>
              <w:t>Adviser</w:t>
            </w:r>
          </w:p>
        </w:tc>
        <w:tc>
          <w:tcPr>
            <w:tcW w:w="2394" w:type="dxa"/>
            <w:tcBorders>
              <w:top w:val="nil"/>
            </w:tcBorders>
            <w:shd w:val="clear" w:color="auto" w:fill="F3FAFB"/>
          </w:tcPr>
          <w:p w14:paraId="2F7B70DB" w14:textId="77777777" w:rsidR="00F8179A" w:rsidRPr="00A164EE" w:rsidRDefault="00AC182E">
            <w:pPr>
              <w:pStyle w:val="TableParagraph"/>
              <w:spacing w:before="47" w:line="235" w:lineRule="auto"/>
              <w:ind w:left="79"/>
              <w:rPr>
                <w:b w:val="0"/>
                <w:bCs/>
                <w:sz w:val="18"/>
              </w:rPr>
            </w:pPr>
            <w:r w:rsidRPr="00A164EE">
              <w:rPr>
                <w:b w:val="0"/>
                <w:bCs/>
                <w:color w:val="231F20"/>
                <w:sz w:val="18"/>
              </w:rPr>
              <w:t>Provide</w:t>
            </w:r>
            <w:r w:rsidRPr="00A164EE">
              <w:rPr>
                <w:b w:val="0"/>
                <w:bCs/>
                <w:color w:val="231F20"/>
                <w:spacing w:val="-11"/>
                <w:sz w:val="18"/>
              </w:rPr>
              <w:t xml:space="preserve"> </w:t>
            </w:r>
            <w:r w:rsidRPr="00A164EE">
              <w:rPr>
                <w:b w:val="0"/>
                <w:bCs/>
                <w:color w:val="231F20"/>
                <w:sz w:val="18"/>
              </w:rPr>
              <w:t>advice</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 xml:space="preserve">technical assistance to </w:t>
            </w:r>
            <w:proofErr w:type="gramStart"/>
            <w:r w:rsidRPr="00A164EE">
              <w:rPr>
                <w:b w:val="0"/>
                <w:bCs/>
                <w:color w:val="231F20"/>
                <w:sz w:val="18"/>
              </w:rPr>
              <w:t>Tuvalu</w:t>
            </w:r>
            <w:proofErr w:type="gramEnd"/>
          </w:p>
          <w:p w14:paraId="2DA55DB9" w14:textId="77777777" w:rsidR="00F8179A" w:rsidRPr="00A164EE" w:rsidRDefault="00AC182E">
            <w:pPr>
              <w:pStyle w:val="TableParagraph"/>
              <w:spacing w:before="1" w:line="235" w:lineRule="auto"/>
              <w:ind w:left="79" w:right="264"/>
              <w:rPr>
                <w:b w:val="0"/>
                <w:bCs/>
                <w:sz w:val="18"/>
              </w:rPr>
            </w:pPr>
            <w:r w:rsidRPr="00A164EE">
              <w:rPr>
                <w:b w:val="0"/>
                <w:bCs/>
                <w:color w:val="231F20"/>
                <w:sz w:val="18"/>
              </w:rPr>
              <w:t>post to support capacity development</w:t>
            </w:r>
            <w:r w:rsidRPr="00A164EE">
              <w:rPr>
                <w:b w:val="0"/>
                <w:bCs/>
                <w:color w:val="231F20"/>
                <w:spacing w:val="-11"/>
                <w:sz w:val="18"/>
              </w:rPr>
              <w:t xml:space="preserve"> </w:t>
            </w:r>
            <w:r w:rsidRPr="00A164EE">
              <w:rPr>
                <w:b w:val="0"/>
                <w:bCs/>
                <w:color w:val="231F20"/>
                <w:sz w:val="18"/>
              </w:rPr>
              <w:t>of</w:t>
            </w:r>
            <w:r w:rsidRPr="00A164EE">
              <w:rPr>
                <w:b w:val="0"/>
                <w:bCs/>
                <w:color w:val="231F20"/>
                <w:spacing w:val="-10"/>
                <w:sz w:val="18"/>
              </w:rPr>
              <w:t xml:space="preserve"> </w:t>
            </w:r>
            <w:r w:rsidRPr="00A164EE">
              <w:rPr>
                <w:b w:val="0"/>
                <w:bCs/>
                <w:color w:val="231F20"/>
                <w:sz w:val="18"/>
              </w:rPr>
              <w:t>Tuvalu</w:t>
            </w:r>
            <w:r w:rsidRPr="00A164EE">
              <w:rPr>
                <w:b w:val="0"/>
                <w:bCs/>
                <w:color w:val="231F20"/>
                <w:spacing w:val="-10"/>
                <w:sz w:val="18"/>
              </w:rPr>
              <w:t xml:space="preserve"> </w:t>
            </w:r>
            <w:r w:rsidRPr="00A164EE">
              <w:rPr>
                <w:b w:val="0"/>
                <w:bCs/>
                <w:color w:val="231F20"/>
                <w:sz w:val="18"/>
              </w:rPr>
              <w:t>post to advance gender equality and social inclusion of the most vulnerable across</w:t>
            </w:r>
          </w:p>
          <w:p w14:paraId="3C0945B8" w14:textId="77777777" w:rsidR="00F8179A" w:rsidRPr="00A164EE" w:rsidRDefault="00AC182E">
            <w:pPr>
              <w:pStyle w:val="TableParagraph"/>
              <w:spacing w:before="3" w:line="235" w:lineRule="auto"/>
              <w:ind w:left="79" w:right="342"/>
              <w:rPr>
                <w:b w:val="0"/>
                <w:bCs/>
                <w:sz w:val="18"/>
              </w:rPr>
            </w:pPr>
            <w:r w:rsidRPr="00A164EE">
              <w:rPr>
                <w:b w:val="0"/>
                <w:bCs/>
                <w:color w:val="231F20"/>
                <w:sz w:val="18"/>
              </w:rPr>
              <w:t>the</w:t>
            </w:r>
            <w:r w:rsidRPr="00A164EE">
              <w:rPr>
                <w:b w:val="0"/>
                <w:bCs/>
                <w:color w:val="231F20"/>
                <w:spacing w:val="-11"/>
                <w:sz w:val="18"/>
              </w:rPr>
              <w:t xml:space="preserve"> </w:t>
            </w:r>
            <w:r w:rsidRPr="00A164EE">
              <w:rPr>
                <w:b w:val="0"/>
                <w:bCs/>
                <w:color w:val="231F20"/>
                <w:sz w:val="18"/>
              </w:rPr>
              <w:t>Australian</w:t>
            </w:r>
            <w:r w:rsidRPr="00A164EE">
              <w:rPr>
                <w:b w:val="0"/>
                <w:bCs/>
                <w:color w:val="231F20"/>
                <w:spacing w:val="-10"/>
                <w:sz w:val="18"/>
              </w:rPr>
              <w:t xml:space="preserve"> </w:t>
            </w:r>
            <w:r w:rsidRPr="00A164EE">
              <w:rPr>
                <w:b w:val="0"/>
                <w:bCs/>
                <w:color w:val="231F20"/>
                <w:sz w:val="18"/>
              </w:rPr>
              <w:t xml:space="preserve">government engagement in </w:t>
            </w:r>
            <w:proofErr w:type="gramStart"/>
            <w:r w:rsidRPr="00A164EE">
              <w:rPr>
                <w:b w:val="0"/>
                <w:bCs/>
                <w:color w:val="231F20"/>
                <w:sz w:val="18"/>
              </w:rPr>
              <w:t>Tuvalu;</w:t>
            </w:r>
            <w:proofErr w:type="gramEnd"/>
          </w:p>
          <w:p w14:paraId="4AC47092" w14:textId="77777777" w:rsidR="00F8179A" w:rsidRPr="00A164EE" w:rsidRDefault="00AC182E">
            <w:pPr>
              <w:pStyle w:val="TableParagraph"/>
              <w:spacing w:before="2" w:line="235" w:lineRule="auto"/>
              <w:ind w:left="79" w:right="67"/>
              <w:rPr>
                <w:b w:val="0"/>
                <w:bCs/>
                <w:sz w:val="18"/>
              </w:rPr>
            </w:pPr>
            <w:r w:rsidRPr="00A164EE">
              <w:rPr>
                <w:b w:val="0"/>
                <w:bCs/>
                <w:color w:val="231F20"/>
                <w:sz w:val="18"/>
              </w:rPr>
              <w:t>to develop and progress outcomes</w:t>
            </w:r>
            <w:r w:rsidRPr="00A164EE">
              <w:rPr>
                <w:b w:val="0"/>
                <w:bCs/>
                <w:color w:val="231F20"/>
                <w:spacing w:val="-11"/>
                <w:sz w:val="18"/>
              </w:rPr>
              <w:t xml:space="preserve"> </w:t>
            </w:r>
            <w:r w:rsidRPr="00A164EE">
              <w:rPr>
                <w:b w:val="0"/>
                <w:bCs/>
                <w:color w:val="231F20"/>
                <w:sz w:val="18"/>
              </w:rPr>
              <w:t>of</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Tuvalu</w:t>
            </w:r>
            <w:r w:rsidRPr="00A164EE">
              <w:rPr>
                <w:b w:val="0"/>
                <w:bCs/>
                <w:color w:val="231F20"/>
                <w:spacing w:val="-10"/>
                <w:sz w:val="18"/>
              </w:rPr>
              <w:t xml:space="preserve"> </w:t>
            </w:r>
            <w:r w:rsidRPr="00A164EE">
              <w:rPr>
                <w:b w:val="0"/>
                <w:bCs/>
                <w:color w:val="231F20"/>
                <w:sz w:val="18"/>
              </w:rPr>
              <w:t xml:space="preserve">Pacific Women Lead Country Plan; and to support Post and partners in implementing, monitoring, </w:t>
            </w:r>
            <w:proofErr w:type="gramStart"/>
            <w:r w:rsidRPr="00A164EE">
              <w:rPr>
                <w:b w:val="0"/>
                <w:bCs/>
                <w:color w:val="231F20"/>
                <w:sz w:val="18"/>
              </w:rPr>
              <w:t>reporting</w:t>
            </w:r>
            <w:proofErr w:type="gramEnd"/>
            <w:r w:rsidRPr="00A164EE">
              <w:rPr>
                <w:b w:val="0"/>
                <w:bCs/>
                <w:color w:val="231F20"/>
                <w:sz w:val="18"/>
              </w:rPr>
              <w:t xml:space="preserve"> and coordinating Pacific Women GESI program activities in Tuvalu. This will include support to Post for interim review of the country plan during the transition to</w:t>
            </w:r>
          </w:p>
          <w:p w14:paraId="6D1F6AE0" w14:textId="77777777" w:rsidR="00F8179A" w:rsidRPr="00A164EE" w:rsidRDefault="00AC182E">
            <w:pPr>
              <w:pStyle w:val="TableParagraph"/>
              <w:spacing w:before="8" w:line="235" w:lineRule="auto"/>
              <w:ind w:left="79"/>
              <w:rPr>
                <w:b w:val="0"/>
                <w:bCs/>
                <w:sz w:val="18"/>
              </w:rPr>
            </w:pPr>
            <w:r w:rsidRPr="00A164EE">
              <w:rPr>
                <w:b w:val="0"/>
                <w:bCs/>
                <w:color w:val="231F20"/>
                <w:sz w:val="18"/>
              </w:rPr>
              <w:t>and</w:t>
            </w:r>
            <w:r w:rsidRPr="00A164EE">
              <w:rPr>
                <w:b w:val="0"/>
                <w:bCs/>
                <w:color w:val="231F20"/>
                <w:spacing w:val="-11"/>
                <w:sz w:val="18"/>
              </w:rPr>
              <w:t xml:space="preserve"> </w:t>
            </w:r>
            <w:r w:rsidRPr="00A164EE">
              <w:rPr>
                <w:b w:val="0"/>
                <w:bCs/>
                <w:color w:val="231F20"/>
                <w:sz w:val="18"/>
              </w:rPr>
              <w:t>consolidation</w:t>
            </w:r>
            <w:r w:rsidRPr="00A164EE">
              <w:rPr>
                <w:b w:val="0"/>
                <w:bCs/>
                <w:color w:val="231F20"/>
                <w:spacing w:val="-10"/>
                <w:sz w:val="18"/>
              </w:rPr>
              <w:t xml:space="preserve"> </w:t>
            </w:r>
            <w:r w:rsidRPr="00A164EE">
              <w:rPr>
                <w:b w:val="0"/>
                <w:bCs/>
                <w:color w:val="231F20"/>
                <w:sz w:val="18"/>
              </w:rPr>
              <w:t>of</w:t>
            </w:r>
            <w:r w:rsidRPr="00A164EE">
              <w:rPr>
                <w:b w:val="0"/>
                <w:bCs/>
                <w:color w:val="231F20"/>
                <w:spacing w:val="-10"/>
                <w:sz w:val="18"/>
              </w:rPr>
              <w:t xml:space="preserve"> </w:t>
            </w:r>
            <w:r w:rsidRPr="00A164EE">
              <w:rPr>
                <w:b w:val="0"/>
                <w:bCs/>
                <w:color w:val="231F20"/>
                <w:sz w:val="18"/>
              </w:rPr>
              <w:t>Pacific Women</w:t>
            </w:r>
            <w:r w:rsidRPr="00A164EE">
              <w:rPr>
                <w:b w:val="0"/>
                <w:bCs/>
                <w:color w:val="231F20"/>
                <w:spacing w:val="-2"/>
                <w:sz w:val="18"/>
              </w:rPr>
              <w:t xml:space="preserve"> </w:t>
            </w:r>
            <w:r w:rsidRPr="00A164EE">
              <w:rPr>
                <w:b w:val="0"/>
                <w:bCs/>
                <w:color w:val="231F20"/>
                <w:sz w:val="18"/>
              </w:rPr>
              <w:t>Lead.</w:t>
            </w:r>
          </w:p>
        </w:tc>
        <w:tc>
          <w:tcPr>
            <w:tcW w:w="3446" w:type="dxa"/>
            <w:tcBorders>
              <w:top w:val="nil"/>
            </w:tcBorders>
            <w:shd w:val="clear" w:color="auto" w:fill="F3FAFB"/>
          </w:tcPr>
          <w:p w14:paraId="69540B68" w14:textId="77777777" w:rsidR="00F8179A" w:rsidRPr="00A164EE" w:rsidRDefault="00AC182E">
            <w:pPr>
              <w:pStyle w:val="TableParagraph"/>
              <w:spacing w:before="13" w:line="208"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4"/>
                <w:sz w:val="18"/>
              </w:rPr>
              <w:t xml:space="preserve"> </w:t>
            </w:r>
            <w:r w:rsidRPr="00A164EE">
              <w:rPr>
                <w:b w:val="0"/>
                <w:bCs/>
                <w:color w:val="231F20"/>
                <w:sz w:val="18"/>
              </w:rPr>
              <w:t>Strengthen</w:t>
            </w:r>
            <w:r w:rsidRPr="00A164EE">
              <w:rPr>
                <w:b w:val="0"/>
                <w:bCs/>
                <w:color w:val="231F20"/>
                <w:spacing w:val="-8"/>
                <w:sz w:val="18"/>
              </w:rPr>
              <w:t xml:space="preserve"> </w:t>
            </w:r>
            <w:r w:rsidRPr="00A164EE">
              <w:rPr>
                <w:b w:val="0"/>
                <w:bCs/>
                <w:color w:val="231F20"/>
                <w:sz w:val="18"/>
              </w:rPr>
              <w:t>leadership,</w:t>
            </w:r>
            <w:r w:rsidRPr="00A164EE">
              <w:rPr>
                <w:b w:val="0"/>
                <w:bCs/>
                <w:color w:val="231F20"/>
                <w:spacing w:val="-7"/>
                <w:sz w:val="18"/>
              </w:rPr>
              <w:t xml:space="preserve"> </w:t>
            </w:r>
            <w:r w:rsidRPr="00A164EE">
              <w:rPr>
                <w:b w:val="0"/>
                <w:bCs/>
                <w:color w:val="231F20"/>
                <w:sz w:val="18"/>
              </w:rPr>
              <w:t>technical,</w:t>
            </w:r>
            <w:r w:rsidRPr="00A164EE">
              <w:rPr>
                <w:b w:val="0"/>
                <w:bCs/>
                <w:color w:val="231F20"/>
                <w:spacing w:val="-7"/>
                <w:sz w:val="18"/>
              </w:rPr>
              <w:t xml:space="preserve"> </w:t>
            </w:r>
            <w:r w:rsidRPr="00A164EE">
              <w:rPr>
                <w:b w:val="0"/>
                <w:bCs/>
                <w:color w:val="231F20"/>
                <w:sz w:val="18"/>
              </w:rPr>
              <w:t xml:space="preserve">and </w:t>
            </w:r>
            <w:proofErr w:type="spellStart"/>
            <w:r w:rsidRPr="00A164EE">
              <w:rPr>
                <w:b w:val="0"/>
                <w:bCs/>
                <w:color w:val="231F20"/>
                <w:sz w:val="18"/>
              </w:rPr>
              <w:t>organisational</w:t>
            </w:r>
            <w:proofErr w:type="spellEnd"/>
            <w:r w:rsidRPr="00A164EE">
              <w:rPr>
                <w:b w:val="0"/>
                <w:bCs/>
                <w:color w:val="231F20"/>
                <w:sz w:val="18"/>
              </w:rPr>
              <w:t xml:space="preserve"> capabilities in gender transformative and social </w:t>
            </w:r>
            <w:proofErr w:type="gramStart"/>
            <w:r w:rsidRPr="00A164EE">
              <w:rPr>
                <w:b w:val="0"/>
                <w:bCs/>
                <w:color w:val="231F20"/>
                <w:sz w:val="18"/>
              </w:rPr>
              <w:t>inclusion</w:t>
            </w:r>
            <w:proofErr w:type="gramEnd"/>
          </w:p>
          <w:p w14:paraId="584694AF" w14:textId="77777777" w:rsidR="00F8179A" w:rsidRPr="00A164EE" w:rsidRDefault="00AC182E">
            <w:pPr>
              <w:pStyle w:val="TableParagraph"/>
              <w:spacing w:before="5" w:line="235" w:lineRule="auto"/>
              <w:ind w:left="305" w:right="444"/>
              <w:rPr>
                <w:b w:val="0"/>
                <w:bCs/>
                <w:sz w:val="18"/>
              </w:rPr>
            </w:pPr>
            <w:r w:rsidRPr="00A164EE">
              <w:rPr>
                <w:b w:val="0"/>
                <w:bCs/>
                <w:color w:val="231F20"/>
                <w:sz w:val="18"/>
              </w:rPr>
              <w:t>strategies in the COVID-19 recovery environment to reduce long-term negative</w:t>
            </w:r>
            <w:r w:rsidRPr="00A164EE">
              <w:rPr>
                <w:b w:val="0"/>
                <w:bCs/>
                <w:color w:val="231F20"/>
                <w:spacing w:val="-11"/>
                <w:sz w:val="18"/>
              </w:rPr>
              <w:t xml:space="preserve"> </w:t>
            </w:r>
            <w:r w:rsidRPr="00A164EE">
              <w:rPr>
                <w:b w:val="0"/>
                <w:bCs/>
                <w:color w:val="231F20"/>
                <w:sz w:val="18"/>
              </w:rPr>
              <w:t>impacts</w:t>
            </w:r>
            <w:r w:rsidRPr="00A164EE">
              <w:rPr>
                <w:b w:val="0"/>
                <w:bCs/>
                <w:color w:val="231F20"/>
                <w:spacing w:val="-10"/>
                <w:sz w:val="18"/>
              </w:rPr>
              <w:t xml:space="preserve"> </w:t>
            </w:r>
            <w:r w:rsidRPr="00A164EE">
              <w:rPr>
                <w:b w:val="0"/>
                <w:bCs/>
                <w:color w:val="231F20"/>
                <w:sz w:val="18"/>
              </w:rPr>
              <w:t>on</w:t>
            </w:r>
            <w:r w:rsidRPr="00A164EE">
              <w:rPr>
                <w:b w:val="0"/>
                <w:bCs/>
                <w:color w:val="231F20"/>
                <w:spacing w:val="-10"/>
                <w:sz w:val="18"/>
              </w:rPr>
              <w:t xml:space="preserve"> </w:t>
            </w:r>
            <w:r w:rsidRPr="00A164EE">
              <w:rPr>
                <w:b w:val="0"/>
                <w:bCs/>
                <w:color w:val="231F20"/>
                <w:sz w:val="18"/>
              </w:rPr>
              <w:t>women’s</w:t>
            </w:r>
            <w:r w:rsidRPr="00A164EE">
              <w:rPr>
                <w:b w:val="0"/>
                <w:bCs/>
                <w:color w:val="231F20"/>
                <w:spacing w:val="-10"/>
                <w:sz w:val="18"/>
              </w:rPr>
              <w:t xml:space="preserve"> </w:t>
            </w:r>
            <w:r w:rsidRPr="00A164EE">
              <w:rPr>
                <w:b w:val="0"/>
                <w:bCs/>
                <w:color w:val="231F20"/>
                <w:sz w:val="18"/>
              </w:rPr>
              <w:t>safety, health,</w:t>
            </w:r>
            <w:r w:rsidRPr="00A164EE">
              <w:rPr>
                <w:b w:val="0"/>
                <w:bCs/>
                <w:color w:val="231F20"/>
                <w:spacing w:val="-3"/>
                <w:sz w:val="18"/>
              </w:rPr>
              <w:t xml:space="preserve"> </w:t>
            </w:r>
            <w:r w:rsidRPr="00A164EE">
              <w:rPr>
                <w:b w:val="0"/>
                <w:bCs/>
                <w:color w:val="231F20"/>
                <w:sz w:val="18"/>
              </w:rPr>
              <w:t>social</w:t>
            </w:r>
            <w:r w:rsidRPr="00A164EE">
              <w:rPr>
                <w:b w:val="0"/>
                <w:bCs/>
                <w:color w:val="231F20"/>
                <w:spacing w:val="-3"/>
                <w:sz w:val="18"/>
              </w:rPr>
              <w:t xml:space="preserve"> </w:t>
            </w:r>
            <w:r w:rsidRPr="00A164EE">
              <w:rPr>
                <w:b w:val="0"/>
                <w:bCs/>
                <w:color w:val="231F20"/>
                <w:sz w:val="18"/>
              </w:rPr>
              <w:t>and</w:t>
            </w:r>
            <w:r w:rsidRPr="00A164EE">
              <w:rPr>
                <w:b w:val="0"/>
                <w:bCs/>
                <w:color w:val="231F20"/>
                <w:spacing w:val="-3"/>
                <w:sz w:val="18"/>
              </w:rPr>
              <w:t xml:space="preserve"> </w:t>
            </w:r>
            <w:r w:rsidRPr="00A164EE">
              <w:rPr>
                <w:b w:val="0"/>
                <w:bCs/>
                <w:color w:val="231F20"/>
                <w:sz w:val="18"/>
              </w:rPr>
              <w:t>economic</w:t>
            </w:r>
            <w:r w:rsidRPr="00A164EE">
              <w:rPr>
                <w:b w:val="0"/>
                <w:bCs/>
                <w:color w:val="231F20"/>
                <w:spacing w:val="-2"/>
                <w:sz w:val="18"/>
              </w:rPr>
              <w:t xml:space="preserve"> security,</w:t>
            </w:r>
          </w:p>
          <w:p w14:paraId="26C2D9BD" w14:textId="77777777" w:rsidR="00F8179A" w:rsidRPr="00A164EE" w:rsidRDefault="00AC182E">
            <w:pPr>
              <w:pStyle w:val="TableParagraph"/>
              <w:spacing w:line="187"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1"/>
                <w:sz w:val="18"/>
              </w:rPr>
              <w:t xml:space="preserve"> </w:t>
            </w:r>
            <w:r w:rsidRPr="00A164EE">
              <w:rPr>
                <w:b w:val="0"/>
                <w:bCs/>
                <w:color w:val="231F20"/>
                <w:sz w:val="18"/>
              </w:rPr>
              <w:t>Provide</w:t>
            </w:r>
            <w:r w:rsidRPr="00A164EE">
              <w:rPr>
                <w:b w:val="0"/>
                <w:bCs/>
                <w:color w:val="231F20"/>
                <w:spacing w:val="-8"/>
                <w:sz w:val="18"/>
              </w:rPr>
              <w:t xml:space="preserve"> </w:t>
            </w:r>
            <w:r w:rsidRPr="00A164EE">
              <w:rPr>
                <w:b w:val="0"/>
                <w:bCs/>
                <w:color w:val="231F20"/>
                <w:sz w:val="18"/>
              </w:rPr>
              <w:t>technical</w:t>
            </w:r>
            <w:r w:rsidRPr="00A164EE">
              <w:rPr>
                <w:b w:val="0"/>
                <w:bCs/>
                <w:color w:val="231F20"/>
                <w:spacing w:val="-9"/>
                <w:sz w:val="18"/>
              </w:rPr>
              <w:t xml:space="preserve"> </w:t>
            </w:r>
            <w:r w:rsidRPr="00A164EE">
              <w:rPr>
                <w:b w:val="0"/>
                <w:bCs/>
                <w:color w:val="231F20"/>
                <w:sz w:val="18"/>
              </w:rPr>
              <w:t>assistance,</w:t>
            </w:r>
            <w:r w:rsidRPr="00A164EE">
              <w:rPr>
                <w:b w:val="0"/>
                <w:bCs/>
                <w:color w:val="231F20"/>
                <w:spacing w:val="-8"/>
                <w:sz w:val="18"/>
              </w:rPr>
              <w:t xml:space="preserve"> </w:t>
            </w:r>
            <w:r w:rsidRPr="00A164EE">
              <w:rPr>
                <w:b w:val="0"/>
                <w:bCs/>
                <w:color w:val="231F20"/>
                <w:sz w:val="18"/>
              </w:rPr>
              <w:t>institutional strengthening</w:t>
            </w:r>
            <w:r w:rsidRPr="00A164EE">
              <w:rPr>
                <w:b w:val="0"/>
                <w:bCs/>
                <w:color w:val="231F20"/>
                <w:spacing w:val="-5"/>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z w:val="18"/>
              </w:rPr>
              <w:t>capacity</w:t>
            </w:r>
            <w:r w:rsidRPr="00A164EE">
              <w:rPr>
                <w:b w:val="0"/>
                <w:bCs/>
                <w:color w:val="231F20"/>
                <w:spacing w:val="-4"/>
                <w:sz w:val="18"/>
              </w:rPr>
              <w:t xml:space="preserve"> </w:t>
            </w:r>
            <w:proofErr w:type="gramStart"/>
            <w:r w:rsidRPr="00A164EE">
              <w:rPr>
                <w:b w:val="0"/>
                <w:bCs/>
                <w:color w:val="231F20"/>
                <w:spacing w:val="-2"/>
                <w:sz w:val="18"/>
              </w:rPr>
              <w:t>development</w:t>
            </w:r>
            <w:proofErr w:type="gramEnd"/>
          </w:p>
          <w:p w14:paraId="1C27EB2C" w14:textId="77777777" w:rsidR="00F8179A" w:rsidRPr="00A164EE" w:rsidRDefault="00AC182E">
            <w:pPr>
              <w:pStyle w:val="TableParagraph"/>
              <w:spacing w:line="235" w:lineRule="auto"/>
              <w:ind w:left="305" w:right="303"/>
              <w:rPr>
                <w:b w:val="0"/>
                <w:bCs/>
                <w:sz w:val="18"/>
              </w:rPr>
            </w:pPr>
            <w:r w:rsidRPr="00A164EE">
              <w:rPr>
                <w:b w:val="0"/>
                <w:bCs/>
                <w:color w:val="231F20"/>
                <w:sz w:val="18"/>
              </w:rPr>
              <w:t>to</w:t>
            </w:r>
            <w:r w:rsidRPr="00A164EE">
              <w:rPr>
                <w:b w:val="0"/>
                <w:bCs/>
                <w:color w:val="231F20"/>
                <w:spacing w:val="-6"/>
                <w:sz w:val="18"/>
              </w:rPr>
              <w:t xml:space="preserve"> </w:t>
            </w:r>
            <w:r w:rsidRPr="00A164EE">
              <w:rPr>
                <w:b w:val="0"/>
                <w:bCs/>
                <w:color w:val="231F20"/>
                <w:sz w:val="18"/>
              </w:rPr>
              <w:t>strengthen</w:t>
            </w:r>
            <w:r w:rsidRPr="00A164EE">
              <w:rPr>
                <w:b w:val="0"/>
                <w:bCs/>
                <w:color w:val="231F20"/>
                <w:spacing w:val="-6"/>
                <w:sz w:val="18"/>
              </w:rPr>
              <w:t xml:space="preserve"> </w:t>
            </w:r>
            <w:r w:rsidRPr="00A164EE">
              <w:rPr>
                <w:b w:val="0"/>
                <w:bCs/>
                <w:color w:val="231F20"/>
                <w:sz w:val="18"/>
              </w:rPr>
              <w:t>government</w:t>
            </w:r>
            <w:r w:rsidRPr="00A164EE">
              <w:rPr>
                <w:b w:val="0"/>
                <w:bCs/>
                <w:color w:val="231F20"/>
                <w:spacing w:val="-5"/>
                <w:sz w:val="18"/>
              </w:rPr>
              <w:t xml:space="preserve"> </w:t>
            </w:r>
            <w:r w:rsidRPr="00A164EE">
              <w:rPr>
                <w:b w:val="0"/>
                <w:bCs/>
                <w:color w:val="231F20"/>
                <w:sz w:val="18"/>
              </w:rPr>
              <w:t>capabilities and PWL implementing partner capabilities, to progress national GESI commitments,</w:t>
            </w:r>
            <w:r w:rsidRPr="00A164EE">
              <w:rPr>
                <w:b w:val="0"/>
                <w:bCs/>
                <w:color w:val="231F20"/>
                <w:spacing w:val="-11"/>
                <w:sz w:val="18"/>
              </w:rPr>
              <w:t xml:space="preserve"> </w:t>
            </w:r>
            <w:r w:rsidRPr="00A164EE">
              <w:rPr>
                <w:b w:val="0"/>
                <w:bCs/>
                <w:color w:val="231F20"/>
                <w:sz w:val="18"/>
              </w:rPr>
              <w:t>policy,</w:t>
            </w:r>
            <w:r w:rsidRPr="00A164EE">
              <w:rPr>
                <w:b w:val="0"/>
                <w:bCs/>
                <w:color w:val="231F20"/>
                <w:spacing w:val="-10"/>
                <w:sz w:val="18"/>
              </w:rPr>
              <w:t xml:space="preserve"> </w:t>
            </w:r>
            <w:r w:rsidRPr="00A164EE">
              <w:rPr>
                <w:b w:val="0"/>
                <w:bCs/>
                <w:color w:val="231F20"/>
                <w:sz w:val="18"/>
              </w:rPr>
              <w:t>legislation,</w:t>
            </w:r>
            <w:r w:rsidRPr="00A164EE">
              <w:rPr>
                <w:b w:val="0"/>
                <w:bCs/>
                <w:color w:val="231F20"/>
                <w:spacing w:val="-10"/>
                <w:sz w:val="18"/>
              </w:rPr>
              <w:t xml:space="preserve"> </w:t>
            </w:r>
            <w:r w:rsidRPr="00A164EE">
              <w:rPr>
                <w:b w:val="0"/>
                <w:bCs/>
                <w:color w:val="231F20"/>
                <w:sz w:val="18"/>
              </w:rPr>
              <w:t>plans and</w:t>
            </w:r>
            <w:r w:rsidRPr="00A164EE">
              <w:rPr>
                <w:b w:val="0"/>
                <w:bCs/>
                <w:color w:val="231F20"/>
                <w:spacing w:val="-2"/>
                <w:sz w:val="18"/>
              </w:rPr>
              <w:t xml:space="preserve"> </w:t>
            </w:r>
            <w:r w:rsidRPr="00A164EE">
              <w:rPr>
                <w:b w:val="0"/>
                <w:bCs/>
                <w:color w:val="231F20"/>
                <w:sz w:val="18"/>
              </w:rPr>
              <w:t>programs,</w:t>
            </w:r>
          </w:p>
          <w:p w14:paraId="4275C3B6" w14:textId="77777777" w:rsidR="00F8179A" w:rsidRPr="00A164EE" w:rsidRDefault="00AC182E">
            <w:pPr>
              <w:pStyle w:val="TableParagraph"/>
              <w:spacing w:line="187"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8"/>
                <w:sz w:val="18"/>
              </w:rPr>
              <w:t xml:space="preserve"> </w:t>
            </w:r>
            <w:r w:rsidRPr="00A164EE">
              <w:rPr>
                <w:b w:val="0"/>
                <w:bCs/>
                <w:color w:val="231F20"/>
                <w:sz w:val="18"/>
              </w:rPr>
              <w:t>Strengthen</w:t>
            </w:r>
            <w:r w:rsidRPr="00A164EE">
              <w:rPr>
                <w:b w:val="0"/>
                <w:bCs/>
                <w:color w:val="231F20"/>
                <w:spacing w:val="-7"/>
                <w:sz w:val="18"/>
              </w:rPr>
              <w:t xml:space="preserve"> </w:t>
            </w:r>
            <w:r w:rsidRPr="00A164EE">
              <w:rPr>
                <w:b w:val="0"/>
                <w:bCs/>
                <w:color w:val="231F20"/>
                <w:sz w:val="18"/>
              </w:rPr>
              <w:t>government</w:t>
            </w:r>
            <w:r w:rsidRPr="00A164EE">
              <w:rPr>
                <w:b w:val="0"/>
                <w:bCs/>
                <w:color w:val="231F20"/>
                <w:spacing w:val="-6"/>
                <w:sz w:val="18"/>
              </w:rPr>
              <w:t xml:space="preserve"> </w:t>
            </w:r>
            <w:r w:rsidRPr="00A164EE">
              <w:rPr>
                <w:b w:val="0"/>
                <w:bCs/>
                <w:color w:val="231F20"/>
                <w:sz w:val="18"/>
              </w:rPr>
              <w:t>and</w:t>
            </w:r>
            <w:r w:rsidRPr="00A164EE">
              <w:rPr>
                <w:b w:val="0"/>
                <w:bCs/>
                <w:color w:val="231F20"/>
                <w:spacing w:val="-7"/>
                <w:sz w:val="18"/>
              </w:rPr>
              <w:t xml:space="preserve"> </w:t>
            </w:r>
            <w:r w:rsidRPr="00A164EE">
              <w:rPr>
                <w:b w:val="0"/>
                <w:bCs/>
                <w:color w:val="231F20"/>
                <w:sz w:val="18"/>
              </w:rPr>
              <w:t>civil</w:t>
            </w:r>
            <w:r w:rsidRPr="00A164EE">
              <w:rPr>
                <w:b w:val="0"/>
                <w:bCs/>
                <w:color w:val="231F20"/>
                <w:spacing w:val="-7"/>
                <w:sz w:val="18"/>
              </w:rPr>
              <w:t xml:space="preserve"> </w:t>
            </w:r>
            <w:r w:rsidRPr="00A164EE">
              <w:rPr>
                <w:b w:val="0"/>
                <w:bCs/>
                <w:color w:val="231F20"/>
                <w:sz w:val="18"/>
              </w:rPr>
              <w:t xml:space="preserve">society capacity to implement </w:t>
            </w:r>
            <w:proofErr w:type="gramStart"/>
            <w:r w:rsidRPr="00A164EE">
              <w:rPr>
                <w:b w:val="0"/>
                <w:bCs/>
                <w:color w:val="231F20"/>
                <w:sz w:val="18"/>
              </w:rPr>
              <w:t>community</w:t>
            </w:r>
            <w:proofErr w:type="gramEnd"/>
          </w:p>
          <w:p w14:paraId="3AE1F6F5" w14:textId="77777777" w:rsidR="00F8179A" w:rsidRPr="00A164EE" w:rsidRDefault="00AC182E">
            <w:pPr>
              <w:pStyle w:val="TableParagraph"/>
              <w:spacing w:line="235" w:lineRule="auto"/>
              <w:ind w:left="305"/>
              <w:rPr>
                <w:b w:val="0"/>
                <w:bCs/>
                <w:sz w:val="18"/>
              </w:rPr>
            </w:pPr>
            <w:r w:rsidRPr="00A164EE">
              <w:rPr>
                <w:b w:val="0"/>
                <w:bCs/>
                <w:color w:val="231F20"/>
                <w:sz w:val="18"/>
              </w:rPr>
              <w:t>education and social norms change programs</w:t>
            </w:r>
            <w:r w:rsidRPr="00A164EE">
              <w:rPr>
                <w:b w:val="0"/>
                <w:bCs/>
                <w:color w:val="231F20"/>
                <w:spacing w:val="-11"/>
                <w:sz w:val="18"/>
              </w:rPr>
              <w:t xml:space="preserve"> </w:t>
            </w:r>
            <w:r w:rsidRPr="00A164EE">
              <w:rPr>
                <w:b w:val="0"/>
                <w:bCs/>
                <w:color w:val="231F20"/>
                <w:sz w:val="18"/>
              </w:rPr>
              <w:t>about</w:t>
            </w:r>
            <w:r w:rsidRPr="00A164EE">
              <w:rPr>
                <w:b w:val="0"/>
                <w:bCs/>
                <w:color w:val="231F20"/>
                <w:spacing w:val="-10"/>
                <w:sz w:val="18"/>
              </w:rPr>
              <w:t xml:space="preserve"> </w:t>
            </w:r>
            <w:r w:rsidRPr="00A164EE">
              <w:rPr>
                <w:b w:val="0"/>
                <w:bCs/>
                <w:color w:val="231F20"/>
                <w:sz w:val="18"/>
              </w:rPr>
              <w:t>COVID-19</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 xml:space="preserve">gender </w:t>
            </w:r>
            <w:r w:rsidRPr="00A164EE">
              <w:rPr>
                <w:b w:val="0"/>
                <w:bCs/>
                <w:color w:val="231F20"/>
                <w:spacing w:val="-2"/>
                <w:sz w:val="18"/>
              </w:rPr>
              <w:t>equality,</w:t>
            </w:r>
          </w:p>
          <w:p w14:paraId="09CBE6AE" w14:textId="77777777" w:rsidR="00F8179A" w:rsidRPr="00A164EE" w:rsidRDefault="00AC182E">
            <w:pPr>
              <w:pStyle w:val="TableParagraph"/>
              <w:spacing w:line="187" w:lineRule="auto"/>
              <w:ind w:left="305" w:right="344"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Support</w:t>
            </w:r>
            <w:r w:rsidRPr="00A164EE">
              <w:rPr>
                <w:b w:val="0"/>
                <w:bCs/>
                <w:color w:val="231F20"/>
                <w:spacing w:val="-5"/>
                <w:sz w:val="18"/>
              </w:rPr>
              <w:t xml:space="preserve"> </w:t>
            </w:r>
            <w:r w:rsidRPr="00A164EE">
              <w:rPr>
                <w:b w:val="0"/>
                <w:bCs/>
                <w:color w:val="231F20"/>
                <w:sz w:val="18"/>
              </w:rPr>
              <w:t>the</w:t>
            </w:r>
            <w:r w:rsidRPr="00A164EE">
              <w:rPr>
                <w:b w:val="0"/>
                <w:bCs/>
                <w:color w:val="231F20"/>
                <w:spacing w:val="-5"/>
                <w:sz w:val="18"/>
              </w:rPr>
              <w:t xml:space="preserve"> </w:t>
            </w:r>
            <w:r w:rsidRPr="00A164EE">
              <w:rPr>
                <w:b w:val="0"/>
                <w:bCs/>
                <w:color w:val="231F20"/>
                <w:sz w:val="18"/>
              </w:rPr>
              <w:t>capacity</w:t>
            </w:r>
            <w:r w:rsidRPr="00A164EE">
              <w:rPr>
                <w:b w:val="0"/>
                <w:bCs/>
                <w:color w:val="231F20"/>
                <w:spacing w:val="-5"/>
                <w:sz w:val="18"/>
              </w:rPr>
              <w:t xml:space="preserve"> </w:t>
            </w:r>
            <w:r w:rsidRPr="00A164EE">
              <w:rPr>
                <w:b w:val="0"/>
                <w:bCs/>
                <w:color w:val="231F20"/>
                <w:sz w:val="18"/>
              </w:rPr>
              <w:t>of</w:t>
            </w:r>
            <w:r w:rsidRPr="00A164EE">
              <w:rPr>
                <w:b w:val="0"/>
                <w:bCs/>
                <w:color w:val="231F20"/>
                <w:spacing w:val="-6"/>
                <w:sz w:val="18"/>
              </w:rPr>
              <w:t xml:space="preserve"> </w:t>
            </w:r>
            <w:r w:rsidRPr="00A164EE">
              <w:rPr>
                <w:b w:val="0"/>
                <w:bCs/>
                <w:color w:val="231F20"/>
                <w:sz w:val="18"/>
              </w:rPr>
              <w:t>PWL</w:t>
            </w:r>
            <w:r w:rsidRPr="00A164EE">
              <w:rPr>
                <w:b w:val="0"/>
                <w:bCs/>
                <w:color w:val="231F20"/>
                <w:spacing w:val="-6"/>
                <w:sz w:val="18"/>
              </w:rPr>
              <w:t xml:space="preserve"> </w:t>
            </w:r>
            <w:r w:rsidRPr="00A164EE">
              <w:rPr>
                <w:b w:val="0"/>
                <w:bCs/>
                <w:color w:val="231F20"/>
                <w:sz w:val="18"/>
              </w:rPr>
              <w:t xml:space="preserve">partners to develop and implement </w:t>
            </w:r>
            <w:proofErr w:type="gramStart"/>
            <w:r w:rsidRPr="00A164EE">
              <w:rPr>
                <w:b w:val="0"/>
                <w:bCs/>
                <w:color w:val="231F20"/>
                <w:sz w:val="18"/>
              </w:rPr>
              <w:t>gender</w:t>
            </w:r>
            <w:proofErr w:type="gramEnd"/>
          </w:p>
          <w:p w14:paraId="6E5D543C" w14:textId="77777777" w:rsidR="00F8179A" w:rsidRPr="00A164EE" w:rsidRDefault="00AC182E">
            <w:pPr>
              <w:pStyle w:val="TableParagraph"/>
              <w:spacing w:line="235" w:lineRule="auto"/>
              <w:ind w:left="305" w:right="344"/>
              <w:rPr>
                <w:b w:val="0"/>
                <w:bCs/>
                <w:sz w:val="18"/>
              </w:rPr>
            </w:pPr>
            <w:r w:rsidRPr="00A164EE">
              <w:rPr>
                <w:b w:val="0"/>
                <w:bCs/>
                <w:color w:val="231F20"/>
                <w:sz w:val="18"/>
              </w:rPr>
              <w:t>transformative and responsive policies,</w:t>
            </w:r>
            <w:r w:rsidRPr="00A164EE">
              <w:rPr>
                <w:b w:val="0"/>
                <w:bCs/>
                <w:color w:val="231F20"/>
                <w:spacing w:val="-11"/>
                <w:sz w:val="18"/>
              </w:rPr>
              <w:t xml:space="preserve"> </w:t>
            </w:r>
            <w:proofErr w:type="gramStart"/>
            <w:r w:rsidRPr="00A164EE">
              <w:rPr>
                <w:b w:val="0"/>
                <w:bCs/>
                <w:color w:val="231F20"/>
                <w:sz w:val="18"/>
              </w:rPr>
              <w:t>programs</w:t>
            </w:r>
            <w:proofErr w:type="gramEnd"/>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projects</w:t>
            </w:r>
            <w:r w:rsidRPr="00A164EE">
              <w:rPr>
                <w:b w:val="0"/>
                <w:bCs/>
                <w:color w:val="231F20"/>
                <w:spacing w:val="-10"/>
                <w:sz w:val="18"/>
              </w:rPr>
              <w:t xml:space="preserve"> </w:t>
            </w:r>
            <w:r w:rsidRPr="00A164EE">
              <w:rPr>
                <w:b w:val="0"/>
                <w:bCs/>
                <w:color w:val="231F20"/>
                <w:sz w:val="18"/>
              </w:rPr>
              <w:t>across development sectors in the region.</w:t>
            </w:r>
          </w:p>
        </w:tc>
        <w:tc>
          <w:tcPr>
            <w:tcW w:w="1261" w:type="dxa"/>
            <w:tcBorders>
              <w:top w:val="nil"/>
            </w:tcBorders>
            <w:shd w:val="clear" w:color="auto" w:fill="F3FAFB"/>
          </w:tcPr>
          <w:p w14:paraId="0D757664" w14:textId="77777777" w:rsidR="00F8179A" w:rsidRPr="00A164EE" w:rsidRDefault="00AC182E">
            <w:pPr>
              <w:pStyle w:val="TableParagraph"/>
              <w:spacing w:before="43"/>
              <w:ind w:left="78"/>
              <w:rPr>
                <w:b w:val="0"/>
                <w:bCs/>
                <w:sz w:val="18"/>
              </w:rPr>
            </w:pPr>
            <w:r w:rsidRPr="00A164EE">
              <w:rPr>
                <w:b w:val="0"/>
                <w:bCs/>
                <w:color w:val="231F20"/>
                <w:sz w:val="18"/>
              </w:rPr>
              <w:t>2022 -</w:t>
            </w:r>
            <w:r w:rsidRPr="00A164EE">
              <w:rPr>
                <w:b w:val="0"/>
                <w:bCs/>
                <w:color w:val="231F20"/>
                <w:spacing w:val="-1"/>
                <w:sz w:val="18"/>
              </w:rPr>
              <w:t xml:space="preserve"> </w:t>
            </w:r>
            <w:r w:rsidRPr="00A164EE">
              <w:rPr>
                <w:b w:val="0"/>
                <w:bCs/>
                <w:color w:val="231F20"/>
                <w:spacing w:val="-4"/>
                <w:sz w:val="18"/>
              </w:rPr>
              <w:t>2024</w:t>
            </w:r>
          </w:p>
        </w:tc>
      </w:tr>
      <w:tr w:rsidR="00F8179A" w14:paraId="0D2EF514" w14:textId="77777777" w:rsidTr="00953236">
        <w:trPr>
          <w:trHeight w:val="2013"/>
        </w:trPr>
        <w:tc>
          <w:tcPr>
            <w:tcW w:w="430" w:type="dxa"/>
            <w:shd w:val="clear" w:color="auto" w:fill="DEF1F5"/>
          </w:tcPr>
          <w:p w14:paraId="616F81D2" w14:textId="77777777" w:rsidR="00F8179A" w:rsidRPr="00A164EE" w:rsidRDefault="00AC182E">
            <w:pPr>
              <w:pStyle w:val="TableParagraph"/>
              <w:spacing w:before="38"/>
              <w:ind w:left="80"/>
              <w:rPr>
                <w:b w:val="0"/>
                <w:bCs/>
                <w:sz w:val="18"/>
              </w:rPr>
            </w:pPr>
            <w:r w:rsidRPr="00A164EE">
              <w:rPr>
                <w:b w:val="0"/>
                <w:bCs/>
                <w:color w:val="231F20"/>
                <w:spacing w:val="-5"/>
                <w:sz w:val="18"/>
              </w:rPr>
              <w:t>4.</w:t>
            </w:r>
          </w:p>
        </w:tc>
        <w:tc>
          <w:tcPr>
            <w:tcW w:w="1860" w:type="dxa"/>
            <w:shd w:val="clear" w:color="auto" w:fill="DEF1F5"/>
          </w:tcPr>
          <w:p w14:paraId="0DD43653" w14:textId="77777777" w:rsidR="00F8179A" w:rsidRPr="00A164EE" w:rsidRDefault="00AC182E">
            <w:pPr>
              <w:pStyle w:val="TableParagraph"/>
              <w:spacing w:before="42" w:line="235" w:lineRule="auto"/>
              <w:ind w:left="79" w:right="337"/>
              <w:rPr>
                <w:b w:val="0"/>
                <w:bCs/>
                <w:sz w:val="18"/>
              </w:rPr>
            </w:pPr>
            <w:r w:rsidRPr="00A164EE">
              <w:rPr>
                <w:b w:val="0"/>
                <w:bCs/>
                <w:color w:val="231F20"/>
                <w:sz w:val="18"/>
              </w:rPr>
              <w:t>Gender Equality and</w:t>
            </w:r>
            <w:r w:rsidRPr="00A164EE">
              <w:rPr>
                <w:b w:val="0"/>
                <w:bCs/>
                <w:color w:val="231F20"/>
                <w:spacing w:val="-11"/>
                <w:sz w:val="18"/>
              </w:rPr>
              <w:t xml:space="preserve"> </w:t>
            </w:r>
            <w:r w:rsidRPr="00A164EE">
              <w:rPr>
                <w:b w:val="0"/>
                <w:bCs/>
                <w:color w:val="231F20"/>
                <w:sz w:val="18"/>
              </w:rPr>
              <w:t>Social</w:t>
            </w:r>
            <w:r w:rsidRPr="00A164EE">
              <w:rPr>
                <w:b w:val="0"/>
                <w:bCs/>
                <w:color w:val="231F20"/>
                <w:spacing w:val="-10"/>
                <w:sz w:val="18"/>
              </w:rPr>
              <w:t xml:space="preserve"> </w:t>
            </w:r>
            <w:r w:rsidRPr="00A164EE">
              <w:rPr>
                <w:b w:val="0"/>
                <w:bCs/>
                <w:color w:val="231F20"/>
                <w:sz w:val="18"/>
              </w:rPr>
              <w:t xml:space="preserve">Inclusion </w:t>
            </w:r>
            <w:r w:rsidRPr="00A164EE">
              <w:rPr>
                <w:b w:val="0"/>
                <w:bCs/>
                <w:color w:val="231F20"/>
                <w:spacing w:val="-2"/>
                <w:sz w:val="18"/>
              </w:rPr>
              <w:t>Advocate</w:t>
            </w:r>
          </w:p>
        </w:tc>
        <w:tc>
          <w:tcPr>
            <w:tcW w:w="2394" w:type="dxa"/>
            <w:shd w:val="clear" w:color="auto" w:fill="DEF1F5"/>
          </w:tcPr>
          <w:p w14:paraId="3C2BC737" w14:textId="77777777" w:rsidR="00613205" w:rsidRPr="00A164EE" w:rsidRDefault="00AC182E">
            <w:pPr>
              <w:pStyle w:val="TableParagraph"/>
              <w:spacing w:before="42" w:line="235" w:lineRule="auto"/>
              <w:ind w:left="79" w:right="70"/>
              <w:rPr>
                <w:b w:val="0"/>
                <w:bCs/>
                <w:color w:val="231F20"/>
                <w:sz w:val="18"/>
              </w:rPr>
            </w:pPr>
            <w:r w:rsidRPr="00A164EE">
              <w:rPr>
                <w:b w:val="0"/>
                <w:bCs/>
                <w:color w:val="231F20"/>
                <w:sz w:val="18"/>
              </w:rPr>
              <w:t>Provide</w:t>
            </w:r>
            <w:r w:rsidRPr="00A164EE">
              <w:rPr>
                <w:b w:val="0"/>
                <w:bCs/>
                <w:color w:val="231F20"/>
                <w:spacing w:val="-11"/>
                <w:sz w:val="18"/>
              </w:rPr>
              <w:t xml:space="preserve"> </w:t>
            </w:r>
            <w:r w:rsidRPr="00A164EE">
              <w:rPr>
                <w:b w:val="0"/>
                <w:bCs/>
                <w:color w:val="231F20"/>
                <w:sz w:val="18"/>
              </w:rPr>
              <w:t>technical,</w:t>
            </w:r>
            <w:r w:rsidRPr="00A164EE">
              <w:rPr>
                <w:b w:val="0"/>
                <w:bCs/>
                <w:color w:val="231F20"/>
                <w:spacing w:val="-10"/>
                <w:sz w:val="18"/>
              </w:rPr>
              <w:t xml:space="preserve"> </w:t>
            </w:r>
            <w:r w:rsidRPr="00A164EE">
              <w:rPr>
                <w:b w:val="0"/>
                <w:bCs/>
                <w:color w:val="231F20"/>
                <w:sz w:val="18"/>
              </w:rPr>
              <w:t xml:space="preserve">mentorship, </w:t>
            </w:r>
            <w:proofErr w:type="gramStart"/>
            <w:r w:rsidRPr="00A164EE">
              <w:rPr>
                <w:b w:val="0"/>
                <w:bCs/>
                <w:color w:val="231F20"/>
                <w:sz w:val="18"/>
              </w:rPr>
              <w:t>coordination</w:t>
            </w:r>
            <w:proofErr w:type="gramEnd"/>
            <w:r w:rsidRPr="00A164EE">
              <w:rPr>
                <w:b w:val="0"/>
                <w:bCs/>
                <w:color w:val="231F20"/>
                <w:sz w:val="18"/>
              </w:rPr>
              <w:t xml:space="preserve"> and logistical support to implement, and monitor the implementation of the Pacific Women Lead program in Tuvalu. Co-lead and support stakeholder </w:t>
            </w:r>
          </w:p>
          <w:p w14:paraId="2134CA3F" w14:textId="192E6AA2" w:rsidR="00F8179A" w:rsidRPr="00A164EE" w:rsidRDefault="00AC182E">
            <w:pPr>
              <w:pStyle w:val="TableParagraph"/>
              <w:spacing w:before="42" w:line="235" w:lineRule="auto"/>
              <w:ind w:left="79" w:right="70"/>
              <w:rPr>
                <w:b w:val="0"/>
                <w:bCs/>
                <w:sz w:val="18"/>
              </w:rPr>
            </w:pPr>
            <w:proofErr w:type="gramStart"/>
            <w:r w:rsidRPr="00A164EE">
              <w:rPr>
                <w:b w:val="0"/>
                <w:bCs/>
                <w:color w:val="231F20"/>
                <w:sz w:val="18"/>
              </w:rPr>
              <w:t>engagement;</w:t>
            </w:r>
            <w:proofErr w:type="gramEnd"/>
            <w:r w:rsidRPr="00A164EE">
              <w:rPr>
                <w:b w:val="0"/>
                <w:bCs/>
                <w:color w:val="231F20"/>
                <w:sz w:val="18"/>
              </w:rPr>
              <w:t xml:space="preserve"> support analysis and facilitate dialogue.</w:t>
            </w:r>
          </w:p>
        </w:tc>
        <w:tc>
          <w:tcPr>
            <w:tcW w:w="3446" w:type="dxa"/>
            <w:shd w:val="clear" w:color="auto" w:fill="DEF1F5"/>
          </w:tcPr>
          <w:p w14:paraId="013FA04B" w14:textId="77777777" w:rsidR="00F8179A" w:rsidRPr="00A164EE" w:rsidRDefault="00F8179A">
            <w:pPr>
              <w:pStyle w:val="TableParagraph"/>
              <w:rPr>
                <w:rFonts w:ascii="Times New Roman"/>
                <w:b w:val="0"/>
                <w:bCs/>
                <w:sz w:val="18"/>
              </w:rPr>
            </w:pPr>
          </w:p>
        </w:tc>
        <w:tc>
          <w:tcPr>
            <w:tcW w:w="1261" w:type="dxa"/>
            <w:shd w:val="clear" w:color="auto" w:fill="DEF1F5"/>
          </w:tcPr>
          <w:p w14:paraId="00F502B7" w14:textId="77777777" w:rsidR="00F8179A" w:rsidRPr="00A164EE" w:rsidRDefault="00AC182E">
            <w:pPr>
              <w:pStyle w:val="TableParagraph"/>
              <w:spacing w:before="38"/>
              <w:ind w:left="78"/>
              <w:rPr>
                <w:b w:val="0"/>
                <w:bCs/>
                <w:sz w:val="18"/>
              </w:rPr>
            </w:pPr>
            <w:r w:rsidRPr="00A164EE">
              <w:rPr>
                <w:b w:val="0"/>
                <w:bCs/>
                <w:color w:val="231F20"/>
                <w:sz w:val="18"/>
              </w:rPr>
              <w:t>2022 –</w:t>
            </w:r>
            <w:r w:rsidRPr="00A164EE">
              <w:rPr>
                <w:b w:val="0"/>
                <w:bCs/>
                <w:color w:val="231F20"/>
                <w:spacing w:val="-1"/>
                <w:sz w:val="18"/>
              </w:rPr>
              <w:t xml:space="preserve"> </w:t>
            </w:r>
            <w:r w:rsidRPr="00A164EE">
              <w:rPr>
                <w:b w:val="0"/>
                <w:bCs/>
                <w:color w:val="231F20"/>
                <w:spacing w:val="-4"/>
                <w:sz w:val="18"/>
              </w:rPr>
              <w:t>2023</w:t>
            </w:r>
          </w:p>
          <w:p w14:paraId="5275D310" w14:textId="77777777" w:rsidR="00F8179A" w:rsidRPr="00A164EE" w:rsidRDefault="00AC182E">
            <w:pPr>
              <w:pStyle w:val="TableParagraph"/>
              <w:spacing w:before="213"/>
              <w:ind w:left="78"/>
              <w:rPr>
                <w:b w:val="0"/>
                <w:bCs/>
                <w:sz w:val="18"/>
              </w:rPr>
            </w:pPr>
            <w:r w:rsidRPr="00A164EE">
              <w:rPr>
                <w:b w:val="0"/>
                <w:bCs/>
                <w:color w:val="231F20"/>
                <w:spacing w:val="-2"/>
                <w:sz w:val="18"/>
              </w:rPr>
              <w:t>(completed)</w:t>
            </w:r>
          </w:p>
        </w:tc>
      </w:tr>
    </w:tbl>
    <w:p w14:paraId="5D7CA67A" w14:textId="77777777" w:rsidR="00F8179A" w:rsidRDefault="00F8179A">
      <w:pPr>
        <w:rPr>
          <w:sz w:val="18"/>
        </w:rPr>
        <w:sectPr w:rsidR="00F8179A" w:rsidSect="00257ADB">
          <w:pgSz w:w="11910" w:h="16840"/>
          <w:pgMar w:top="1920" w:right="0" w:bottom="880" w:left="990" w:header="0" w:footer="684" w:gutter="0"/>
          <w:cols w:space="720"/>
        </w:sectPr>
      </w:pPr>
    </w:p>
    <w:p w14:paraId="120B8897" w14:textId="77777777" w:rsidR="00F8179A" w:rsidRDefault="00AC182E" w:rsidP="00953236">
      <w:pPr>
        <w:spacing w:before="139"/>
        <w:rPr>
          <w:b/>
          <w:sz w:val="24"/>
        </w:rPr>
      </w:pPr>
      <w:r>
        <w:rPr>
          <w:b/>
          <w:color w:val="004B64"/>
          <w:sz w:val="24"/>
        </w:rPr>
        <w:lastRenderedPageBreak/>
        <w:t>Research</w:t>
      </w:r>
      <w:r>
        <w:rPr>
          <w:b/>
          <w:color w:val="004B64"/>
          <w:spacing w:val="-12"/>
          <w:sz w:val="24"/>
        </w:rPr>
        <w:t xml:space="preserve"> </w:t>
      </w:r>
      <w:r>
        <w:rPr>
          <w:b/>
          <w:color w:val="004B64"/>
          <w:spacing w:val="-2"/>
          <w:sz w:val="24"/>
        </w:rPr>
        <w:t>Projects</w:t>
      </w:r>
    </w:p>
    <w:p w14:paraId="5F83BC68" w14:textId="77777777" w:rsidR="00F8179A" w:rsidRDefault="00F8179A">
      <w:pPr>
        <w:pStyle w:val="BodyText"/>
        <w:rPr>
          <w:b/>
          <w:sz w:val="11"/>
        </w:rPr>
      </w:pP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00"/>
        <w:gridCol w:w="1672"/>
        <w:gridCol w:w="2834"/>
        <w:gridCol w:w="3445"/>
        <w:gridCol w:w="1260"/>
      </w:tblGrid>
      <w:tr w:rsidR="00F8179A" w14:paraId="17F33CB4" w14:textId="77777777" w:rsidTr="00E4781C">
        <w:trPr>
          <w:trHeight w:val="540"/>
          <w:tblHeader/>
        </w:trPr>
        <w:tc>
          <w:tcPr>
            <w:tcW w:w="400" w:type="dxa"/>
            <w:shd w:val="clear" w:color="auto" w:fill="008B97"/>
          </w:tcPr>
          <w:p w14:paraId="5BDFBA6C" w14:textId="77777777" w:rsidR="00F8179A" w:rsidRDefault="00F8179A">
            <w:pPr>
              <w:pStyle w:val="TableParagraph"/>
              <w:rPr>
                <w:rFonts w:ascii="Times New Roman"/>
                <w:sz w:val="18"/>
              </w:rPr>
            </w:pPr>
          </w:p>
        </w:tc>
        <w:tc>
          <w:tcPr>
            <w:tcW w:w="1672" w:type="dxa"/>
            <w:shd w:val="clear" w:color="auto" w:fill="008B97"/>
          </w:tcPr>
          <w:p w14:paraId="30FF9681" w14:textId="77777777" w:rsidR="00F8179A" w:rsidRPr="00DA2C1F" w:rsidRDefault="00AC182E">
            <w:pPr>
              <w:pStyle w:val="TableParagraph"/>
              <w:spacing w:before="38" w:line="235" w:lineRule="auto"/>
              <w:ind w:left="80" w:right="110"/>
              <w:rPr>
                <w:b w:val="0"/>
                <w:color w:val="000000" w:themeColor="text1"/>
                <w:sz w:val="20"/>
              </w:rPr>
            </w:pPr>
            <w:r w:rsidRPr="00DA2C1F">
              <w:rPr>
                <w:color w:val="000000" w:themeColor="text1"/>
                <w:spacing w:val="-2"/>
                <w:sz w:val="20"/>
              </w:rPr>
              <w:t>PROJECT</w:t>
            </w:r>
            <w:r w:rsidRPr="00DA2C1F">
              <w:rPr>
                <w:color w:val="000000" w:themeColor="text1"/>
                <w:spacing w:val="-10"/>
                <w:sz w:val="20"/>
              </w:rPr>
              <w:t xml:space="preserve"> </w:t>
            </w:r>
            <w:r w:rsidRPr="00DA2C1F">
              <w:rPr>
                <w:color w:val="000000" w:themeColor="text1"/>
                <w:spacing w:val="-2"/>
                <w:sz w:val="20"/>
              </w:rPr>
              <w:t xml:space="preserve">NAME </w:t>
            </w:r>
            <w:r w:rsidRPr="00DA2C1F">
              <w:rPr>
                <w:color w:val="000000" w:themeColor="text1"/>
                <w:sz w:val="20"/>
              </w:rPr>
              <w:t>AND PARTNER</w:t>
            </w:r>
          </w:p>
        </w:tc>
        <w:tc>
          <w:tcPr>
            <w:tcW w:w="2834" w:type="dxa"/>
            <w:shd w:val="clear" w:color="auto" w:fill="008B97"/>
          </w:tcPr>
          <w:p w14:paraId="583DA176" w14:textId="77777777" w:rsidR="00F8179A" w:rsidRPr="00DA2C1F" w:rsidRDefault="00AC182E">
            <w:pPr>
              <w:pStyle w:val="TableParagraph"/>
              <w:spacing w:before="154"/>
              <w:ind w:left="80"/>
              <w:rPr>
                <w:b w:val="0"/>
                <w:color w:val="000000" w:themeColor="text1"/>
                <w:sz w:val="20"/>
              </w:rPr>
            </w:pPr>
            <w:r w:rsidRPr="00DA2C1F">
              <w:rPr>
                <w:color w:val="000000" w:themeColor="text1"/>
                <w:sz w:val="20"/>
              </w:rPr>
              <w:t>PROJECT</w:t>
            </w:r>
            <w:r w:rsidRPr="00DA2C1F">
              <w:rPr>
                <w:color w:val="000000" w:themeColor="text1"/>
                <w:spacing w:val="-8"/>
                <w:sz w:val="20"/>
              </w:rPr>
              <w:t xml:space="preserve"> </w:t>
            </w:r>
            <w:r w:rsidRPr="00DA2C1F">
              <w:rPr>
                <w:color w:val="000000" w:themeColor="text1"/>
                <w:spacing w:val="-2"/>
                <w:sz w:val="20"/>
              </w:rPr>
              <w:t>DESCRIPTION</w:t>
            </w:r>
          </w:p>
        </w:tc>
        <w:tc>
          <w:tcPr>
            <w:tcW w:w="3445" w:type="dxa"/>
            <w:shd w:val="clear" w:color="auto" w:fill="008B97"/>
          </w:tcPr>
          <w:p w14:paraId="4F681A76" w14:textId="77777777" w:rsidR="00F8179A" w:rsidRPr="00DA2C1F" w:rsidRDefault="00AC182E">
            <w:pPr>
              <w:pStyle w:val="TableParagraph"/>
              <w:spacing w:before="154"/>
              <w:ind w:left="81"/>
              <w:rPr>
                <w:b w:val="0"/>
                <w:color w:val="000000" w:themeColor="text1"/>
                <w:sz w:val="20"/>
              </w:rPr>
            </w:pPr>
            <w:r w:rsidRPr="00DA2C1F">
              <w:rPr>
                <w:color w:val="000000" w:themeColor="text1"/>
                <w:sz w:val="20"/>
              </w:rPr>
              <w:t>END</w:t>
            </w:r>
            <w:r w:rsidRPr="00DA2C1F">
              <w:rPr>
                <w:color w:val="000000" w:themeColor="text1"/>
                <w:spacing w:val="-4"/>
                <w:sz w:val="20"/>
              </w:rPr>
              <w:t xml:space="preserve"> </w:t>
            </w:r>
            <w:r w:rsidRPr="00DA2C1F">
              <w:rPr>
                <w:color w:val="000000" w:themeColor="text1"/>
                <w:sz w:val="20"/>
              </w:rPr>
              <w:t>OF</w:t>
            </w:r>
            <w:r w:rsidRPr="00DA2C1F">
              <w:rPr>
                <w:color w:val="000000" w:themeColor="text1"/>
                <w:spacing w:val="-4"/>
                <w:sz w:val="20"/>
              </w:rPr>
              <w:t xml:space="preserve"> </w:t>
            </w:r>
            <w:r w:rsidRPr="00DA2C1F">
              <w:rPr>
                <w:color w:val="000000" w:themeColor="text1"/>
                <w:sz w:val="20"/>
              </w:rPr>
              <w:t>PROJECT</w:t>
            </w:r>
            <w:r w:rsidRPr="00DA2C1F">
              <w:rPr>
                <w:color w:val="000000" w:themeColor="text1"/>
                <w:spacing w:val="-4"/>
                <w:sz w:val="20"/>
              </w:rPr>
              <w:t xml:space="preserve"> </w:t>
            </w:r>
            <w:r w:rsidRPr="00DA2C1F">
              <w:rPr>
                <w:color w:val="000000" w:themeColor="text1"/>
                <w:spacing w:val="-2"/>
                <w:sz w:val="20"/>
              </w:rPr>
              <w:t>OUTCOMES</w:t>
            </w:r>
          </w:p>
        </w:tc>
        <w:tc>
          <w:tcPr>
            <w:tcW w:w="1260" w:type="dxa"/>
            <w:shd w:val="clear" w:color="auto" w:fill="008B97"/>
          </w:tcPr>
          <w:p w14:paraId="67CBFE9A" w14:textId="77777777" w:rsidR="00F8179A" w:rsidRPr="00DA2C1F" w:rsidRDefault="00AC182E">
            <w:pPr>
              <w:pStyle w:val="TableParagraph"/>
              <w:spacing w:before="154"/>
              <w:ind w:right="60"/>
              <w:jc w:val="center"/>
              <w:rPr>
                <w:b w:val="0"/>
                <w:color w:val="000000" w:themeColor="text1"/>
                <w:sz w:val="20"/>
              </w:rPr>
            </w:pPr>
            <w:r w:rsidRPr="00DA2C1F">
              <w:rPr>
                <w:color w:val="000000" w:themeColor="text1"/>
                <w:spacing w:val="-2"/>
                <w:sz w:val="20"/>
              </w:rPr>
              <w:t>TIMEFRAME</w:t>
            </w:r>
          </w:p>
        </w:tc>
      </w:tr>
      <w:tr w:rsidR="00F8179A" w14:paraId="50592EA4" w14:textId="77777777" w:rsidTr="00953236">
        <w:trPr>
          <w:trHeight w:val="2013"/>
        </w:trPr>
        <w:tc>
          <w:tcPr>
            <w:tcW w:w="400" w:type="dxa"/>
            <w:shd w:val="clear" w:color="auto" w:fill="F3FAFB"/>
          </w:tcPr>
          <w:p w14:paraId="696C884D" w14:textId="77777777" w:rsidR="00F8179A" w:rsidRPr="00A164EE" w:rsidRDefault="00AC182E">
            <w:pPr>
              <w:pStyle w:val="TableParagraph"/>
              <w:spacing w:before="38"/>
              <w:ind w:left="80"/>
              <w:rPr>
                <w:b w:val="0"/>
                <w:bCs/>
                <w:sz w:val="18"/>
              </w:rPr>
            </w:pPr>
            <w:r w:rsidRPr="00A164EE">
              <w:rPr>
                <w:b w:val="0"/>
                <w:bCs/>
                <w:color w:val="231F20"/>
                <w:spacing w:val="-5"/>
                <w:sz w:val="18"/>
              </w:rPr>
              <w:t>1.</w:t>
            </w:r>
          </w:p>
        </w:tc>
        <w:tc>
          <w:tcPr>
            <w:tcW w:w="1672" w:type="dxa"/>
            <w:shd w:val="clear" w:color="auto" w:fill="F3FAFB"/>
          </w:tcPr>
          <w:p w14:paraId="03B5D3AF" w14:textId="77777777" w:rsidR="00F8179A" w:rsidRPr="00A164EE" w:rsidRDefault="00AC182E">
            <w:pPr>
              <w:pStyle w:val="TableParagraph"/>
              <w:spacing w:before="42" w:line="235" w:lineRule="auto"/>
              <w:ind w:left="80" w:right="110"/>
              <w:rPr>
                <w:b w:val="0"/>
                <w:bCs/>
                <w:sz w:val="18"/>
              </w:rPr>
            </w:pPr>
            <w:r w:rsidRPr="00A164EE">
              <w:rPr>
                <w:b w:val="0"/>
                <w:bCs/>
                <w:color w:val="231F20"/>
                <w:sz w:val="18"/>
              </w:rPr>
              <w:t xml:space="preserve">Building Back Better: Promoting gender data-driven response to the </w:t>
            </w:r>
            <w:r w:rsidRPr="00A164EE">
              <w:rPr>
                <w:b w:val="0"/>
                <w:bCs/>
                <w:color w:val="231F20"/>
                <w:spacing w:val="-2"/>
                <w:sz w:val="18"/>
              </w:rPr>
              <w:t>COVID-19</w:t>
            </w:r>
            <w:r w:rsidRPr="00A164EE">
              <w:rPr>
                <w:b w:val="0"/>
                <w:bCs/>
                <w:color w:val="231F20"/>
                <w:spacing w:val="-9"/>
                <w:sz w:val="18"/>
              </w:rPr>
              <w:t xml:space="preserve"> </w:t>
            </w:r>
            <w:r w:rsidRPr="00A164EE">
              <w:rPr>
                <w:b w:val="0"/>
                <w:bCs/>
                <w:color w:val="231F20"/>
                <w:spacing w:val="-2"/>
                <w:sz w:val="18"/>
              </w:rPr>
              <w:t>pandemic</w:t>
            </w:r>
            <w:r w:rsidRPr="00A164EE">
              <w:rPr>
                <w:b w:val="0"/>
                <w:bCs/>
                <w:color w:val="231F20"/>
                <w:sz w:val="18"/>
              </w:rPr>
              <w:t xml:space="preserve"> in the Pacific and South-east Asia</w:t>
            </w:r>
          </w:p>
          <w:p w14:paraId="71868EA7" w14:textId="77777777" w:rsidR="00F8179A" w:rsidRPr="00A164EE" w:rsidRDefault="00AC182E">
            <w:pPr>
              <w:pStyle w:val="TableParagraph"/>
              <w:spacing w:before="1"/>
              <w:ind w:left="80"/>
              <w:rPr>
                <w:b w:val="0"/>
                <w:bCs/>
                <w:sz w:val="18"/>
              </w:rPr>
            </w:pPr>
            <w:r w:rsidRPr="00A164EE">
              <w:rPr>
                <w:b w:val="0"/>
                <w:bCs/>
                <w:color w:val="231F20"/>
                <w:sz w:val="18"/>
              </w:rPr>
              <w:t xml:space="preserve">(UN </w:t>
            </w:r>
            <w:r w:rsidRPr="00A164EE">
              <w:rPr>
                <w:b w:val="0"/>
                <w:bCs/>
                <w:color w:val="231F20"/>
                <w:spacing w:val="-2"/>
                <w:sz w:val="18"/>
              </w:rPr>
              <w:t>Women)</w:t>
            </w:r>
          </w:p>
        </w:tc>
        <w:tc>
          <w:tcPr>
            <w:tcW w:w="2834" w:type="dxa"/>
            <w:shd w:val="clear" w:color="auto" w:fill="F3FAFB"/>
          </w:tcPr>
          <w:p w14:paraId="521B91B5" w14:textId="77777777" w:rsidR="00F8179A" w:rsidRPr="00A164EE" w:rsidRDefault="00AC182E">
            <w:pPr>
              <w:pStyle w:val="TableParagraph"/>
              <w:spacing w:before="42" w:line="235" w:lineRule="auto"/>
              <w:ind w:left="80"/>
              <w:rPr>
                <w:b w:val="0"/>
                <w:bCs/>
                <w:sz w:val="18"/>
              </w:rPr>
            </w:pPr>
            <w:r w:rsidRPr="00A164EE">
              <w:rPr>
                <w:b w:val="0"/>
                <w:bCs/>
                <w:color w:val="231F20"/>
                <w:sz w:val="18"/>
              </w:rPr>
              <w:t>The Project seeks to increase the production</w:t>
            </w:r>
            <w:r w:rsidRPr="00A164EE">
              <w:rPr>
                <w:b w:val="0"/>
                <w:bCs/>
                <w:color w:val="231F20"/>
                <w:spacing w:val="-9"/>
                <w:sz w:val="18"/>
              </w:rPr>
              <w:t xml:space="preserve"> </w:t>
            </w:r>
            <w:r w:rsidRPr="00A164EE">
              <w:rPr>
                <w:b w:val="0"/>
                <w:bCs/>
                <w:color w:val="231F20"/>
                <w:sz w:val="18"/>
              </w:rPr>
              <w:t>and</w:t>
            </w:r>
            <w:r w:rsidRPr="00A164EE">
              <w:rPr>
                <w:b w:val="0"/>
                <w:bCs/>
                <w:color w:val="231F20"/>
                <w:spacing w:val="-9"/>
                <w:sz w:val="18"/>
              </w:rPr>
              <w:t xml:space="preserve"> </w:t>
            </w:r>
            <w:r w:rsidRPr="00A164EE">
              <w:rPr>
                <w:b w:val="0"/>
                <w:bCs/>
                <w:color w:val="231F20"/>
                <w:sz w:val="18"/>
              </w:rPr>
              <w:t>use</w:t>
            </w:r>
            <w:r w:rsidRPr="00A164EE">
              <w:rPr>
                <w:b w:val="0"/>
                <w:bCs/>
                <w:color w:val="231F20"/>
                <w:spacing w:val="-9"/>
                <w:sz w:val="18"/>
              </w:rPr>
              <w:t xml:space="preserve"> </w:t>
            </w:r>
            <w:r w:rsidRPr="00A164EE">
              <w:rPr>
                <w:b w:val="0"/>
                <w:bCs/>
                <w:color w:val="231F20"/>
                <w:sz w:val="18"/>
              </w:rPr>
              <w:t>of</w:t>
            </w:r>
            <w:r w:rsidRPr="00A164EE">
              <w:rPr>
                <w:b w:val="0"/>
                <w:bCs/>
                <w:color w:val="231F20"/>
                <w:spacing w:val="-9"/>
                <w:sz w:val="18"/>
              </w:rPr>
              <w:t xml:space="preserve"> </w:t>
            </w:r>
            <w:r w:rsidRPr="00A164EE">
              <w:rPr>
                <w:b w:val="0"/>
                <w:bCs/>
                <w:color w:val="231F20"/>
                <w:sz w:val="18"/>
              </w:rPr>
              <w:t>quality</w:t>
            </w:r>
            <w:r w:rsidRPr="00A164EE">
              <w:rPr>
                <w:b w:val="0"/>
                <w:bCs/>
                <w:color w:val="231F20"/>
                <w:spacing w:val="-9"/>
                <w:sz w:val="18"/>
              </w:rPr>
              <w:t xml:space="preserve"> </w:t>
            </w:r>
            <w:r w:rsidRPr="00A164EE">
              <w:rPr>
                <w:b w:val="0"/>
                <w:bCs/>
                <w:color w:val="231F20"/>
                <w:sz w:val="18"/>
              </w:rPr>
              <w:t>timely data to ensure COVID-19 response and</w:t>
            </w:r>
            <w:r w:rsidRPr="00A164EE">
              <w:rPr>
                <w:b w:val="0"/>
                <w:bCs/>
                <w:color w:val="231F20"/>
                <w:spacing w:val="-7"/>
                <w:sz w:val="18"/>
              </w:rPr>
              <w:t xml:space="preserve"> </w:t>
            </w:r>
            <w:r w:rsidRPr="00A164EE">
              <w:rPr>
                <w:b w:val="0"/>
                <w:bCs/>
                <w:color w:val="231F20"/>
                <w:sz w:val="18"/>
              </w:rPr>
              <w:t>recovery</w:t>
            </w:r>
            <w:r w:rsidRPr="00A164EE">
              <w:rPr>
                <w:b w:val="0"/>
                <w:bCs/>
                <w:color w:val="231F20"/>
                <w:spacing w:val="-6"/>
                <w:sz w:val="18"/>
              </w:rPr>
              <w:t xml:space="preserve"> </w:t>
            </w:r>
            <w:r w:rsidRPr="00A164EE">
              <w:rPr>
                <w:b w:val="0"/>
                <w:bCs/>
                <w:color w:val="231F20"/>
                <w:sz w:val="18"/>
              </w:rPr>
              <w:t>efforts</w:t>
            </w:r>
            <w:r w:rsidRPr="00A164EE">
              <w:rPr>
                <w:b w:val="0"/>
                <w:bCs/>
                <w:color w:val="231F20"/>
                <w:spacing w:val="-7"/>
                <w:sz w:val="18"/>
              </w:rPr>
              <w:t xml:space="preserve"> </w:t>
            </w:r>
            <w:r w:rsidRPr="00A164EE">
              <w:rPr>
                <w:b w:val="0"/>
                <w:bCs/>
                <w:color w:val="231F20"/>
                <w:sz w:val="18"/>
              </w:rPr>
              <w:t>are</w:t>
            </w:r>
            <w:r w:rsidRPr="00A164EE">
              <w:rPr>
                <w:b w:val="0"/>
                <w:bCs/>
                <w:color w:val="231F20"/>
                <w:spacing w:val="-6"/>
                <w:sz w:val="18"/>
              </w:rPr>
              <w:t xml:space="preserve"> </w:t>
            </w:r>
            <w:r w:rsidRPr="00A164EE">
              <w:rPr>
                <w:b w:val="0"/>
                <w:bCs/>
                <w:color w:val="231F20"/>
                <w:sz w:val="18"/>
              </w:rPr>
              <w:t>sensitive</w:t>
            </w:r>
            <w:r w:rsidRPr="00A164EE">
              <w:rPr>
                <w:b w:val="0"/>
                <w:bCs/>
                <w:color w:val="231F20"/>
                <w:spacing w:val="-6"/>
                <w:sz w:val="18"/>
              </w:rPr>
              <w:t xml:space="preserve"> </w:t>
            </w:r>
            <w:r w:rsidRPr="00A164EE">
              <w:rPr>
                <w:b w:val="0"/>
                <w:bCs/>
                <w:color w:val="231F20"/>
                <w:sz w:val="18"/>
              </w:rPr>
              <w:t xml:space="preserve">to gender inequality considerations, provide maximum </w:t>
            </w:r>
            <w:proofErr w:type="gramStart"/>
            <w:r w:rsidRPr="00A164EE">
              <w:rPr>
                <w:b w:val="0"/>
                <w:bCs/>
                <w:color w:val="231F20"/>
                <w:sz w:val="18"/>
              </w:rPr>
              <w:t>production</w:t>
            </w:r>
            <w:proofErr w:type="gramEnd"/>
          </w:p>
          <w:p w14:paraId="06B19C1B" w14:textId="77777777" w:rsidR="00F8179A" w:rsidRPr="00A164EE" w:rsidRDefault="00AC182E">
            <w:pPr>
              <w:pStyle w:val="TableParagraph"/>
              <w:spacing w:before="4" w:line="235" w:lineRule="auto"/>
              <w:ind w:left="80" w:right="249"/>
              <w:rPr>
                <w:b w:val="0"/>
                <w:bCs/>
                <w:sz w:val="18"/>
              </w:rPr>
            </w:pPr>
            <w:r w:rsidRPr="00A164EE">
              <w:rPr>
                <w:b w:val="0"/>
                <w:bCs/>
                <w:color w:val="231F20"/>
                <w:sz w:val="18"/>
              </w:rPr>
              <w:t xml:space="preserve">from COVID-19 </w:t>
            </w:r>
            <w:proofErr w:type="gramStart"/>
            <w:r w:rsidRPr="00A164EE">
              <w:rPr>
                <w:b w:val="0"/>
                <w:bCs/>
                <w:color w:val="231F20"/>
                <w:sz w:val="18"/>
              </w:rPr>
              <w:t>impacts, and</w:t>
            </w:r>
            <w:proofErr w:type="gramEnd"/>
            <w:r w:rsidRPr="00A164EE">
              <w:rPr>
                <w:b w:val="0"/>
                <w:bCs/>
                <w:color w:val="231F20"/>
                <w:sz w:val="18"/>
              </w:rPr>
              <w:t xml:space="preserve"> enable</w:t>
            </w:r>
            <w:r w:rsidRPr="00A164EE">
              <w:rPr>
                <w:b w:val="0"/>
                <w:bCs/>
                <w:color w:val="231F20"/>
                <w:spacing w:val="-11"/>
                <w:sz w:val="18"/>
              </w:rPr>
              <w:t xml:space="preserve"> </w:t>
            </w:r>
            <w:r w:rsidRPr="00A164EE">
              <w:rPr>
                <w:b w:val="0"/>
                <w:bCs/>
                <w:color w:val="231F20"/>
                <w:sz w:val="18"/>
              </w:rPr>
              <w:t>women’s</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girls’</w:t>
            </w:r>
            <w:r w:rsidRPr="00A164EE">
              <w:rPr>
                <w:b w:val="0"/>
                <w:bCs/>
                <w:color w:val="231F20"/>
                <w:spacing w:val="-10"/>
                <w:sz w:val="18"/>
              </w:rPr>
              <w:t xml:space="preserve"> </w:t>
            </w:r>
            <w:r w:rsidRPr="00A164EE">
              <w:rPr>
                <w:b w:val="0"/>
                <w:bCs/>
                <w:color w:val="231F20"/>
                <w:sz w:val="18"/>
              </w:rPr>
              <w:t>fullest contributions to recovery.</w:t>
            </w:r>
          </w:p>
        </w:tc>
        <w:tc>
          <w:tcPr>
            <w:tcW w:w="3445" w:type="dxa"/>
            <w:shd w:val="clear" w:color="auto" w:fill="F3FAFB"/>
          </w:tcPr>
          <w:p w14:paraId="66BE78FF" w14:textId="77777777" w:rsidR="00F8179A" w:rsidRPr="00A164EE" w:rsidRDefault="00AC182E">
            <w:pPr>
              <w:pStyle w:val="TableParagraph"/>
              <w:spacing w:before="8" w:line="208" w:lineRule="auto"/>
              <w:ind w:left="308" w:right="62"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Timely gender-sensitive data on the impact and responses to crisis, most importantly</w:t>
            </w:r>
            <w:r w:rsidRPr="00A164EE">
              <w:rPr>
                <w:b w:val="0"/>
                <w:bCs/>
                <w:color w:val="231F20"/>
                <w:spacing w:val="-11"/>
                <w:sz w:val="18"/>
              </w:rPr>
              <w:t xml:space="preserve"> </w:t>
            </w:r>
            <w:r w:rsidRPr="00A164EE">
              <w:rPr>
                <w:b w:val="0"/>
                <w:bCs/>
                <w:color w:val="231F20"/>
                <w:sz w:val="18"/>
              </w:rPr>
              <w:t>COVID-19,</w:t>
            </w:r>
            <w:r w:rsidRPr="00A164EE">
              <w:rPr>
                <w:b w:val="0"/>
                <w:bCs/>
                <w:color w:val="231F20"/>
                <w:spacing w:val="-10"/>
                <w:sz w:val="18"/>
              </w:rPr>
              <w:t xml:space="preserve"> </w:t>
            </w:r>
            <w:r w:rsidRPr="00A164EE">
              <w:rPr>
                <w:b w:val="0"/>
                <w:bCs/>
                <w:color w:val="231F20"/>
                <w:sz w:val="18"/>
              </w:rPr>
              <w:t>are</w:t>
            </w:r>
            <w:r w:rsidRPr="00A164EE">
              <w:rPr>
                <w:b w:val="0"/>
                <w:bCs/>
                <w:color w:val="231F20"/>
                <w:spacing w:val="-10"/>
                <w:sz w:val="18"/>
              </w:rPr>
              <w:t xml:space="preserve"> </w:t>
            </w:r>
            <w:r w:rsidRPr="00A164EE">
              <w:rPr>
                <w:b w:val="0"/>
                <w:bCs/>
                <w:color w:val="231F20"/>
                <w:sz w:val="18"/>
              </w:rPr>
              <w:t>produced</w:t>
            </w:r>
            <w:r w:rsidRPr="00A164EE">
              <w:rPr>
                <w:b w:val="0"/>
                <w:bCs/>
                <w:color w:val="231F20"/>
                <w:spacing w:val="-10"/>
                <w:sz w:val="18"/>
              </w:rPr>
              <w:t xml:space="preserve"> </w:t>
            </w:r>
            <w:proofErr w:type="gramStart"/>
            <w:r w:rsidRPr="00A164EE">
              <w:rPr>
                <w:b w:val="0"/>
                <w:bCs/>
                <w:color w:val="231F20"/>
                <w:sz w:val="18"/>
              </w:rPr>
              <w:t>to</w:t>
            </w:r>
            <w:proofErr w:type="gramEnd"/>
          </w:p>
          <w:p w14:paraId="3434A987" w14:textId="77777777" w:rsidR="00F8179A" w:rsidRPr="00A164EE" w:rsidRDefault="00AC182E">
            <w:pPr>
              <w:pStyle w:val="TableParagraph"/>
              <w:spacing w:before="1" w:line="188" w:lineRule="exact"/>
              <w:ind w:left="308"/>
              <w:rPr>
                <w:b w:val="0"/>
                <w:bCs/>
                <w:sz w:val="18"/>
              </w:rPr>
            </w:pPr>
            <w:r w:rsidRPr="00A164EE">
              <w:rPr>
                <w:b w:val="0"/>
                <w:bCs/>
                <w:color w:val="231F20"/>
                <w:sz w:val="18"/>
              </w:rPr>
              <w:t>inform</w:t>
            </w:r>
            <w:r w:rsidRPr="00A164EE">
              <w:rPr>
                <w:b w:val="0"/>
                <w:bCs/>
                <w:color w:val="231F20"/>
                <w:spacing w:val="-6"/>
                <w:sz w:val="18"/>
              </w:rPr>
              <w:t xml:space="preserve"> </w:t>
            </w:r>
            <w:r w:rsidRPr="00A164EE">
              <w:rPr>
                <w:b w:val="0"/>
                <w:bCs/>
                <w:color w:val="231F20"/>
                <w:sz w:val="18"/>
              </w:rPr>
              <w:t>decision-</w:t>
            </w:r>
            <w:r w:rsidRPr="00A164EE">
              <w:rPr>
                <w:b w:val="0"/>
                <w:bCs/>
                <w:color w:val="231F20"/>
                <w:spacing w:val="-2"/>
                <w:sz w:val="18"/>
              </w:rPr>
              <w:t>making,</w:t>
            </w:r>
          </w:p>
          <w:p w14:paraId="6358602E" w14:textId="77777777" w:rsidR="00F8179A" w:rsidRPr="00A164EE" w:rsidRDefault="00AC182E">
            <w:pPr>
              <w:pStyle w:val="TableParagraph"/>
              <w:spacing w:before="19" w:line="187" w:lineRule="auto"/>
              <w:ind w:left="308"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2"/>
                <w:sz w:val="18"/>
              </w:rPr>
              <w:t xml:space="preserve"> </w:t>
            </w:r>
            <w:r w:rsidRPr="00A164EE">
              <w:rPr>
                <w:b w:val="0"/>
                <w:bCs/>
                <w:color w:val="231F20"/>
                <w:sz w:val="18"/>
              </w:rPr>
              <w:t>Gender-responsive</w:t>
            </w:r>
            <w:r w:rsidRPr="00A164EE">
              <w:rPr>
                <w:b w:val="0"/>
                <w:bCs/>
                <w:color w:val="231F20"/>
                <w:spacing w:val="-8"/>
                <w:sz w:val="18"/>
              </w:rPr>
              <w:t xml:space="preserve"> </w:t>
            </w:r>
            <w:r w:rsidRPr="00A164EE">
              <w:rPr>
                <w:b w:val="0"/>
                <w:bCs/>
                <w:color w:val="231F20"/>
                <w:sz w:val="18"/>
              </w:rPr>
              <w:t>COVID-19</w:t>
            </w:r>
            <w:r w:rsidRPr="00A164EE">
              <w:rPr>
                <w:b w:val="0"/>
                <w:bCs/>
                <w:color w:val="231F20"/>
                <w:spacing w:val="-8"/>
                <w:sz w:val="18"/>
              </w:rPr>
              <w:t xml:space="preserve"> </w:t>
            </w:r>
            <w:r w:rsidRPr="00A164EE">
              <w:rPr>
                <w:b w:val="0"/>
                <w:bCs/>
                <w:color w:val="231F20"/>
                <w:sz w:val="18"/>
              </w:rPr>
              <w:t>policies</w:t>
            </w:r>
            <w:r w:rsidRPr="00A164EE">
              <w:rPr>
                <w:b w:val="0"/>
                <w:bCs/>
                <w:color w:val="231F20"/>
                <w:spacing w:val="-8"/>
                <w:sz w:val="18"/>
              </w:rPr>
              <w:t xml:space="preserve"> </w:t>
            </w:r>
            <w:r w:rsidRPr="00A164EE">
              <w:rPr>
                <w:b w:val="0"/>
                <w:bCs/>
                <w:color w:val="231F20"/>
                <w:sz w:val="18"/>
              </w:rPr>
              <w:t>and recovery plans are in place,</w:t>
            </w:r>
          </w:p>
          <w:p w14:paraId="506EB122" w14:textId="77777777" w:rsidR="00F8179A" w:rsidRPr="00A164EE" w:rsidRDefault="00AC182E">
            <w:pPr>
              <w:pStyle w:val="TableParagraph"/>
              <w:spacing w:line="187" w:lineRule="auto"/>
              <w:ind w:left="308"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9"/>
                <w:sz w:val="18"/>
              </w:rPr>
              <w:t xml:space="preserve"> </w:t>
            </w:r>
            <w:r w:rsidRPr="00A164EE">
              <w:rPr>
                <w:b w:val="0"/>
                <w:bCs/>
                <w:color w:val="231F20"/>
                <w:sz w:val="18"/>
              </w:rPr>
              <w:t>COVID-19</w:t>
            </w:r>
            <w:r w:rsidRPr="00A164EE">
              <w:rPr>
                <w:b w:val="0"/>
                <w:bCs/>
                <w:color w:val="231F20"/>
                <w:spacing w:val="-6"/>
                <w:sz w:val="18"/>
              </w:rPr>
              <w:t xml:space="preserve"> </w:t>
            </w:r>
            <w:r w:rsidRPr="00A164EE">
              <w:rPr>
                <w:b w:val="0"/>
                <w:bCs/>
                <w:color w:val="231F20"/>
                <w:sz w:val="18"/>
              </w:rPr>
              <w:t>gender</w:t>
            </w:r>
            <w:r w:rsidRPr="00A164EE">
              <w:rPr>
                <w:b w:val="0"/>
                <w:bCs/>
                <w:color w:val="231F20"/>
                <w:spacing w:val="-6"/>
                <w:sz w:val="18"/>
              </w:rPr>
              <w:t xml:space="preserve"> </w:t>
            </w:r>
            <w:r w:rsidRPr="00A164EE">
              <w:rPr>
                <w:b w:val="0"/>
                <w:bCs/>
                <w:color w:val="231F20"/>
                <w:sz w:val="18"/>
              </w:rPr>
              <w:t>data</w:t>
            </w:r>
            <w:r w:rsidRPr="00A164EE">
              <w:rPr>
                <w:b w:val="0"/>
                <w:bCs/>
                <w:color w:val="231F20"/>
                <w:spacing w:val="-7"/>
                <w:sz w:val="18"/>
              </w:rPr>
              <w:t xml:space="preserve"> </w:t>
            </w:r>
            <w:r w:rsidRPr="00A164EE">
              <w:rPr>
                <w:b w:val="0"/>
                <w:bCs/>
                <w:color w:val="231F20"/>
                <w:sz w:val="18"/>
              </w:rPr>
              <w:t>are</w:t>
            </w:r>
            <w:r w:rsidRPr="00A164EE">
              <w:rPr>
                <w:b w:val="0"/>
                <w:bCs/>
                <w:color w:val="231F20"/>
                <w:spacing w:val="-6"/>
                <w:sz w:val="18"/>
              </w:rPr>
              <w:t xml:space="preserve"> </w:t>
            </w:r>
            <w:r w:rsidRPr="00A164EE">
              <w:rPr>
                <w:b w:val="0"/>
                <w:bCs/>
                <w:color w:val="231F20"/>
                <w:sz w:val="18"/>
              </w:rPr>
              <w:t>accessible</w:t>
            </w:r>
            <w:r w:rsidRPr="00A164EE">
              <w:rPr>
                <w:b w:val="0"/>
                <w:bCs/>
                <w:color w:val="231F20"/>
                <w:spacing w:val="-6"/>
                <w:sz w:val="18"/>
              </w:rPr>
              <w:t xml:space="preserve"> </w:t>
            </w:r>
            <w:r w:rsidRPr="00A164EE">
              <w:rPr>
                <w:b w:val="0"/>
                <w:bCs/>
                <w:color w:val="231F20"/>
                <w:sz w:val="18"/>
              </w:rPr>
              <w:t xml:space="preserve">and used to inform policies, </w:t>
            </w:r>
            <w:proofErr w:type="spellStart"/>
            <w:r w:rsidRPr="00A164EE">
              <w:rPr>
                <w:b w:val="0"/>
                <w:bCs/>
                <w:color w:val="231F20"/>
                <w:sz w:val="18"/>
              </w:rPr>
              <w:t>programmes</w:t>
            </w:r>
            <w:proofErr w:type="spellEnd"/>
            <w:r w:rsidRPr="00A164EE">
              <w:rPr>
                <w:b w:val="0"/>
                <w:bCs/>
                <w:color w:val="231F20"/>
                <w:sz w:val="18"/>
              </w:rPr>
              <w:t>,</w:t>
            </w:r>
          </w:p>
          <w:p w14:paraId="418E38D2" w14:textId="77777777" w:rsidR="00F8179A" w:rsidRPr="00A164EE" w:rsidRDefault="00AC182E">
            <w:pPr>
              <w:pStyle w:val="TableParagraph"/>
              <w:spacing w:before="2"/>
              <w:ind w:left="308"/>
              <w:rPr>
                <w:b w:val="0"/>
                <w:bCs/>
                <w:sz w:val="18"/>
              </w:rPr>
            </w:pPr>
            <w:r w:rsidRPr="00A164EE">
              <w:rPr>
                <w:b w:val="0"/>
                <w:bCs/>
                <w:color w:val="231F20"/>
                <w:sz w:val="18"/>
              </w:rPr>
              <w:t>advocacy</w:t>
            </w:r>
            <w:r w:rsidRPr="00A164EE">
              <w:rPr>
                <w:b w:val="0"/>
                <w:bCs/>
                <w:color w:val="231F20"/>
                <w:spacing w:val="-4"/>
                <w:sz w:val="18"/>
              </w:rPr>
              <w:t xml:space="preserve"> </w:t>
            </w:r>
            <w:r w:rsidRPr="00A164EE">
              <w:rPr>
                <w:b w:val="0"/>
                <w:bCs/>
                <w:color w:val="231F20"/>
                <w:sz w:val="18"/>
              </w:rPr>
              <w:t>and</w:t>
            </w:r>
            <w:r w:rsidRPr="00A164EE">
              <w:rPr>
                <w:b w:val="0"/>
                <w:bCs/>
                <w:color w:val="231F20"/>
                <w:spacing w:val="-3"/>
                <w:sz w:val="18"/>
              </w:rPr>
              <w:t xml:space="preserve"> </w:t>
            </w:r>
            <w:r w:rsidRPr="00A164EE">
              <w:rPr>
                <w:b w:val="0"/>
                <w:bCs/>
                <w:color w:val="231F20"/>
                <w:spacing w:val="-2"/>
                <w:sz w:val="18"/>
              </w:rPr>
              <w:t>research.</w:t>
            </w:r>
          </w:p>
        </w:tc>
        <w:tc>
          <w:tcPr>
            <w:tcW w:w="1260" w:type="dxa"/>
            <w:shd w:val="clear" w:color="auto" w:fill="F3FAFB"/>
          </w:tcPr>
          <w:p w14:paraId="0826B778" w14:textId="77777777" w:rsidR="00F8179A" w:rsidRPr="00A164EE" w:rsidRDefault="00AC182E">
            <w:pPr>
              <w:pStyle w:val="TableParagraph"/>
              <w:spacing w:before="38"/>
              <w:ind w:right="182"/>
              <w:jc w:val="center"/>
              <w:rPr>
                <w:b w:val="0"/>
                <w:bCs/>
                <w:sz w:val="18"/>
              </w:rPr>
            </w:pPr>
            <w:r w:rsidRPr="00A164EE">
              <w:rPr>
                <w:b w:val="0"/>
                <w:bCs/>
                <w:color w:val="231F20"/>
                <w:sz w:val="18"/>
              </w:rPr>
              <w:t>2021 –</w:t>
            </w:r>
            <w:r w:rsidRPr="00A164EE">
              <w:rPr>
                <w:b w:val="0"/>
                <w:bCs/>
                <w:color w:val="231F20"/>
                <w:spacing w:val="-1"/>
                <w:sz w:val="18"/>
              </w:rPr>
              <w:t xml:space="preserve"> </w:t>
            </w:r>
            <w:r w:rsidRPr="00A164EE">
              <w:rPr>
                <w:b w:val="0"/>
                <w:bCs/>
                <w:color w:val="231F20"/>
                <w:spacing w:val="-4"/>
                <w:sz w:val="18"/>
              </w:rPr>
              <w:t>2023</w:t>
            </w:r>
          </w:p>
        </w:tc>
      </w:tr>
      <w:tr w:rsidR="00F8179A" w14:paraId="1D56C622" w14:textId="77777777" w:rsidTr="00953236">
        <w:trPr>
          <w:trHeight w:val="2876"/>
        </w:trPr>
        <w:tc>
          <w:tcPr>
            <w:tcW w:w="400" w:type="dxa"/>
            <w:shd w:val="clear" w:color="auto" w:fill="DEF1F5"/>
          </w:tcPr>
          <w:p w14:paraId="085F1E53"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672" w:type="dxa"/>
            <w:shd w:val="clear" w:color="auto" w:fill="DEF1F5"/>
          </w:tcPr>
          <w:p w14:paraId="441B1A56" w14:textId="77777777" w:rsidR="00F8179A" w:rsidRPr="00A164EE" w:rsidRDefault="00AC182E">
            <w:pPr>
              <w:pStyle w:val="TableParagraph"/>
              <w:spacing w:before="42" w:line="235" w:lineRule="auto"/>
              <w:ind w:left="80" w:right="334"/>
              <w:rPr>
                <w:b w:val="0"/>
                <w:bCs/>
                <w:sz w:val="18"/>
              </w:rPr>
            </w:pPr>
            <w:r w:rsidRPr="00A164EE">
              <w:rPr>
                <w:b w:val="0"/>
                <w:bCs/>
                <w:color w:val="231F20"/>
                <w:sz w:val="18"/>
              </w:rPr>
              <w:t>Equality</w:t>
            </w:r>
            <w:r w:rsidRPr="00A164EE">
              <w:rPr>
                <w:b w:val="0"/>
                <w:bCs/>
                <w:color w:val="231F20"/>
                <w:spacing w:val="-11"/>
                <w:sz w:val="18"/>
              </w:rPr>
              <w:t xml:space="preserve"> </w:t>
            </w:r>
            <w:r w:rsidRPr="00A164EE">
              <w:rPr>
                <w:b w:val="0"/>
                <w:bCs/>
                <w:color w:val="231F20"/>
                <w:sz w:val="18"/>
              </w:rPr>
              <w:t xml:space="preserve">Insights: Gender data </w:t>
            </w:r>
            <w:proofErr w:type="gramStart"/>
            <w:r w:rsidRPr="00A164EE">
              <w:rPr>
                <w:b w:val="0"/>
                <w:bCs/>
                <w:color w:val="231F20"/>
                <w:spacing w:val="-2"/>
                <w:sz w:val="18"/>
              </w:rPr>
              <w:t>supporting</w:t>
            </w:r>
            <w:proofErr w:type="gramEnd"/>
          </w:p>
          <w:p w14:paraId="5ECE3A52" w14:textId="77777777" w:rsidR="00F8179A" w:rsidRPr="00A164EE" w:rsidRDefault="00AC182E">
            <w:pPr>
              <w:pStyle w:val="TableParagraph"/>
              <w:spacing w:before="2" w:line="235" w:lineRule="auto"/>
              <w:ind w:left="80" w:right="166"/>
              <w:jc w:val="both"/>
              <w:rPr>
                <w:b w:val="0"/>
                <w:bCs/>
                <w:sz w:val="18"/>
              </w:rPr>
            </w:pPr>
            <w:r w:rsidRPr="00A164EE">
              <w:rPr>
                <w:b w:val="0"/>
                <w:bCs/>
                <w:color w:val="231F20"/>
                <w:spacing w:val="-2"/>
                <w:sz w:val="18"/>
              </w:rPr>
              <w:t>COVID-19</w:t>
            </w:r>
            <w:r w:rsidRPr="00A164EE">
              <w:rPr>
                <w:b w:val="0"/>
                <w:bCs/>
                <w:color w:val="231F20"/>
                <w:spacing w:val="-9"/>
                <w:sz w:val="18"/>
              </w:rPr>
              <w:t xml:space="preserve"> </w:t>
            </w:r>
            <w:r w:rsidRPr="00A164EE">
              <w:rPr>
                <w:b w:val="0"/>
                <w:bCs/>
                <w:color w:val="231F20"/>
                <w:spacing w:val="-2"/>
                <w:sz w:val="18"/>
              </w:rPr>
              <w:t>response</w:t>
            </w:r>
            <w:r w:rsidRPr="00A164EE">
              <w:rPr>
                <w:b w:val="0"/>
                <w:bCs/>
                <w:color w:val="231F20"/>
                <w:sz w:val="18"/>
              </w:rPr>
              <w:t xml:space="preserve"> and</w:t>
            </w:r>
            <w:r w:rsidRPr="00A164EE">
              <w:rPr>
                <w:b w:val="0"/>
                <w:bCs/>
                <w:color w:val="231F20"/>
                <w:spacing w:val="-11"/>
                <w:sz w:val="18"/>
              </w:rPr>
              <w:t xml:space="preserve"> </w:t>
            </w:r>
            <w:r w:rsidRPr="00A164EE">
              <w:rPr>
                <w:b w:val="0"/>
                <w:bCs/>
                <w:color w:val="231F20"/>
                <w:sz w:val="18"/>
              </w:rPr>
              <w:t>recovery</w:t>
            </w:r>
            <w:r w:rsidRPr="00A164EE">
              <w:rPr>
                <w:b w:val="0"/>
                <w:bCs/>
                <w:color w:val="231F20"/>
                <w:spacing w:val="-10"/>
                <w:sz w:val="18"/>
              </w:rPr>
              <w:t xml:space="preserve"> </w:t>
            </w:r>
            <w:r w:rsidRPr="00A164EE">
              <w:rPr>
                <w:b w:val="0"/>
                <w:bCs/>
                <w:color w:val="231F20"/>
                <w:sz w:val="18"/>
              </w:rPr>
              <w:t>in</w:t>
            </w:r>
            <w:r w:rsidRPr="00A164EE">
              <w:rPr>
                <w:b w:val="0"/>
                <w:bCs/>
                <w:color w:val="231F20"/>
                <w:spacing w:val="-10"/>
                <w:sz w:val="18"/>
              </w:rPr>
              <w:t xml:space="preserve"> </w:t>
            </w:r>
            <w:r w:rsidRPr="00A164EE">
              <w:rPr>
                <w:b w:val="0"/>
                <w:bCs/>
                <w:color w:val="231F20"/>
                <w:sz w:val="18"/>
              </w:rPr>
              <w:t xml:space="preserve">the </w:t>
            </w:r>
            <w:r w:rsidRPr="00A164EE">
              <w:rPr>
                <w:b w:val="0"/>
                <w:bCs/>
                <w:color w:val="231F20"/>
                <w:spacing w:val="-2"/>
                <w:sz w:val="18"/>
              </w:rPr>
              <w:t>Pacific</w:t>
            </w:r>
          </w:p>
          <w:p w14:paraId="28A036E7" w14:textId="77777777" w:rsidR="00F8179A" w:rsidRPr="00A164EE" w:rsidRDefault="00AC182E">
            <w:pPr>
              <w:pStyle w:val="TableParagraph"/>
              <w:spacing w:line="218" w:lineRule="exact"/>
              <w:ind w:left="80"/>
              <w:rPr>
                <w:b w:val="0"/>
                <w:bCs/>
                <w:sz w:val="18"/>
              </w:rPr>
            </w:pPr>
            <w:r w:rsidRPr="00A164EE">
              <w:rPr>
                <w:b w:val="0"/>
                <w:bCs/>
                <w:color w:val="231F20"/>
                <w:spacing w:val="-2"/>
                <w:sz w:val="18"/>
              </w:rPr>
              <w:t>(IWDA)</w:t>
            </w:r>
          </w:p>
        </w:tc>
        <w:tc>
          <w:tcPr>
            <w:tcW w:w="2834" w:type="dxa"/>
            <w:shd w:val="clear" w:color="auto" w:fill="DEF1F5"/>
          </w:tcPr>
          <w:p w14:paraId="256710F7" w14:textId="77777777" w:rsidR="00F8179A" w:rsidRPr="00A164EE" w:rsidRDefault="00AC182E">
            <w:pPr>
              <w:pStyle w:val="TableParagraph"/>
              <w:spacing w:before="42" w:line="235" w:lineRule="auto"/>
              <w:ind w:left="81" w:right="249"/>
              <w:rPr>
                <w:b w:val="0"/>
                <w:bCs/>
                <w:sz w:val="18"/>
              </w:rPr>
            </w:pPr>
            <w:r w:rsidRPr="00A164EE">
              <w:rPr>
                <w:b w:val="0"/>
                <w:bCs/>
                <w:color w:val="231F20"/>
                <w:sz w:val="18"/>
              </w:rPr>
              <w:t>The program goal is to improve the gender equality outcomes of COVID-19</w:t>
            </w:r>
            <w:r w:rsidRPr="00A164EE">
              <w:rPr>
                <w:b w:val="0"/>
                <w:bCs/>
                <w:color w:val="231F20"/>
                <w:spacing w:val="-11"/>
                <w:sz w:val="18"/>
              </w:rPr>
              <w:t xml:space="preserve"> </w:t>
            </w:r>
            <w:r w:rsidRPr="00A164EE">
              <w:rPr>
                <w:b w:val="0"/>
                <w:bCs/>
                <w:color w:val="231F20"/>
                <w:sz w:val="18"/>
              </w:rPr>
              <w:t>recovery</w:t>
            </w:r>
            <w:r w:rsidRPr="00A164EE">
              <w:rPr>
                <w:b w:val="0"/>
                <w:bCs/>
                <w:color w:val="231F20"/>
                <w:spacing w:val="-10"/>
                <w:sz w:val="18"/>
              </w:rPr>
              <w:t xml:space="preserve"> </w:t>
            </w:r>
            <w:r w:rsidRPr="00A164EE">
              <w:rPr>
                <w:b w:val="0"/>
                <w:bCs/>
                <w:color w:val="231F20"/>
                <w:sz w:val="18"/>
              </w:rPr>
              <w:t>through</w:t>
            </w:r>
            <w:r w:rsidRPr="00A164EE">
              <w:rPr>
                <w:b w:val="0"/>
                <w:bCs/>
                <w:color w:val="231F20"/>
                <w:spacing w:val="-10"/>
                <w:sz w:val="18"/>
              </w:rPr>
              <w:t xml:space="preserve"> </w:t>
            </w:r>
            <w:r w:rsidRPr="00A164EE">
              <w:rPr>
                <w:b w:val="0"/>
                <w:bCs/>
                <w:color w:val="231F20"/>
                <w:sz w:val="18"/>
              </w:rPr>
              <w:t>use</w:t>
            </w:r>
            <w:r w:rsidRPr="00A164EE">
              <w:rPr>
                <w:b w:val="0"/>
                <w:bCs/>
                <w:color w:val="231F20"/>
                <w:spacing w:val="-10"/>
                <w:sz w:val="18"/>
              </w:rPr>
              <w:t xml:space="preserve"> </w:t>
            </w:r>
            <w:r w:rsidRPr="00A164EE">
              <w:rPr>
                <w:b w:val="0"/>
                <w:bCs/>
                <w:color w:val="231F20"/>
                <w:sz w:val="18"/>
              </w:rPr>
              <w:t>of Equality Insights Rapid data</w:t>
            </w:r>
          </w:p>
        </w:tc>
        <w:tc>
          <w:tcPr>
            <w:tcW w:w="3445" w:type="dxa"/>
            <w:shd w:val="clear" w:color="auto" w:fill="DEF1F5"/>
          </w:tcPr>
          <w:p w14:paraId="7E028D6C" w14:textId="14F86CF3" w:rsidR="00F8179A" w:rsidRPr="00A164EE" w:rsidRDefault="00AC182E">
            <w:pPr>
              <w:pStyle w:val="TableParagraph"/>
              <w:spacing w:before="8" w:line="208" w:lineRule="auto"/>
              <w:ind w:left="308" w:right="34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Improved evidence base for implementing</w:t>
            </w:r>
            <w:r w:rsidRPr="00A164EE">
              <w:rPr>
                <w:b w:val="0"/>
                <w:bCs/>
                <w:color w:val="231F20"/>
                <w:spacing w:val="-11"/>
                <w:sz w:val="18"/>
              </w:rPr>
              <w:t xml:space="preserve"> </w:t>
            </w:r>
            <w:r w:rsidRPr="00A164EE">
              <w:rPr>
                <w:b w:val="0"/>
                <w:bCs/>
                <w:color w:val="231F20"/>
                <w:sz w:val="18"/>
              </w:rPr>
              <w:t>COVID-19</w:t>
            </w:r>
            <w:r w:rsidRPr="00A164EE">
              <w:rPr>
                <w:b w:val="0"/>
                <w:bCs/>
                <w:color w:val="231F20"/>
                <w:spacing w:val="-10"/>
                <w:sz w:val="18"/>
              </w:rPr>
              <w:t xml:space="preserve"> </w:t>
            </w:r>
            <w:r w:rsidRPr="00A164EE">
              <w:rPr>
                <w:b w:val="0"/>
                <w:bCs/>
                <w:color w:val="231F20"/>
                <w:sz w:val="18"/>
              </w:rPr>
              <w:t>recovery</w:t>
            </w:r>
            <w:r w:rsidRPr="00A164EE">
              <w:rPr>
                <w:b w:val="0"/>
                <w:bCs/>
                <w:color w:val="231F20"/>
                <w:spacing w:val="-10"/>
                <w:sz w:val="18"/>
              </w:rPr>
              <w:t xml:space="preserve"> </w:t>
            </w:r>
            <w:r w:rsidRPr="00A164EE">
              <w:rPr>
                <w:b w:val="0"/>
                <w:bCs/>
                <w:color w:val="231F20"/>
                <w:sz w:val="18"/>
              </w:rPr>
              <w:t xml:space="preserve">that advances gender equality in </w:t>
            </w:r>
            <w:proofErr w:type="gramStart"/>
            <w:r w:rsidRPr="00A164EE">
              <w:rPr>
                <w:b w:val="0"/>
                <w:bCs/>
                <w:color w:val="231F20"/>
                <w:sz w:val="18"/>
              </w:rPr>
              <w:t>select</w:t>
            </w:r>
            <w:proofErr w:type="gramEnd"/>
          </w:p>
          <w:p w14:paraId="42F86331" w14:textId="77777777" w:rsidR="00F8179A" w:rsidRPr="00A164EE" w:rsidRDefault="00AC182E">
            <w:pPr>
              <w:pStyle w:val="TableParagraph"/>
              <w:spacing w:before="1" w:line="188" w:lineRule="exact"/>
              <w:ind w:left="308"/>
              <w:rPr>
                <w:b w:val="0"/>
                <w:bCs/>
                <w:sz w:val="18"/>
              </w:rPr>
            </w:pPr>
            <w:r w:rsidRPr="00A164EE">
              <w:rPr>
                <w:b w:val="0"/>
                <w:bCs/>
                <w:color w:val="231F20"/>
                <w:sz w:val="18"/>
              </w:rPr>
              <w:t>Pacific</w:t>
            </w:r>
            <w:r w:rsidRPr="00A164EE">
              <w:rPr>
                <w:b w:val="0"/>
                <w:bCs/>
                <w:color w:val="231F20"/>
                <w:spacing w:val="-8"/>
                <w:sz w:val="18"/>
              </w:rPr>
              <w:t xml:space="preserve"> </w:t>
            </w:r>
            <w:r w:rsidRPr="00A164EE">
              <w:rPr>
                <w:b w:val="0"/>
                <w:bCs/>
                <w:color w:val="231F20"/>
                <w:spacing w:val="-2"/>
                <w:sz w:val="18"/>
              </w:rPr>
              <w:t>countries,</w:t>
            </w:r>
          </w:p>
          <w:p w14:paraId="4E022B7D" w14:textId="77777777" w:rsidR="00F8179A" w:rsidRPr="00A164EE" w:rsidRDefault="00AC182E">
            <w:pPr>
              <w:pStyle w:val="TableParagraph"/>
              <w:spacing w:line="208" w:lineRule="auto"/>
              <w:ind w:left="308" w:right="224" w:hanging="227"/>
              <w:jc w:val="both"/>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40"/>
                <w:sz w:val="18"/>
              </w:rPr>
              <w:t xml:space="preserve"> </w:t>
            </w:r>
            <w:r w:rsidRPr="00A164EE">
              <w:rPr>
                <w:b w:val="0"/>
                <w:bCs/>
                <w:color w:val="231F20"/>
                <w:sz w:val="18"/>
              </w:rPr>
              <w:t>Bilateral</w:t>
            </w:r>
            <w:r w:rsidRPr="00A164EE">
              <w:rPr>
                <w:b w:val="0"/>
                <w:bCs/>
                <w:color w:val="231F20"/>
                <w:spacing w:val="-7"/>
                <w:sz w:val="18"/>
              </w:rPr>
              <w:t xml:space="preserve"> </w:t>
            </w:r>
            <w:r w:rsidRPr="00A164EE">
              <w:rPr>
                <w:b w:val="0"/>
                <w:bCs/>
                <w:color w:val="231F20"/>
                <w:sz w:val="18"/>
              </w:rPr>
              <w:t>and</w:t>
            </w:r>
            <w:r w:rsidRPr="00A164EE">
              <w:rPr>
                <w:b w:val="0"/>
                <w:bCs/>
                <w:color w:val="231F20"/>
                <w:spacing w:val="-8"/>
                <w:sz w:val="18"/>
              </w:rPr>
              <w:t xml:space="preserve"> </w:t>
            </w:r>
            <w:r w:rsidRPr="00A164EE">
              <w:rPr>
                <w:b w:val="0"/>
                <w:bCs/>
                <w:color w:val="231F20"/>
                <w:sz w:val="18"/>
              </w:rPr>
              <w:t>other</w:t>
            </w:r>
            <w:r w:rsidRPr="00A164EE">
              <w:rPr>
                <w:b w:val="0"/>
                <w:bCs/>
                <w:color w:val="231F20"/>
                <w:spacing w:val="-7"/>
                <w:sz w:val="18"/>
              </w:rPr>
              <w:t xml:space="preserve"> </w:t>
            </w:r>
            <w:r w:rsidRPr="00A164EE">
              <w:rPr>
                <w:b w:val="0"/>
                <w:bCs/>
                <w:color w:val="231F20"/>
                <w:sz w:val="18"/>
              </w:rPr>
              <w:t>decision-makers</w:t>
            </w:r>
            <w:r w:rsidRPr="00A164EE">
              <w:rPr>
                <w:b w:val="0"/>
                <w:bCs/>
                <w:color w:val="231F20"/>
                <w:spacing w:val="-7"/>
                <w:sz w:val="18"/>
              </w:rPr>
              <w:t xml:space="preserve"> </w:t>
            </w:r>
            <w:r w:rsidRPr="00A164EE">
              <w:rPr>
                <w:b w:val="0"/>
                <w:bCs/>
                <w:color w:val="231F20"/>
                <w:sz w:val="18"/>
              </w:rPr>
              <w:t>and change</w:t>
            </w:r>
            <w:r w:rsidRPr="00A164EE">
              <w:rPr>
                <w:b w:val="0"/>
                <w:bCs/>
                <w:color w:val="231F20"/>
                <w:spacing w:val="-3"/>
                <w:sz w:val="18"/>
              </w:rPr>
              <w:t xml:space="preserve"> </w:t>
            </w:r>
            <w:r w:rsidRPr="00A164EE">
              <w:rPr>
                <w:b w:val="0"/>
                <w:bCs/>
                <w:color w:val="231F20"/>
                <w:sz w:val="18"/>
              </w:rPr>
              <w:t>agents</w:t>
            </w:r>
            <w:r w:rsidRPr="00A164EE">
              <w:rPr>
                <w:b w:val="0"/>
                <w:bCs/>
                <w:color w:val="231F20"/>
                <w:spacing w:val="-4"/>
                <w:sz w:val="18"/>
              </w:rPr>
              <w:t xml:space="preserve"> </w:t>
            </w:r>
            <w:r w:rsidRPr="00A164EE">
              <w:rPr>
                <w:b w:val="0"/>
                <w:bCs/>
                <w:color w:val="231F20"/>
                <w:sz w:val="18"/>
              </w:rPr>
              <w:t>can</w:t>
            </w:r>
            <w:r w:rsidRPr="00A164EE">
              <w:rPr>
                <w:b w:val="0"/>
                <w:bCs/>
                <w:color w:val="231F20"/>
                <w:spacing w:val="-4"/>
                <w:sz w:val="18"/>
              </w:rPr>
              <w:t xml:space="preserve"> </w:t>
            </w:r>
            <w:r w:rsidRPr="00A164EE">
              <w:rPr>
                <w:b w:val="0"/>
                <w:bCs/>
                <w:color w:val="231F20"/>
                <w:sz w:val="18"/>
              </w:rPr>
              <w:t>access</w:t>
            </w:r>
            <w:r w:rsidRPr="00A164EE">
              <w:rPr>
                <w:b w:val="0"/>
                <w:bCs/>
                <w:color w:val="231F20"/>
                <w:spacing w:val="-4"/>
                <w:sz w:val="18"/>
              </w:rPr>
              <w:t xml:space="preserve"> </w:t>
            </w:r>
            <w:r w:rsidRPr="00A164EE">
              <w:rPr>
                <w:b w:val="0"/>
                <w:bCs/>
                <w:color w:val="231F20"/>
                <w:sz w:val="18"/>
              </w:rPr>
              <w:t>and</w:t>
            </w:r>
            <w:r w:rsidRPr="00A164EE">
              <w:rPr>
                <w:b w:val="0"/>
                <w:bCs/>
                <w:color w:val="231F20"/>
                <w:spacing w:val="-4"/>
                <w:sz w:val="18"/>
              </w:rPr>
              <w:t xml:space="preserve"> </w:t>
            </w:r>
            <w:r w:rsidRPr="00A164EE">
              <w:rPr>
                <w:b w:val="0"/>
                <w:bCs/>
                <w:color w:val="231F20"/>
                <w:sz w:val="18"/>
              </w:rPr>
              <w:t>are</w:t>
            </w:r>
            <w:r w:rsidRPr="00A164EE">
              <w:rPr>
                <w:b w:val="0"/>
                <w:bCs/>
                <w:color w:val="231F20"/>
                <w:spacing w:val="-3"/>
                <w:sz w:val="18"/>
              </w:rPr>
              <w:t xml:space="preserve"> </w:t>
            </w:r>
            <w:r w:rsidRPr="00A164EE">
              <w:rPr>
                <w:b w:val="0"/>
                <w:bCs/>
                <w:color w:val="231F20"/>
                <w:sz w:val="18"/>
              </w:rPr>
              <w:t>using Equality Insights Rapid data,</w:t>
            </w:r>
          </w:p>
          <w:p w14:paraId="444B2856" w14:textId="77777777" w:rsidR="00F8179A" w:rsidRPr="00A164EE" w:rsidRDefault="00AC182E">
            <w:pPr>
              <w:pStyle w:val="TableParagraph"/>
              <w:spacing w:line="187" w:lineRule="auto"/>
              <w:ind w:left="308" w:right="148" w:hanging="227"/>
              <w:jc w:val="both"/>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40"/>
                <w:sz w:val="18"/>
              </w:rPr>
              <w:t xml:space="preserve"> </w:t>
            </w:r>
            <w:r w:rsidRPr="00A164EE">
              <w:rPr>
                <w:b w:val="0"/>
                <w:bCs/>
                <w:color w:val="231F20"/>
                <w:sz w:val="18"/>
              </w:rPr>
              <w:t>Policy, programming, advocacy and/or resource</w:t>
            </w:r>
            <w:r w:rsidRPr="00A164EE">
              <w:rPr>
                <w:b w:val="0"/>
                <w:bCs/>
                <w:color w:val="231F20"/>
                <w:spacing w:val="-8"/>
                <w:sz w:val="18"/>
              </w:rPr>
              <w:t xml:space="preserve"> </w:t>
            </w:r>
            <w:r w:rsidRPr="00A164EE">
              <w:rPr>
                <w:b w:val="0"/>
                <w:bCs/>
                <w:color w:val="231F20"/>
                <w:sz w:val="18"/>
              </w:rPr>
              <w:t>allocation</w:t>
            </w:r>
            <w:r w:rsidRPr="00A164EE">
              <w:rPr>
                <w:b w:val="0"/>
                <w:bCs/>
                <w:color w:val="231F20"/>
                <w:spacing w:val="-7"/>
                <w:sz w:val="18"/>
              </w:rPr>
              <w:t xml:space="preserve"> </w:t>
            </w:r>
            <w:r w:rsidRPr="00A164EE">
              <w:rPr>
                <w:b w:val="0"/>
                <w:bCs/>
                <w:color w:val="231F20"/>
                <w:sz w:val="18"/>
              </w:rPr>
              <w:t>for</w:t>
            </w:r>
            <w:r w:rsidRPr="00A164EE">
              <w:rPr>
                <w:b w:val="0"/>
                <w:bCs/>
                <w:color w:val="231F20"/>
                <w:spacing w:val="-7"/>
                <w:sz w:val="18"/>
              </w:rPr>
              <w:t xml:space="preserve"> </w:t>
            </w:r>
            <w:r w:rsidRPr="00A164EE">
              <w:rPr>
                <w:b w:val="0"/>
                <w:bCs/>
                <w:color w:val="231F20"/>
                <w:sz w:val="18"/>
              </w:rPr>
              <w:t>COVID</w:t>
            </w:r>
            <w:r w:rsidRPr="00A164EE">
              <w:rPr>
                <w:b w:val="0"/>
                <w:bCs/>
                <w:color w:val="231F20"/>
                <w:spacing w:val="-8"/>
                <w:sz w:val="18"/>
              </w:rPr>
              <w:t xml:space="preserve"> </w:t>
            </w:r>
            <w:r w:rsidRPr="00A164EE">
              <w:rPr>
                <w:b w:val="0"/>
                <w:bCs/>
                <w:color w:val="231F20"/>
                <w:sz w:val="18"/>
              </w:rPr>
              <w:t>recovery</w:t>
            </w:r>
            <w:r w:rsidRPr="00A164EE">
              <w:rPr>
                <w:b w:val="0"/>
                <w:bCs/>
                <w:color w:val="231F20"/>
                <w:spacing w:val="-7"/>
                <w:sz w:val="18"/>
              </w:rPr>
              <w:t xml:space="preserve"> </w:t>
            </w:r>
            <w:proofErr w:type="gramStart"/>
            <w:r w:rsidRPr="00A164EE">
              <w:rPr>
                <w:b w:val="0"/>
                <w:bCs/>
                <w:color w:val="231F20"/>
                <w:spacing w:val="-5"/>
                <w:sz w:val="18"/>
              </w:rPr>
              <w:t>is</w:t>
            </w:r>
            <w:proofErr w:type="gramEnd"/>
          </w:p>
          <w:p w14:paraId="1257417D" w14:textId="77777777" w:rsidR="00F8179A" w:rsidRPr="00A164EE" w:rsidRDefault="00AC182E">
            <w:pPr>
              <w:pStyle w:val="TableParagraph"/>
              <w:spacing w:line="235" w:lineRule="auto"/>
              <w:ind w:left="308" w:right="191"/>
              <w:jc w:val="both"/>
              <w:rPr>
                <w:b w:val="0"/>
                <w:bCs/>
                <w:sz w:val="18"/>
              </w:rPr>
            </w:pPr>
            <w:r w:rsidRPr="00A164EE">
              <w:rPr>
                <w:b w:val="0"/>
                <w:bCs/>
                <w:color w:val="231F20"/>
                <w:sz w:val="18"/>
              </w:rPr>
              <w:t>informed</w:t>
            </w:r>
            <w:r w:rsidRPr="00A164EE">
              <w:rPr>
                <w:b w:val="0"/>
                <w:bCs/>
                <w:color w:val="231F20"/>
                <w:spacing w:val="-11"/>
                <w:sz w:val="18"/>
              </w:rPr>
              <w:t xml:space="preserve"> </w:t>
            </w:r>
            <w:r w:rsidRPr="00A164EE">
              <w:rPr>
                <w:b w:val="0"/>
                <w:bCs/>
                <w:color w:val="231F20"/>
                <w:sz w:val="18"/>
              </w:rPr>
              <w:t>by</w:t>
            </w:r>
            <w:r w:rsidRPr="00A164EE">
              <w:rPr>
                <w:b w:val="0"/>
                <w:bCs/>
                <w:color w:val="231F20"/>
                <w:spacing w:val="-10"/>
                <w:sz w:val="18"/>
              </w:rPr>
              <w:t xml:space="preserve"> </w:t>
            </w:r>
            <w:r w:rsidRPr="00A164EE">
              <w:rPr>
                <w:b w:val="0"/>
                <w:bCs/>
                <w:color w:val="231F20"/>
                <w:sz w:val="18"/>
              </w:rPr>
              <w:t>Equality</w:t>
            </w:r>
            <w:r w:rsidRPr="00A164EE">
              <w:rPr>
                <w:b w:val="0"/>
                <w:bCs/>
                <w:color w:val="231F20"/>
                <w:spacing w:val="-10"/>
                <w:sz w:val="18"/>
              </w:rPr>
              <w:t xml:space="preserve"> </w:t>
            </w:r>
            <w:r w:rsidRPr="00A164EE">
              <w:rPr>
                <w:b w:val="0"/>
                <w:bCs/>
                <w:color w:val="231F20"/>
                <w:sz w:val="18"/>
              </w:rPr>
              <w:t>Insights</w:t>
            </w:r>
            <w:r w:rsidRPr="00A164EE">
              <w:rPr>
                <w:b w:val="0"/>
                <w:bCs/>
                <w:color w:val="231F20"/>
                <w:spacing w:val="-10"/>
                <w:sz w:val="18"/>
              </w:rPr>
              <w:t xml:space="preserve"> </w:t>
            </w:r>
            <w:r w:rsidRPr="00A164EE">
              <w:rPr>
                <w:b w:val="0"/>
                <w:bCs/>
                <w:color w:val="231F20"/>
                <w:sz w:val="18"/>
              </w:rPr>
              <w:t>Rapid</w:t>
            </w:r>
            <w:r w:rsidRPr="00A164EE">
              <w:rPr>
                <w:b w:val="0"/>
                <w:bCs/>
                <w:color w:val="231F20"/>
                <w:spacing w:val="-10"/>
                <w:sz w:val="18"/>
              </w:rPr>
              <w:t xml:space="preserve"> </w:t>
            </w:r>
            <w:r w:rsidRPr="00A164EE">
              <w:rPr>
                <w:b w:val="0"/>
                <w:bCs/>
                <w:color w:val="231F20"/>
                <w:sz w:val="18"/>
              </w:rPr>
              <w:t>data in at least two countries,</w:t>
            </w:r>
          </w:p>
          <w:p w14:paraId="38780E82" w14:textId="77777777" w:rsidR="00F8179A" w:rsidRPr="00A164EE" w:rsidRDefault="00AC182E">
            <w:pPr>
              <w:pStyle w:val="TableParagraph"/>
              <w:spacing w:line="245" w:lineRule="exact"/>
              <w:ind w:left="81"/>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62"/>
                <w:w w:val="150"/>
                <w:sz w:val="18"/>
              </w:rPr>
              <w:t xml:space="preserve"> </w:t>
            </w:r>
            <w:r w:rsidRPr="00A164EE">
              <w:rPr>
                <w:b w:val="0"/>
                <w:bCs/>
                <w:color w:val="231F20"/>
                <w:sz w:val="18"/>
              </w:rPr>
              <w:t>Regional</w:t>
            </w:r>
            <w:r w:rsidRPr="00A164EE">
              <w:rPr>
                <w:b w:val="0"/>
                <w:bCs/>
                <w:color w:val="231F20"/>
                <w:spacing w:val="-4"/>
                <w:sz w:val="18"/>
              </w:rPr>
              <w:t xml:space="preserve"> </w:t>
            </w:r>
            <w:r w:rsidRPr="00A164EE">
              <w:rPr>
                <w:b w:val="0"/>
                <w:bCs/>
                <w:color w:val="231F20"/>
                <w:sz w:val="18"/>
              </w:rPr>
              <w:t>actors</w:t>
            </w:r>
            <w:r w:rsidRPr="00A164EE">
              <w:rPr>
                <w:b w:val="0"/>
                <w:bCs/>
                <w:color w:val="231F20"/>
                <w:spacing w:val="-4"/>
                <w:sz w:val="18"/>
              </w:rPr>
              <w:t xml:space="preserve"> </w:t>
            </w:r>
            <w:proofErr w:type="spellStart"/>
            <w:r w:rsidRPr="00A164EE">
              <w:rPr>
                <w:b w:val="0"/>
                <w:bCs/>
                <w:color w:val="231F20"/>
                <w:sz w:val="18"/>
              </w:rPr>
              <w:t>recognise</w:t>
            </w:r>
            <w:proofErr w:type="spellEnd"/>
            <w:r w:rsidRPr="00A164EE">
              <w:rPr>
                <w:b w:val="0"/>
                <w:bCs/>
                <w:color w:val="231F20"/>
                <w:spacing w:val="-3"/>
                <w:sz w:val="18"/>
              </w:rPr>
              <w:t xml:space="preserve"> </w:t>
            </w:r>
            <w:r w:rsidRPr="00A164EE">
              <w:rPr>
                <w:b w:val="0"/>
                <w:bCs/>
                <w:color w:val="231F20"/>
                <w:sz w:val="18"/>
              </w:rPr>
              <w:t>and</w:t>
            </w:r>
            <w:r w:rsidRPr="00A164EE">
              <w:rPr>
                <w:b w:val="0"/>
                <w:bCs/>
                <w:color w:val="231F20"/>
                <w:spacing w:val="-3"/>
                <w:sz w:val="18"/>
              </w:rPr>
              <w:t xml:space="preserve"> </w:t>
            </w:r>
            <w:proofErr w:type="gramStart"/>
            <w:r w:rsidRPr="00A164EE">
              <w:rPr>
                <w:b w:val="0"/>
                <w:bCs/>
                <w:color w:val="231F20"/>
                <w:spacing w:val="-5"/>
                <w:sz w:val="18"/>
              </w:rPr>
              <w:t>use</w:t>
            </w:r>
            <w:proofErr w:type="gramEnd"/>
          </w:p>
          <w:p w14:paraId="70D1709C" w14:textId="77777777" w:rsidR="00F8179A" w:rsidRPr="00A164EE" w:rsidRDefault="00AC182E">
            <w:pPr>
              <w:pStyle w:val="TableParagraph"/>
              <w:spacing w:line="188" w:lineRule="exact"/>
              <w:ind w:left="308"/>
              <w:rPr>
                <w:b w:val="0"/>
                <w:bCs/>
                <w:sz w:val="18"/>
              </w:rPr>
            </w:pPr>
            <w:r w:rsidRPr="00A164EE">
              <w:rPr>
                <w:b w:val="0"/>
                <w:bCs/>
                <w:color w:val="231F20"/>
                <w:sz w:val="18"/>
              </w:rPr>
              <w:t>Equality</w:t>
            </w:r>
            <w:r w:rsidRPr="00A164EE">
              <w:rPr>
                <w:b w:val="0"/>
                <w:bCs/>
                <w:color w:val="231F20"/>
                <w:spacing w:val="-6"/>
                <w:sz w:val="18"/>
              </w:rPr>
              <w:t xml:space="preserve"> </w:t>
            </w:r>
            <w:r w:rsidRPr="00A164EE">
              <w:rPr>
                <w:b w:val="0"/>
                <w:bCs/>
                <w:color w:val="231F20"/>
                <w:sz w:val="18"/>
              </w:rPr>
              <w:t>Insights</w:t>
            </w:r>
            <w:r w:rsidRPr="00A164EE">
              <w:rPr>
                <w:b w:val="0"/>
                <w:bCs/>
                <w:color w:val="231F20"/>
                <w:spacing w:val="-6"/>
                <w:sz w:val="18"/>
              </w:rPr>
              <w:t xml:space="preserve"> </w:t>
            </w:r>
            <w:r w:rsidRPr="00A164EE">
              <w:rPr>
                <w:b w:val="0"/>
                <w:bCs/>
                <w:color w:val="231F20"/>
                <w:sz w:val="18"/>
              </w:rPr>
              <w:t>data</w:t>
            </w:r>
            <w:r w:rsidRPr="00A164EE">
              <w:rPr>
                <w:b w:val="0"/>
                <w:bCs/>
                <w:color w:val="231F20"/>
                <w:spacing w:val="-7"/>
                <w:sz w:val="18"/>
              </w:rPr>
              <w:t xml:space="preserve"> </w:t>
            </w:r>
            <w:r w:rsidRPr="00A164EE">
              <w:rPr>
                <w:b w:val="0"/>
                <w:bCs/>
                <w:color w:val="231F20"/>
                <w:sz w:val="18"/>
              </w:rPr>
              <w:t>and/or</w:t>
            </w:r>
            <w:r w:rsidRPr="00A164EE">
              <w:rPr>
                <w:b w:val="0"/>
                <w:bCs/>
                <w:color w:val="231F20"/>
                <w:spacing w:val="-5"/>
                <w:sz w:val="18"/>
              </w:rPr>
              <w:t xml:space="preserve"> </w:t>
            </w:r>
            <w:r w:rsidRPr="00A164EE">
              <w:rPr>
                <w:b w:val="0"/>
                <w:bCs/>
                <w:color w:val="231F20"/>
                <w:spacing w:val="-2"/>
                <w:sz w:val="18"/>
              </w:rPr>
              <w:t>tools.</w:t>
            </w:r>
          </w:p>
        </w:tc>
        <w:tc>
          <w:tcPr>
            <w:tcW w:w="1260" w:type="dxa"/>
            <w:shd w:val="clear" w:color="auto" w:fill="DEF1F5"/>
          </w:tcPr>
          <w:p w14:paraId="2DD9F347" w14:textId="77777777" w:rsidR="00F8179A" w:rsidRPr="00A164EE" w:rsidRDefault="00AC182E">
            <w:pPr>
              <w:pStyle w:val="TableParagraph"/>
              <w:spacing w:before="38"/>
              <w:ind w:left="1" w:right="182"/>
              <w:jc w:val="center"/>
              <w:rPr>
                <w:b w:val="0"/>
                <w:bCs/>
                <w:sz w:val="18"/>
              </w:rPr>
            </w:pPr>
            <w:r w:rsidRPr="00A164EE">
              <w:rPr>
                <w:b w:val="0"/>
                <w:bCs/>
                <w:color w:val="231F20"/>
                <w:sz w:val="18"/>
              </w:rPr>
              <w:t>2020 –</w:t>
            </w:r>
            <w:r w:rsidRPr="00A164EE">
              <w:rPr>
                <w:b w:val="0"/>
                <w:bCs/>
                <w:color w:val="231F20"/>
                <w:spacing w:val="-1"/>
                <w:sz w:val="18"/>
              </w:rPr>
              <w:t xml:space="preserve"> </w:t>
            </w:r>
            <w:r w:rsidRPr="00A164EE">
              <w:rPr>
                <w:b w:val="0"/>
                <w:bCs/>
                <w:color w:val="231F20"/>
                <w:spacing w:val="-4"/>
                <w:sz w:val="18"/>
              </w:rPr>
              <w:t>2022</w:t>
            </w:r>
          </w:p>
        </w:tc>
      </w:tr>
      <w:tr w:rsidR="00F8179A" w14:paraId="6012AB8E" w14:textId="77777777" w:rsidTr="00953236">
        <w:trPr>
          <w:trHeight w:val="2012"/>
        </w:trPr>
        <w:tc>
          <w:tcPr>
            <w:tcW w:w="400" w:type="dxa"/>
            <w:shd w:val="clear" w:color="auto" w:fill="F3FAFB"/>
          </w:tcPr>
          <w:p w14:paraId="24FBC9F0" w14:textId="77777777" w:rsidR="00F8179A" w:rsidRPr="00A164EE" w:rsidRDefault="00AC182E">
            <w:pPr>
              <w:pStyle w:val="TableParagraph"/>
              <w:spacing w:before="38"/>
              <w:ind w:left="80"/>
              <w:rPr>
                <w:b w:val="0"/>
                <w:bCs/>
                <w:sz w:val="18"/>
              </w:rPr>
            </w:pPr>
            <w:r w:rsidRPr="00A164EE">
              <w:rPr>
                <w:b w:val="0"/>
                <w:bCs/>
                <w:color w:val="231F20"/>
                <w:spacing w:val="-5"/>
                <w:sz w:val="18"/>
              </w:rPr>
              <w:t>3.</w:t>
            </w:r>
          </w:p>
        </w:tc>
        <w:tc>
          <w:tcPr>
            <w:tcW w:w="1672" w:type="dxa"/>
            <w:shd w:val="clear" w:color="auto" w:fill="F3FAFB"/>
          </w:tcPr>
          <w:p w14:paraId="6A7ECFE1" w14:textId="77777777" w:rsidR="00F8179A" w:rsidRPr="00A164EE" w:rsidRDefault="00AC182E">
            <w:pPr>
              <w:pStyle w:val="TableParagraph"/>
              <w:spacing w:before="42" w:line="235" w:lineRule="auto"/>
              <w:ind w:left="80" w:right="110"/>
              <w:rPr>
                <w:b w:val="0"/>
                <w:bCs/>
                <w:sz w:val="18"/>
              </w:rPr>
            </w:pPr>
            <w:proofErr w:type="spellStart"/>
            <w:r w:rsidRPr="00A164EE">
              <w:rPr>
                <w:b w:val="0"/>
                <w:bCs/>
                <w:color w:val="231F20"/>
                <w:spacing w:val="-4"/>
                <w:sz w:val="18"/>
              </w:rPr>
              <w:t>kNOwVAWdata</w:t>
            </w:r>
            <w:proofErr w:type="spellEnd"/>
            <w:r w:rsidRPr="00A164EE">
              <w:rPr>
                <w:b w:val="0"/>
                <w:bCs/>
                <w:color w:val="231F20"/>
                <w:sz w:val="18"/>
              </w:rPr>
              <w:t xml:space="preserve"> Phase 2</w:t>
            </w:r>
          </w:p>
          <w:p w14:paraId="1DF9E6D2" w14:textId="77777777" w:rsidR="00F8179A" w:rsidRPr="00A164EE" w:rsidRDefault="00AC182E">
            <w:pPr>
              <w:pStyle w:val="TableParagraph"/>
              <w:spacing w:before="214"/>
              <w:ind w:left="80"/>
              <w:rPr>
                <w:b w:val="0"/>
                <w:bCs/>
                <w:sz w:val="18"/>
              </w:rPr>
            </w:pPr>
            <w:r w:rsidRPr="00A164EE">
              <w:rPr>
                <w:b w:val="0"/>
                <w:bCs/>
                <w:color w:val="231F20"/>
                <w:spacing w:val="-2"/>
                <w:sz w:val="18"/>
              </w:rPr>
              <w:t>(UNFPA)</w:t>
            </w:r>
          </w:p>
        </w:tc>
        <w:tc>
          <w:tcPr>
            <w:tcW w:w="2834" w:type="dxa"/>
            <w:shd w:val="clear" w:color="auto" w:fill="F3FAFB"/>
          </w:tcPr>
          <w:p w14:paraId="1718D857" w14:textId="77777777" w:rsidR="00F8179A" w:rsidRPr="00A164EE" w:rsidRDefault="00AC182E">
            <w:pPr>
              <w:pStyle w:val="TableParagraph"/>
              <w:spacing w:before="42" w:line="235" w:lineRule="auto"/>
              <w:ind w:left="81" w:right="127"/>
              <w:rPr>
                <w:b w:val="0"/>
                <w:bCs/>
                <w:sz w:val="18"/>
              </w:rPr>
            </w:pPr>
            <w:r w:rsidRPr="00A164EE">
              <w:rPr>
                <w:b w:val="0"/>
                <w:bCs/>
                <w:color w:val="231F20"/>
                <w:sz w:val="18"/>
              </w:rPr>
              <w:t>Works to sustainably strengthen regional and national capacities to measure</w:t>
            </w:r>
            <w:r w:rsidRPr="00A164EE">
              <w:rPr>
                <w:b w:val="0"/>
                <w:bCs/>
                <w:color w:val="231F20"/>
                <w:spacing w:val="-11"/>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prevalence</w:t>
            </w:r>
            <w:r w:rsidRPr="00A164EE">
              <w:rPr>
                <w:b w:val="0"/>
                <w:bCs/>
                <w:color w:val="231F20"/>
                <w:spacing w:val="-10"/>
                <w:sz w:val="18"/>
              </w:rPr>
              <w:t xml:space="preserve"> </w:t>
            </w:r>
            <w:r w:rsidRPr="00A164EE">
              <w:rPr>
                <w:b w:val="0"/>
                <w:bCs/>
                <w:color w:val="231F20"/>
                <w:sz w:val="18"/>
              </w:rPr>
              <w:t>of</w:t>
            </w:r>
            <w:r w:rsidRPr="00A164EE">
              <w:rPr>
                <w:b w:val="0"/>
                <w:bCs/>
                <w:color w:val="231F20"/>
                <w:spacing w:val="-10"/>
                <w:sz w:val="18"/>
              </w:rPr>
              <w:t xml:space="preserve"> </w:t>
            </w:r>
            <w:r w:rsidRPr="00A164EE">
              <w:rPr>
                <w:b w:val="0"/>
                <w:bCs/>
                <w:color w:val="231F20"/>
                <w:sz w:val="18"/>
              </w:rPr>
              <w:t xml:space="preserve">violence against women in Asia and the Pacific. </w:t>
            </w:r>
            <w:proofErr w:type="spellStart"/>
            <w:r w:rsidRPr="00A164EE">
              <w:rPr>
                <w:b w:val="0"/>
                <w:bCs/>
                <w:color w:val="231F20"/>
                <w:sz w:val="18"/>
              </w:rPr>
              <w:t>kNOwVAWdata</w:t>
            </w:r>
            <w:proofErr w:type="spellEnd"/>
            <w:r w:rsidRPr="00A164EE">
              <w:rPr>
                <w:b w:val="0"/>
                <w:bCs/>
                <w:color w:val="231F20"/>
                <w:sz w:val="18"/>
              </w:rPr>
              <w:t xml:space="preserve"> improves the availability and quality of data to</w:t>
            </w:r>
            <w:r w:rsidRPr="00A164EE">
              <w:rPr>
                <w:b w:val="0"/>
                <w:bCs/>
                <w:color w:val="231F20"/>
                <w:spacing w:val="-5"/>
                <w:sz w:val="18"/>
              </w:rPr>
              <w:t xml:space="preserve"> </w:t>
            </w:r>
            <w:r w:rsidRPr="00A164EE">
              <w:rPr>
                <w:b w:val="0"/>
                <w:bCs/>
                <w:color w:val="231F20"/>
                <w:sz w:val="18"/>
              </w:rPr>
              <w:t>inform</w:t>
            </w:r>
            <w:r w:rsidRPr="00A164EE">
              <w:rPr>
                <w:b w:val="0"/>
                <w:bCs/>
                <w:color w:val="231F20"/>
                <w:spacing w:val="-4"/>
                <w:sz w:val="18"/>
              </w:rPr>
              <w:t xml:space="preserve"> </w:t>
            </w:r>
            <w:r w:rsidRPr="00A164EE">
              <w:rPr>
                <w:b w:val="0"/>
                <w:bCs/>
                <w:color w:val="231F20"/>
                <w:sz w:val="18"/>
              </w:rPr>
              <w:t>more</w:t>
            </w:r>
            <w:r w:rsidRPr="00A164EE">
              <w:rPr>
                <w:b w:val="0"/>
                <w:bCs/>
                <w:color w:val="231F20"/>
                <w:spacing w:val="-4"/>
                <w:sz w:val="18"/>
              </w:rPr>
              <w:t xml:space="preserve"> </w:t>
            </w:r>
            <w:r w:rsidRPr="00A164EE">
              <w:rPr>
                <w:b w:val="0"/>
                <w:bCs/>
                <w:color w:val="231F20"/>
                <w:sz w:val="18"/>
              </w:rPr>
              <w:t>effective</w:t>
            </w:r>
            <w:r w:rsidRPr="00A164EE">
              <w:rPr>
                <w:b w:val="0"/>
                <w:bCs/>
                <w:color w:val="231F20"/>
                <w:spacing w:val="-4"/>
                <w:sz w:val="18"/>
              </w:rPr>
              <w:t xml:space="preserve"> </w:t>
            </w:r>
            <w:r w:rsidRPr="00A164EE">
              <w:rPr>
                <w:b w:val="0"/>
                <w:bCs/>
                <w:color w:val="231F20"/>
                <w:sz w:val="18"/>
              </w:rPr>
              <w:t>policy</w:t>
            </w:r>
            <w:r w:rsidRPr="00A164EE">
              <w:rPr>
                <w:b w:val="0"/>
                <w:bCs/>
                <w:color w:val="231F20"/>
                <w:spacing w:val="-4"/>
                <w:sz w:val="18"/>
              </w:rPr>
              <w:t xml:space="preserve"> </w:t>
            </w:r>
            <w:r w:rsidRPr="00A164EE">
              <w:rPr>
                <w:b w:val="0"/>
                <w:bCs/>
                <w:color w:val="231F20"/>
                <w:sz w:val="18"/>
              </w:rPr>
              <w:t xml:space="preserve">and </w:t>
            </w:r>
            <w:proofErr w:type="spellStart"/>
            <w:r w:rsidRPr="00A164EE">
              <w:rPr>
                <w:b w:val="0"/>
                <w:bCs/>
                <w:color w:val="231F20"/>
                <w:sz w:val="18"/>
              </w:rPr>
              <w:t>programme</w:t>
            </w:r>
            <w:proofErr w:type="spellEnd"/>
            <w:r w:rsidRPr="00A164EE">
              <w:rPr>
                <w:b w:val="0"/>
                <w:bCs/>
                <w:color w:val="231F20"/>
                <w:sz w:val="18"/>
              </w:rPr>
              <w:t xml:space="preserve"> responses to prevent and end violence against women.</w:t>
            </w:r>
          </w:p>
        </w:tc>
        <w:tc>
          <w:tcPr>
            <w:tcW w:w="3445" w:type="dxa"/>
            <w:shd w:val="clear" w:color="auto" w:fill="F3FAFB"/>
          </w:tcPr>
          <w:p w14:paraId="2F30311D" w14:textId="77777777" w:rsidR="00F8179A" w:rsidRPr="00A164EE" w:rsidRDefault="00AC182E">
            <w:pPr>
              <w:pStyle w:val="TableParagraph"/>
              <w:spacing w:before="8" w:line="208" w:lineRule="auto"/>
              <w:ind w:left="308" w:right="338" w:hanging="227"/>
              <w:jc w:val="both"/>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40"/>
                <w:sz w:val="18"/>
              </w:rPr>
              <w:t xml:space="preserve"> </w:t>
            </w:r>
            <w:r w:rsidRPr="00A164EE">
              <w:rPr>
                <w:b w:val="0"/>
                <w:bCs/>
                <w:color w:val="231F20"/>
                <w:sz w:val="18"/>
              </w:rPr>
              <w:t>Data-driven,</w:t>
            </w:r>
            <w:r w:rsidRPr="00A164EE">
              <w:rPr>
                <w:b w:val="0"/>
                <w:bCs/>
                <w:color w:val="231F20"/>
                <w:spacing w:val="-9"/>
                <w:sz w:val="18"/>
              </w:rPr>
              <w:t xml:space="preserve"> </w:t>
            </w:r>
            <w:r w:rsidRPr="00A164EE">
              <w:rPr>
                <w:b w:val="0"/>
                <w:bCs/>
                <w:color w:val="231F20"/>
                <w:sz w:val="18"/>
              </w:rPr>
              <w:t>context-specific</w:t>
            </w:r>
            <w:r w:rsidRPr="00A164EE">
              <w:rPr>
                <w:b w:val="0"/>
                <w:bCs/>
                <w:color w:val="231F20"/>
                <w:spacing w:val="-9"/>
                <w:sz w:val="18"/>
              </w:rPr>
              <w:t xml:space="preserve"> </w:t>
            </w:r>
            <w:r w:rsidRPr="00A164EE">
              <w:rPr>
                <w:b w:val="0"/>
                <w:bCs/>
                <w:color w:val="231F20"/>
                <w:sz w:val="18"/>
              </w:rPr>
              <w:t>decision- making</w:t>
            </w:r>
            <w:r w:rsidRPr="00A164EE">
              <w:rPr>
                <w:b w:val="0"/>
                <w:bCs/>
                <w:color w:val="231F20"/>
                <w:spacing w:val="-11"/>
                <w:sz w:val="18"/>
              </w:rPr>
              <w:t xml:space="preserve"> </w:t>
            </w:r>
            <w:r w:rsidRPr="00A164EE">
              <w:rPr>
                <w:b w:val="0"/>
                <w:bCs/>
                <w:color w:val="231F20"/>
                <w:sz w:val="18"/>
              </w:rPr>
              <w:t>in</w:t>
            </w:r>
            <w:r w:rsidRPr="00A164EE">
              <w:rPr>
                <w:b w:val="0"/>
                <w:bCs/>
                <w:color w:val="231F20"/>
                <w:spacing w:val="-10"/>
                <w:sz w:val="18"/>
              </w:rPr>
              <w:t xml:space="preserve"> </w:t>
            </w:r>
            <w:r w:rsidRPr="00A164EE">
              <w:rPr>
                <w:b w:val="0"/>
                <w:bCs/>
                <w:color w:val="231F20"/>
                <w:sz w:val="18"/>
              </w:rPr>
              <w:t>VAW</w:t>
            </w:r>
            <w:r w:rsidRPr="00A164EE">
              <w:rPr>
                <w:b w:val="0"/>
                <w:bCs/>
                <w:color w:val="231F20"/>
                <w:spacing w:val="-10"/>
                <w:sz w:val="18"/>
              </w:rPr>
              <w:t xml:space="preserve"> </w:t>
            </w:r>
            <w:r w:rsidRPr="00A164EE">
              <w:rPr>
                <w:b w:val="0"/>
                <w:bCs/>
                <w:color w:val="231F20"/>
                <w:sz w:val="18"/>
              </w:rPr>
              <w:t>policy</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proofErr w:type="spellStart"/>
            <w:r w:rsidRPr="00A164EE">
              <w:rPr>
                <w:b w:val="0"/>
                <w:bCs/>
                <w:color w:val="231F20"/>
                <w:sz w:val="18"/>
              </w:rPr>
              <w:t>programme</w:t>
            </w:r>
            <w:proofErr w:type="spellEnd"/>
            <w:r w:rsidRPr="00A164EE">
              <w:rPr>
                <w:b w:val="0"/>
                <w:bCs/>
                <w:color w:val="231F20"/>
                <w:sz w:val="18"/>
              </w:rPr>
              <w:t xml:space="preserve"> </w:t>
            </w:r>
            <w:r w:rsidRPr="00A164EE">
              <w:rPr>
                <w:b w:val="0"/>
                <w:bCs/>
                <w:color w:val="231F20"/>
                <w:spacing w:val="-2"/>
                <w:sz w:val="18"/>
              </w:rPr>
              <w:t>design,</w:t>
            </w:r>
          </w:p>
          <w:p w14:paraId="66D8DF27" w14:textId="77777777" w:rsidR="00F8179A" w:rsidRPr="00A164EE" w:rsidRDefault="00AC182E">
            <w:pPr>
              <w:pStyle w:val="TableParagraph"/>
              <w:spacing w:line="187" w:lineRule="auto"/>
              <w:ind w:left="308" w:right="62"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Quality data on what works and what does</w:t>
            </w:r>
            <w:r w:rsidRPr="00A164EE">
              <w:rPr>
                <w:b w:val="0"/>
                <w:bCs/>
                <w:color w:val="231F20"/>
                <w:spacing w:val="-11"/>
                <w:sz w:val="18"/>
              </w:rPr>
              <w:t xml:space="preserve"> </w:t>
            </w:r>
            <w:r w:rsidRPr="00A164EE">
              <w:rPr>
                <w:b w:val="0"/>
                <w:bCs/>
                <w:color w:val="231F20"/>
                <w:sz w:val="18"/>
              </w:rPr>
              <w:t>not</w:t>
            </w:r>
            <w:r w:rsidRPr="00A164EE">
              <w:rPr>
                <w:b w:val="0"/>
                <w:bCs/>
                <w:color w:val="231F20"/>
                <w:spacing w:val="-10"/>
                <w:sz w:val="18"/>
              </w:rPr>
              <w:t xml:space="preserve"> </w:t>
            </w:r>
            <w:r w:rsidRPr="00A164EE">
              <w:rPr>
                <w:b w:val="0"/>
                <w:bCs/>
                <w:color w:val="231F20"/>
                <w:sz w:val="18"/>
              </w:rPr>
              <w:t>work</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address</w:t>
            </w:r>
            <w:r w:rsidRPr="00A164EE">
              <w:rPr>
                <w:b w:val="0"/>
                <w:bCs/>
                <w:color w:val="231F20"/>
                <w:spacing w:val="-10"/>
                <w:sz w:val="18"/>
              </w:rPr>
              <w:t xml:space="preserve"> </w:t>
            </w:r>
            <w:r w:rsidRPr="00A164EE">
              <w:rPr>
                <w:b w:val="0"/>
                <w:bCs/>
                <w:color w:val="231F20"/>
                <w:sz w:val="18"/>
              </w:rPr>
              <w:t>VAW</w:t>
            </w:r>
            <w:r w:rsidRPr="00A164EE">
              <w:rPr>
                <w:b w:val="0"/>
                <w:bCs/>
                <w:color w:val="231F20"/>
                <w:spacing w:val="-11"/>
                <w:sz w:val="18"/>
              </w:rPr>
              <w:t xml:space="preserve"> </w:t>
            </w:r>
            <w:r w:rsidRPr="00A164EE">
              <w:rPr>
                <w:b w:val="0"/>
                <w:bCs/>
                <w:color w:val="231F20"/>
                <w:sz w:val="18"/>
              </w:rPr>
              <w:t>effectively,</w:t>
            </w:r>
          </w:p>
          <w:p w14:paraId="28F5CF29" w14:textId="77777777" w:rsidR="00F8179A" w:rsidRPr="00A164EE" w:rsidRDefault="00AC182E">
            <w:pPr>
              <w:pStyle w:val="TableParagraph"/>
              <w:spacing w:line="187" w:lineRule="auto"/>
              <w:ind w:left="308" w:right="537"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68"/>
                <w:sz w:val="18"/>
              </w:rPr>
              <w:t xml:space="preserve"> </w:t>
            </w:r>
            <w:r w:rsidRPr="00A164EE">
              <w:rPr>
                <w:b w:val="0"/>
                <w:bCs/>
                <w:color w:val="231F20"/>
                <w:sz w:val="18"/>
              </w:rPr>
              <w:t>Effective</w:t>
            </w:r>
            <w:r w:rsidRPr="00A164EE">
              <w:rPr>
                <w:b w:val="0"/>
                <w:bCs/>
                <w:color w:val="231F20"/>
                <w:spacing w:val="-9"/>
                <w:sz w:val="18"/>
              </w:rPr>
              <w:t xml:space="preserve"> </w:t>
            </w:r>
            <w:r w:rsidRPr="00A164EE">
              <w:rPr>
                <w:b w:val="0"/>
                <w:bCs/>
                <w:color w:val="231F20"/>
                <w:sz w:val="18"/>
              </w:rPr>
              <w:t>policies</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proofErr w:type="spellStart"/>
            <w:r w:rsidRPr="00A164EE">
              <w:rPr>
                <w:b w:val="0"/>
                <w:bCs/>
                <w:color w:val="231F20"/>
                <w:sz w:val="18"/>
              </w:rPr>
              <w:t>programmes</w:t>
            </w:r>
            <w:proofErr w:type="spellEnd"/>
            <w:r w:rsidRPr="00A164EE">
              <w:rPr>
                <w:b w:val="0"/>
                <w:bCs/>
                <w:color w:val="231F20"/>
                <w:sz w:val="18"/>
              </w:rPr>
              <w:t xml:space="preserve"> to</w:t>
            </w:r>
            <w:r w:rsidRPr="00A164EE">
              <w:rPr>
                <w:b w:val="0"/>
                <w:bCs/>
                <w:color w:val="231F20"/>
                <w:spacing w:val="-8"/>
                <w:sz w:val="18"/>
              </w:rPr>
              <w:t xml:space="preserve"> </w:t>
            </w:r>
            <w:r w:rsidRPr="00A164EE">
              <w:rPr>
                <w:b w:val="0"/>
                <w:bCs/>
                <w:color w:val="231F20"/>
                <w:sz w:val="18"/>
              </w:rPr>
              <w:t>address</w:t>
            </w:r>
            <w:r w:rsidRPr="00A164EE">
              <w:rPr>
                <w:b w:val="0"/>
                <w:bCs/>
                <w:color w:val="231F20"/>
                <w:spacing w:val="-8"/>
                <w:sz w:val="18"/>
              </w:rPr>
              <w:t xml:space="preserve"> </w:t>
            </w:r>
            <w:r w:rsidRPr="00A164EE">
              <w:rPr>
                <w:b w:val="0"/>
                <w:bCs/>
                <w:color w:val="231F20"/>
                <w:sz w:val="18"/>
              </w:rPr>
              <w:t>VAW</w:t>
            </w:r>
            <w:r w:rsidRPr="00A164EE">
              <w:rPr>
                <w:b w:val="0"/>
                <w:bCs/>
                <w:color w:val="231F20"/>
                <w:spacing w:val="-7"/>
                <w:sz w:val="18"/>
              </w:rPr>
              <w:t xml:space="preserve"> </w:t>
            </w:r>
            <w:r w:rsidRPr="00A164EE">
              <w:rPr>
                <w:b w:val="0"/>
                <w:bCs/>
                <w:color w:val="231F20"/>
                <w:sz w:val="18"/>
              </w:rPr>
              <w:t>are</w:t>
            </w:r>
            <w:r w:rsidRPr="00A164EE">
              <w:rPr>
                <w:b w:val="0"/>
                <w:bCs/>
                <w:color w:val="231F20"/>
                <w:spacing w:val="-6"/>
                <w:sz w:val="18"/>
              </w:rPr>
              <w:t xml:space="preserve"> </w:t>
            </w:r>
            <w:r w:rsidRPr="00A164EE">
              <w:rPr>
                <w:b w:val="0"/>
                <w:bCs/>
                <w:color w:val="231F20"/>
                <w:spacing w:val="-2"/>
                <w:sz w:val="18"/>
              </w:rPr>
              <w:t>implemented,</w:t>
            </w:r>
          </w:p>
          <w:p w14:paraId="79191243" w14:textId="77777777" w:rsidR="00F8179A" w:rsidRPr="00A164EE" w:rsidRDefault="00AC182E">
            <w:pPr>
              <w:pStyle w:val="TableParagraph"/>
              <w:ind w:left="308"/>
              <w:rPr>
                <w:b w:val="0"/>
                <w:bCs/>
                <w:sz w:val="18"/>
              </w:rPr>
            </w:pPr>
            <w:r w:rsidRPr="00A164EE">
              <w:rPr>
                <w:b w:val="0"/>
                <w:bCs/>
                <w:color w:val="231F20"/>
                <w:sz w:val="18"/>
              </w:rPr>
              <w:t>monitored</w:t>
            </w:r>
            <w:r w:rsidRPr="00A164EE">
              <w:rPr>
                <w:b w:val="0"/>
                <w:bCs/>
                <w:color w:val="231F20"/>
                <w:spacing w:val="-5"/>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pacing w:val="-2"/>
                <w:sz w:val="18"/>
              </w:rPr>
              <w:t>evaluated.</w:t>
            </w:r>
          </w:p>
        </w:tc>
        <w:tc>
          <w:tcPr>
            <w:tcW w:w="1260" w:type="dxa"/>
            <w:shd w:val="clear" w:color="auto" w:fill="F3FAFB"/>
          </w:tcPr>
          <w:p w14:paraId="51DE8149" w14:textId="77777777" w:rsidR="00F8179A" w:rsidRPr="00A164EE" w:rsidRDefault="00AC182E">
            <w:pPr>
              <w:pStyle w:val="TableParagraph"/>
              <w:spacing w:before="38"/>
              <w:ind w:left="1" w:right="182"/>
              <w:jc w:val="center"/>
              <w:rPr>
                <w:b w:val="0"/>
                <w:bCs/>
                <w:sz w:val="18"/>
              </w:rPr>
            </w:pPr>
            <w:r w:rsidRPr="00A164EE">
              <w:rPr>
                <w:b w:val="0"/>
                <w:bCs/>
                <w:color w:val="231F20"/>
                <w:sz w:val="18"/>
              </w:rPr>
              <w:t>2021 –</w:t>
            </w:r>
            <w:r w:rsidRPr="00A164EE">
              <w:rPr>
                <w:b w:val="0"/>
                <w:bCs/>
                <w:color w:val="231F20"/>
                <w:spacing w:val="-1"/>
                <w:sz w:val="18"/>
              </w:rPr>
              <w:t xml:space="preserve"> </w:t>
            </w:r>
            <w:r w:rsidRPr="00A164EE">
              <w:rPr>
                <w:b w:val="0"/>
                <w:bCs/>
                <w:color w:val="231F20"/>
                <w:spacing w:val="-4"/>
                <w:sz w:val="18"/>
              </w:rPr>
              <w:t>2024</w:t>
            </w:r>
          </w:p>
        </w:tc>
      </w:tr>
      <w:tr w:rsidR="00E4781C" w14:paraId="02651AB9" w14:textId="77777777" w:rsidTr="00953236">
        <w:trPr>
          <w:trHeight w:val="2012"/>
        </w:trPr>
        <w:tc>
          <w:tcPr>
            <w:tcW w:w="400" w:type="dxa"/>
            <w:shd w:val="clear" w:color="auto" w:fill="F3FAFB"/>
          </w:tcPr>
          <w:p w14:paraId="4DD58C42" w14:textId="6C2C63B4" w:rsidR="00E4781C" w:rsidRPr="00A164EE" w:rsidRDefault="00E4781C" w:rsidP="00E4781C">
            <w:pPr>
              <w:pStyle w:val="TableParagraph"/>
              <w:spacing w:before="38"/>
              <w:ind w:left="80"/>
              <w:rPr>
                <w:b w:val="0"/>
                <w:bCs/>
                <w:color w:val="231F20"/>
                <w:spacing w:val="-5"/>
                <w:sz w:val="18"/>
              </w:rPr>
            </w:pPr>
            <w:r w:rsidRPr="00012F75">
              <w:rPr>
                <w:b w:val="0"/>
                <w:bCs/>
                <w:color w:val="231F20"/>
                <w:spacing w:val="-5"/>
                <w:sz w:val="18"/>
              </w:rPr>
              <w:t>4.</w:t>
            </w:r>
          </w:p>
        </w:tc>
        <w:tc>
          <w:tcPr>
            <w:tcW w:w="1672" w:type="dxa"/>
            <w:shd w:val="clear" w:color="auto" w:fill="F3FAFB"/>
          </w:tcPr>
          <w:p w14:paraId="1472AAC1" w14:textId="7DF9CF8C" w:rsidR="00E4781C" w:rsidRPr="00A164EE" w:rsidRDefault="00E4781C" w:rsidP="00E4781C">
            <w:pPr>
              <w:pStyle w:val="TableParagraph"/>
              <w:spacing w:before="42" w:line="235" w:lineRule="auto"/>
              <w:ind w:left="80" w:right="110"/>
              <w:rPr>
                <w:b w:val="0"/>
                <w:bCs/>
                <w:color w:val="231F20"/>
                <w:spacing w:val="-4"/>
                <w:sz w:val="18"/>
              </w:rPr>
            </w:pPr>
            <w:r w:rsidRPr="00A164EE">
              <w:rPr>
                <w:b w:val="0"/>
                <w:bCs/>
                <w:color w:val="231F20"/>
                <w:sz w:val="18"/>
              </w:rPr>
              <w:t>Making Every Woman</w:t>
            </w:r>
            <w:r w:rsidRPr="00A164EE">
              <w:rPr>
                <w:b w:val="0"/>
                <w:bCs/>
                <w:color w:val="231F20"/>
                <w:spacing w:val="-11"/>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Girl Count Phase 2</w:t>
            </w:r>
          </w:p>
        </w:tc>
        <w:tc>
          <w:tcPr>
            <w:tcW w:w="2834" w:type="dxa"/>
            <w:shd w:val="clear" w:color="auto" w:fill="F3FAFB"/>
          </w:tcPr>
          <w:p w14:paraId="739C2212" w14:textId="77777777" w:rsidR="00E4781C" w:rsidRPr="00A164EE" w:rsidRDefault="00E4781C" w:rsidP="00E4781C">
            <w:pPr>
              <w:pStyle w:val="TableParagraph"/>
              <w:spacing w:before="42" w:line="235" w:lineRule="auto"/>
              <w:ind w:left="80" w:right="127"/>
              <w:rPr>
                <w:b w:val="0"/>
                <w:bCs/>
                <w:sz w:val="18"/>
              </w:rPr>
            </w:pPr>
            <w:r w:rsidRPr="00A164EE">
              <w:rPr>
                <w:b w:val="0"/>
                <w:bCs/>
                <w:color w:val="231F20"/>
                <w:sz w:val="18"/>
              </w:rPr>
              <w:t>Since 2016, UN Women has implemented</w:t>
            </w:r>
            <w:r w:rsidRPr="00A164EE">
              <w:rPr>
                <w:b w:val="0"/>
                <w:bCs/>
                <w:color w:val="231F20"/>
                <w:spacing w:val="-11"/>
                <w:sz w:val="18"/>
              </w:rPr>
              <w:t xml:space="preserve"> </w:t>
            </w:r>
            <w:r w:rsidRPr="00A164EE">
              <w:rPr>
                <w:b w:val="0"/>
                <w:bCs/>
                <w:color w:val="231F20"/>
                <w:sz w:val="18"/>
              </w:rPr>
              <w:t>Making</w:t>
            </w:r>
            <w:r w:rsidRPr="00A164EE">
              <w:rPr>
                <w:b w:val="0"/>
                <w:bCs/>
                <w:color w:val="231F20"/>
                <w:spacing w:val="-10"/>
                <w:sz w:val="18"/>
              </w:rPr>
              <w:t xml:space="preserve"> </w:t>
            </w:r>
            <w:r w:rsidRPr="00A164EE">
              <w:rPr>
                <w:b w:val="0"/>
                <w:bCs/>
                <w:color w:val="231F20"/>
                <w:sz w:val="18"/>
              </w:rPr>
              <w:t>Every</w:t>
            </w:r>
            <w:r w:rsidRPr="00A164EE">
              <w:rPr>
                <w:b w:val="0"/>
                <w:bCs/>
                <w:color w:val="231F20"/>
                <w:spacing w:val="-10"/>
                <w:sz w:val="18"/>
              </w:rPr>
              <w:t xml:space="preserve"> </w:t>
            </w:r>
            <w:r w:rsidRPr="00A164EE">
              <w:rPr>
                <w:b w:val="0"/>
                <w:bCs/>
                <w:color w:val="231F20"/>
                <w:sz w:val="18"/>
              </w:rPr>
              <w:t>Woman and Girl Count (hereafter referred to as Women Count), which is a multi-donor flagship program that aims</w:t>
            </w:r>
            <w:r w:rsidRPr="00A164EE">
              <w:rPr>
                <w:b w:val="0"/>
                <w:bCs/>
                <w:color w:val="231F20"/>
                <w:spacing w:val="-4"/>
                <w:sz w:val="18"/>
              </w:rPr>
              <w:t xml:space="preserve"> </w:t>
            </w:r>
            <w:r w:rsidRPr="00A164EE">
              <w:rPr>
                <w:b w:val="0"/>
                <w:bCs/>
                <w:color w:val="231F20"/>
                <w:sz w:val="18"/>
              </w:rPr>
              <w:t>to</w:t>
            </w:r>
            <w:r w:rsidRPr="00A164EE">
              <w:rPr>
                <w:b w:val="0"/>
                <w:bCs/>
                <w:color w:val="231F20"/>
                <w:spacing w:val="-4"/>
                <w:sz w:val="18"/>
              </w:rPr>
              <w:t xml:space="preserve"> </w:t>
            </w:r>
            <w:r w:rsidRPr="00A164EE">
              <w:rPr>
                <w:b w:val="0"/>
                <w:bCs/>
                <w:color w:val="231F20"/>
                <w:sz w:val="18"/>
              </w:rPr>
              <w:t>create</w:t>
            </w:r>
            <w:r w:rsidRPr="00A164EE">
              <w:rPr>
                <w:b w:val="0"/>
                <w:bCs/>
                <w:color w:val="231F20"/>
                <w:spacing w:val="-3"/>
                <w:sz w:val="18"/>
              </w:rPr>
              <w:t xml:space="preserve"> </w:t>
            </w:r>
            <w:r w:rsidRPr="00A164EE">
              <w:rPr>
                <w:b w:val="0"/>
                <w:bCs/>
                <w:color w:val="231F20"/>
                <w:sz w:val="18"/>
              </w:rPr>
              <w:t>a</w:t>
            </w:r>
            <w:r w:rsidRPr="00A164EE">
              <w:rPr>
                <w:b w:val="0"/>
                <w:bCs/>
                <w:color w:val="231F20"/>
                <w:spacing w:val="-4"/>
                <w:sz w:val="18"/>
              </w:rPr>
              <w:t xml:space="preserve"> </w:t>
            </w:r>
            <w:r w:rsidRPr="00A164EE">
              <w:rPr>
                <w:b w:val="0"/>
                <w:bCs/>
                <w:color w:val="231F20"/>
                <w:sz w:val="18"/>
              </w:rPr>
              <w:t>radical</w:t>
            </w:r>
            <w:r w:rsidRPr="00A164EE">
              <w:rPr>
                <w:b w:val="0"/>
                <w:bCs/>
                <w:color w:val="231F20"/>
                <w:spacing w:val="-4"/>
                <w:sz w:val="18"/>
              </w:rPr>
              <w:t xml:space="preserve"> </w:t>
            </w:r>
            <w:r w:rsidRPr="00A164EE">
              <w:rPr>
                <w:b w:val="0"/>
                <w:bCs/>
                <w:color w:val="231F20"/>
                <w:sz w:val="18"/>
              </w:rPr>
              <w:t>shift</w:t>
            </w:r>
            <w:r w:rsidRPr="00A164EE">
              <w:rPr>
                <w:b w:val="0"/>
                <w:bCs/>
                <w:color w:val="231F20"/>
                <w:spacing w:val="-3"/>
                <w:sz w:val="18"/>
              </w:rPr>
              <w:t xml:space="preserve"> </w:t>
            </w:r>
            <w:r w:rsidRPr="00A164EE">
              <w:rPr>
                <w:b w:val="0"/>
                <w:bCs/>
                <w:color w:val="231F20"/>
                <w:sz w:val="18"/>
              </w:rPr>
              <w:t>in</w:t>
            </w:r>
            <w:r w:rsidRPr="00A164EE">
              <w:rPr>
                <w:b w:val="0"/>
                <w:bCs/>
                <w:color w:val="231F20"/>
                <w:spacing w:val="-4"/>
                <w:sz w:val="18"/>
              </w:rPr>
              <w:t xml:space="preserve"> </w:t>
            </w:r>
            <w:r w:rsidRPr="00A164EE">
              <w:rPr>
                <w:b w:val="0"/>
                <w:bCs/>
                <w:color w:val="231F20"/>
                <w:sz w:val="18"/>
              </w:rPr>
              <w:t xml:space="preserve">how gender statistics are used, created and promoted to inform </w:t>
            </w:r>
            <w:proofErr w:type="gramStart"/>
            <w:r w:rsidRPr="00A164EE">
              <w:rPr>
                <w:b w:val="0"/>
                <w:bCs/>
                <w:color w:val="231F20"/>
                <w:sz w:val="18"/>
              </w:rPr>
              <w:t>policy</w:t>
            </w:r>
            <w:proofErr w:type="gramEnd"/>
          </w:p>
          <w:p w14:paraId="47D40240" w14:textId="77777777" w:rsidR="00E4781C" w:rsidRPr="00A164EE" w:rsidRDefault="00E4781C" w:rsidP="00E4781C">
            <w:pPr>
              <w:pStyle w:val="TableParagraph"/>
              <w:spacing w:before="5" w:line="235" w:lineRule="auto"/>
              <w:ind w:left="80" w:right="72"/>
              <w:rPr>
                <w:b w:val="0"/>
                <w:bCs/>
                <w:sz w:val="18"/>
              </w:rPr>
            </w:pPr>
            <w:r w:rsidRPr="00A164EE">
              <w:rPr>
                <w:b w:val="0"/>
                <w:bCs/>
                <w:color w:val="231F20"/>
                <w:sz w:val="18"/>
              </w:rPr>
              <w:t xml:space="preserve">and advocacy on gender equality and women’s rights. Working with partner governments, international agencies and other actors including civil society </w:t>
            </w:r>
            <w:proofErr w:type="spellStart"/>
            <w:r w:rsidRPr="00A164EE">
              <w:rPr>
                <w:b w:val="0"/>
                <w:bCs/>
                <w:color w:val="231F20"/>
                <w:sz w:val="18"/>
              </w:rPr>
              <w:t>organisations</w:t>
            </w:r>
            <w:proofErr w:type="spellEnd"/>
            <w:r w:rsidRPr="00A164EE">
              <w:rPr>
                <w:b w:val="0"/>
                <w:bCs/>
                <w:color w:val="231F20"/>
                <w:sz w:val="18"/>
              </w:rPr>
              <w:t xml:space="preserve"> and academia, UN Women’s program is focused</w:t>
            </w:r>
            <w:r w:rsidRPr="00A164EE">
              <w:rPr>
                <w:b w:val="0"/>
                <w:bCs/>
                <w:color w:val="231F20"/>
                <w:spacing w:val="-11"/>
                <w:sz w:val="18"/>
              </w:rPr>
              <w:t xml:space="preserve"> </w:t>
            </w:r>
            <w:r w:rsidRPr="00A164EE">
              <w:rPr>
                <w:b w:val="0"/>
                <w:bCs/>
                <w:color w:val="231F20"/>
                <w:sz w:val="18"/>
              </w:rPr>
              <w:t>on</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following</w:t>
            </w:r>
            <w:r w:rsidRPr="00A164EE">
              <w:rPr>
                <w:b w:val="0"/>
                <w:bCs/>
                <w:color w:val="231F20"/>
                <w:spacing w:val="-9"/>
                <w:sz w:val="18"/>
              </w:rPr>
              <w:t xml:space="preserve"> </w:t>
            </w:r>
            <w:r w:rsidRPr="00A164EE">
              <w:rPr>
                <w:b w:val="0"/>
                <w:bCs/>
                <w:color w:val="231F20"/>
                <w:sz w:val="18"/>
              </w:rPr>
              <w:t>three</w:t>
            </w:r>
            <w:r w:rsidRPr="00A164EE">
              <w:rPr>
                <w:b w:val="0"/>
                <w:bCs/>
                <w:color w:val="231F20"/>
                <w:spacing w:val="-10"/>
                <w:sz w:val="18"/>
              </w:rPr>
              <w:t xml:space="preserve"> </w:t>
            </w:r>
            <w:r w:rsidRPr="00A164EE">
              <w:rPr>
                <w:b w:val="0"/>
                <w:bCs/>
                <w:color w:val="231F20"/>
                <w:sz w:val="18"/>
              </w:rPr>
              <w:t>areas of</w:t>
            </w:r>
            <w:r w:rsidRPr="00A164EE">
              <w:rPr>
                <w:b w:val="0"/>
                <w:bCs/>
                <w:color w:val="231F20"/>
                <w:spacing w:val="-2"/>
                <w:sz w:val="18"/>
              </w:rPr>
              <w:t xml:space="preserve"> </w:t>
            </w:r>
            <w:r w:rsidRPr="00A164EE">
              <w:rPr>
                <w:b w:val="0"/>
                <w:bCs/>
                <w:color w:val="231F20"/>
                <w:sz w:val="18"/>
              </w:rPr>
              <w:t>work:</w:t>
            </w:r>
          </w:p>
          <w:p w14:paraId="2B6738E1" w14:textId="77777777" w:rsidR="00E4781C" w:rsidRPr="00A164EE" w:rsidRDefault="00E4781C" w:rsidP="00E4781C">
            <w:pPr>
              <w:pStyle w:val="TableParagraph"/>
              <w:spacing w:line="187" w:lineRule="auto"/>
              <w:ind w:left="307" w:right="584"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Creating an enabling environment:</w:t>
            </w:r>
            <w:r w:rsidRPr="00A164EE">
              <w:rPr>
                <w:b w:val="0"/>
                <w:bCs/>
                <w:color w:val="231F20"/>
                <w:spacing w:val="-11"/>
                <w:sz w:val="18"/>
              </w:rPr>
              <w:t xml:space="preserve"> </w:t>
            </w:r>
            <w:r w:rsidRPr="00A164EE">
              <w:rPr>
                <w:b w:val="0"/>
                <w:bCs/>
                <w:color w:val="231F20"/>
                <w:sz w:val="18"/>
              </w:rPr>
              <w:t>Promoting</w:t>
            </w:r>
            <w:r w:rsidRPr="00A164EE">
              <w:rPr>
                <w:b w:val="0"/>
                <w:bCs/>
                <w:color w:val="231F20"/>
                <w:spacing w:val="-10"/>
                <w:sz w:val="18"/>
              </w:rPr>
              <w:t xml:space="preserve"> </w:t>
            </w:r>
            <w:r w:rsidRPr="00A164EE">
              <w:rPr>
                <w:b w:val="0"/>
                <w:bCs/>
                <w:color w:val="231F20"/>
                <w:sz w:val="18"/>
              </w:rPr>
              <w:t>a</w:t>
            </w:r>
          </w:p>
          <w:p w14:paraId="31FDCB3C" w14:textId="77777777" w:rsidR="00E4781C" w:rsidRPr="00A164EE" w:rsidRDefault="00E4781C" w:rsidP="00E4781C">
            <w:pPr>
              <w:pStyle w:val="TableParagraph"/>
              <w:spacing w:before="2" w:line="235" w:lineRule="auto"/>
              <w:ind w:left="307" w:right="120"/>
              <w:rPr>
                <w:b w:val="0"/>
                <w:bCs/>
                <w:sz w:val="18"/>
              </w:rPr>
            </w:pPr>
            <w:r w:rsidRPr="00A164EE">
              <w:rPr>
                <w:b w:val="0"/>
                <w:bCs/>
                <w:color w:val="231F20"/>
                <w:sz w:val="18"/>
              </w:rPr>
              <w:t>supportive policy environment to address institutional and financial constraints and to strengthen</w:t>
            </w:r>
            <w:r w:rsidRPr="00A164EE">
              <w:rPr>
                <w:b w:val="0"/>
                <w:bCs/>
                <w:color w:val="231F20"/>
                <w:spacing w:val="-11"/>
                <w:sz w:val="18"/>
              </w:rPr>
              <w:t xml:space="preserve"> </w:t>
            </w:r>
            <w:r w:rsidRPr="00A164EE">
              <w:rPr>
                <w:b w:val="0"/>
                <w:bCs/>
                <w:color w:val="231F20"/>
                <w:sz w:val="18"/>
              </w:rPr>
              <w:t>policies</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practices governing the production and use of gender statistics.</w:t>
            </w:r>
          </w:p>
          <w:p w14:paraId="706A78D0" w14:textId="77777777" w:rsidR="00E4781C" w:rsidRPr="00A164EE" w:rsidRDefault="00E4781C" w:rsidP="00E4781C">
            <w:pPr>
              <w:pStyle w:val="TableParagraph"/>
              <w:spacing w:line="187" w:lineRule="auto"/>
              <w:ind w:left="307" w:right="349"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Increasing data production: Supporting</w:t>
            </w:r>
            <w:r w:rsidRPr="00A164EE">
              <w:rPr>
                <w:b w:val="0"/>
                <w:bCs/>
                <w:color w:val="231F20"/>
                <w:spacing w:val="-11"/>
                <w:sz w:val="18"/>
              </w:rPr>
              <w:t xml:space="preserve"> </w:t>
            </w:r>
            <w:r w:rsidRPr="00A164EE">
              <w:rPr>
                <w:b w:val="0"/>
                <w:bCs/>
                <w:color w:val="231F20"/>
                <w:sz w:val="18"/>
              </w:rPr>
              <w:t>efforts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proofErr w:type="gramStart"/>
            <w:r w:rsidRPr="00A164EE">
              <w:rPr>
                <w:b w:val="0"/>
                <w:bCs/>
                <w:color w:val="231F20"/>
                <w:sz w:val="18"/>
              </w:rPr>
              <w:t>improve</w:t>
            </w:r>
            <w:proofErr w:type="gramEnd"/>
          </w:p>
          <w:p w14:paraId="3FA9B05C" w14:textId="77777777" w:rsidR="00E4781C" w:rsidRPr="00A164EE" w:rsidRDefault="00E4781C" w:rsidP="00E4781C">
            <w:pPr>
              <w:pStyle w:val="TableParagraph"/>
              <w:spacing w:line="235" w:lineRule="auto"/>
              <w:ind w:left="307" w:right="174"/>
              <w:rPr>
                <w:b w:val="0"/>
                <w:bCs/>
                <w:sz w:val="18"/>
              </w:rPr>
            </w:pPr>
            <w:r w:rsidRPr="00A164EE">
              <w:rPr>
                <w:b w:val="0"/>
                <w:bCs/>
                <w:color w:val="231F20"/>
                <w:sz w:val="18"/>
              </w:rPr>
              <w:t xml:space="preserve">the regular production of </w:t>
            </w:r>
            <w:r w:rsidRPr="00A164EE">
              <w:rPr>
                <w:b w:val="0"/>
                <w:bCs/>
                <w:color w:val="231F20"/>
                <w:sz w:val="18"/>
              </w:rPr>
              <w:lastRenderedPageBreak/>
              <w:t>gender</w:t>
            </w:r>
            <w:r w:rsidRPr="00A164EE">
              <w:rPr>
                <w:b w:val="0"/>
                <w:bCs/>
                <w:color w:val="231F20"/>
                <w:spacing w:val="-11"/>
                <w:sz w:val="18"/>
              </w:rPr>
              <w:t xml:space="preserve"> </w:t>
            </w:r>
            <w:r w:rsidRPr="00A164EE">
              <w:rPr>
                <w:b w:val="0"/>
                <w:bCs/>
                <w:color w:val="231F20"/>
                <w:sz w:val="18"/>
              </w:rPr>
              <w:t>statistics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monitor</w:t>
            </w:r>
            <w:r w:rsidRPr="00A164EE">
              <w:rPr>
                <w:b w:val="0"/>
                <w:bCs/>
                <w:color w:val="231F20"/>
                <w:spacing w:val="-10"/>
                <w:sz w:val="18"/>
              </w:rPr>
              <w:t xml:space="preserve"> </w:t>
            </w:r>
            <w:r w:rsidRPr="00A164EE">
              <w:rPr>
                <w:b w:val="0"/>
                <w:bCs/>
                <w:color w:val="231F20"/>
                <w:sz w:val="18"/>
              </w:rPr>
              <w:t>the SDGs and other national and international policy priorities.</w:t>
            </w:r>
          </w:p>
          <w:p w14:paraId="0E0D5B60" w14:textId="49267ADB" w:rsidR="00E4781C" w:rsidRPr="00033B60" w:rsidRDefault="00E4781C" w:rsidP="00033B60">
            <w:pPr>
              <w:pStyle w:val="TableParagraph"/>
              <w:spacing w:line="187" w:lineRule="auto"/>
              <w:ind w:left="307"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6"/>
                <w:sz w:val="18"/>
              </w:rPr>
              <w:t xml:space="preserve"> </w:t>
            </w:r>
            <w:r w:rsidRPr="00A164EE">
              <w:rPr>
                <w:b w:val="0"/>
                <w:bCs/>
                <w:color w:val="231F20"/>
                <w:sz w:val="18"/>
              </w:rPr>
              <w:t>Improving</w:t>
            </w:r>
            <w:r w:rsidRPr="00A164EE">
              <w:rPr>
                <w:b w:val="0"/>
                <w:bCs/>
                <w:color w:val="231F20"/>
                <w:spacing w:val="-7"/>
                <w:sz w:val="18"/>
              </w:rPr>
              <w:t xml:space="preserve"> </w:t>
            </w:r>
            <w:r w:rsidRPr="00A164EE">
              <w:rPr>
                <w:b w:val="0"/>
                <w:bCs/>
                <w:color w:val="231F20"/>
                <w:sz w:val="18"/>
              </w:rPr>
              <w:t>data</w:t>
            </w:r>
            <w:r w:rsidRPr="00A164EE">
              <w:rPr>
                <w:b w:val="0"/>
                <w:bCs/>
                <w:color w:val="231F20"/>
                <w:spacing w:val="-7"/>
                <w:sz w:val="18"/>
              </w:rPr>
              <w:t xml:space="preserve"> </w:t>
            </w:r>
            <w:r w:rsidRPr="00A164EE">
              <w:rPr>
                <w:b w:val="0"/>
                <w:bCs/>
                <w:color w:val="231F20"/>
                <w:sz w:val="18"/>
              </w:rPr>
              <w:t>accessibility</w:t>
            </w:r>
            <w:r w:rsidRPr="00A164EE">
              <w:rPr>
                <w:b w:val="0"/>
                <w:bCs/>
                <w:color w:val="231F20"/>
                <w:spacing w:val="-7"/>
                <w:sz w:val="18"/>
              </w:rPr>
              <w:t xml:space="preserve"> </w:t>
            </w:r>
            <w:r w:rsidRPr="00A164EE">
              <w:rPr>
                <w:b w:val="0"/>
                <w:bCs/>
                <w:color w:val="231F20"/>
                <w:sz w:val="18"/>
              </w:rPr>
              <w:t>and use: improving access to data</w:t>
            </w:r>
            <w:r w:rsidR="00033B60">
              <w:rPr>
                <w:b w:val="0"/>
                <w:bCs/>
                <w:sz w:val="18"/>
              </w:rPr>
              <w:t xml:space="preserve"> </w:t>
            </w:r>
            <w:r w:rsidRPr="00A164EE">
              <w:rPr>
                <w:b w:val="0"/>
                <w:bCs/>
                <w:color w:val="231F20"/>
                <w:sz w:val="18"/>
              </w:rPr>
              <w:t>to inform policies and advocacy through solutions such as open access, dissemination tools and user-producer dialogues so that data</w:t>
            </w:r>
            <w:r w:rsidRPr="00A164EE">
              <w:rPr>
                <w:b w:val="0"/>
                <w:bCs/>
                <w:color w:val="231F20"/>
                <w:spacing w:val="-2"/>
                <w:sz w:val="18"/>
              </w:rPr>
              <w:t xml:space="preserve"> </w:t>
            </w:r>
            <w:r w:rsidRPr="00A164EE">
              <w:rPr>
                <w:b w:val="0"/>
                <w:bCs/>
                <w:color w:val="231F20"/>
                <w:sz w:val="18"/>
              </w:rPr>
              <w:t>users</w:t>
            </w:r>
            <w:r w:rsidRPr="00A164EE">
              <w:rPr>
                <w:b w:val="0"/>
                <w:bCs/>
                <w:color w:val="231F20"/>
                <w:spacing w:val="-2"/>
                <w:sz w:val="18"/>
              </w:rPr>
              <w:t xml:space="preserve"> </w:t>
            </w:r>
            <w:r w:rsidRPr="00A164EE">
              <w:rPr>
                <w:b w:val="0"/>
                <w:bCs/>
                <w:color w:val="231F20"/>
                <w:sz w:val="18"/>
              </w:rPr>
              <w:t>are</w:t>
            </w:r>
            <w:r w:rsidRPr="00A164EE">
              <w:rPr>
                <w:b w:val="0"/>
                <w:bCs/>
                <w:color w:val="231F20"/>
                <w:spacing w:val="-1"/>
                <w:sz w:val="18"/>
              </w:rPr>
              <w:t xml:space="preserve"> </w:t>
            </w:r>
            <w:r w:rsidRPr="00A164EE">
              <w:rPr>
                <w:b w:val="0"/>
                <w:bCs/>
                <w:color w:val="231F20"/>
                <w:sz w:val="18"/>
              </w:rPr>
              <w:t>better</w:t>
            </w:r>
            <w:r w:rsidRPr="00A164EE">
              <w:rPr>
                <w:b w:val="0"/>
                <w:bCs/>
                <w:color w:val="231F20"/>
                <w:spacing w:val="-1"/>
                <w:sz w:val="18"/>
              </w:rPr>
              <w:t xml:space="preserve"> </w:t>
            </w:r>
            <w:r w:rsidRPr="00A164EE">
              <w:rPr>
                <w:b w:val="0"/>
                <w:bCs/>
                <w:color w:val="231F20"/>
                <w:sz w:val="18"/>
              </w:rPr>
              <w:t>able</w:t>
            </w:r>
            <w:r w:rsidRPr="00A164EE">
              <w:rPr>
                <w:b w:val="0"/>
                <w:bCs/>
                <w:color w:val="231F20"/>
                <w:spacing w:val="-1"/>
                <w:sz w:val="18"/>
              </w:rPr>
              <w:t xml:space="preserve"> </w:t>
            </w:r>
            <w:r w:rsidRPr="00A164EE">
              <w:rPr>
                <w:b w:val="0"/>
                <w:bCs/>
                <w:color w:val="231F20"/>
                <w:sz w:val="18"/>
              </w:rPr>
              <w:t>to</w:t>
            </w:r>
            <w:r w:rsidRPr="00A164EE">
              <w:rPr>
                <w:b w:val="0"/>
                <w:bCs/>
                <w:color w:val="231F20"/>
                <w:spacing w:val="-2"/>
                <w:sz w:val="18"/>
              </w:rPr>
              <w:t xml:space="preserve"> </w:t>
            </w:r>
            <w:r w:rsidRPr="00A164EE">
              <w:rPr>
                <w:b w:val="0"/>
                <w:bCs/>
                <w:color w:val="231F20"/>
                <w:sz w:val="18"/>
              </w:rPr>
              <w:t>use gender</w:t>
            </w:r>
            <w:r w:rsidRPr="00A164EE">
              <w:rPr>
                <w:b w:val="0"/>
                <w:bCs/>
                <w:color w:val="231F20"/>
                <w:spacing w:val="-11"/>
                <w:sz w:val="18"/>
              </w:rPr>
              <w:t xml:space="preserve"> </w:t>
            </w:r>
            <w:r w:rsidRPr="00A164EE">
              <w:rPr>
                <w:b w:val="0"/>
                <w:bCs/>
                <w:color w:val="231F20"/>
                <w:sz w:val="18"/>
              </w:rPr>
              <w:t>statistics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inform</w:t>
            </w:r>
            <w:r w:rsidRPr="00A164EE">
              <w:rPr>
                <w:b w:val="0"/>
                <w:bCs/>
                <w:color w:val="231F20"/>
                <w:spacing w:val="-10"/>
                <w:sz w:val="18"/>
              </w:rPr>
              <w:t xml:space="preserve"> </w:t>
            </w:r>
            <w:r w:rsidRPr="00A164EE">
              <w:rPr>
                <w:b w:val="0"/>
                <w:bCs/>
                <w:color w:val="231F20"/>
                <w:sz w:val="18"/>
              </w:rPr>
              <w:t xml:space="preserve">policy, </w:t>
            </w:r>
            <w:proofErr w:type="gramStart"/>
            <w:r w:rsidRPr="00A164EE">
              <w:rPr>
                <w:b w:val="0"/>
                <w:bCs/>
                <w:color w:val="231F20"/>
                <w:sz w:val="18"/>
              </w:rPr>
              <w:t>programs</w:t>
            </w:r>
            <w:proofErr w:type="gramEnd"/>
            <w:r w:rsidRPr="00A164EE">
              <w:rPr>
                <w:b w:val="0"/>
                <w:bCs/>
                <w:color w:val="231F20"/>
                <w:sz w:val="18"/>
              </w:rPr>
              <w:t xml:space="preserve"> and advocacy.</w:t>
            </w:r>
          </w:p>
        </w:tc>
        <w:tc>
          <w:tcPr>
            <w:tcW w:w="3445" w:type="dxa"/>
            <w:shd w:val="clear" w:color="auto" w:fill="F3FAFB"/>
          </w:tcPr>
          <w:p w14:paraId="69C60A0F" w14:textId="77777777" w:rsidR="00E4781C" w:rsidRPr="00A164EE" w:rsidRDefault="00E4781C" w:rsidP="00E4781C">
            <w:pPr>
              <w:pStyle w:val="TableParagraph"/>
              <w:spacing w:before="8" w:line="208" w:lineRule="auto"/>
              <w:ind w:left="308" w:right="62" w:hanging="227"/>
              <w:rPr>
                <w:b w:val="0"/>
                <w:bCs/>
                <w:sz w:val="18"/>
              </w:rPr>
            </w:pPr>
            <w:r w:rsidRPr="00A164EE">
              <w:rPr>
                <w:rFonts w:ascii="Yu Gothic Light" w:hAnsi="Yu Gothic Light"/>
                <w:b w:val="0"/>
                <w:bCs/>
                <w:color w:val="231F20"/>
                <w:sz w:val="18"/>
              </w:rPr>
              <w:lastRenderedPageBreak/>
              <w:t>»</w:t>
            </w:r>
            <w:r w:rsidRPr="00A164EE">
              <w:rPr>
                <w:rFonts w:ascii="Yu Gothic Light" w:hAnsi="Yu Gothic Light"/>
                <w:b w:val="0"/>
                <w:bCs/>
                <w:color w:val="231F20"/>
                <w:spacing w:val="80"/>
                <w:sz w:val="18"/>
              </w:rPr>
              <w:t xml:space="preserve"> </w:t>
            </w:r>
            <w:r w:rsidRPr="00A164EE">
              <w:rPr>
                <w:b w:val="0"/>
                <w:bCs/>
                <w:color w:val="231F20"/>
                <w:sz w:val="18"/>
              </w:rPr>
              <w:t>Creating an enabling environment: promoting a supportive policy environment</w:t>
            </w:r>
            <w:r w:rsidRPr="00A164EE">
              <w:rPr>
                <w:b w:val="0"/>
                <w:bCs/>
                <w:color w:val="231F20"/>
                <w:spacing w:val="-11"/>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address</w:t>
            </w:r>
            <w:r w:rsidRPr="00A164EE">
              <w:rPr>
                <w:b w:val="0"/>
                <w:bCs/>
                <w:color w:val="231F20"/>
                <w:spacing w:val="-10"/>
                <w:sz w:val="18"/>
              </w:rPr>
              <w:t xml:space="preserve"> </w:t>
            </w:r>
            <w:r w:rsidRPr="00A164EE">
              <w:rPr>
                <w:b w:val="0"/>
                <w:bCs/>
                <w:color w:val="231F20"/>
                <w:sz w:val="18"/>
              </w:rPr>
              <w:t>institutional</w:t>
            </w:r>
            <w:r w:rsidRPr="00A164EE">
              <w:rPr>
                <w:b w:val="0"/>
                <w:bCs/>
                <w:color w:val="231F20"/>
                <w:spacing w:val="-10"/>
                <w:sz w:val="18"/>
              </w:rPr>
              <w:t xml:space="preserve"> </w:t>
            </w:r>
            <w:r w:rsidRPr="00A164EE">
              <w:rPr>
                <w:b w:val="0"/>
                <w:bCs/>
                <w:color w:val="231F20"/>
                <w:sz w:val="18"/>
              </w:rPr>
              <w:t>and</w:t>
            </w:r>
          </w:p>
          <w:p w14:paraId="6D7CD8F5" w14:textId="77777777" w:rsidR="00E4781C" w:rsidRPr="00A164EE" w:rsidRDefault="00E4781C" w:rsidP="00E4781C">
            <w:pPr>
              <w:pStyle w:val="TableParagraph"/>
              <w:spacing w:before="5" w:line="235" w:lineRule="auto"/>
              <w:ind w:left="308"/>
              <w:rPr>
                <w:b w:val="0"/>
                <w:bCs/>
                <w:sz w:val="18"/>
              </w:rPr>
            </w:pPr>
            <w:r w:rsidRPr="00A164EE">
              <w:rPr>
                <w:b w:val="0"/>
                <w:bCs/>
                <w:color w:val="231F20"/>
                <w:sz w:val="18"/>
              </w:rPr>
              <w:t>financial constraints and to strengthen policies and practices governing the production</w:t>
            </w:r>
            <w:r w:rsidRPr="00A164EE">
              <w:rPr>
                <w:b w:val="0"/>
                <w:bCs/>
                <w:color w:val="231F20"/>
                <w:spacing w:val="-6"/>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z w:val="18"/>
              </w:rPr>
              <w:t>use</w:t>
            </w:r>
            <w:r w:rsidRPr="00A164EE">
              <w:rPr>
                <w:b w:val="0"/>
                <w:bCs/>
                <w:color w:val="231F20"/>
                <w:spacing w:val="-4"/>
                <w:sz w:val="18"/>
              </w:rPr>
              <w:t xml:space="preserve"> </w:t>
            </w:r>
            <w:r w:rsidRPr="00A164EE">
              <w:rPr>
                <w:b w:val="0"/>
                <w:bCs/>
                <w:color w:val="231F20"/>
                <w:sz w:val="18"/>
              </w:rPr>
              <w:t>of</w:t>
            </w:r>
            <w:r w:rsidRPr="00A164EE">
              <w:rPr>
                <w:b w:val="0"/>
                <w:bCs/>
                <w:color w:val="231F20"/>
                <w:spacing w:val="-5"/>
                <w:sz w:val="18"/>
              </w:rPr>
              <w:t xml:space="preserve"> </w:t>
            </w:r>
            <w:r w:rsidRPr="00A164EE">
              <w:rPr>
                <w:b w:val="0"/>
                <w:bCs/>
                <w:color w:val="231F20"/>
                <w:sz w:val="18"/>
              </w:rPr>
              <w:t>gender</w:t>
            </w:r>
            <w:r w:rsidRPr="00A164EE">
              <w:rPr>
                <w:b w:val="0"/>
                <w:bCs/>
                <w:color w:val="231F20"/>
                <w:spacing w:val="-4"/>
                <w:sz w:val="18"/>
              </w:rPr>
              <w:t xml:space="preserve"> </w:t>
            </w:r>
            <w:r w:rsidRPr="00A164EE">
              <w:rPr>
                <w:b w:val="0"/>
                <w:bCs/>
                <w:color w:val="231F20"/>
                <w:spacing w:val="-2"/>
                <w:sz w:val="18"/>
              </w:rPr>
              <w:t>statistics,</w:t>
            </w:r>
          </w:p>
          <w:p w14:paraId="699C2457" w14:textId="77777777" w:rsidR="00E4781C" w:rsidRPr="00A164EE" w:rsidRDefault="00E4781C" w:rsidP="00E4781C">
            <w:pPr>
              <w:pStyle w:val="TableParagraph"/>
              <w:spacing w:line="187" w:lineRule="auto"/>
              <w:ind w:left="308"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Increasing data production: supporting efforts</w:t>
            </w:r>
            <w:r w:rsidRPr="00A164EE">
              <w:rPr>
                <w:b w:val="0"/>
                <w:bCs/>
                <w:color w:val="231F20"/>
                <w:spacing w:val="-11"/>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improve</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regular</w:t>
            </w:r>
            <w:r w:rsidRPr="00A164EE">
              <w:rPr>
                <w:b w:val="0"/>
                <w:bCs/>
                <w:color w:val="231F20"/>
                <w:spacing w:val="-10"/>
                <w:sz w:val="18"/>
              </w:rPr>
              <w:t xml:space="preserve"> </w:t>
            </w:r>
            <w:proofErr w:type="gramStart"/>
            <w:r w:rsidRPr="00A164EE">
              <w:rPr>
                <w:b w:val="0"/>
                <w:bCs/>
                <w:color w:val="231F20"/>
                <w:sz w:val="18"/>
              </w:rPr>
              <w:t>production</w:t>
            </w:r>
            <w:proofErr w:type="gramEnd"/>
          </w:p>
          <w:p w14:paraId="262B08D4" w14:textId="77777777" w:rsidR="00E4781C" w:rsidRPr="00A164EE" w:rsidRDefault="00E4781C" w:rsidP="00E4781C">
            <w:pPr>
              <w:pStyle w:val="TableParagraph"/>
              <w:spacing w:line="235" w:lineRule="auto"/>
              <w:ind w:left="308" w:right="62"/>
              <w:rPr>
                <w:b w:val="0"/>
                <w:bCs/>
                <w:sz w:val="18"/>
              </w:rPr>
            </w:pPr>
            <w:r w:rsidRPr="00A164EE">
              <w:rPr>
                <w:b w:val="0"/>
                <w:bCs/>
                <w:color w:val="231F20"/>
                <w:sz w:val="18"/>
              </w:rPr>
              <w:t>of</w:t>
            </w:r>
            <w:r w:rsidRPr="00A164EE">
              <w:rPr>
                <w:b w:val="0"/>
                <w:bCs/>
                <w:color w:val="231F20"/>
                <w:spacing w:val="-10"/>
                <w:sz w:val="18"/>
              </w:rPr>
              <w:t xml:space="preserve"> </w:t>
            </w:r>
            <w:r w:rsidRPr="00A164EE">
              <w:rPr>
                <w:b w:val="0"/>
                <w:bCs/>
                <w:color w:val="231F20"/>
                <w:sz w:val="18"/>
              </w:rPr>
              <w:t>gender</w:t>
            </w:r>
            <w:r w:rsidRPr="00A164EE">
              <w:rPr>
                <w:b w:val="0"/>
                <w:bCs/>
                <w:color w:val="231F20"/>
                <w:spacing w:val="-9"/>
                <w:sz w:val="18"/>
              </w:rPr>
              <w:t xml:space="preserve"> </w:t>
            </w:r>
            <w:r w:rsidRPr="00A164EE">
              <w:rPr>
                <w:b w:val="0"/>
                <w:bCs/>
                <w:color w:val="231F20"/>
                <w:sz w:val="18"/>
              </w:rPr>
              <w:t>statistics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monitor</w:t>
            </w:r>
            <w:r w:rsidRPr="00A164EE">
              <w:rPr>
                <w:b w:val="0"/>
                <w:bCs/>
                <w:color w:val="231F20"/>
                <w:spacing w:val="-9"/>
                <w:sz w:val="18"/>
              </w:rPr>
              <w:t xml:space="preserve"> </w:t>
            </w:r>
            <w:r w:rsidRPr="00A164EE">
              <w:rPr>
                <w:b w:val="0"/>
                <w:bCs/>
                <w:color w:val="231F20"/>
                <w:sz w:val="18"/>
              </w:rPr>
              <w:t>the</w:t>
            </w:r>
            <w:r w:rsidRPr="00A164EE">
              <w:rPr>
                <w:b w:val="0"/>
                <w:bCs/>
                <w:color w:val="231F20"/>
                <w:spacing w:val="-9"/>
                <w:sz w:val="18"/>
              </w:rPr>
              <w:t xml:space="preserve"> </w:t>
            </w:r>
            <w:r w:rsidRPr="00A164EE">
              <w:rPr>
                <w:b w:val="0"/>
                <w:bCs/>
                <w:color w:val="231F20"/>
                <w:sz w:val="18"/>
              </w:rPr>
              <w:t>SDGs and other national and international policy priorities,</w:t>
            </w:r>
          </w:p>
          <w:p w14:paraId="31771A43" w14:textId="5880D793" w:rsidR="00E4781C" w:rsidRPr="00033B60" w:rsidRDefault="00E4781C" w:rsidP="00033B60">
            <w:pPr>
              <w:pStyle w:val="TableParagraph"/>
              <w:spacing w:line="187" w:lineRule="auto"/>
              <w:ind w:left="308"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Improving</w:t>
            </w:r>
            <w:r w:rsidRPr="00A164EE">
              <w:rPr>
                <w:b w:val="0"/>
                <w:bCs/>
                <w:color w:val="231F20"/>
                <w:spacing w:val="-6"/>
                <w:sz w:val="18"/>
              </w:rPr>
              <w:t xml:space="preserve"> </w:t>
            </w:r>
            <w:r w:rsidRPr="00A164EE">
              <w:rPr>
                <w:b w:val="0"/>
                <w:bCs/>
                <w:color w:val="231F20"/>
                <w:sz w:val="18"/>
              </w:rPr>
              <w:t>data</w:t>
            </w:r>
            <w:r w:rsidRPr="00A164EE">
              <w:rPr>
                <w:b w:val="0"/>
                <w:bCs/>
                <w:color w:val="231F20"/>
                <w:spacing w:val="-6"/>
                <w:sz w:val="18"/>
              </w:rPr>
              <w:t xml:space="preserve"> </w:t>
            </w:r>
            <w:r w:rsidRPr="00A164EE">
              <w:rPr>
                <w:b w:val="0"/>
                <w:bCs/>
                <w:color w:val="231F20"/>
                <w:sz w:val="18"/>
              </w:rPr>
              <w:t>accessibility</w:t>
            </w:r>
            <w:r w:rsidRPr="00A164EE">
              <w:rPr>
                <w:b w:val="0"/>
                <w:bCs/>
                <w:color w:val="231F20"/>
                <w:spacing w:val="-6"/>
                <w:sz w:val="18"/>
              </w:rPr>
              <w:t xml:space="preserve"> </w:t>
            </w:r>
            <w:r w:rsidRPr="00A164EE">
              <w:rPr>
                <w:b w:val="0"/>
                <w:bCs/>
                <w:color w:val="231F20"/>
                <w:sz w:val="18"/>
              </w:rPr>
              <w:t>and</w:t>
            </w:r>
            <w:r w:rsidRPr="00A164EE">
              <w:rPr>
                <w:b w:val="0"/>
                <w:bCs/>
                <w:color w:val="231F20"/>
                <w:spacing w:val="-6"/>
                <w:sz w:val="18"/>
              </w:rPr>
              <w:t xml:space="preserve"> </w:t>
            </w:r>
            <w:r w:rsidRPr="00A164EE">
              <w:rPr>
                <w:b w:val="0"/>
                <w:bCs/>
                <w:color w:val="231F20"/>
                <w:sz w:val="18"/>
              </w:rPr>
              <w:t>use: improving access to data to inform</w:t>
            </w:r>
            <w:r w:rsidR="00033B60">
              <w:rPr>
                <w:b w:val="0"/>
                <w:bCs/>
                <w:sz w:val="18"/>
              </w:rPr>
              <w:t xml:space="preserve"> </w:t>
            </w:r>
            <w:r w:rsidRPr="00A164EE">
              <w:rPr>
                <w:b w:val="0"/>
                <w:bCs/>
                <w:color w:val="231F20"/>
                <w:sz w:val="18"/>
              </w:rPr>
              <w:t>policies and advocacy through solutions such</w:t>
            </w:r>
            <w:r w:rsidRPr="00A164EE">
              <w:rPr>
                <w:b w:val="0"/>
                <w:bCs/>
                <w:color w:val="231F20"/>
                <w:spacing w:val="-9"/>
                <w:sz w:val="18"/>
              </w:rPr>
              <w:t xml:space="preserve"> </w:t>
            </w:r>
            <w:r w:rsidRPr="00A164EE">
              <w:rPr>
                <w:b w:val="0"/>
                <w:bCs/>
                <w:color w:val="231F20"/>
                <w:sz w:val="18"/>
              </w:rPr>
              <w:t>as</w:t>
            </w:r>
            <w:r w:rsidRPr="00A164EE">
              <w:rPr>
                <w:b w:val="0"/>
                <w:bCs/>
                <w:color w:val="231F20"/>
                <w:spacing w:val="-9"/>
                <w:sz w:val="18"/>
              </w:rPr>
              <w:t xml:space="preserve"> </w:t>
            </w:r>
            <w:r w:rsidRPr="00A164EE">
              <w:rPr>
                <w:b w:val="0"/>
                <w:bCs/>
                <w:color w:val="231F20"/>
                <w:sz w:val="18"/>
              </w:rPr>
              <w:t>open</w:t>
            </w:r>
            <w:r w:rsidRPr="00A164EE">
              <w:rPr>
                <w:b w:val="0"/>
                <w:bCs/>
                <w:color w:val="231F20"/>
                <w:spacing w:val="-9"/>
                <w:sz w:val="18"/>
              </w:rPr>
              <w:t xml:space="preserve"> </w:t>
            </w:r>
            <w:r w:rsidRPr="00A164EE">
              <w:rPr>
                <w:b w:val="0"/>
                <w:bCs/>
                <w:color w:val="231F20"/>
                <w:sz w:val="18"/>
              </w:rPr>
              <w:t>access,</w:t>
            </w:r>
            <w:r w:rsidRPr="00A164EE">
              <w:rPr>
                <w:b w:val="0"/>
                <w:bCs/>
                <w:color w:val="231F20"/>
                <w:spacing w:val="-8"/>
                <w:sz w:val="18"/>
              </w:rPr>
              <w:t xml:space="preserve"> </w:t>
            </w:r>
            <w:r w:rsidRPr="00A164EE">
              <w:rPr>
                <w:b w:val="0"/>
                <w:bCs/>
                <w:color w:val="231F20"/>
                <w:sz w:val="18"/>
              </w:rPr>
              <w:t>dissemination</w:t>
            </w:r>
            <w:r w:rsidRPr="00A164EE">
              <w:rPr>
                <w:b w:val="0"/>
                <w:bCs/>
                <w:color w:val="231F20"/>
                <w:spacing w:val="-9"/>
                <w:sz w:val="18"/>
              </w:rPr>
              <w:t xml:space="preserve"> </w:t>
            </w:r>
            <w:r w:rsidRPr="00A164EE">
              <w:rPr>
                <w:b w:val="0"/>
                <w:bCs/>
                <w:color w:val="231F20"/>
                <w:sz w:val="18"/>
              </w:rPr>
              <w:t>tools and user-producer dialogues so that data</w:t>
            </w:r>
            <w:r w:rsidRPr="00A164EE">
              <w:rPr>
                <w:b w:val="0"/>
                <w:bCs/>
                <w:color w:val="231F20"/>
                <w:spacing w:val="-2"/>
                <w:sz w:val="18"/>
              </w:rPr>
              <w:t xml:space="preserve"> </w:t>
            </w:r>
            <w:r w:rsidRPr="00A164EE">
              <w:rPr>
                <w:b w:val="0"/>
                <w:bCs/>
                <w:color w:val="231F20"/>
                <w:sz w:val="18"/>
              </w:rPr>
              <w:t>users</w:t>
            </w:r>
            <w:r w:rsidRPr="00A164EE">
              <w:rPr>
                <w:b w:val="0"/>
                <w:bCs/>
                <w:color w:val="231F20"/>
                <w:spacing w:val="-2"/>
                <w:sz w:val="18"/>
              </w:rPr>
              <w:t xml:space="preserve"> </w:t>
            </w:r>
            <w:r w:rsidRPr="00A164EE">
              <w:rPr>
                <w:b w:val="0"/>
                <w:bCs/>
                <w:color w:val="231F20"/>
                <w:sz w:val="18"/>
              </w:rPr>
              <w:t>are</w:t>
            </w:r>
            <w:r w:rsidRPr="00A164EE">
              <w:rPr>
                <w:b w:val="0"/>
                <w:bCs/>
                <w:color w:val="231F20"/>
                <w:spacing w:val="-1"/>
                <w:sz w:val="18"/>
              </w:rPr>
              <w:t xml:space="preserve"> </w:t>
            </w:r>
            <w:r w:rsidRPr="00A164EE">
              <w:rPr>
                <w:b w:val="0"/>
                <w:bCs/>
                <w:color w:val="231F20"/>
                <w:sz w:val="18"/>
              </w:rPr>
              <w:t>better</w:t>
            </w:r>
            <w:r w:rsidRPr="00A164EE">
              <w:rPr>
                <w:b w:val="0"/>
                <w:bCs/>
                <w:color w:val="231F20"/>
                <w:spacing w:val="-1"/>
                <w:sz w:val="18"/>
              </w:rPr>
              <w:t xml:space="preserve"> </w:t>
            </w:r>
            <w:r w:rsidRPr="00A164EE">
              <w:rPr>
                <w:b w:val="0"/>
                <w:bCs/>
                <w:color w:val="231F20"/>
                <w:sz w:val="18"/>
              </w:rPr>
              <w:t>able</w:t>
            </w:r>
            <w:r w:rsidRPr="00A164EE">
              <w:rPr>
                <w:b w:val="0"/>
                <w:bCs/>
                <w:color w:val="231F20"/>
                <w:spacing w:val="-1"/>
                <w:sz w:val="18"/>
              </w:rPr>
              <w:t xml:space="preserve"> </w:t>
            </w:r>
            <w:r w:rsidRPr="00A164EE">
              <w:rPr>
                <w:b w:val="0"/>
                <w:bCs/>
                <w:color w:val="231F20"/>
                <w:sz w:val="18"/>
              </w:rPr>
              <w:t>to</w:t>
            </w:r>
            <w:r w:rsidRPr="00A164EE">
              <w:rPr>
                <w:b w:val="0"/>
                <w:bCs/>
                <w:color w:val="231F20"/>
                <w:spacing w:val="-2"/>
                <w:sz w:val="18"/>
              </w:rPr>
              <w:t xml:space="preserve"> </w:t>
            </w:r>
            <w:r w:rsidRPr="00A164EE">
              <w:rPr>
                <w:b w:val="0"/>
                <w:bCs/>
                <w:color w:val="231F20"/>
                <w:sz w:val="18"/>
              </w:rPr>
              <w:t>use</w:t>
            </w:r>
            <w:r w:rsidRPr="00A164EE">
              <w:rPr>
                <w:b w:val="0"/>
                <w:bCs/>
                <w:color w:val="231F20"/>
                <w:spacing w:val="-1"/>
                <w:sz w:val="18"/>
              </w:rPr>
              <w:t xml:space="preserve"> </w:t>
            </w:r>
            <w:r w:rsidRPr="00A164EE">
              <w:rPr>
                <w:b w:val="0"/>
                <w:bCs/>
                <w:color w:val="231F20"/>
                <w:sz w:val="18"/>
              </w:rPr>
              <w:t>gender statistics</w:t>
            </w:r>
            <w:r w:rsidRPr="00A164EE">
              <w:rPr>
                <w:b w:val="0"/>
                <w:bCs/>
                <w:color w:val="231F20"/>
                <w:spacing w:val="-3"/>
                <w:sz w:val="18"/>
              </w:rPr>
              <w:t xml:space="preserve"> </w:t>
            </w:r>
            <w:r w:rsidRPr="00A164EE">
              <w:rPr>
                <w:b w:val="0"/>
                <w:bCs/>
                <w:color w:val="231F20"/>
                <w:sz w:val="18"/>
              </w:rPr>
              <w:t>to</w:t>
            </w:r>
            <w:r w:rsidRPr="00A164EE">
              <w:rPr>
                <w:b w:val="0"/>
                <w:bCs/>
                <w:color w:val="231F20"/>
                <w:spacing w:val="-3"/>
                <w:sz w:val="18"/>
              </w:rPr>
              <w:t xml:space="preserve"> </w:t>
            </w:r>
            <w:r w:rsidRPr="00A164EE">
              <w:rPr>
                <w:b w:val="0"/>
                <w:bCs/>
                <w:color w:val="231F20"/>
                <w:sz w:val="18"/>
              </w:rPr>
              <w:t>inform</w:t>
            </w:r>
            <w:r w:rsidRPr="00A164EE">
              <w:rPr>
                <w:b w:val="0"/>
                <w:bCs/>
                <w:color w:val="231F20"/>
                <w:spacing w:val="-2"/>
                <w:sz w:val="18"/>
              </w:rPr>
              <w:t xml:space="preserve"> </w:t>
            </w:r>
            <w:r w:rsidRPr="00A164EE">
              <w:rPr>
                <w:b w:val="0"/>
                <w:bCs/>
                <w:color w:val="231F20"/>
                <w:sz w:val="18"/>
              </w:rPr>
              <w:t>policy,</w:t>
            </w:r>
            <w:r w:rsidRPr="00A164EE">
              <w:rPr>
                <w:b w:val="0"/>
                <w:bCs/>
                <w:color w:val="231F20"/>
                <w:spacing w:val="-2"/>
                <w:sz w:val="18"/>
              </w:rPr>
              <w:t xml:space="preserve"> </w:t>
            </w:r>
            <w:proofErr w:type="gramStart"/>
            <w:r w:rsidRPr="00A164EE">
              <w:rPr>
                <w:b w:val="0"/>
                <w:bCs/>
                <w:color w:val="231F20"/>
                <w:sz w:val="18"/>
              </w:rPr>
              <w:t>programs</w:t>
            </w:r>
            <w:proofErr w:type="gramEnd"/>
            <w:r w:rsidRPr="00A164EE">
              <w:rPr>
                <w:b w:val="0"/>
                <w:bCs/>
                <w:color w:val="231F20"/>
                <w:spacing w:val="-3"/>
                <w:sz w:val="18"/>
              </w:rPr>
              <w:t xml:space="preserve"> </w:t>
            </w:r>
            <w:r w:rsidRPr="00A164EE">
              <w:rPr>
                <w:b w:val="0"/>
                <w:bCs/>
                <w:color w:val="231F20"/>
                <w:sz w:val="18"/>
              </w:rPr>
              <w:t xml:space="preserve">and </w:t>
            </w:r>
            <w:r w:rsidRPr="00A164EE">
              <w:rPr>
                <w:b w:val="0"/>
                <w:bCs/>
                <w:color w:val="231F20"/>
                <w:spacing w:val="-2"/>
                <w:sz w:val="18"/>
              </w:rPr>
              <w:t>advocacy.</w:t>
            </w:r>
          </w:p>
        </w:tc>
        <w:tc>
          <w:tcPr>
            <w:tcW w:w="1260" w:type="dxa"/>
            <w:shd w:val="clear" w:color="auto" w:fill="F3FAFB"/>
          </w:tcPr>
          <w:p w14:paraId="41375282" w14:textId="6E73CFDE" w:rsidR="00E4781C" w:rsidRPr="00A164EE" w:rsidRDefault="00E4781C" w:rsidP="00E4781C">
            <w:pPr>
              <w:pStyle w:val="TableParagraph"/>
              <w:spacing w:before="38"/>
              <w:ind w:left="1" w:right="182"/>
              <w:jc w:val="center"/>
              <w:rPr>
                <w:b w:val="0"/>
                <w:bCs/>
                <w:color w:val="231F20"/>
                <w:sz w:val="18"/>
              </w:rPr>
            </w:pPr>
            <w:r w:rsidRPr="00A164EE">
              <w:rPr>
                <w:b w:val="0"/>
                <w:bCs/>
                <w:color w:val="231F20"/>
                <w:sz w:val="18"/>
              </w:rPr>
              <w:t>2022 -</w:t>
            </w:r>
            <w:r w:rsidRPr="00A164EE">
              <w:rPr>
                <w:b w:val="0"/>
                <w:bCs/>
                <w:color w:val="231F20"/>
                <w:spacing w:val="-1"/>
                <w:sz w:val="18"/>
              </w:rPr>
              <w:t xml:space="preserve"> </w:t>
            </w:r>
            <w:r w:rsidRPr="00A164EE">
              <w:rPr>
                <w:b w:val="0"/>
                <w:bCs/>
                <w:color w:val="231F20"/>
                <w:spacing w:val="-4"/>
                <w:sz w:val="18"/>
              </w:rPr>
              <w:t>2026</w:t>
            </w:r>
          </w:p>
        </w:tc>
      </w:tr>
      <w:tr w:rsidR="00E4781C" w14:paraId="5CAE4A2C" w14:textId="77777777" w:rsidTr="00953236">
        <w:trPr>
          <w:trHeight w:val="2012"/>
        </w:trPr>
        <w:tc>
          <w:tcPr>
            <w:tcW w:w="400" w:type="dxa"/>
            <w:shd w:val="clear" w:color="auto" w:fill="F3FAFB"/>
          </w:tcPr>
          <w:p w14:paraId="64CFB718" w14:textId="256072FF" w:rsidR="00E4781C" w:rsidRPr="00012F75" w:rsidRDefault="00E4781C" w:rsidP="00E4781C">
            <w:pPr>
              <w:pStyle w:val="TableParagraph"/>
              <w:spacing w:before="38"/>
              <w:ind w:left="80"/>
              <w:rPr>
                <w:b w:val="0"/>
                <w:bCs/>
                <w:color w:val="231F20"/>
                <w:spacing w:val="-5"/>
                <w:sz w:val="18"/>
              </w:rPr>
            </w:pPr>
            <w:r w:rsidRPr="00012F75">
              <w:rPr>
                <w:b w:val="0"/>
                <w:bCs/>
                <w:color w:val="231F20"/>
                <w:spacing w:val="-5"/>
                <w:sz w:val="18"/>
              </w:rPr>
              <w:t>5.</w:t>
            </w:r>
          </w:p>
        </w:tc>
        <w:tc>
          <w:tcPr>
            <w:tcW w:w="1672" w:type="dxa"/>
            <w:shd w:val="clear" w:color="auto" w:fill="F3FAFB"/>
          </w:tcPr>
          <w:p w14:paraId="0FB01280" w14:textId="00286187" w:rsidR="00E4781C" w:rsidRPr="00A164EE" w:rsidRDefault="00E4781C" w:rsidP="00E4781C">
            <w:pPr>
              <w:pStyle w:val="TableParagraph"/>
              <w:spacing w:before="42" w:line="235" w:lineRule="auto"/>
              <w:ind w:left="80" w:right="110"/>
              <w:rPr>
                <w:b w:val="0"/>
                <w:bCs/>
                <w:color w:val="231F20"/>
                <w:sz w:val="18"/>
              </w:rPr>
            </w:pPr>
            <w:r w:rsidRPr="00A164EE">
              <w:rPr>
                <w:b w:val="0"/>
                <w:bCs/>
                <w:color w:val="231F20"/>
                <w:spacing w:val="-2"/>
                <w:sz w:val="18"/>
              </w:rPr>
              <w:t>National</w:t>
            </w:r>
            <w:r w:rsidRPr="00A164EE">
              <w:rPr>
                <w:b w:val="0"/>
                <w:bCs/>
                <w:color w:val="231F20"/>
                <w:spacing w:val="-9"/>
                <w:sz w:val="18"/>
              </w:rPr>
              <w:t xml:space="preserve"> </w:t>
            </w:r>
            <w:r w:rsidRPr="00A164EE">
              <w:rPr>
                <w:b w:val="0"/>
                <w:bCs/>
                <w:color w:val="231F20"/>
                <w:spacing w:val="-2"/>
                <w:sz w:val="18"/>
              </w:rPr>
              <w:t>Gender-</w:t>
            </w:r>
            <w:r w:rsidRPr="00A164EE">
              <w:rPr>
                <w:b w:val="0"/>
                <w:bCs/>
                <w:color w:val="231F20"/>
                <w:sz w:val="18"/>
              </w:rPr>
              <w:t xml:space="preserve"> based</w:t>
            </w:r>
            <w:r w:rsidRPr="00A164EE">
              <w:rPr>
                <w:b w:val="0"/>
                <w:bCs/>
                <w:color w:val="231F20"/>
                <w:spacing w:val="-2"/>
                <w:sz w:val="18"/>
              </w:rPr>
              <w:t xml:space="preserve"> </w:t>
            </w:r>
            <w:r w:rsidRPr="00A164EE">
              <w:rPr>
                <w:b w:val="0"/>
                <w:bCs/>
                <w:color w:val="231F20"/>
                <w:sz w:val="18"/>
              </w:rPr>
              <w:t xml:space="preserve">Violence </w:t>
            </w:r>
            <w:r w:rsidRPr="00A164EE">
              <w:rPr>
                <w:b w:val="0"/>
                <w:bCs/>
                <w:color w:val="231F20"/>
                <w:spacing w:val="-2"/>
                <w:sz w:val="18"/>
              </w:rPr>
              <w:t>Prevalence</w:t>
            </w:r>
            <w:r w:rsidRPr="00A164EE">
              <w:rPr>
                <w:b w:val="0"/>
                <w:bCs/>
                <w:color w:val="231F20"/>
                <w:spacing w:val="-9"/>
                <w:sz w:val="18"/>
              </w:rPr>
              <w:t xml:space="preserve"> </w:t>
            </w:r>
            <w:r w:rsidRPr="00A164EE">
              <w:rPr>
                <w:b w:val="0"/>
                <w:bCs/>
                <w:color w:val="231F20"/>
                <w:spacing w:val="-2"/>
                <w:sz w:val="18"/>
              </w:rPr>
              <w:t>Study</w:t>
            </w:r>
          </w:p>
        </w:tc>
        <w:tc>
          <w:tcPr>
            <w:tcW w:w="2834" w:type="dxa"/>
            <w:shd w:val="clear" w:color="auto" w:fill="F3FAFB"/>
          </w:tcPr>
          <w:p w14:paraId="70C278DC" w14:textId="2832370F" w:rsidR="00E4781C" w:rsidRPr="00A164EE" w:rsidRDefault="00E4781C" w:rsidP="00E4781C">
            <w:pPr>
              <w:pStyle w:val="TOC1"/>
              <w:spacing w:before="42" w:line="235" w:lineRule="auto"/>
              <w:ind w:left="80" w:right="127"/>
              <w:rPr>
                <w:b w:val="0"/>
                <w:color w:val="231F20"/>
                <w:sz w:val="18"/>
              </w:rPr>
            </w:pPr>
            <w:r w:rsidRPr="00A164EE">
              <w:rPr>
                <w:b w:val="0"/>
                <w:color w:val="231F20"/>
                <w:sz w:val="18"/>
              </w:rPr>
              <w:t>Vanuatu Women’s Centre will conduct a second national prevalence survey to present updated</w:t>
            </w:r>
            <w:r w:rsidRPr="00A164EE">
              <w:rPr>
                <w:b w:val="0"/>
                <w:color w:val="231F20"/>
                <w:spacing w:val="-11"/>
                <w:sz w:val="18"/>
              </w:rPr>
              <w:t xml:space="preserve"> </w:t>
            </w:r>
            <w:r w:rsidRPr="00A164EE">
              <w:rPr>
                <w:b w:val="0"/>
                <w:color w:val="231F20"/>
                <w:sz w:val="18"/>
              </w:rPr>
              <w:t>data</w:t>
            </w:r>
            <w:r w:rsidRPr="00A164EE">
              <w:rPr>
                <w:b w:val="0"/>
                <w:color w:val="231F20"/>
                <w:spacing w:val="-10"/>
                <w:sz w:val="18"/>
              </w:rPr>
              <w:t xml:space="preserve"> </w:t>
            </w:r>
            <w:r w:rsidRPr="00A164EE">
              <w:rPr>
                <w:b w:val="0"/>
                <w:color w:val="231F20"/>
                <w:sz w:val="18"/>
              </w:rPr>
              <w:t>on</w:t>
            </w:r>
            <w:r w:rsidRPr="00A164EE">
              <w:rPr>
                <w:b w:val="0"/>
                <w:color w:val="231F20"/>
                <w:spacing w:val="-10"/>
                <w:sz w:val="18"/>
              </w:rPr>
              <w:t xml:space="preserve"> </w:t>
            </w:r>
            <w:r w:rsidRPr="00A164EE">
              <w:rPr>
                <w:b w:val="0"/>
                <w:color w:val="231F20"/>
                <w:sz w:val="18"/>
              </w:rPr>
              <w:t>violence</w:t>
            </w:r>
            <w:r w:rsidRPr="00A164EE">
              <w:rPr>
                <w:b w:val="0"/>
                <w:color w:val="231F20"/>
                <w:spacing w:val="-10"/>
                <w:sz w:val="18"/>
              </w:rPr>
              <w:t xml:space="preserve"> </w:t>
            </w:r>
            <w:r w:rsidRPr="00A164EE">
              <w:rPr>
                <w:b w:val="0"/>
                <w:color w:val="231F20"/>
                <w:sz w:val="18"/>
              </w:rPr>
              <w:t>against women</w:t>
            </w:r>
            <w:r w:rsidRPr="00A164EE">
              <w:rPr>
                <w:b w:val="0"/>
                <w:color w:val="231F20"/>
                <w:spacing w:val="-2"/>
                <w:sz w:val="18"/>
              </w:rPr>
              <w:t xml:space="preserve"> </w:t>
            </w:r>
            <w:r w:rsidRPr="00A164EE">
              <w:rPr>
                <w:b w:val="0"/>
                <w:color w:val="231F20"/>
                <w:sz w:val="18"/>
              </w:rPr>
              <w:t>and</w:t>
            </w:r>
            <w:r w:rsidRPr="00A164EE">
              <w:rPr>
                <w:b w:val="0"/>
                <w:color w:val="231F20"/>
                <w:spacing w:val="-2"/>
                <w:sz w:val="18"/>
              </w:rPr>
              <w:t xml:space="preserve"> </w:t>
            </w:r>
            <w:r w:rsidRPr="00A164EE">
              <w:rPr>
                <w:b w:val="0"/>
                <w:color w:val="231F20"/>
                <w:sz w:val="18"/>
              </w:rPr>
              <w:t>children</w:t>
            </w:r>
            <w:r w:rsidRPr="00A164EE">
              <w:rPr>
                <w:b w:val="0"/>
                <w:color w:val="231F20"/>
                <w:spacing w:val="-2"/>
                <w:sz w:val="18"/>
              </w:rPr>
              <w:t xml:space="preserve"> </w:t>
            </w:r>
            <w:r w:rsidRPr="00A164EE">
              <w:rPr>
                <w:b w:val="0"/>
                <w:color w:val="231F20"/>
                <w:sz w:val="18"/>
              </w:rPr>
              <w:t>in</w:t>
            </w:r>
            <w:r w:rsidRPr="00A164EE">
              <w:rPr>
                <w:b w:val="0"/>
                <w:color w:val="231F20"/>
                <w:spacing w:val="-2"/>
                <w:sz w:val="18"/>
              </w:rPr>
              <w:t xml:space="preserve"> </w:t>
            </w:r>
            <w:r w:rsidRPr="00A164EE">
              <w:rPr>
                <w:b w:val="0"/>
                <w:color w:val="231F20"/>
                <w:sz w:val="18"/>
              </w:rPr>
              <w:t>Vanuatu.</w:t>
            </w:r>
          </w:p>
        </w:tc>
        <w:tc>
          <w:tcPr>
            <w:tcW w:w="3445" w:type="dxa"/>
            <w:shd w:val="clear" w:color="auto" w:fill="F3FAFB"/>
          </w:tcPr>
          <w:p w14:paraId="6FA3913F" w14:textId="77777777" w:rsidR="00E4781C" w:rsidRPr="00A164EE" w:rsidRDefault="00E4781C" w:rsidP="00E4781C">
            <w:pPr>
              <w:pStyle w:val="TOC1"/>
              <w:spacing w:before="8" w:line="208" w:lineRule="auto"/>
              <w:ind w:left="308" w:right="62" w:hanging="227"/>
              <w:rPr>
                <w:rFonts w:ascii="Yu Gothic Light" w:hAnsi="Yu Gothic Light"/>
                <w:b w:val="0"/>
                <w:color w:val="231F20"/>
                <w:sz w:val="18"/>
              </w:rPr>
            </w:pPr>
          </w:p>
        </w:tc>
        <w:tc>
          <w:tcPr>
            <w:tcW w:w="1260" w:type="dxa"/>
            <w:shd w:val="clear" w:color="auto" w:fill="F3FAFB"/>
          </w:tcPr>
          <w:p w14:paraId="71080B81" w14:textId="29770B13" w:rsidR="00E4781C" w:rsidRPr="00A164EE" w:rsidRDefault="00E4781C" w:rsidP="00E4781C">
            <w:pPr>
              <w:pStyle w:val="TableParagraph"/>
              <w:spacing w:before="38"/>
              <w:ind w:left="1" w:right="182"/>
              <w:jc w:val="center"/>
              <w:rPr>
                <w:b w:val="0"/>
                <w:bCs/>
                <w:color w:val="231F20"/>
                <w:sz w:val="18"/>
              </w:rPr>
            </w:pPr>
            <w:r w:rsidRPr="00A164EE">
              <w:rPr>
                <w:b w:val="0"/>
                <w:bCs/>
                <w:color w:val="231F20"/>
                <w:sz w:val="18"/>
              </w:rPr>
              <w:t>2021 -</w:t>
            </w:r>
            <w:r w:rsidRPr="00A164EE">
              <w:rPr>
                <w:b w:val="0"/>
                <w:bCs/>
                <w:color w:val="231F20"/>
                <w:spacing w:val="-1"/>
                <w:sz w:val="18"/>
              </w:rPr>
              <w:t xml:space="preserve"> </w:t>
            </w:r>
            <w:r w:rsidRPr="00A164EE">
              <w:rPr>
                <w:b w:val="0"/>
                <w:bCs/>
                <w:color w:val="231F20"/>
                <w:spacing w:val="-4"/>
                <w:sz w:val="18"/>
              </w:rPr>
              <w:t>2025</w:t>
            </w:r>
          </w:p>
        </w:tc>
      </w:tr>
    </w:tbl>
    <w:p w14:paraId="474C3EDA" w14:textId="77777777" w:rsidR="00F8179A" w:rsidRDefault="00F8179A" w:rsidP="00E4781C">
      <w:pPr>
        <w:rPr>
          <w:sz w:val="18"/>
        </w:rPr>
        <w:sectPr w:rsidR="00F8179A" w:rsidSect="00257ADB">
          <w:pgSz w:w="11910" w:h="16840"/>
          <w:pgMar w:top="1920" w:right="0" w:bottom="960" w:left="990" w:header="0" w:footer="684" w:gutter="0"/>
          <w:cols w:space="720"/>
        </w:sectPr>
      </w:pPr>
    </w:p>
    <w:p w14:paraId="7C1208DB" w14:textId="77777777" w:rsidR="00F8179A" w:rsidRDefault="00F8179A">
      <w:pPr>
        <w:rPr>
          <w:sz w:val="18"/>
        </w:rPr>
        <w:sectPr w:rsidR="00F8179A" w:rsidSect="00257ADB">
          <w:pgSz w:w="11910" w:h="16840"/>
          <w:pgMar w:top="1920" w:right="0" w:bottom="880" w:left="990" w:header="0" w:footer="684" w:gutter="0"/>
          <w:cols w:space="720"/>
        </w:sectPr>
      </w:pPr>
    </w:p>
    <w:p w14:paraId="5AEABCFB" w14:textId="77777777" w:rsidR="00F8179A" w:rsidRDefault="00F8179A">
      <w:pPr>
        <w:pStyle w:val="BodyText"/>
        <w:spacing w:before="4"/>
        <w:rPr>
          <w:b/>
          <w:sz w:val="16"/>
        </w:rPr>
      </w:pPr>
    </w:p>
    <w:p w14:paraId="709BE704" w14:textId="5B54E0E2" w:rsidR="00F8179A" w:rsidRDefault="00AC182E">
      <w:pPr>
        <w:pStyle w:val="BodyText"/>
        <w:spacing w:before="4"/>
        <w:rPr>
          <w:b/>
          <w:sz w:val="16"/>
        </w:rPr>
      </w:pPr>
      <w:r>
        <w:rPr>
          <w:noProof/>
        </w:rPr>
        <mc:AlternateContent>
          <mc:Choice Requires="wps">
            <w:drawing>
              <wp:anchor distT="0" distB="0" distL="0" distR="0" simplePos="0" relativeHeight="15834112" behindDoc="0" locked="0" layoutInCell="1" allowOverlap="1" wp14:anchorId="015DEDB7" wp14:editId="74D9C67D">
                <wp:simplePos x="0" y="0"/>
                <wp:positionH relativeFrom="page">
                  <wp:posOffset>0</wp:posOffset>
                </wp:positionH>
                <wp:positionV relativeFrom="page">
                  <wp:posOffset>0</wp:posOffset>
                </wp:positionV>
                <wp:extent cx="7560309" cy="10692130"/>
                <wp:effectExtent l="0" t="0" r="0" b="0"/>
                <wp:wrapNone/>
                <wp:docPr id="1206" name="Graphic 1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9384A"/>
                        </a:solidFill>
                      </wps:spPr>
                      <wps:bodyPr wrap="square" lIns="0" tIns="0" rIns="0" bIns="0" rtlCol="0">
                        <a:prstTxWarp prst="textNoShape">
                          <a:avLst/>
                        </a:prstTxWarp>
                        <a:noAutofit/>
                      </wps:bodyPr>
                    </wps:wsp>
                  </a:graphicData>
                </a:graphic>
              </wp:anchor>
            </w:drawing>
          </mc:Choice>
          <mc:Fallback>
            <w:pict>
              <v:shape w14:anchorId="52A2AE37" id="Graphic 1206" o:spid="_x0000_s1026" alt="&quot;&quot;" style="position:absolute;margin-left:0;margin-top:0;width:595.3pt;height:841.9pt;z-index:1583411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" path="m7559992,l,,,10692003r7559992,l7559992,xe" fillcolor="#09384a" stroked="f">
                <v:path arrowok="t"/>
                <w10:wrap anchorx="page" anchory="page"/>
              </v:shape>
            </w:pict>
          </mc:Fallback>
        </mc:AlternateContent>
      </w:r>
      <w:r>
        <w:rPr>
          <w:noProof/>
        </w:rPr>
        <w:drawing>
          <wp:anchor distT="0" distB="0" distL="0" distR="0" simplePos="0" relativeHeight="15834624" behindDoc="0" locked="0" layoutInCell="1" allowOverlap="1" wp14:anchorId="281D22F3" wp14:editId="61A0923C">
            <wp:simplePos x="0" y="0"/>
            <wp:positionH relativeFrom="page">
              <wp:posOffset>2647090</wp:posOffset>
            </wp:positionH>
            <wp:positionV relativeFrom="page">
              <wp:posOffset>4830263</wp:posOffset>
            </wp:positionV>
            <wp:extent cx="1005167" cy="1012793"/>
            <wp:effectExtent l="0" t="0" r="0" b="0"/>
            <wp:wrapNone/>
            <wp:docPr id="1207" name="Image 1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7" name="Image 1207">
                      <a:extLst>
                        <a:ext uri="{C183D7F6-B498-43B3-948B-1728B52AA6E4}">
                          <adec:decorative xmlns:adec="http://schemas.microsoft.com/office/drawing/2017/decorative" val="1"/>
                        </a:ext>
                      </a:extLst>
                    </pic:cNvPr>
                    <pic:cNvPicPr/>
                  </pic:nvPicPr>
                  <pic:blipFill>
                    <a:blip r:embed="rId338" cstate="print"/>
                    <a:stretch>
                      <a:fillRect/>
                    </a:stretch>
                  </pic:blipFill>
                  <pic:spPr>
                    <a:xfrm>
                      <a:off x="0" y="0"/>
                      <a:ext cx="1005167" cy="1012793"/>
                    </a:xfrm>
                    <a:prstGeom prst="rect">
                      <a:avLst/>
                    </a:prstGeom>
                  </pic:spPr>
                </pic:pic>
              </a:graphicData>
            </a:graphic>
          </wp:anchor>
        </w:drawing>
      </w:r>
      <w:r>
        <w:rPr>
          <w:noProof/>
        </w:rPr>
        <mc:AlternateContent>
          <mc:Choice Requires="wpg">
            <w:drawing>
              <wp:anchor distT="0" distB="0" distL="0" distR="0" simplePos="0" relativeHeight="15835136" behindDoc="0" locked="0" layoutInCell="1" allowOverlap="1" wp14:anchorId="299FF6CD" wp14:editId="6816E621">
                <wp:simplePos x="0" y="0"/>
                <wp:positionH relativeFrom="page">
                  <wp:posOffset>3955200</wp:posOffset>
                </wp:positionH>
                <wp:positionV relativeFrom="page">
                  <wp:posOffset>5006899</wp:posOffset>
                </wp:positionV>
                <wp:extent cx="483870" cy="185420"/>
                <wp:effectExtent l="0" t="0" r="0" b="0"/>
                <wp:wrapNone/>
                <wp:docPr id="1208" name="Group 1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870" cy="185420"/>
                          <a:chOff x="0" y="0"/>
                          <a:chExt cx="483870" cy="185420"/>
                        </a:xfrm>
                      </wpg:grpSpPr>
                      <pic:pic xmlns:pic="http://schemas.openxmlformats.org/drawingml/2006/picture">
                        <pic:nvPicPr>
                          <pic:cNvPr id="1209" name="Image 1209"/>
                          <pic:cNvPicPr/>
                        </pic:nvPicPr>
                        <pic:blipFill>
                          <a:blip r:embed="rId339" cstate="print"/>
                          <a:stretch>
                            <a:fillRect/>
                          </a:stretch>
                        </pic:blipFill>
                        <pic:spPr>
                          <a:xfrm>
                            <a:off x="0" y="1592"/>
                            <a:ext cx="262644" cy="180416"/>
                          </a:xfrm>
                          <a:prstGeom prst="rect">
                            <a:avLst/>
                          </a:prstGeom>
                        </pic:spPr>
                      </pic:pic>
                      <pic:pic xmlns:pic="http://schemas.openxmlformats.org/drawingml/2006/picture">
                        <pic:nvPicPr>
                          <pic:cNvPr id="1210" name="Image 1210"/>
                          <pic:cNvPicPr/>
                        </pic:nvPicPr>
                        <pic:blipFill>
                          <a:blip r:embed="rId340" cstate="print"/>
                          <a:stretch>
                            <a:fillRect/>
                          </a:stretch>
                        </pic:blipFill>
                        <pic:spPr>
                          <a:xfrm>
                            <a:off x="282004" y="0"/>
                            <a:ext cx="150431" cy="185191"/>
                          </a:xfrm>
                          <a:prstGeom prst="rect">
                            <a:avLst/>
                          </a:prstGeom>
                        </pic:spPr>
                      </pic:pic>
                      <wps:wsp>
                        <wps:cNvPr id="1211" name="Graphic 1211"/>
                        <wps:cNvSpPr/>
                        <wps:spPr>
                          <a:xfrm>
                            <a:off x="470368" y="3187"/>
                            <a:ext cx="13335" cy="179070"/>
                          </a:xfrm>
                          <a:custGeom>
                            <a:avLst/>
                            <a:gdLst/>
                            <a:ahLst/>
                            <a:cxnLst/>
                            <a:rect l="l" t="t" r="r" b="b"/>
                            <a:pathLst>
                              <a:path w="13335" h="179070">
                                <a:moveTo>
                                  <a:pt x="13004" y="0"/>
                                </a:moveTo>
                                <a:lnTo>
                                  <a:pt x="0" y="0"/>
                                </a:lnTo>
                                <a:lnTo>
                                  <a:pt x="0" y="178815"/>
                                </a:lnTo>
                                <a:lnTo>
                                  <a:pt x="13004" y="178815"/>
                                </a:lnTo>
                                <a:lnTo>
                                  <a:pt x="1300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CF935E" id="Group 1208" o:spid="_x0000_s1026" alt="&quot;&quot;" style="position:absolute;margin-left:311.45pt;margin-top:394.25pt;width:38.1pt;height:14.6pt;z-index:15835136;mso-wrap-distance-left:0;mso-wrap-distance-right:0;mso-position-horizontal-relative:page;mso-position-vertical-relative:page" coordsize="483870,18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">
                <v:shape id="Image 1209" o:spid="_x0000_s1027" type="#_x0000_t75" style="position:absolute;top:1592;width:262644;height:180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">
                  <v:imagedata r:id="rId341" o:title=""/>
                </v:shape>
                <v:shape id="Image 1210" o:spid="_x0000_s1028" type="#_x0000_t75" style="position:absolute;left:282004;width:150431;height:18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">
                  <v:imagedata r:id="rId342" o:title=""/>
                </v:shape>
                <v:shape id="Graphic 1211" o:spid="_x0000_s1029" style="position:absolute;left:470368;top:3187;width:13335;height:179070;visibility:visible;mso-wrap-style:square;v-text-anchor:top" coordsize="1333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" path="m13004,l,,,178815r13004,l13004,xe" stroked="f">
                  <v:path arrowok="t"/>
                </v:shape>
                <w10:wrap anchorx="page" anchory="page"/>
              </v:group>
            </w:pict>
          </mc:Fallback>
        </mc:AlternateContent>
      </w:r>
      <w:r>
        <w:rPr>
          <w:noProof/>
        </w:rPr>
        <mc:AlternateContent>
          <mc:Choice Requires="wpg">
            <w:drawing>
              <wp:anchor distT="0" distB="0" distL="0" distR="0" simplePos="0" relativeHeight="15835648" behindDoc="0" locked="0" layoutInCell="1" allowOverlap="1" wp14:anchorId="42A27C3E" wp14:editId="51877420">
                <wp:simplePos x="0" y="0"/>
                <wp:positionH relativeFrom="page">
                  <wp:posOffset>4490563</wp:posOffset>
                </wp:positionH>
                <wp:positionV relativeFrom="page">
                  <wp:posOffset>5006899</wp:posOffset>
                </wp:positionV>
                <wp:extent cx="342900" cy="185420"/>
                <wp:effectExtent l="0" t="0" r="0" b="0"/>
                <wp:wrapNone/>
                <wp:docPr id="1212" name="Group 1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85420"/>
                          <a:chOff x="0" y="0"/>
                          <a:chExt cx="342900" cy="185420"/>
                        </a:xfrm>
                      </wpg:grpSpPr>
                      <wps:wsp>
                        <wps:cNvPr id="1213" name="Graphic 1213"/>
                        <wps:cNvSpPr/>
                        <wps:spPr>
                          <a:xfrm>
                            <a:off x="-8" y="3187"/>
                            <a:ext cx="153670" cy="179705"/>
                          </a:xfrm>
                          <a:custGeom>
                            <a:avLst/>
                            <a:gdLst/>
                            <a:ahLst/>
                            <a:cxnLst/>
                            <a:rect l="l" t="t" r="r" b="b"/>
                            <a:pathLst>
                              <a:path w="153670" h="179705">
                                <a:moveTo>
                                  <a:pt x="97104" y="12"/>
                                </a:moveTo>
                                <a:lnTo>
                                  <a:pt x="0" y="12"/>
                                </a:lnTo>
                                <a:lnTo>
                                  <a:pt x="0" y="11442"/>
                                </a:lnTo>
                                <a:lnTo>
                                  <a:pt x="0" y="81292"/>
                                </a:lnTo>
                                <a:lnTo>
                                  <a:pt x="0" y="91452"/>
                                </a:lnTo>
                                <a:lnTo>
                                  <a:pt x="0" y="179082"/>
                                </a:lnTo>
                                <a:lnTo>
                                  <a:pt x="13004" y="179082"/>
                                </a:lnTo>
                                <a:lnTo>
                                  <a:pt x="13004" y="91452"/>
                                </a:lnTo>
                                <a:lnTo>
                                  <a:pt x="89941" y="91452"/>
                                </a:lnTo>
                                <a:lnTo>
                                  <a:pt x="89941" y="81292"/>
                                </a:lnTo>
                                <a:lnTo>
                                  <a:pt x="13004" y="81292"/>
                                </a:lnTo>
                                <a:lnTo>
                                  <a:pt x="13004" y="11442"/>
                                </a:lnTo>
                                <a:lnTo>
                                  <a:pt x="97104" y="11442"/>
                                </a:lnTo>
                                <a:lnTo>
                                  <a:pt x="97104" y="12"/>
                                </a:lnTo>
                                <a:close/>
                              </a:path>
                              <a:path w="153670" h="179705">
                                <a:moveTo>
                                  <a:pt x="153619" y="0"/>
                                </a:moveTo>
                                <a:lnTo>
                                  <a:pt x="140614" y="0"/>
                                </a:lnTo>
                                <a:lnTo>
                                  <a:pt x="140614" y="178816"/>
                                </a:lnTo>
                                <a:lnTo>
                                  <a:pt x="153619" y="178816"/>
                                </a:lnTo>
                                <a:lnTo>
                                  <a:pt x="15361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14" name="Image 1214"/>
                          <pic:cNvPicPr/>
                        </pic:nvPicPr>
                        <pic:blipFill>
                          <a:blip r:embed="rId343" cstate="print"/>
                          <a:stretch>
                            <a:fillRect/>
                          </a:stretch>
                        </pic:blipFill>
                        <pic:spPr>
                          <a:xfrm>
                            <a:off x="192330" y="0"/>
                            <a:ext cx="150431" cy="185191"/>
                          </a:xfrm>
                          <a:prstGeom prst="rect">
                            <a:avLst/>
                          </a:prstGeom>
                        </pic:spPr>
                      </pic:pic>
                    </wpg:wgp>
                  </a:graphicData>
                </a:graphic>
              </wp:anchor>
            </w:drawing>
          </mc:Choice>
          <mc:Fallback>
            <w:pict>
              <v:group w14:anchorId="0AF30DCC" id="Group 1212" o:spid="_x0000_s1026" alt="&quot;&quot;" style="position:absolute;margin-left:353.6pt;margin-top:394.25pt;width:27pt;height:14.6pt;z-index:15835648;mso-wrap-distance-left:0;mso-wrap-distance-right:0;mso-position-horizontal-relative:page;mso-position-vertical-relative:page" coordsize="342900,18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">
                <v:shape id="Graphic 1213" o:spid="_x0000_s1027" style="position:absolute;left:-8;top:3187;width:153670;height:179705;visibility:visible;mso-wrap-style:square;v-text-anchor:top" coordsize="15367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" path="m97104,12l,12,,11442,,81292,,91452r,87630l13004,179082r,-87630l89941,91452r,-10160l13004,81292r,-69850l97104,11442r,-11430xem153619,l140614,r,178816l153619,178816,153619,xe" stroked="f">
                  <v:path arrowok="t"/>
                </v:shape>
                <v:shape id="Image 1214" o:spid="_x0000_s1028" type="#_x0000_t75" style="position:absolute;left:192330;width:150431;height:18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">
                  <v:imagedata r:id="rId344" o:title=""/>
                </v:shape>
                <w10:wrap anchorx="page" anchory="page"/>
              </v:group>
            </w:pict>
          </mc:Fallback>
        </mc:AlternateContent>
      </w:r>
      <w:r>
        <w:rPr>
          <w:noProof/>
        </w:rPr>
        <mc:AlternateContent>
          <mc:Choice Requires="wpg">
            <w:drawing>
              <wp:anchor distT="0" distB="0" distL="0" distR="0" simplePos="0" relativeHeight="15836160" behindDoc="0" locked="0" layoutInCell="1" allowOverlap="1" wp14:anchorId="03F6CFFB" wp14:editId="547EDE4B">
                <wp:simplePos x="0" y="0"/>
                <wp:positionH relativeFrom="page">
                  <wp:posOffset>3934771</wp:posOffset>
                </wp:positionH>
                <wp:positionV relativeFrom="page">
                  <wp:posOffset>5264387</wp:posOffset>
                </wp:positionV>
                <wp:extent cx="650875" cy="185420"/>
                <wp:effectExtent l="0" t="0" r="0" b="0"/>
                <wp:wrapNone/>
                <wp:docPr id="1215" name="Group 1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875" cy="185420"/>
                          <a:chOff x="0" y="0"/>
                          <a:chExt cx="650875" cy="185420"/>
                        </a:xfrm>
                      </wpg:grpSpPr>
                      <pic:pic xmlns:pic="http://schemas.openxmlformats.org/drawingml/2006/picture">
                        <pic:nvPicPr>
                          <pic:cNvPr id="1216" name="Image 1216"/>
                          <pic:cNvPicPr/>
                        </pic:nvPicPr>
                        <pic:blipFill>
                          <a:blip r:embed="rId345" cstate="print"/>
                          <a:stretch>
                            <a:fillRect/>
                          </a:stretch>
                        </pic:blipFill>
                        <pic:spPr>
                          <a:xfrm>
                            <a:off x="0" y="0"/>
                            <a:ext cx="428453" cy="185191"/>
                          </a:xfrm>
                          <a:prstGeom prst="rect">
                            <a:avLst/>
                          </a:prstGeom>
                        </pic:spPr>
                      </pic:pic>
                      <pic:pic xmlns:pic="http://schemas.openxmlformats.org/drawingml/2006/picture">
                        <pic:nvPicPr>
                          <pic:cNvPr id="1217" name="Image 1217"/>
                          <pic:cNvPicPr/>
                        </pic:nvPicPr>
                        <pic:blipFill>
                          <a:blip r:embed="rId346" cstate="print"/>
                          <a:stretch>
                            <a:fillRect/>
                          </a:stretch>
                        </pic:blipFill>
                        <pic:spPr>
                          <a:xfrm>
                            <a:off x="461609" y="3187"/>
                            <a:ext cx="189153" cy="178815"/>
                          </a:xfrm>
                          <a:prstGeom prst="rect">
                            <a:avLst/>
                          </a:prstGeom>
                        </pic:spPr>
                      </pic:pic>
                    </wpg:wgp>
                  </a:graphicData>
                </a:graphic>
              </wp:anchor>
            </w:drawing>
          </mc:Choice>
          <mc:Fallback>
            <w:pict>
              <v:group w14:anchorId="1920F32A" id="Group 1215" o:spid="_x0000_s1026" alt="&quot;&quot;" style="position:absolute;margin-left:309.8pt;margin-top:414.5pt;width:51.25pt;height:14.6pt;z-index:15836160;mso-wrap-distance-left:0;mso-wrap-distance-right:0;mso-position-horizontal-relative:page;mso-position-vertical-relative:page" coordsize="6508,1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">
                <v:shape id="Image 1216" o:spid="_x0000_s1027" type="#_x0000_t75" style="position:absolute;width:4284;height:1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">
                  <v:imagedata r:id="rId347" o:title=""/>
                </v:shape>
                <v:shape id="Image 1217" o:spid="_x0000_s1028" type="#_x0000_t75" style="position:absolute;left:4616;top:31;width:1891;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">
                  <v:imagedata r:id="rId348" o:title=""/>
                </v:shape>
                <w10:wrap anchorx="page" anchory="page"/>
              </v:group>
            </w:pict>
          </mc:Fallback>
        </mc:AlternateContent>
      </w:r>
      <w:r>
        <w:rPr>
          <w:noProof/>
        </w:rPr>
        <mc:AlternateContent>
          <mc:Choice Requires="wpg">
            <w:drawing>
              <wp:anchor distT="0" distB="0" distL="0" distR="0" simplePos="0" relativeHeight="15836672" behindDoc="0" locked="0" layoutInCell="1" allowOverlap="1" wp14:anchorId="3AE2A54E" wp14:editId="2222C7F4">
                <wp:simplePos x="0" y="0"/>
                <wp:positionH relativeFrom="page">
                  <wp:posOffset>4631420</wp:posOffset>
                </wp:positionH>
                <wp:positionV relativeFrom="page">
                  <wp:posOffset>5267342</wp:posOffset>
                </wp:positionV>
                <wp:extent cx="281940" cy="179070"/>
                <wp:effectExtent l="0" t="0" r="0" b="0"/>
                <wp:wrapNone/>
                <wp:docPr id="1218" name="Group 1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 cy="179070"/>
                          <a:chOff x="0" y="0"/>
                          <a:chExt cx="281940" cy="179070"/>
                        </a:xfrm>
                      </wpg:grpSpPr>
                      <wps:wsp>
                        <wps:cNvPr id="1219" name="Graphic 1219"/>
                        <wps:cNvSpPr/>
                        <wps:spPr>
                          <a:xfrm>
                            <a:off x="-9" y="7"/>
                            <a:ext cx="102235" cy="179070"/>
                          </a:xfrm>
                          <a:custGeom>
                            <a:avLst/>
                            <a:gdLst/>
                            <a:ahLst/>
                            <a:cxnLst/>
                            <a:rect l="l" t="t" r="r" b="b"/>
                            <a:pathLst>
                              <a:path w="102235" h="179070">
                                <a:moveTo>
                                  <a:pt x="101612" y="167640"/>
                                </a:moveTo>
                                <a:lnTo>
                                  <a:pt x="13004" y="167640"/>
                                </a:lnTo>
                                <a:lnTo>
                                  <a:pt x="13004" y="90170"/>
                                </a:lnTo>
                                <a:lnTo>
                                  <a:pt x="92595" y="90170"/>
                                </a:lnTo>
                                <a:lnTo>
                                  <a:pt x="92595" y="78740"/>
                                </a:lnTo>
                                <a:lnTo>
                                  <a:pt x="13004" y="78740"/>
                                </a:lnTo>
                                <a:lnTo>
                                  <a:pt x="13004" y="11430"/>
                                </a:lnTo>
                                <a:lnTo>
                                  <a:pt x="97104" y="11430"/>
                                </a:lnTo>
                                <a:lnTo>
                                  <a:pt x="97104" y="0"/>
                                </a:lnTo>
                                <a:lnTo>
                                  <a:pt x="0" y="0"/>
                                </a:lnTo>
                                <a:lnTo>
                                  <a:pt x="0" y="11430"/>
                                </a:lnTo>
                                <a:lnTo>
                                  <a:pt x="0" y="78740"/>
                                </a:lnTo>
                                <a:lnTo>
                                  <a:pt x="0" y="90170"/>
                                </a:lnTo>
                                <a:lnTo>
                                  <a:pt x="0" y="167640"/>
                                </a:lnTo>
                                <a:lnTo>
                                  <a:pt x="0" y="179070"/>
                                </a:lnTo>
                                <a:lnTo>
                                  <a:pt x="101612" y="179070"/>
                                </a:lnTo>
                                <a:lnTo>
                                  <a:pt x="101612" y="1676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20" name="Image 1220"/>
                          <pic:cNvPicPr/>
                        </pic:nvPicPr>
                        <pic:blipFill>
                          <a:blip r:embed="rId349" cstate="print"/>
                          <a:stretch>
                            <a:fillRect/>
                          </a:stretch>
                        </pic:blipFill>
                        <pic:spPr>
                          <a:xfrm>
                            <a:off x="140872" y="231"/>
                            <a:ext cx="140614" cy="178815"/>
                          </a:xfrm>
                          <a:prstGeom prst="rect">
                            <a:avLst/>
                          </a:prstGeom>
                        </pic:spPr>
                      </pic:pic>
                    </wpg:wgp>
                  </a:graphicData>
                </a:graphic>
              </wp:anchor>
            </w:drawing>
          </mc:Choice>
          <mc:Fallback>
            <w:pict>
              <v:group w14:anchorId="1DBF1CAA" id="Group 1218" o:spid="_x0000_s1026" alt="&quot;&quot;" style="position:absolute;margin-left:364.7pt;margin-top:414.75pt;width:22.2pt;height:14.1pt;z-index:15836672;mso-wrap-distance-left:0;mso-wrap-distance-right:0;mso-position-horizontal-relative:page;mso-position-vertical-relative:page" coordsize="281940,179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">
                <v:shape id="Graphic 1219" o:spid="_x0000_s1027" style="position:absolute;left:-9;top:7;width:102235;height:179070;visibility:visible;mso-wrap-style:square;v-text-anchor:top" coordsize="10223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" path="m101612,167640r-88608,l13004,90170r79591,l92595,78740r-79591,l13004,11430r84100,l97104,,,,,11430,,78740,,90170r,77470l,179070r101612,l101612,167640xe" stroked="f">
                  <v:path arrowok="t"/>
                </v:shape>
                <v:shape id="Image 1220" o:spid="_x0000_s1028" type="#_x0000_t75" style="position:absolute;left:140872;top:231;width:140614;height:178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">
                  <v:imagedata r:id="rId350" o:title=""/>
                </v:shape>
                <w10:wrap anchorx="page" anchory="page"/>
              </v:group>
            </w:pict>
          </mc:Fallback>
        </mc:AlternateContent>
      </w:r>
      <w:r>
        <w:rPr>
          <w:noProof/>
        </w:rPr>
        <mc:AlternateContent>
          <mc:Choice Requires="wpg">
            <w:drawing>
              <wp:anchor distT="0" distB="0" distL="0" distR="0" simplePos="0" relativeHeight="15837184" behindDoc="0" locked="0" layoutInCell="1" allowOverlap="1" wp14:anchorId="42B6F997" wp14:editId="2B5D93EA">
                <wp:simplePos x="0" y="0"/>
                <wp:positionH relativeFrom="page">
                  <wp:posOffset>3955200</wp:posOffset>
                </wp:positionH>
                <wp:positionV relativeFrom="page">
                  <wp:posOffset>5523475</wp:posOffset>
                </wp:positionV>
                <wp:extent cx="610235" cy="182245"/>
                <wp:effectExtent l="0" t="0" r="0" b="0"/>
                <wp:wrapNone/>
                <wp:docPr id="1221" name="Group 1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235" cy="182245"/>
                          <a:chOff x="0" y="0"/>
                          <a:chExt cx="610235" cy="182245"/>
                        </a:xfrm>
                      </wpg:grpSpPr>
                      <wps:wsp>
                        <wps:cNvPr id="1222" name="Graphic 1222"/>
                        <wps:cNvSpPr/>
                        <wps:spPr>
                          <a:xfrm>
                            <a:off x="-1" y="1354"/>
                            <a:ext cx="237490" cy="179705"/>
                          </a:xfrm>
                          <a:custGeom>
                            <a:avLst/>
                            <a:gdLst/>
                            <a:ahLst/>
                            <a:cxnLst/>
                            <a:rect l="l" t="t" r="r" b="b"/>
                            <a:pathLst>
                              <a:path w="237490" h="179705">
                                <a:moveTo>
                                  <a:pt x="101612" y="167881"/>
                                </a:moveTo>
                                <a:lnTo>
                                  <a:pt x="13004" y="167881"/>
                                </a:lnTo>
                                <a:lnTo>
                                  <a:pt x="13004" y="241"/>
                                </a:lnTo>
                                <a:lnTo>
                                  <a:pt x="0" y="241"/>
                                </a:lnTo>
                                <a:lnTo>
                                  <a:pt x="0" y="167881"/>
                                </a:lnTo>
                                <a:lnTo>
                                  <a:pt x="0" y="179311"/>
                                </a:lnTo>
                                <a:lnTo>
                                  <a:pt x="101612" y="179311"/>
                                </a:lnTo>
                                <a:lnTo>
                                  <a:pt x="101612" y="167881"/>
                                </a:lnTo>
                                <a:close/>
                              </a:path>
                              <a:path w="237490" h="179705">
                                <a:moveTo>
                                  <a:pt x="236905" y="167640"/>
                                </a:moveTo>
                                <a:lnTo>
                                  <a:pt x="148297" y="167640"/>
                                </a:lnTo>
                                <a:lnTo>
                                  <a:pt x="148297" y="90170"/>
                                </a:lnTo>
                                <a:lnTo>
                                  <a:pt x="227888" y="90170"/>
                                </a:lnTo>
                                <a:lnTo>
                                  <a:pt x="227888" y="78740"/>
                                </a:lnTo>
                                <a:lnTo>
                                  <a:pt x="148297" y="78740"/>
                                </a:lnTo>
                                <a:lnTo>
                                  <a:pt x="148297" y="11430"/>
                                </a:lnTo>
                                <a:lnTo>
                                  <a:pt x="232397" y="11430"/>
                                </a:lnTo>
                                <a:lnTo>
                                  <a:pt x="232397" y="0"/>
                                </a:lnTo>
                                <a:lnTo>
                                  <a:pt x="135293" y="0"/>
                                </a:lnTo>
                                <a:lnTo>
                                  <a:pt x="135293" y="11430"/>
                                </a:lnTo>
                                <a:lnTo>
                                  <a:pt x="135293" y="78740"/>
                                </a:lnTo>
                                <a:lnTo>
                                  <a:pt x="135293" y="90170"/>
                                </a:lnTo>
                                <a:lnTo>
                                  <a:pt x="135293" y="167640"/>
                                </a:lnTo>
                                <a:lnTo>
                                  <a:pt x="135293" y="179070"/>
                                </a:lnTo>
                                <a:lnTo>
                                  <a:pt x="236905" y="179070"/>
                                </a:lnTo>
                                <a:lnTo>
                                  <a:pt x="236905" y="1676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23" name="Image 1223"/>
                          <pic:cNvPicPr/>
                        </pic:nvPicPr>
                        <pic:blipFill>
                          <a:blip r:embed="rId351" cstate="print"/>
                          <a:stretch>
                            <a:fillRect/>
                          </a:stretch>
                        </pic:blipFill>
                        <pic:spPr>
                          <a:xfrm>
                            <a:off x="260778" y="1587"/>
                            <a:ext cx="156527" cy="178816"/>
                          </a:xfrm>
                          <a:prstGeom prst="rect">
                            <a:avLst/>
                          </a:prstGeom>
                        </pic:spPr>
                      </pic:pic>
                      <pic:pic xmlns:pic="http://schemas.openxmlformats.org/drawingml/2006/picture">
                        <pic:nvPicPr>
                          <pic:cNvPr id="1224" name="Image 1224"/>
                          <pic:cNvPicPr/>
                        </pic:nvPicPr>
                        <pic:blipFill>
                          <a:blip r:embed="rId352" cstate="print"/>
                          <a:stretch>
                            <a:fillRect/>
                          </a:stretch>
                        </pic:blipFill>
                        <pic:spPr>
                          <a:xfrm>
                            <a:off x="451257" y="0"/>
                            <a:ext cx="158648" cy="181990"/>
                          </a:xfrm>
                          <a:prstGeom prst="rect">
                            <a:avLst/>
                          </a:prstGeom>
                        </pic:spPr>
                      </pic:pic>
                    </wpg:wgp>
                  </a:graphicData>
                </a:graphic>
              </wp:anchor>
            </w:drawing>
          </mc:Choice>
          <mc:Fallback>
            <w:pict>
              <v:group w14:anchorId="66F21B91" id="Group 1221" o:spid="_x0000_s1026" alt="&quot;&quot;" style="position:absolute;margin-left:311.45pt;margin-top:434.9pt;width:48.05pt;height:14.35pt;z-index:15837184;mso-wrap-distance-left:0;mso-wrap-distance-right:0;mso-position-horizontal-relative:page;mso-position-vertical-relative:page" coordsize="6102,1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">
                <v:shape id="Graphic 1222" o:spid="_x0000_s1027" style="position:absolute;top:13;width:2374;height:1797;visibility:visible;mso-wrap-style:square;v-text-anchor:top" coordsize="23749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" path="m101612,167881r-88608,l13004,241,,241,,167881r,11430l101612,179311r,-11430xem236905,167640r-88608,l148297,90170r79591,l227888,78740r-79591,l148297,11430r84100,l232397,,135293,r,11430l135293,78740r,11430l135293,167640r,11430l236905,179070r,-11430xe" stroked="f">
                  <v:path arrowok="t"/>
                </v:shape>
                <v:shape id="Image 1223" o:spid="_x0000_s1028" type="#_x0000_t75" style="position:absolute;left:2607;top:15;width:1566;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">
                  <v:imagedata r:id="rId353" o:title=""/>
                </v:shape>
                <v:shape id="Image 1224" o:spid="_x0000_s1029" type="#_x0000_t75" style="position:absolute;left:4512;width:1587;height: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">
                  <v:imagedata r:id="rId354" o:title=""/>
                </v:shape>
                <w10:wrap anchorx="page" anchory="page"/>
              </v:group>
            </w:pict>
          </mc:Fallback>
        </mc:AlternateContent>
      </w:r>
    </w:p>
    <w:sectPr w:rsidR="00F8179A">
      <w:footerReference w:type="default" r:id="rId355"/>
      <w:pgSz w:w="11910" w:h="16840"/>
      <w:pgMar w:top="19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6AAA6B" w14:textId="77777777" w:rsidR="00257ADB" w:rsidRDefault="00257ADB">
      <w:r>
        <w:separator/>
      </w:r>
    </w:p>
  </w:endnote>
  <w:endnote w:type="continuationSeparator" w:id="0">
    <w:p w14:paraId="1BBADA85" w14:textId="77777777" w:rsidR="00257ADB" w:rsidRDefault="00257A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8"/>
        <w:szCs w:val="28"/>
      </w:rPr>
      <w:id w:val="-610357751"/>
      <w:docPartObj>
        <w:docPartGallery w:val="Page Numbers (Bottom of Page)"/>
        <w:docPartUnique/>
      </w:docPartObj>
    </w:sdtPr>
    <w:sdtEndPr>
      <w:rPr>
        <w:noProof/>
      </w:rPr>
    </w:sdtEndPr>
    <w:sdtContent>
      <w:p w14:paraId="4B01BFAC" w14:textId="77777777" w:rsidR="009C7E74" w:rsidRDefault="009C7E74" w:rsidP="00A658FE">
        <w:pPr>
          <w:pStyle w:val="Footer"/>
          <w:tabs>
            <w:tab w:val="clear" w:pos="9360"/>
          </w:tabs>
          <w:ind w:right="750"/>
          <w:jc w:val="right"/>
          <w:rPr>
            <w:sz w:val="28"/>
            <w:szCs w:val="28"/>
          </w:rPr>
        </w:pPr>
      </w:p>
      <w:p w14:paraId="14ED1DB5" w14:textId="3257FC41" w:rsidR="00151CBB" w:rsidRPr="00A658FE" w:rsidRDefault="009C7E74" w:rsidP="00A658FE">
        <w:pPr>
          <w:pStyle w:val="Footer"/>
          <w:tabs>
            <w:tab w:val="clear" w:pos="9360"/>
          </w:tabs>
          <w:ind w:right="750"/>
          <w:jc w:val="right"/>
          <w:rPr>
            <w:sz w:val="28"/>
            <w:szCs w:val="28"/>
          </w:rPr>
        </w:pPr>
        <w:r>
          <w:rPr>
            <w:rFonts w:ascii="Calibri Light"/>
            <w:color w:val="09384A"/>
          </w:rPr>
          <w:t xml:space="preserve">    </w:t>
        </w:r>
        <w:r w:rsidR="006D0FA3">
          <w:rPr>
            <w:rFonts w:ascii="Calibri Light"/>
            <w:color w:val="09384A"/>
          </w:rPr>
          <w:t>Progress</w:t>
        </w:r>
        <w:r w:rsidR="006D0FA3">
          <w:rPr>
            <w:rFonts w:ascii="Calibri Light"/>
            <w:color w:val="09384A"/>
            <w:spacing w:val="-4"/>
          </w:rPr>
          <w:t xml:space="preserve"> </w:t>
        </w:r>
        <w:r w:rsidR="006D0FA3">
          <w:rPr>
            <w:rFonts w:ascii="Calibri Light"/>
            <w:color w:val="09384A"/>
          </w:rPr>
          <w:t>Report</w:t>
        </w:r>
        <w:r w:rsidR="006D0FA3">
          <w:rPr>
            <w:rFonts w:ascii="Calibri Light"/>
            <w:color w:val="09384A"/>
            <w:spacing w:val="-3"/>
          </w:rPr>
          <w:t xml:space="preserve"> </w:t>
        </w:r>
        <w:r w:rsidR="006D0FA3">
          <w:rPr>
            <w:rFonts w:ascii="Calibri Light"/>
            <w:color w:val="09384A"/>
          </w:rPr>
          <w:t>(July</w:t>
        </w:r>
        <w:r w:rsidR="006D0FA3">
          <w:rPr>
            <w:rFonts w:ascii="Calibri Light"/>
            <w:color w:val="09384A"/>
            <w:spacing w:val="-4"/>
          </w:rPr>
          <w:t xml:space="preserve"> </w:t>
        </w:r>
        <w:r w:rsidR="006D0FA3">
          <w:rPr>
            <w:rFonts w:ascii="Calibri Light"/>
            <w:color w:val="09384A"/>
          </w:rPr>
          <w:t>2021-</w:t>
        </w:r>
        <w:r w:rsidR="006D0FA3">
          <w:rPr>
            <w:rFonts w:ascii="Calibri Light"/>
            <w:color w:val="09384A"/>
            <w:spacing w:val="-4"/>
          </w:rPr>
          <w:t xml:space="preserve"> </w:t>
        </w:r>
        <w:r w:rsidR="006D0FA3">
          <w:rPr>
            <w:rFonts w:ascii="Calibri Light"/>
            <w:color w:val="09384A"/>
          </w:rPr>
          <w:t>June</w:t>
        </w:r>
        <w:r w:rsidR="006D0FA3">
          <w:rPr>
            <w:rFonts w:ascii="Calibri Light"/>
            <w:color w:val="09384A"/>
            <w:spacing w:val="-5"/>
          </w:rPr>
          <w:t xml:space="preserve"> </w:t>
        </w:r>
        <w:r w:rsidR="006D0FA3">
          <w:rPr>
            <w:rFonts w:ascii="Calibri Light"/>
            <w:color w:val="09384A"/>
          </w:rPr>
          <w:t>2023)</w:t>
        </w:r>
        <w:r w:rsidR="006D0FA3">
          <w:rPr>
            <w:rFonts w:ascii="Calibri Light"/>
            <w:color w:val="09384A"/>
            <w:spacing w:val="-3"/>
          </w:rPr>
          <w:t xml:space="preserve"> </w:t>
        </w:r>
        <w:r w:rsidR="006D0FA3">
          <w:rPr>
            <w:rFonts w:ascii="Calibri Light"/>
            <w:color w:val="09384A"/>
          </w:rPr>
          <w:t>|</w:t>
        </w:r>
        <w:r w:rsidR="006D0FA3">
          <w:rPr>
            <w:rFonts w:ascii="Calibri Light"/>
            <w:color w:val="09384A"/>
            <w:spacing w:val="-4"/>
          </w:rPr>
          <w:t xml:space="preserve"> </w:t>
        </w:r>
        <w:r w:rsidR="006D0FA3">
          <w:rPr>
            <w:rFonts w:ascii="Calibri Light"/>
            <w:color w:val="09384A"/>
          </w:rPr>
          <w:t>Pacific</w:t>
        </w:r>
        <w:r w:rsidR="006D0FA3">
          <w:rPr>
            <w:rFonts w:ascii="Calibri Light"/>
            <w:color w:val="09384A"/>
            <w:spacing w:val="-4"/>
          </w:rPr>
          <w:t xml:space="preserve"> </w:t>
        </w:r>
        <w:r w:rsidR="006D0FA3">
          <w:rPr>
            <w:rFonts w:ascii="Calibri Light"/>
            <w:color w:val="09384A"/>
          </w:rPr>
          <w:t>Women</w:t>
        </w:r>
        <w:r w:rsidR="006D0FA3">
          <w:rPr>
            <w:rFonts w:ascii="Calibri Light"/>
            <w:color w:val="09384A"/>
            <w:spacing w:val="-4"/>
          </w:rPr>
          <w:t xml:space="preserve"> Lead </w:t>
        </w:r>
        <w:r w:rsidR="006D0FA3">
          <w:rPr>
            <w:rFonts w:ascii="Calibri Light"/>
            <w:color w:val="09384A"/>
            <w:spacing w:val="-4"/>
          </w:rPr>
          <w:tab/>
        </w:r>
        <w:r w:rsidR="006D0FA3">
          <w:rPr>
            <w:rFonts w:ascii="Calibri Light"/>
            <w:color w:val="09384A"/>
            <w:spacing w:val="-4"/>
          </w:rPr>
          <w:tab/>
        </w:r>
        <w:r w:rsidR="006D0FA3">
          <w:rPr>
            <w:rFonts w:ascii="Calibri Light"/>
            <w:color w:val="09384A"/>
            <w:spacing w:val="-4"/>
          </w:rPr>
          <w:tab/>
        </w:r>
        <w:r w:rsidR="006D0FA3">
          <w:rPr>
            <w:rFonts w:ascii="Calibri Light"/>
            <w:color w:val="09384A"/>
            <w:spacing w:val="-4"/>
          </w:rPr>
          <w:tab/>
        </w:r>
        <w:r w:rsidR="006D0FA3">
          <w:rPr>
            <w:rFonts w:ascii="Calibri Light"/>
            <w:color w:val="09384A"/>
            <w:spacing w:val="-4"/>
          </w:rPr>
          <w:tab/>
        </w:r>
        <w:r w:rsidR="006D0FA3">
          <w:rPr>
            <w:rFonts w:ascii="Calibri Light"/>
            <w:color w:val="09384A"/>
            <w:spacing w:val="-4"/>
          </w:rPr>
          <w:tab/>
        </w:r>
        <w:r w:rsidR="00151CBB" w:rsidRPr="00BB4460">
          <w:fldChar w:fldCharType="begin"/>
        </w:r>
        <w:r w:rsidR="00151CBB" w:rsidRPr="00BB4460">
          <w:instrText xml:space="preserve"> PAGE   \* MERGEFORMAT </w:instrText>
        </w:r>
        <w:r w:rsidR="00151CBB" w:rsidRPr="00BB4460">
          <w:fldChar w:fldCharType="separate"/>
        </w:r>
        <w:r w:rsidR="00151CBB" w:rsidRPr="00BB4460">
          <w:rPr>
            <w:noProof/>
          </w:rPr>
          <w:t>2</w:t>
        </w:r>
        <w:r w:rsidR="00151CBB" w:rsidRPr="00BB4460">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0DD19F" w14:textId="77777777" w:rsidR="00707A6C" w:rsidRDefault="00707A6C" w:rsidP="00A658FE">
    <w:pPr>
      <w:pStyle w:val="Footer"/>
      <w:tabs>
        <w:tab w:val="clear" w:pos="4680"/>
        <w:tab w:val="clear" w:pos="9360"/>
      </w:tabs>
      <w:ind w:left="840" w:right="1230"/>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022FABB0" w14:textId="77777777" w:rsidR="00707A6C" w:rsidRDefault="00707A6C">
    <w:pPr>
      <w:pStyle w:val="BodyText"/>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4C9231" w14:textId="77777777" w:rsidR="00F8179A" w:rsidRDefault="00F8179A">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77682845"/>
      <w:docPartObj>
        <w:docPartGallery w:val="Page Numbers (Bottom of Page)"/>
        <w:docPartUnique/>
      </w:docPartObj>
    </w:sdtPr>
    <w:sdtEndPr>
      <w:rPr>
        <w:noProof/>
      </w:rPr>
    </w:sdtEndPr>
    <w:sdtContent>
      <w:p w14:paraId="1A96B23A" w14:textId="2DBAC92B"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65766EE" w14:textId="77777777" w:rsidR="005641A6" w:rsidRDefault="005641A6">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346CAC" w14:textId="77777777" w:rsidR="00F8179A" w:rsidRDefault="00F8179A">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04535597"/>
      <w:docPartObj>
        <w:docPartGallery w:val="Page Numbers (Bottom of Page)"/>
        <w:docPartUnique/>
      </w:docPartObj>
    </w:sdtPr>
    <w:sdtEndPr>
      <w:rPr>
        <w:noProof/>
      </w:rPr>
    </w:sdtEndPr>
    <w:sdtContent>
      <w:p w14:paraId="5236A19E" w14:textId="1BCCF54B" w:rsidR="00A658FE" w:rsidRDefault="00A658FE" w:rsidP="00A658FE">
        <w:pPr>
          <w:pStyle w:val="Footer"/>
          <w:ind w:left="720" w:right="1230"/>
        </w:pPr>
        <w:r>
          <w:fldChar w:fldCharType="begin"/>
        </w:r>
        <w:r>
          <w:instrText xml:space="preserve"> PAGE   \* MERGEFORMAT </w:instrText>
        </w:r>
        <w:r>
          <w:fldChar w:fldCharType="separate"/>
        </w:r>
        <w:r>
          <w:rPr>
            <w:noProof/>
          </w:rPr>
          <w:t>2</w:t>
        </w:r>
        <w:r>
          <w:rPr>
            <w:noProof/>
          </w:rPr>
          <w:fldChar w:fldCharType="end"/>
        </w:r>
      </w:p>
    </w:sdtContent>
  </w:sdt>
  <w:p w14:paraId="3EF06D58" w14:textId="3F42FB05" w:rsidR="00F8179A" w:rsidRDefault="00F8179A" w:rsidP="00A658FE">
    <w:pPr>
      <w:pStyle w:val="BodyText"/>
      <w:spacing w:line="14" w:lineRule="auto"/>
      <w:ind w:left="72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87684306"/>
      <w:docPartObj>
        <w:docPartGallery w:val="Page Numbers (Bottom of Page)"/>
        <w:docPartUnique/>
      </w:docPartObj>
    </w:sdtPr>
    <w:sdtEndPr>
      <w:rPr>
        <w:noProof/>
      </w:rPr>
    </w:sdtEndPr>
    <w:sdtContent>
      <w:p w14:paraId="46BBA931" w14:textId="1CE70A55" w:rsidR="000F1DF4" w:rsidRDefault="002F44C8">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r w:rsidR="000F1DF4">
          <w:fldChar w:fldCharType="begin"/>
        </w:r>
        <w:r w:rsidR="000F1DF4">
          <w:instrText xml:space="preserve"> PAGE   \* MERGEFORMAT </w:instrText>
        </w:r>
        <w:r w:rsidR="000F1DF4">
          <w:fldChar w:fldCharType="separate"/>
        </w:r>
        <w:r w:rsidR="000F1DF4">
          <w:rPr>
            <w:noProof/>
          </w:rPr>
          <w:t>2</w:t>
        </w:r>
        <w:r w:rsidR="000F1DF4">
          <w:rPr>
            <w:noProof/>
          </w:rPr>
          <w:fldChar w:fldCharType="end"/>
        </w:r>
      </w:p>
    </w:sdtContent>
  </w:sdt>
  <w:p w14:paraId="5E407C55" w14:textId="77777777" w:rsidR="00F8179A" w:rsidRDefault="00F8179A">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0881761"/>
      <w:docPartObj>
        <w:docPartGallery w:val="Page Numbers (Bottom of Page)"/>
        <w:docPartUnique/>
      </w:docPartObj>
    </w:sdtPr>
    <w:sdtEndPr>
      <w:rPr>
        <w:noProof/>
      </w:rPr>
    </w:sdtEndPr>
    <w:sdtContent>
      <w:p w14:paraId="08D48E8A" w14:textId="5D4970A6"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2E79BDB" w14:textId="0CED5B4F" w:rsidR="00F8179A" w:rsidRDefault="00F8179A">
    <w:pPr>
      <w:pStyle w:val="BodyText"/>
      <w:spacing w:line="14"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7E64AE" w14:textId="77777777" w:rsidR="00F8179A" w:rsidRDefault="00F8179A">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1837709"/>
      <w:docPartObj>
        <w:docPartGallery w:val="Page Numbers (Bottom of Page)"/>
        <w:docPartUnique/>
      </w:docPartObj>
    </w:sdtPr>
    <w:sdtEndPr>
      <w:rPr>
        <w:noProof/>
      </w:rPr>
    </w:sdtEndPr>
    <w:sdtContent>
      <w:p w14:paraId="386A3847" w14:textId="4EDC915A"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CEFDBB4" w14:textId="3112C707" w:rsidR="00F8179A" w:rsidRDefault="00F8179A">
    <w:pPr>
      <w:pStyle w:val="BodyText"/>
      <w:spacing w:line="14"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73F17" w14:textId="46605F39" w:rsidR="00F8179A" w:rsidRDefault="00AC182E">
    <w:pPr>
      <w:pStyle w:val="BodyText"/>
      <w:spacing w:line="14" w:lineRule="auto"/>
    </w:pPr>
    <w:r>
      <w:rPr>
        <w:noProof/>
      </w:rPr>
      <w:drawing>
        <wp:anchor distT="0" distB="0" distL="0" distR="0" simplePos="0" relativeHeight="251707392" behindDoc="1" locked="0" layoutInCell="1" allowOverlap="1" wp14:anchorId="0821D9A3" wp14:editId="77CDE096">
          <wp:simplePos x="0" y="0"/>
          <wp:positionH relativeFrom="page">
            <wp:posOffset>65142</wp:posOffset>
          </wp:positionH>
          <wp:positionV relativeFrom="page">
            <wp:posOffset>10080006</wp:posOffset>
          </wp:positionV>
          <wp:extent cx="210223" cy="210223"/>
          <wp:effectExtent l="0" t="0" r="0" b="0"/>
          <wp:wrapNone/>
          <wp:docPr id="58685122" name="Image 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388579" name="Image 88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10223" cy="210223"/>
                  </a:xfrm>
                  <a:prstGeom prst="rect">
                    <a:avLst/>
                  </a:prstGeom>
                </pic:spPr>
              </pic:pic>
            </a:graphicData>
          </a:graphic>
        </wp:anchor>
      </w:drawing>
    </w:r>
    <w:r>
      <w:rPr>
        <w:noProof/>
      </w:rPr>
      <w:drawing>
        <wp:anchor distT="0" distB="0" distL="0" distR="0" simplePos="0" relativeHeight="251738112" behindDoc="1" locked="0" layoutInCell="1" allowOverlap="1" wp14:anchorId="4120D97D" wp14:editId="302DCC9C">
          <wp:simplePos x="0" y="0"/>
          <wp:positionH relativeFrom="page">
            <wp:posOffset>397573</wp:posOffset>
          </wp:positionH>
          <wp:positionV relativeFrom="page">
            <wp:posOffset>10126482</wp:posOffset>
          </wp:positionV>
          <wp:extent cx="69303" cy="108800"/>
          <wp:effectExtent l="0" t="0" r="0" b="0"/>
          <wp:wrapNone/>
          <wp:docPr id="1373040445" name="Image 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8408171" name="Image 881">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69303" cy="1088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2560100"/>
      <w:docPartObj>
        <w:docPartGallery w:val="Page Numbers (Bottom of Page)"/>
        <w:docPartUnique/>
      </w:docPartObj>
    </w:sdtPr>
    <w:sdtEndPr>
      <w:rPr>
        <w:noProof/>
      </w:rPr>
    </w:sdtEndPr>
    <w:sdtContent>
      <w:p w14:paraId="5CB513A0" w14:textId="4DDD8A99" w:rsidR="00A658FE" w:rsidRPr="005641A6" w:rsidRDefault="00A658FE" w:rsidP="005641A6">
        <w:pPr>
          <w:pStyle w:val="BodyText"/>
          <w:spacing w:line="224" w:lineRule="exact"/>
          <w:ind w:left="20" w:right="870"/>
          <w:jc w:val="right"/>
          <w:rPr>
            <w:rFonts w:ascii="Calibri Light"/>
          </w:rPr>
        </w:pPr>
        <w:r>
          <w:fldChar w:fldCharType="begin"/>
        </w:r>
        <w:r>
          <w:instrText xml:space="preserve"> PAGE   \* MERGEFORMAT </w:instrText>
        </w:r>
        <w:r>
          <w:fldChar w:fldCharType="separate"/>
        </w:r>
        <w:r>
          <w:rPr>
            <w:noProof/>
          </w:rPr>
          <w:t>2</w:t>
        </w:r>
        <w:r>
          <w:rPr>
            <w:noProof/>
          </w:rPr>
          <w:fldChar w:fldCharType="end"/>
        </w:r>
        <w:r w:rsidR="005641A6">
          <w:rPr>
            <w:noProof/>
          </w:rPr>
          <w:t xml:space="preserve"> </w:t>
        </w:r>
        <w:r w:rsidR="005641A6">
          <w:rPr>
            <w:noProof/>
          </w:rPr>
          <w:tab/>
        </w:r>
        <w:r w:rsidR="005641A6">
          <w:rPr>
            <w:noProof/>
          </w:rPr>
          <w:tab/>
        </w:r>
        <w:r w:rsidR="005641A6">
          <w:rPr>
            <w:noProof/>
          </w:rPr>
          <w:tab/>
        </w:r>
        <w:r w:rsidR="005641A6">
          <w:rPr>
            <w:noProof/>
          </w:rPr>
          <w:tab/>
        </w:r>
        <w:r w:rsidR="005641A6">
          <w:rPr>
            <w:noProof/>
          </w:rPr>
          <w:tab/>
        </w:r>
        <w:r w:rsidR="005641A6">
          <w:rPr>
            <w:noProof/>
          </w:rPr>
          <w:tab/>
        </w:r>
        <w:r w:rsidR="005641A6">
          <w:rPr>
            <w:noProof/>
          </w:rPr>
          <w:tab/>
        </w:r>
        <w:r w:rsidR="005641A6">
          <w:rPr>
            <w:rFonts w:ascii="Calibri Light"/>
            <w:color w:val="09384A"/>
          </w:rPr>
          <w:t>Progress</w:t>
        </w:r>
        <w:r w:rsidR="005641A6">
          <w:rPr>
            <w:rFonts w:ascii="Calibri Light"/>
            <w:color w:val="09384A"/>
            <w:spacing w:val="-4"/>
          </w:rPr>
          <w:t xml:space="preserve"> </w:t>
        </w:r>
        <w:r w:rsidR="005641A6">
          <w:rPr>
            <w:rFonts w:ascii="Calibri Light"/>
            <w:color w:val="09384A"/>
          </w:rPr>
          <w:t>Report</w:t>
        </w:r>
        <w:r w:rsidR="005641A6">
          <w:rPr>
            <w:rFonts w:ascii="Calibri Light"/>
            <w:color w:val="09384A"/>
            <w:spacing w:val="-3"/>
          </w:rPr>
          <w:t xml:space="preserve"> </w:t>
        </w:r>
        <w:r w:rsidR="005641A6">
          <w:rPr>
            <w:rFonts w:ascii="Calibri Light"/>
            <w:color w:val="09384A"/>
          </w:rPr>
          <w:t>(July</w:t>
        </w:r>
        <w:r w:rsidR="005641A6">
          <w:rPr>
            <w:rFonts w:ascii="Calibri Light"/>
            <w:color w:val="09384A"/>
            <w:spacing w:val="-4"/>
          </w:rPr>
          <w:t xml:space="preserve"> </w:t>
        </w:r>
        <w:r w:rsidR="005641A6">
          <w:rPr>
            <w:rFonts w:ascii="Calibri Light"/>
            <w:color w:val="09384A"/>
          </w:rPr>
          <w:t>2021-</w:t>
        </w:r>
        <w:r w:rsidR="005641A6">
          <w:rPr>
            <w:rFonts w:ascii="Calibri Light"/>
            <w:color w:val="09384A"/>
            <w:spacing w:val="-4"/>
          </w:rPr>
          <w:t xml:space="preserve"> </w:t>
        </w:r>
        <w:r w:rsidR="005641A6">
          <w:rPr>
            <w:rFonts w:ascii="Calibri Light"/>
            <w:color w:val="09384A"/>
          </w:rPr>
          <w:t>June</w:t>
        </w:r>
        <w:r w:rsidR="005641A6">
          <w:rPr>
            <w:rFonts w:ascii="Calibri Light"/>
            <w:color w:val="09384A"/>
            <w:spacing w:val="-5"/>
          </w:rPr>
          <w:t xml:space="preserve"> </w:t>
        </w:r>
        <w:r w:rsidR="005641A6">
          <w:rPr>
            <w:rFonts w:ascii="Calibri Light"/>
            <w:color w:val="09384A"/>
          </w:rPr>
          <w:t>2023)</w:t>
        </w:r>
        <w:r w:rsidR="005641A6">
          <w:rPr>
            <w:rFonts w:ascii="Calibri Light"/>
            <w:color w:val="09384A"/>
            <w:spacing w:val="-3"/>
          </w:rPr>
          <w:t xml:space="preserve"> </w:t>
        </w:r>
        <w:r w:rsidR="005641A6">
          <w:rPr>
            <w:rFonts w:ascii="Calibri Light"/>
            <w:color w:val="09384A"/>
          </w:rPr>
          <w:t>|</w:t>
        </w:r>
        <w:r w:rsidR="005641A6">
          <w:rPr>
            <w:rFonts w:ascii="Calibri Light"/>
            <w:color w:val="09384A"/>
            <w:spacing w:val="-4"/>
          </w:rPr>
          <w:t xml:space="preserve"> </w:t>
        </w:r>
        <w:r w:rsidR="005641A6">
          <w:rPr>
            <w:rFonts w:ascii="Calibri Light"/>
            <w:color w:val="09384A"/>
          </w:rPr>
          <w:t>Pacific</w:t>
        </w:r>
        <w:r w:rsidR="005641A6">
          <w:rPr>
            <w:rFonts w:ascii="Calibri Light"/>
            <w:color w:val="09384A"/>
            <w:spacing w:val="-4"/>
          </w:rPr>
          <w:t xml:space="preserve"> </w:t>
        </w:r>
        <w:r w:rsidR="005641A6">
          <w:rPr>
            <w:rFonts w:ascii="Calibri Light"/>
            <w:color w:val="09384A"/>
          </w:rPr>
          <w:t>Women</w:t>
        </w:r>
        <w:r w:rsidR="005641A6">
          <w:rPr>
            <w:rFonts w:ascii="Calibri Light"/>
            <w:color w:val="09384A"/>
            <w:spacing w:val="-4"/>
          </w:rPr>
          <w:t xml:space="preserve"> Lead</w:t>
        </w:r>
      </w:p>
    </w:sdtContent>
  </w:sdt>
  <w:p w14:paraId="4B4E571F" w14:textId="19867FB7" w:rsidR="00F8179A" w:rsidRDefault="00F8179A" w:rsidP="00A658FE">
    <w:pPr>
      <w:pStyle w:val="BodyText"/>
      <w:spacing w:line="14" w:lineRule="auto"/>
      <w:ind w:left="1080" w:right="111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135B31" w14:textId="77777777" w:rsidR="00F8179A" w:rsidRDefault="00F8179A">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3DE947" w14:textId="597026EB" w:rsidR="00F8179A" w:rsidRDefault="00AC182E">
    <w:pPr>
      <w:pStyle w:val="BodyText"/>
      <w:spacing w:line="14" w:lineRule="auto"/>
    </w:pPr>
    <w:r>
      <w:rPr>
        <w:noProof/>
      </w:rPr>
      <w:drawing>
        <wp:anchor distT="0" distB="0" distL="0" distR="0" simplePos="0" relativeHeight="251827200" behindDoc="1" locked="0" layoutInCell="1" allowOverlap="1" wp14:anchorId="19FBAA20" wp14:editId="30B141F1">
          <wp:simplePos x="0" y="0"/>
          <wp:positionH relativeFrom="page">
            <wp:posOffset>65142</wp:posOffset>
          </wp:positionH>
          <wp:positionV relativeFrom="page">
            <wp:posOffset>10080006</wp:posOffset>
          </wp:positionV>
          <wp:extent cx="210223" cy="210223"/>
          <wp:effectExtent l="0" t="0" r="0" b="0"/>
          <wp:wrapNone/>
          <wp:docPr id="825803701" name="Image 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7429334" name="Image 93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10223" cy="210223"/>
                  </a:xfrm>
                  <a:prstGeom prst="rect">
                    <a:avLst/>
                  </a:prstGeom>
                </pic:spPr>
              </pic:pic>
            </a:graphicData>
          </a:graphic>
        </wp:anchor>
      </w:drawing>
    </w:r>
    <w:r>
      <w:rPr>
        <w:noProof/>
      </w:rPr>
      <w:drawing>
        <wp:anchor distT="0" distB="0" distL="0" distR="0" simplePos="0" relativeHeight="251854848" behindDoc="1" locked="0" layoutInCell="1" allowOverlap="1" wp14:anchorId="16120992" wp14:editId="39E71578">
          <wp:simplePos x="0" y="0"/>
          <wp:positionH relativeFrom="page">
            <wp:posOffset>397573</wp:posOffset>
          </wp:positionH>
          <wp:positionV relativeFrom="page">
            <wp:posOffset>10126482</wp:posOffset>
          </wp:positionV>
          <wp:extent cx="69303" cy="108800"/>
          <wp:effectExtent l="0" t="0" r="0" b="0"/>
          <wp:wrapNone/>
          <wp:docPr id="1228106665" name="Image 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5702649" name="Image 938">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69303" cy="108800"/>
                  </a:xfrm>
                  <a:prstGeom prst="rect">
                    <a:avLst/>
                  </a:prstGeom>
                </pic:spPr>
              </pic:pic>
            </a:graphicData>
          </a:graphic>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20284470"/>
      <w:docPartObj>
        <w:docPartGallery w:val="Page Numbers (Bottom of Page)"/>
        <w:docPartUnique/>
      </w:docPartObj>
    </w:sdtPr>
    <w:sdtEndPr>
      <w:rPr>
        <w:noProof/>
      </w:rPr>
    </w:sdtEndPr>
    <w:sdtContent>
      <w:p w14:paraId="7E5F974F" w14:textId="7B7F3F09"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B982E6" w14:textId="0599F52E" w:rsidR="00F8179A" w:rsidRDefault="00F8179A">
    <w:pPr>
      <w:pStyle w:val="BodyText"/>
      <w:spacing w:line="14"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72C11B" w14:textId="77777777" w:rsidR="00F8179A" w:rsidRDefault="00F8179A">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1D2CC2" w14:textId="77777777" w:rsidR="00F8179A" w:rsidRDefault="00F8179A">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88600914"/>
      <w:docPartObj>
        <w:docPartGallery w:val="Page Numbers (Bottom of Page)"/>
        <w:docPartUnique/>
      </w:docPartObj>
    </w:sdtPr>
    <w:sdtEndPr>
      <w:rPr>
        <w:noProof/>
      </w:rPr>
    </w:sdtEndPr>
    <w:sdtContent>
      <w:p w14:paraId="3C149E9D" w14:textId="1C13A260"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492723C" w14:textId="7F460401" w:rsidR="00F8179A" w:rsidRDefault="00F8179A">
    <w:pPr>
      <w:pStyle w:val="BodyText"/>
      <w:spacing w:line="14"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2096891"/>
      <w:docPartObj>
        <w:docPartGallery w:val="Page Numbers (Bottom of Page)"/>
        <w:docPartUnique/>
      </w:docPartObj>
    </w:sdtPr>
    <w:sdtEndPr>
      <w:rPr>
        <w:noProof/>
      </w:rPr>
    </w:sdtEndPr>
    <w:sdtContent>
      <w:p w14:paraId="17CC0336" w14:textId="134777C7"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F07E55" w14:textId="3B070809" w:rsidR="00F8179A" w:rsidRDefault="00F8179A">
    <w:pPr>
      <w:pStyle w:val="BodyText"/>
      <w:spacing w:line="14"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0B1DA9" w14:textId="77777777" w:rsidR="00F8179A" w:rsidRDefault="00F8179A">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804238"/>
      <w:docPartObj>
        <w:docPartGallery w:val="Page Numbers (Bottom of Page)"/>
        <w:docPartUnique/>
      </w:docPartObj>
    </w:sdtPr>
    <w:sdtEndPr>
      <w:rPr>
        <w:noProof/>
      </w:rPr>
    </w:sdtEndPr>
    <w:sdtContent>
      <w:p w14:paraId="01165D70" w14:textId="15F8D180" w:rsidR="002F44C8" w:rsidRDefault="002F4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5D57EA7" w14:textId="77777777" w:rsidR="00F8179A" w:rsidRDefault="00F8179A">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49095837"/>
      <w:docPartObj>
        <w:docPartGallery w:val="Page Numbers (Bottom of Page)"/>
        <w:docPartUnique/>
      </w:docPartObj>
    </w:sdtPr>
    <w:sdtEndPr>
      <w:rPr>
        <w:noProof/>
      </w:rPr>
    </w:sdtEndPr>
    <w:sdtContent>
      <w:p w14:paraId="2C7C7B4F" w14:textId="198E19A9" w:rsidR="002F44C8" w:rsidRDefault="002F44C8">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r>
          <w:fldChar w:fldCharType="begin"/>
        </w:r>
        <w:r>
          <w:instrText xml:space="preserve"> PAGE   \* MERGEFORMAT </w:instrText>
        </w:r>
        <w:r>
          <w:fldChar w:fldCharType="separate"/>
        </w:r>
        <w:r>
          <w:rPr>
            <w:noProof/>
          </w:rPr>
          <w:t>2</w:t>
        </w:r>
        <w:r>
          <w:rPr>
            <w:noProof/>
          </w:rPr>
          <w:fldChar w:fldCharType="end"/>
        </w:r>
      </w:p>
    </w:sdtContent>
  </w:sdt>
  <w:p w14:paraId="3E934730" w14:textId="77777777" w:rsidR="002F44C8" w:rsidRDefault="002F44C8">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7155791"/>
      <w:docPartObj>
        <w:docPartGallery w:val="Page Numbers (Bottom of Page)"/>
        <w:docPartUnique/>
      </w:docPartObj>
    </w:sdtPr>
    <w:sdtEndPr>
      <w:rPr>
        <w:noProof/>
      </w:rPr>
    </w:sdtEndPr>
    <w:sdtContent>
      <w:p w14:paraId="211313AC" w14:textId="77777777" w:rsidR="00767887" w:rsidRPr="005641A6" w:rsidRDefault="00767887" w:rsidP="005641A6">
        <w:pPr>
          <w:pStyle w:val="BodyText"/>
          <w:spacing w:line="224" w:lineRule="exact"/>
          <w:ind w:left="20" w:right="870"/>
          <w:jc w:val="right"/>
          <w:rPr>
            <w:rFonts w:ascii="Calibri Light"/>
          </w:rPr>
        </w:pPr>
        <w:r>
          <w:fldChar w:fldCharType="begin"/>
        </w:r>
        <w:r>
          <w:instrText xml:space="preserve"> PAGE   \* MERGEFORMAT </w:instrText>
        </w:r>
        <w:r>
          <w:fldChar w:fldCharType="separate"/>
        </w:r>
        <w:r>
          <w:rPr>
            <w:noProof/>
          </w:rPr>
          <w:t>2</w:t>
        </w:r>
        <w:r>
          <w:rPr>
            <w:noProof/>
          </w:rPr>
          <w:fldChar w:fldCharType="end"/>
        </w:r>
        <w:r>
          <w:rPr>
            <w:noProof/>
          </w:rPr>
          <w:t xml:space="preserve"> </w:t>
        </w:r>
        <w:r>
          <w:rPr>
            <w:noProof/>
          </w:rPr>
          <w:tab/>
        </w:r>
        <w:r>
          <w:rPr>
            <w:noProof/>
          </w:rPr>
          <w:tab/>
        </w:r>
        <w:r>
          <w:rPr>
            <w:noProof/>
          </w:rPr>
          <w:tab/>
        </w:r>
        <w:r>
          <w:rPr>
            <w:noProof/>
          </w:rPr>
          <w:tab/>
        </w:r>
        <w:r>
          <w:rPr>
            <w:noProof/>
          </w:rPr>
          <w:tab/>
        </w:r>
        <w:r>
          <w:rPr>
            <w:noProof/>
          </w:rPr>
          <w:tab/>
        </w:r>
        <w:r>
          <w:rPr>
            <w:noProof/>
          </w:rPr>
          <w:tab/>
        </w: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p>
    </w:sdtContent>
  </w:sdt>
  <w:p w14:paraId="73E67902" w14:textId="77777777" w:rsidR="00767887" w:rsidRDefault="00767887" w:rsidP="00A658FE">
    <w:pPr>
      <w:pStyle w:val="BodyText"/>
      <w:spacing w:line="14" w:lineRule="auto"/>
      <w:ind w:left="1080" w:right="111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0647968"/>
      <w:docPartObj>
        <w:docPartGallery w:val="Page Numbers (Bottom of Page)"/>
        <w:docPartUnique/>
      </w:docPartObj>
    </w:sdtPr>
    <w:sdtEndPr>
      <w:rPr>
        <w:noProof/>
      </w:rPr>
    </w:sdtEndPr>
    <w:sdtContent>
      <w:p w14:paraId="479D174A" w14:textId="28FC9FB5" w:rsidR="00233A37" w:rsidRDefault="00233A37">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r>
          <w:fldChar w:fldCharType="begin"/>
        </w:r>
        <w:r>
          <w:instrText xml:space="preserve"> PAGE   \* MERGEFORMAT </w:instrText>
        </w:r>
        <w:r>
          <w:fldChar w:fldCharType="separate"/>
        </w:r>
        <w:r>
          <w:rPr>
            <w:noProof/>
          </w:rPr>
          <w:t>2</w:t>
        </w:r>
        <w:r>
          <w:rPr>
            <w:noProof/>
          </w:rPr>
          <w:fldChar w:fldCharType="end"/>
        </w:r>
      </w:p>
    </w:sdtContent>
  </w:sdt>
  <w:p w14:paraId="7CFA166C" w14:textId="77777777" w:rsidR="00F8179A" w:rsidRDefault="00F8179A">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3FCAF8" w14:textId="77777777" w:rsidR="00F8179A" w:rsidRDefault="00F8179A">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908C16" w14:textId="77777777" w:rsidR="00F8179A" w:rsidRDefault="00F8179A">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9B422" w14:textId="4BD6E411" w:rsidR="002F44C8" w:rsidRDefault="002F44C8">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sdt>
      <w:sdtPr>
        <w:id w:val="46046571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1E781409" w14:textId="77777777" w:rsidR="00F8179A" w:rsidRDefault="00F8179A">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30482720"/>
      <w:docPartObj>
        <w:docPartGallery w:val="Page Numbers (Bottom of Page)"/>
        <w:docPartUnique/>
      </w:docPartObj>
    </w:sdtPr>
    <w:sdtEndPr>
      <w:rPr>
        <w:noProof/>
      </w:rPr>
    </w:sdtEndPr>
    <w:sdtContent>
      <w:p w14:paraId="5B062E26" w14:textId="45BE1134"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3C9E48E" w14:textId="3A4DF03D" w:rsidR="00F8179A" w:rsidRDefault="00F8179A">
    <w:pPr>
      <w:pStyle w:val="BodyText"/>
      <w:spacing w:line="14" w:lineRule="auto"/>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F0336" w14:textId="77777777" w:rsidR="002F44C8" w:rsidRDefault="002F44C8">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sdt>
      <w:sdtPr>
        <w:id w:val="-133914932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453B1BF0" w14:textId="77777777" w:rsidR="002F44C8" w:rsidRDefault="002F44C8">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08925226"/>
      <w:docPartObj>
        <w:docPartGallery w:val="Page Numbers (Bottom of Page)"/>
        <w:docPartUnique/>
      </w:docPartObj>
    </w:sdtPr>
    <w:sdtEndPr>
      <w:rPr>
        <w:noProof/>
      </w:rPr>
    </w:sdtEndPr>
    <w:sdtContent>
      <w:p w14:paraId="5EEA051D" w14:textId="227296B4"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0EFB4D" w14:textId="5A753E75" w:rsidR="00F8179A" w:rsidRDefault="00F8179A">
    <w:pPr>
      <w:pStyle w:val="BodyText"/>
      <w:spacing w:line="14" w:lineRule="auto"/>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5869643"/>
      <w:docPartObj>
        <w:docPartGallery w:val="Page Numbers (Bottom of Page)"/>
        <w:docPartUnique/>
      </w:docPartObj>
    </w:sdtPr>
    <w:sdtEndPr>
      <w:rPr>
        <w:noProof/>
      </w:rPr>
    </w:sdtEndPr>
    <w:sdtContent>
      <w:p w14:paraId="4DED008E" w14:textId="03DFCEF8"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836C3E" w14:textId="747880AA" w:rsidR="00F8179A" w:rsidRDefault="00F8179A">
    <w:pPr>
      <w:pStyle w:val="BodyText"/>
      <w:spacing w:line="14" w:lineRule="auto"/>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4D99BF" w14:textId="77777777" w:rsidR="00F8179A" w:rsidRDefault="00F8179A">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4B555" w14:textId="33B4B18E" w:rsidR="006D0FA3" w:rsidRDefault="006D0FA3">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sdt>
      <w:sdtPr>
        <w:id w:val="-73139503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3B0113C4" w14:textId="77777777" w:rsidR="00F8179A" w:rsidRDefault="00F8179A">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2D03B7" w14:textId="538E5362" w:rsidR="00A658FE" w:rsidRPr="005641A6" w:rsidRDefault="00A658FE" w:rsidP="005641A6">
    <w:pPr>
      <w:pStyle w:val="BodyText"/>
      <w:spacing w:line="224" w:lineRule="exact"/>
      <w:ind w:left="840" w:right="1230"/>
      <w:jc w:val="right"/>
      <w:rPr>
        <w:rFonts w:ascii="Calibri Light"/>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r w:rsidR="005641A6">
      <w:rPr>
        <w:caps/>
        <w:noProof/>
        <w:color w:val="4F81BD" w:themeColor="accent1"/>
      </w:rPr>
      <w:tab/>
    </w:r>
    <w:r w:rsidR="005641A6">
      <w:rPr>
        <w:caps/>
        <w:noProof/>
        <w:color w:val="4F81BD" w:themeColor="accent1"/>
      </w:rPr>
      <w:tab/>
    </w:r>
    <w:r w:rsidR="005641A6">
      <w:rPr>
        <w:caps/>
        <w:noProof/>
        <w:color w:val="4F81BD" w:themeColor="accent1"/>
      </w:rPr>
      <w:tab/>
    </w:r>
    <w:r w:rsidR="005641A6">
      <w:rPr>
        <w:caps/>
        <w:noProof/>
        <w:color w:val="4F81BD" w:themeColor="accent1"/>
      </w:rPr>
      <w:tab/>
    </w:r>
    <w:r w:rsidR="005641A6">
      <w:rPr>
        <w:caps/>
        <w:noProof/>
        <w:color w:val="4F81BD" w:themeColor="accent1"/>
      </w:rPr>
      <w:tab/>
    </w:r>
    <w:r w:rsidR="005641A6">
      <w:rPr>
        <w:caps/>
        <w:noProof/>
        <w:color w:val="4F81BD" w:themeColor="accent1"/>
      </w:rPr>
      <w:tab/>
      <w:t xml:space="preserve"> </w:t>
    </w:r>
    <w:r w:rsidR="005641A6">
      <w:rPr>
        <w:rFonts w:ascii="Calibri Light"/>
        <w:color w:val="09384A"/>
      </w:rPr>
      <w:t>Progress</w:t>
    </w:r>
    <w:r w:rsidR="005641A6">
      <w:rPr>
        <w:rFonts w:ascii="Calibri Light"/>
        <w:color w:val="09384A"/>
        <w:spacing w:val="-4"/>
      </w:rPr>
      <w:t xml:space="preserve"> </w:t>
    </w:r>
    <w:r w:rsidR="005641A6">
      <w:rPr>
        <w:rFonts w:ascii="Calibri Light"/>
        <w:color w:val="09384A"/>
      </w:rPr>
      <w:t>Report</w:t>
    </w:r>
    <w:r w:rsidR="005641A6">
      <w:rPr>
        <w:rFonts w:ascii="Calibri Light"/>
        <w:color w:val="09384A"/>
        <w:spacing w:val="-3"/>
      </w:rPr>
      <w:t xml:space="preserve"> </w:t>
    </w:r>
    <w:r w:rsidR="005641A6">
      <w:rPr>
        <w:rFonts w:ascii="Calibri Light"/>
        <w:color w:val="09384A"/>
      </w:rPr>
      <w:t>(July</w:t>
    </w:r>
    <w:r w:rsidR="005641A6">
      <w:rPr>
        <w:rFonts w:ascii="Calibri Light"/>
        <w:color w:val="09384A"/>
        <w:spacing w:val="-4"/>
      </w:rPr>
      <w:t xml:space="preserve"> </w:t>
    </w:r>
    <w:r w:rsidR="005641A6">
      <w:rPr>
        <w:rFonts w:ascii="Calibri Light"/>
        <w:color w:val="09384A"/>
      </w:rPr>
      <w:t>2021-</w:t>
    </w:r>
    <w:r w:rsidR="005641A6">
      <w:rPr>
        <w:rFonts w:ascii="Calibri Light"/>
        <w:color w:val="09384A"/>
        <w:spacing w:val="-4"/>
      </w:rPr>
      <w:t xml:space="preserve"> </w:t>
    </w:r>
    <w:r w:rsidR="005641A6">
      <w:rPr>
        <w:rFonts w:ascii="Calibri Light"/>
        <w:color w:val="09384A"/>
      </w:rPr>
      <w:t>June</w:t>
    </w:r>
    <w:r w:rsidR="005641A6">
      <w:rPr>
        <w:rFonts w:ascii="Calibri Light"/>
        <w:color w:val="09384A"/>
        <w:spacing w:val="-5"/>
      </w:rPr>
      <w:t xml:space="preserve"> </w:t>
    </w:r>
    <w:r w:rsidR="005641A6">
      <w:rPr>
        <w:rFonts w:ascii="Calibri Light"/>
        <w:color w:val="09384A"/>
      </w:rPr>
      <w:t>2023)</w:t>
    </w:r>
    <w:r w:rsidR="005641A6">
      <w:rPr>
        <w:rFonts w:ascii="Calibri Light"/>
        <w:color w:val="09384A"/>
        <w:spacing w:val="-3"/>
      </w:rPr>
      <w:t xml:space="preserve"> </w:t>
    </w:r>
    <w:r w:rsidR="005641A6">
      <w:rPr>
        <w:rFonts w:ascii="Calibri Light"/>
        <w:color w:val="09384A"/>
      </w:rPr>
      <w:t>|</w:t>
    </w:r>
    <w:r w:rsidR="005641A6">
      <w:rPr>
        <w:rFonts w:ascii="Calibri Light"/>
        <w:color w:val="09384A"/>
        <w:spacing w:val="-4"/>
      </w:rPr>
      <w:t xml:space="preserve"> </w:t>
    </w:r>
    <w:r w:rsidR="005641A6">
      <w:rPr>
        <w:rFonts w:ascii="Calibri Light"/>
        <w:color w:val="09384A"/>
      </w:rPr>
      <w:t>Pacific</w:t>
    </w:r>
    <w:r w:rsidR="005641A6">
      <w:rPr>
        <w:rFonts w:ascii="Calibri Light"/>
        <w:color w:val="09384A"/>
        <w:spacing w:val="-4"/>
      </w:rPr>
      <w:t xml:space="preserve"> </w:t>
    </w:r>
    <w:r w:rsidR="005641A6">
      <w:rPr>
        <w:rFonts w:ascii="Calibri Light"/>
        <w:color w:val="09384A"/>
      </w:rPr>
      <w:t>Women</w:t>
    </w:r>
    <w:r w:rsidR="005641A6">
      <w:rPr>
        <w:rFonts w:ascii="Calibri Light"/>
        <w:color w:val="09384A"/>
        <w:spacing w:val="-4"/>
      </w:rPr>
      <w:t xml:space="preserve"> Lead</w:t>
    </w:r>
  </w:p>
  <w:p w14:paraId="0B88E2DA" w14:textId="215FBA28" w:rsidR="00F8179A" w:rsidRDefault="00F8179A">
    <w:pPr>
      <w:pStyle w:val="BodyText"/>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25E475" w14:textId="5843C9CE" w:rsidR="00F8179A" w:rsidRDefault="00F8179A">
    <w:pPr>
      <w:pStyle w:val="BodyText"/>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C558DC" w14:textId="071AD3C7" w:rsidR="00A658FE" w:rsidRPr="005641A6" w:rsidRDefault="005641A6" w:rsidP="005641A6">
    <w:pPr>
      <w:pStyle w:val="BodyText"/>
      <w:spacing w:line="224" w:lineRule="exact"/>
      <w:ind w:left="960" w:right="1230"/>
      <w:rPr>
        <w:rFonts w:ascii="Calibri Light"/>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Calibri Light"/>
        <w:color w:val="09384A"/>
        <w:spacing w:val="-4"/>
      </w:rPr>
      <w:tab/>
    </w:r>
    <w:r>
      <w:rPr>
        <w:rFonts w:ascii="Calibri Light"/>
        <w:color w:val="09384A"/>
        <w:spacing w:val="-4"/>
      </w:rPr>
      <w:tab/>
    </w:r>
    <w:r>
      <w:rPr>
        <w:rFonts w:ascii="Calibri Light"/>
        <w:color w:val="09384A"/>
        <w:spacing w:val="-4"/>
      </w:rPr>
      <w:tab/>
    </w:r>
    <w:r>
      <w:rPr>
        <w:rFonts w:ascii="Calibri Light"/>
        <w:color w:val="09384A"/>
        <w:spacing w:val="-4"/>
      </w:rPr>
      <w:tab/>
    </w:r>
    <w:r w:rsidR="009C7E74">
      <w:rPr>
        <w:rFonts w:ascii="Calibri Light"/>
        <w:color w:val="09384A"/>
        <w:spacing w:val="-4"/>
      </w:rPr>
      <w:t xml:space="preserve">                  </w:t>
    </w:r>
    <w:sdt>
      <w:sdtPr>
        <w:id w:val="-1112511080"/>
        <w:docPartObj>
          <w:docPartGallery w:val="Page Numbers (Bottom of Page)"/>
          <w:docPartUnique/>
        </w:docPartObj>
      </w:sdtPr>
      <w:sdtEndPr>
        <w:rPr>
          <w:noProof/>
        </w:rPr>
      </w:sdtEndPr>
      <w:sdtContent>
        <w:r w:rsidR="00A658FE">
          <w:fldChar w:fldCharType="begin"/>
        </w:r>
        <w:r w:rsidR="00A658FE">
          <w:instrText xml:space="preserve"> PAGE   \* MERGEFORMAT </w:instrText>
        </w:r>
        <w:r w:rsidR="00A658FE">
          <w:fldChar w:fldCharType="separate"/>
        </w:r>
        <w:r w:rsidR="00A658FE">
          <w:rPr>
            <w:noProof/>
          </w:rPr>
          <w:t>2</w:t>
        </w:r>
        <w:r w:rsidR="00A658FE">
          <w:rPr>
            <w:noProof/>
          </w:rPr>
          <w:fldChar w:fldCharType="end"/>
        </w:r>
      </w:sdtContent>
    </w:sdt>
  </w:p>
  <w:p w14:paraId="586DECE4" w14:textId="48F96797" w:rsidR="00A658FE" w:rsidRDefault="009C7E74" w:rsidP="00A658FE">
    <w:pPr>
      <w:pStyle w:val="BodyText"/>
      <w:spacing w:line="14" w:lineRule="auto"/>
      <w:ind w:left="720" w:right="990"/>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556ACA" w14:textId="77777777" w:rsidR="00F8179A" w:rsidRDefault="00F8179A">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0187A8" w14:textId="6130FA12" w:rsidR="00707A6C" w:rsidRPr="005641A6" w:rsidRDefault="005641A6" w:rsidP="005641A6">
    <w:pPr>
      <w:pStyle w:val="BodyText"/>
      <w:spacing w:line="224" w:lineRule="exact"/>
      <w:ind w:left="1200" w:right="990"/>
      <w:rPr>
        <w:rFonts w:ascii="Calibri Light"/>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r>
      <w:rPr>
        <w:rFonts w:ascii="Calibri Light"/>
        <w:color w:val="09384A"/>
        <w:spacing w:val="-4"/>
      </w:rPr>
      <w:tab/>
    </w:r>
    <w:r>
      <w:rPr>
        <w:rFonts w:ascii="Calibri Light"/>
        <w:color w:val="09384A"/>
        <w:spacing w:val="-4"/>
      </w:rPr>
      <w:tab/>
    </w:r>
    <w:r>
      <w:rPr>
        <w:rFonts w:ascii="Calibri Light"/>
        <w:color w:val="09384A"/>
        <w:spacing w:val="-4"/>
      </w:rPr>
      <w:tab/>
    </w:r>
    <w:r w:rsidR="00D711A5">
      <w:rPr>
        <w:rFonts w:ascii="Calibri Light"/>
        <w:color w:val="09384A"/>
        <w:spacing w:val="-4"/>
      </w:rPr>
      <w:t xml:space="preserve">              </w:t>
    </w:r>
    <w:sdt>
      <w:sdtPr>
        <w:id w:val="-1988008037"/>
        <w:docPartObj>
          <w:docPartGallery w:val="Page Numbers (Bottom of Page)"/>
          <w:docPartUnique/>
        </w:docPartObj>
      </w:sdtPr>
      <w:sdtEndPr>
        <w:rPr>
          <w:noProof/>
        </w:rPr>
      </w:sdtEndPr>
      <w:sdtContent>
        <w:r w:rsidR="00707A6C">
          <w:fldChar w:fldCharType="begin"/>
        </w:r>
        <w:r w:rsidR="00707A6C">
          <w:instrText xml:space="preserve"> PAGE   \* MERGEFORMAT </w:instrText>
        </w:r>
        <w:r w:rsidR="00707A6C">
          <w:fldChar w:fldCharType="separate"/>
        </w:r>
        <w:r w:rsidR="00707A6C">
          <w:rPr>
            <w:noProof/>
          </w:rPr>
          <w:t>2</w:t>
        </w:r>
        <w:r w:rsidR="00707A6C">
          <w:rPr>
            <w:noProof/>
          </w:rPr>
          <w:fldChar w:fldCharType="end"/>
        </w:r>
      </w:sdtContent>
    </w:sdt>
  </w:p>
  <w:p w14:paraId="625AD652" w14:textId="4776B497" w:rsidR="00F8179A" w:rsidRDefault="00F8179A" w:rsidP="00707A6C">
    <w:pPr>
      <w:pStyle w:val="BodyText"/>
      <w:spacing w:line="14" w:lineRule="auto"/>
      <w:ind w:left="10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698009" w14:textId="77777777" w:rsidR="00257ADB" w:rsidRDefault="00257ADB">
      <w:r>
        <w:separator/>
      </w:r>
    </w:p>
  </w:footnote>
  <w:footnote w:type="continuationSeparator" w:id="0">
    <w:p w14:paraId="11BE4A42" w14:textId="77777777" w:rsidR="00257ADB" w:rsidRDefault="00257A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23.25pt;height:21.75pt;visibility:visible;mso-wrap-style:square" o:bullet="t">
        <v:imagedata r:id="rId1" o:title=""/>
        <o:lock v:ext="edit" aspectratio="f"/>
      </v:shape>
    </w:pict>
  </w:numPicBullet>
  <w:numPicBullet w:numPicBulletId="1">
    <w:pict>
      <v:shape id="_x0000_i1055" type="#_x0000_t75" alt="&quot;&quot;" style="width:21.75pt;height:21.75pt;visibility:visible;mso-wrap-style:square" o:bullet="t">
        <v:imagedata r:id="rId2" o:title=""/>
        <o:lock v:ext="edit" aspectratio="f"/>
      </v:shape>
    </w:pict>
  </w:numPicBullet>
  <w:abstractNum w:abstractNumId="0" w15:restartNumberingAfterBreak="0">
    <w:nsid w:val="012D59B5"/>
    <w:multiLevelType w:val="multilevel"/>
    <w:tmpl w:val="97366DD0"/>
    <w:lvl w:ilvl="0">
      <w:start w:val="3"/>
      <w:numFmt w:val="decimal"/>
      <w:lvlText w:val="%1"/>
      <w:lvlJc w:val="left"/>
      <w:pPr>
        <w:ind w:left="1927" w:hanging="681"/>
      </w:pPr>
      <w:rPr>
        <w:rFonts w:hint="default"/>
        <w:lang w:val="en-US" w:eastAsia="en-US" w:bidi="ar-SA"/>
      </w:rPr>
    </w:lvl>
    <w:lvl w:ilvl="1">
      <w:start w:val="1"/>
      <w:numFmt w:val="decimal"/>
      <w:lvlText w:val="%1.%2"/>
      <w:lvlJc w:val="left"/>
      <w:pPr>
        <w:ind w:left="1927" w:hanging="681"/>
      </w:pPr>
      <w:rPr>
        <w:rFonts w:hint="default"/>
        <w:lang w:val="en-US" w:eastAsia="en-US" w:bidi="ar-SA"/>
      </w:rPr>
    </w:lvl>
    <w:lvl w:ilvl="2">
      <w:start w:val="1"/>
      <w:numFmt w:val="decimal"/>
      <w:lvlText w:val="%1.%2.%3"/>
      <w:lvlJc w:val="left"/>
      <w:pPr>
        <w:ind w:left="1927" w:hanging="681"/>
        <w:jc w:val="right"/>
      </w:pPr>
      <w:rPr>
        <w:rFonts w:ascii="Calibri" w:eastAsia="Calibri" w:hAnsi="Calibri" w:cs="Calibri" w:hint="default"/>
        <w:b/>
        <w:bCs/>
        <w:i w:val="0"/>
        <w:iCs w:val="0"/>
        <w:color w:val="04728A"/>
        <w:spacing w:val="0"/>
        <w:w w:val="100"/>
        <w:sz w:val="28"/>
        <w:szCs w:val="28"/>
        <w:lang w:val="en-US" w:eastAsia="en-US" w:bidi="ar-SA"/>
      </w:rPr>
    </w:lvl>
    <w:lvl w:ilvl="3">
      <w:numFmt w:val="bullet"/>
      <w:lvlText w:val="•"/>
      <w:lvlJc w:val="left"/>
      <w:pPr>
        <w:ind w:left="3036" w:hanging="681"/>
      </w:pPr>
      <w:rPr>
        <w:rFonts w:hint="default"/>
        <w:lang w:val="en-US" w:eastAsia="en-US" w:bidi="ar-SA"/>
      </w:rPr>
    </w:lvl>
    <w:lvl w:ilvl="4">
      <w:numFmt w:val="bullet"/>
      <w:lvlText w:val="•"/>
      <w:lvlJc w:val="left"/>
      <w:pPr>
        <w:ind w:left="3409" w:hanging="681"/>
      </w:pPr>
      <w:rPr>
        <w:rFonts w:hint="default"/>
        <w:lang w:val="en-US" w:eastAsia="en-US" w:bidi="ar-SA"/>
      </w:rPr>
    </w:lvl>
    <w:lvl w:ilvl="5">
      <w:numFmt w:val="bullet"/>
      <w:lvlText w:val="•"/>
      <w:lvlJc w:val="left"/>
      <w:pPr>
        <w:ind w:left="3781" w:hanging="681"/>
      </w:pPr>
      <w:rPr>
        <w:rFonts w:hint="default"/>
        <w:lang w:val="en-US" w:eastAsia="en-US" w:bidi="ar-SA"/>
      </w:rPr>
    </w:lvl>
    <w:lvl w:ilvl="6">
      <w:numFmt w:val="bullet"/>
      <w:lvlText w:val="•"/>
      <w:lvlJc w:val="left"/>
      <w:pPr>
        <w:ind w:left="4153" w:hanging="681"/>
      </w:pPr>
      <w:rPr>
        <w:rFonts w:hint="default"/>
        <w:lang w:val="en-US" w:eastAsia="en-US" w:bidi="ar-SA"/>
      </w:rPr>
    </w:lvl>
    <w:lvl w:ilvl="7">
      <w:numFmt w:val="bullet"/>
      <w:lvlText w:val="•"/>
      <w:lvlJc w:val="left"/>
      <w:pPr>
        <w:ind w:left="4526" w:hanging="681"/>
      </w:pPr>
      <w:rPr>
        <w:rFonts w:hint="default"/>
        <w:lang w:val="en-US" w:eastAsia="en-US" w:bidi="ar-SA"/>
      </w:rPr>
    </w:lvl>
    <w:lvl w:ilvl="8">
      <w:numFmt w:val="bullet"/>
      <w:lvlText w:val="•"/>
      <w:lvlJc w:val="left"/>
      <w:pPr>
        <w:ind w:left="4898" w:hanging="681"/>
      </w:pPr>
      <w:rPr>
        <w:rFonts w:hint="default"/>
        <w:lang w:val="en-US" w:eastAsia="en-US" w:bidi="ar-SA"/>
      </w:rPr>
    </w:lvl>
  </w:abstractNum>
  <w:abstractNum w:abstractNumId="1" w15:restartNumberingAfterBreak="0">
    <w:nsid w:val="079C123B"/>
    <w:multiLevelType w:val="multilevel"/>
    <w:tmpl w:val="1B94513C"/>
    <w:lvl w:ilvl="0">
      <w:start w:val="5"/>
      <w:numFmt w:val="decimal"/>
      <w:lvlText w:val="%1"/>
      <w:lvlJc w:val="left"/>
      <w:pPr>
        <w:ind w:left="1204" w:hanging="624"/>
      </w:pPr>
      <w:rPr>
        <w:rFonts w:hint="default"/>
        <w:lang w:val="en-US" w:eastAsia="en-US" w:bidi="ar-SA"/>
      </w:rPr>
    </w:lvl>
    <w:lvl w:ilvl="1">
      <w:start w:val="2"/>
      <w:numFmt w:val="decimal"/>
      <w:lvlText w:val="%1.%2"/>
      <w:lvlJc w:val="left"/>
      <w:pPr>
        <w:ind w:left="1204" w:hanging="624"/>
        <w:jc w:val="right"/>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3."/>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3">
      <w:numFmt w:val="bullet"/>
      <w:lvlText w:val="•"/>
      <w:lvlJc w:val="left"/>
      <w:pPr>
        <w:ind w:left="1219" w:hanging="227"/>
      </w:pPr>
      <w:rPr>
        <w:rFonts w:hint="default"/>
        <w:lang w:val="en-US" w:eastAsia="en-US" w:bidi="ar-SA"/>
      </w:rPr>
    </w:lvl>
    <w:lvl w:ilvl="4">
      <w:numFmt w:val="bullet"/>
      <w:lvlText w:val="•"/>
      <w:lvlJc w:val="left"/>
      <w:pPr>
        <w:ind w:left="1039" w:hanging="227"/>
      </w:pPr>
      <w:rPr>
        <w:rFonts w:hint="default"/>
        <w:lang w:val="en-US" w:eastAsia="en-US" w:bidi="ar-SA"/>
      </w:rPr>
    </w:lvl>
    <w:lvl w:ilvl="5">
      <w:numFmt w:val="bullet"/>
      <w:lvlText w:val="•"/>
      <w:lvlJc w:val="left"/>
      <w:pPr>
        <w:ind w:left="859" w:hanging="227"/>
      </w:pPr>
      <w:rPr>
        <w:rFonts w:hint="default"/>
        <w:lang w:val="en-US" w:eastAsia="en-US" w:bidi="ar-SA"/>
      </w:rPr>
    </w:lvl>
    <w:lvl w:ilvl="6">
      <w:numFmt w:val="bullet"/>
      <w:lvlText w:val="•"/>
      <w:lvlJc w:val="left"/>
      <w:pPr>
        <w:ind w:left="679" w:hanging="227"/>
      </w:pPr>
      <w:rPr>
        <w:rFonts w:hint="default"/>
        <w:lang w:val="en-US" w:eastAsia="en-US" w:bidi="ar-SA"/>
      </w:rPr>
    </w:lvl>
    <w:lvl w:ilvl="7">
      <w:numFmt w:val="bullet"/>
      <w:lvlText w:val="•"/>
      <w:lvlJc w:val="left"/>
      <w:pPr>
        <w:ind w:left="499" w:hanging="227"/>
      </w:pPr>
      <w:rPr>
        <w:rFonts w:hint="default"/>
        <w:lang w:val="en-US" w:eastAsia="en-US" w:bidi="ar-SA"/>
      </w:rPr>
    </w:lvl>
    <w:lvl w:ilvl="8">
      <w:numFmt w:val="bullet"/>
      <w:lvlText w:val="•"/>
      <w:lvlJc w:val="left"/>
      <w:pPr>
        <w:ind w:left="319" w:hanging="227"/>
      </w:pPr>
      <w:rPr>
        <w:rFonts w:hint="default"/>
        <w:lang w:val="en-US" w:eastAsia="en-US" w:bidi="ar-SA"/>
      </w:rPr>
    </w:lvl>
  </w:abstractNum>
  <w:abstractNum w:abstractNumId="2" w15:restartNumberingAfterBreak="0">
    <w:nsid w:val="0CA54E8E"/>
    <w:multiLevelType w:val="hybridMultilevel"/>
    <w:tmpl w:val="EBAE1D6E"/>
    <w:lvl w:ilvl="0" w:tplc="716CAB72">
      <w:start w:val="1"/>
      <w:numFmt w:val="lowerLetter"/>
      <w:lvlText w:val="(%1)"/>
      <w:lvlJc w:val="left"/>
      <w:pPr>
        <w:ind w:left="1456" w:hanging="210"/>
      </w:pPr>
      <w:rPr>
        <w:rFonts w:ascii="Calibri" w:eastAsia="Calibri" w:hAnsi="Calibri" w:cs="Calibri" w:hint="default"/>
        <w:b w:val="0"/>
        <w:bCs w:val="0"/>
        <w:i w:val="0"/>
        <w:iCs w:val="0"/>
        <w:color w:val="231F20"/>
        <w:spacing w:val="-1"/>
        <w:w w:val="100"/>
        <w:sz w:val="16"/>
        <w:szCs w:val="16"/>
        <w:lang w:val="en-US" w:eastAsia="en-US" w:bidi="ar-SA"/>
      </w:rPr>
    </w:lvl>
    <w:lvl w:ilvl="1" w:tplc="BF1AF628">
      <w:numFmt w:val="bullet"/>
      <w:lvlText w:val="•"/>
      <w:lvlJc w:val="left"/>
      <w:pPr>
        <w:ind w:left="2504" w:hanging="210"/>
      </w:pPr>
      <w:rPr>
        <w:rFonts w:hint="default"/>
        <w:lang w:val="en-US" w:eastAsia="en-US" w:bidi="ar-SA"/>
      </w:rPr>
    </w:lvl>
    <w:lvl w:ilvl="2" w:tplc="0B24C380">
      <w:numFmt w:val="bullet"/>
      <w:lvlText w:val="•"/>
      <w:lvlJc w:val="left"/>
      <w:pPr>
        <w:ind w:left="3549" w:hanging="210"/>
      </w:pPr>
      <w:rPr>
        <w:rFonts w:hint="default"/>
        <w:lang w:val="en-US" w:eastAsia="en-US" w:bidi="ar-SA"/>
      </w:rPr>
    </w:lvl>
    <w:lvl w:ilvl="3" w:tplc="84ECF516">
      <w:numFmt w:val="bullet"/>
      <w:lvlText w:val="•"/>
      <w:lvlJc w:val="left"/>
      <w:pPr>
        <w:ind w:left="4593" w:hanging="210"/>
      </w:pPr>
      <w:rPr>
        <w:rFonts w:hint="default"/>
        <w:lang w:val="en-US" w:eastAsia="en-US" w:bidi="ar-SA"/>
      </w:rPr>
    </w:lvl>
    <w:lvl w:ilvl="4" w:tplc="FB14DEBC">
      <w:numFmt w:val="bullet"/>
      <w:lvlText w:val="•"/>
      <w:lvlJc w:val="left"/>
      <w:pPr>
        <w:ind w:left="5638" w:hanging="210"/>
      </w:pPr>
      <w:rPr>
        <w:rFonts w:hint="default"/>
        <w:lang w:val="en-US" w:eastAsia="en-US" w:bidi="ar-SA"/>
      </w:rPr>
    </w:lvl>
    <w:lvl w:ilvl="5" w:tplc="86F274DC">
      <w:numFmt w:val="bullet"/>
      <w:lvlText w:val="•"/>
      <w:lvlJc w:val="left"/>
      <w:pPr>
        <w:ind w:left="6682" w:hanging="210"/>
      </w:pPr>
      <w:rPr>
        <w:rFonts w:hint="default"/>
        <w:lang w:val="en-US" w:eastAsia="en-US" w:bidi="ar-SA"/>
      </w:rPr>
    </w:lvl>
    <w:lvl w:ilvl="6" w:tplc="AF060608">
      <w:numFmt w:val="bullet"/>
      <w:lvlText w:val="•"/>
      <w:lvlJc w:val="left"/>
      <w:pPr>
        <w:ind w:left="7727" w:hanging="210"/>
      </w:pPr>
      <w:rPr>
        <w:rFonts w:hint="default"/>
        <w:lang w:val="en-US" w:eastAsia="en-US" w:bidi="ar-SA"/>
      </w:rPr>
    </w:lvl>
    <w:lvl w:ilvl="7" w:tplc="C04831FA">
      <w:numFmt w:val="bullet"/>
      <w:lvlText w:val="•"/>
      <w:lvlJc w:val="left"/>
      <w:pPr>
        <w:ind w:left="8771" w:hanging="210"/>
      </w:pPr>
      <w:rPr>
        <w:rFonts w:hint="default"/>
        <w:lang w:val="en-US" w:eastAsia="en-US" w:bidi="ar-SA"/>
      </w:rPr>
    </w:lvl>
    <w:lvl w:ilvl="8" w:tplc="A000B6A0">
      <w:numFmt w:val="bullet"/>
      <w:lvlText w:val="•"/>
      <w:lvlJc w:val="left"/>
      <w:pPr>
        <w:ind w:left="9816" w:hanging="210"/>
      </w:pPr>
      <w:rPr>
        <w:rFonts w:hint="default"/>
        <w:lang w:val="en-US" w:eastAsia="en-US" w:bidi="ar-SA"/>
      </w:rPr>
    </w:lvl>
  </w:abstractNum>
  <w:abstractNum w:abstractNumId="3" w15:restartNumberingAfterBreak="0">
    <w:nsid w:val="0D231889"/>
    <w:multiLevelType w:val="multilevel"/>
    <w:tmpl w:val="132AABDE"/>
    <w:lvl w:ilvl="0">
      <w:start w:val="1"/>
      <w:numFmt w:val="decimal"/>
      <w:lvlText w:val="%1."/>
      <w:lvlJc w:val="left"/>
      <w:pPr>
        <w:ind w:left="921" w:hanging="227"/>
      </w:pPr>
      <w:rPr>
        <w:rFonts w:ascii="Calibri" w:eastAsia="Calibri" w:hAnsi="Calibri" w:cs="Calibri" w:hint="default"/>
        <w:b w:val="0"/>
        <w:bCs w:val="0"/>
        <w:i w:val="0"/>
        <w:iCs w:val="0"/>
        <w:color w:val="231F20"/>
        <w:spacing w:val="-1"/>
        <w:w w:val="100"/>
        <w:sz w:val="20"/>
        <w:szCs w:val="20"/>
        <w:lang w:val="en-US" w:eastAsia="en-US" w:bidi="ar-SA"/>
      </w:rPr>
    </w:lvl>
    <w:lvl w:ilvl="1">
      <w:start w:val="1"/>
      <w:numFmt w:val="decimal"/>
      <w:lvlText w:val="%1.%2"/>
      <w:lvlJc w:val="left"/>
      <w:pPr>
        <w:ind w:left="1860" w:hanging="624"/>
      </w:pPr>
      <w:rPr>
        <w:lang w:bidi="ar-SA"/>
      </w:rPr>
    </w:lvl>
    <w:lvl w:ilvl="2">
      <w:numFmt w:val="bullet"/>
      <w:lvlText w:val="•"/>
      <w:lvlJc w:val="left"/>
      <w:pPr>
        <w:ind w:left="1647" w:hanging="624"/>
      </w:pPr>
      <w:rPr>
        <w:rFonts w:hint="default"/>
        <w:lang w:val="en-US" w:eastAsia="en-US" w:bidi="ar-SA"/>
      </w:rPr>
    </w:lvl>
    <w:lvl w:ilvl="3">
      <w:numFmt w:val="bullet"/>
      <w:lvlText w:val="•"/>
      <w:lvlJc w:val="left"/>
      <w:pPr>
        <w:ind w:left="1434" w:hanging="624"/>
      </w:pPr>
      <w:rPr>
        <w:rFonts w:hint="default"/>
        <w:lang w:val="en-US" w:eastAsia="en-US" w:bidi="ar-SA"/>
      </w:rPr>
    </w:lvl>
    <w:lvl w:ilvl="4">
      <w:numFmt w:val="bullet"/>
      <w:lvlText w:val="•"/>
      <w:lvlJc w:val="left"/>
      <w:pPr>
        <w:ind w:left="1222" w:hanging="624"/>
      </w:pPr>
      <w:rPr>
        <w:rFonts w:hint="default"/>
        <w:lang w:val="en-US" w:eastAsia="en-US" w:bidi="ar-SA"/>
      </w:rPr>
    </w:lvl>
    <w:lvl w:ilvl="5">
      <w:numFmt w:val="bullet"/>
      <w:lvlText w:val="•"/>
      <w:lvlJc w:val="left"/>
      <w:pPr>
        <w:ind w:left="1009" w:hanging="624"/>
      </w:pPr>
      <w:rPr>
        <w:rFonts w:hint="default"/>
        <w:lang w:val="en-US" w:eastAsia="en-US" w:bidi="ar-SA"/>
      </w:rPr>
    </w:lvl>
    <w:lvl w:ilvl="6">
      <w:numFmt w:val="bullet"/>
      <w:lvlText w:val="•"/>
      <w:lvlJc w:val="left"/>
      <w:pPr>
        <w:ind w:left="797" w:hanging="624"/>
      </w:pPr>
      <w:rPr>
        <w:rFonts w:hint="default"/>
        <w:lang w:val="en-US" w:eastAsia="en-US" w:bidi="ar-SA"/>
      </w:rPr>
    </w:lvl>
    <w:lvl w:ilvl="7">
      <w:numFmt w:val="bullet"/>
      <w:lvlText w:val="•"/>
      <w:lvlJc w:val="left"/>
      <w:pPr>
        <w:ind w:left="584" w:hanging="624"/>
      </w:pPr>
      <w:rPr>
        <w:rFonts w:hint="default"/>
        <w:lang w:val="en-US" w:eastAsia="en-US" w:bidi="ar-SA"/>
      </w:rPr>
    </w:lvl>
    <w:lvl w:ilvl="8">
      <w:numFmt w:val="bullet"/>
      <w:lvlText w:val="•"/>
      <w:lvlJc w:val="left"/>
      <w:pPr>
        <w:ind w:left="372" w:hanging="624"/>
      </w:pPr>
      <w:rPr>
        <w:rFonts w:hint="default"/>
        <w:lang w:val="en-US" w:eastAsia="en-US" w:bidi="ar-SA"/>
      </w:rPr>
    </w:lvl>
  </w:abstractNum>
  <w:abstractNum w:abstractNumId="4" w15:restartNumberingAfterBreak="0">
    <w:nsid w:val="150D55F5"/>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AC70A67"/>
    <w:multiLevelType w:val="hybridMultilevel"/>
    <w:tmpl w:val="63DEBC34"/>
    <w:lvl w:ilvl="0" w:tplc="A4DE53D8">
      <w:start w:val="10"/>
      <w:numFmt w:val="decimal"/>
      <w:lvlText w:val="%1."/>
      <w:lvlJc w:val="left"/>
      <w:pPr>
        <w:ind w:left="483" w:hanging="383"/>
      </w:pPr>
      <w:rPr>
        <w:rFonts w:ascii="Calibri" w:eastAsia="Calibri" w:hAnsi="Calibri" w:cs="Calibri" w:hint="default"/>
        <w:b w:val="0"/>
        <w:bCs w:val="0"/>
        <w:i w:val="0"/>
        <w:iCs w:val="0"/>
        <w:color w:val="0B7189"/>
        <w:spacing w:val="-1"/>
        <w:w w:val="102"/>
        <w:sz w:val="25"/>
        <w:szCs w:val="25"/>
        <w:lang w:val="en-US" w:eastAsia="en-US" w:bidi="ar-SA"/>
      </w:rPr>
    </w:lvl>
    <w:lvl w:ilvl="1" w:tplc="F05CA080">
      <w:numFmt w:val="bullet"/>
      <w:lvlText w:val="•"/>
      <w:lvlJc w:val="left"/>
      <w:pPr>
        <w:ind w:left="1689" w:hanging="383"/>
      </w:pPr>
      <w:rPr>
        <w:rFonts w:hint="default"/>
        <w:lang w:val="en-US" w:eastAsia="en-US" w:bidi="ar-SA"/>
      </w:rPr>
    </w:lvl>
    <w:lvl w:ilvl="2" w:tplc="C956671E">
      <w:numFmt w:val="bullet"/>
      <w:lvlText w:val="•"/>
      <w:lvlJc w:val="left"/>
      <w:pPr>
        <w:ind w:left="2899" w:hanging="383"/>
      </w:pPr>
      <w:rPr>
        <w:rFonts w:hint="default"/>
        <w:lang w:val="en-US" w:eastAsia="en-US" w:bidi="ar-SA"/>
      </w:rPr>
    </w:lvl>
    <w:lvl w:ilvl="3" w:tplc="5352C868">
      <w:numFmt w:val="bullet"/>
      <w:lvlText w:val="•"/>
      <w:lvlJc w:val="left"/>
      <w:pPr>
        <w:ind w:left="4108" w:hanging="383"/>
      </w:pPr>
      <w:rPr>
        <w:rFonts w:hint="default"/>
        <w:lang w:val="en-US" w:eastAsia="en-US" w:bidi="ar-SA"/>
      </w:rPr>
    </w:lvl>
    <w:lvl w:ilvl="4" w:tplc="EA72D7A8">
      <w:numFmt w:val="bullet"/>
      <w:lvlText w:val="•"/>
      <w:lvlJc w:val="left"/>
      <w:pPr>
        <w:ind w:left="5318" w:hanging="383"/>
      </w:pPr>
      <w:rPr>
        <w:rFonts w:hint="default"/>
        <w:lang w:val="en-US" w:eastAsia="en-US" w:bidi="ar-SA"/>
      </w:rPr>
    </w:lvl>
    <w:lvl w:ilvl="5" w:tplc="E1E24014">
      <w:numFmt w:val="bullet"/>
      <w:lvlText w:val="•"/>
      <w:lvlJc w:val="left"/>
      <w:pPr>
        <w:ind w:left="6527" w:hanging="383"/>
      </w:pPr>
      <w:rPr>
        <w:rFonts w:hint="default"/>
        <w:lang w:val="en-US" w:eastAsia="en-US" w:bidi="ar-SA"/>
      </w:rPr>
    </w:lvl>
    <w:lvl w:ilvl="6" w:tplc="A43866BA">
      <w:numFmt w:val="bullet"/>
      <w:lvlText w:val="•"/>
      <w:lvlJc w:val="left"/>
      <w:pPr>
        <w:ind w:left="7737" w:hanging="383"/>
      </w:pPr>
      <w:rPr>
        <w:rFonts w:hint="default"/>
        <w:lang w:val="en-US" w:eastAsia="en-US" w:bidi="ar-SA"/>
      </w:rPr>
    </w:lvl>
    <w:lvl w:ilvl="7" w:tplc="4E14E876">
      <w:numFmt w:val="bullet"/>
      <w:lvlText w:val="•"/>
      <w:lvlJc w:val="left"/>
      <w:pPr>
        <w:ind w:left="8946" w:hanging="383"/>
      </w:pPr>
      <w:rPr>
        <w:rFonts w:hint="default"/>
        <w:lang w:val="en-US" w:eastAsia="en-US" w:bidi="ar-SA"/>
      </w:rPr>
    </w:lvl>
    <w:lvl w:ilvl="8" w:tplc="A51A7234">
      <w:numFmt w:val="bullet"/>
      <w:lvlText w:val="•"/>
      <w:lvlJc w:val="left"/>
      <w:pPr>
        <w:ind w:left="10156" w:hanging="383"/>
      </w:pPr>
      <w:rPr>
        <w:rFonts w:hint="default"/>
        <w:lang w:val="en-US" w:eastAsia="en-US" w:bidi="ar-SA"/>
      </w:rPr>
    </w:lvl>
  </w:abstractNum>
  <w:abstractNum w:abstractNumId="6" w15:restartNumberingAfterBreak="0">
    <w:nsid w:val="1BB65232"/>
    <w:multiLevelType w:val="multilevel"/>
    <w:tmpl w:val="3F10C256"/>
    <w:lvl w:ilvl="0">
      <w:start w:val="4"/>
      <w:numFmt w:val="decimal"/>
      <w:lvlText w:val="%1"/>
      <w:lvlJc w:val="left"/>
      <w:pPr>
        <w:ind w:left="519" w:hanging="269"/>
      </w:pPr>
      <w:rPr>
        <w:rFonts w:hint="default"/>
        <w:lang w:val="en-US" w:eastAsia="en-US" w:bidi="ar-SA"/>
      </w:rPr>
    </w:lvl>
    <w:lvl w:ilvl="1">
      <w:start w:val="1"/>
      <w:numFmt w:val="decimal"/>
      <w:lvlText w:val="%1.%2"/>
      <w:lvlJc w:val="left"/>
      <w:pPr>
        <w:ind w:left="519" w:hanging="269"/>
      </w:pPr>
      <w:rPr>
        <w:rFonts w:hint="default"/>
        <w:spacing w:val="0"/>
        <w:w w:val="100"/>
        <w:lang w:val="en-US" w:eastAsia="en-US" w:bidi="ar-SA"/>
      </w:rPr>
    </w:lvl>
    <w:lvl w:ilvl="2">
      <w:numFmt w:val="bullet"/>
      <w:lvlText w:val="•"/>
      <w:lvlJc w:val="left"/>
      <w:pPr>
        <w:ind w:left="1606" w:hanging="269"/>
      </w:pPr>
      <w:rPr>
        <w:rFonts w:hint="default"/>
        <w:lang w:val="en-US" w:eastAsia="en-US" w:bidi="ar-SA"/>
      </w:rPr>
    </w:lvl>
    <w:lvl w:ilvl="3">
      <w:numFmt w:val="bullet"/>
      <w:lvlText w:val="•"/>
      <w:lvlJc w:val="left"/>
      <w:pPr>
        <w:ind w:left="2149" w:hanging="269"/>
      </w:pPr>
      <w:rPr>
        <w:rFonts w:hint="default"/>
        <w:lang w:val="en-US" w:eastAsia="en-US" w:bidi="ar-SA"/>
      </w:rPr>
    </w:lvl>
    <w:lvl w:ilvl="4">
      <w:numFmt w:val="bullet"/>
      <w:lvlText w:val="•"/>
      <w:lvlJc w:val="left"/>
      <w:pPr>
        <w:ind w:left="2693" w:hanging="269"/>
      </w:pPr>
      <w:rPr>
        <w:rFonts w:hint="default"/>
        <w:lang w:val="en-US" w:eastAsia="en-US" w:bidi="ar-SA"/>
      </w:rPr>
    </w:lvl>
    <w:lvl w:ilvl="5">
      <w:numFmt w:val="bullet"/>
      <w:lvlText w:val="•"/>
      <w:lvlJc w:val="left"/>
      <w:pPr>
        <w:ind w:left="3236" w:hanging="269"/>
      </w:pPr>
      <w:rPr>
        <w:rFonts w:hint="default"/>
        <w:lang w:val="en-US" w:eastAsia="en-US" w:bidi="ar-SA"/>
      </w:rPr>
    </w:lvl>
    <w:lvl w:ilvl="6">
      <w:numFmt w:val="bullet"/>
      <w:lvlText w:val="•"/>
      <w:lvlJc w:val="left"/>
      <w:pPr>
        <w:ind w:left="3779" w:hanging="269"/>
      </w:pPr>
      <w:rPr>
        <w:rFonts w:hint="default"/>
        <w:lang w:val="en-US" w:eastAsia="en-US" w:bidi="ar-SA"/>
      </w:rPr>
    </w:lvl>
    <w:lvl w:ilvl="7">
      <w:numFmt w:val="bullet"/>
      <w:lvlText w:val="•"/>
      <w:lvlJc w:val="left"/>
      <w:pPr>
        <w:ind w:left="4322" w:hanging="269"/>
      </w:pPr>
      <w:rPr>
        <w:rFonts w:hint="default"/>
        <w:lang w:val="en-US" w:eastAsia="en-US" w:bidi="ar-SA"/>
      </w:rPr>
    </w:lvl>
    <w:lvl w:ilvl="8">
      <w:numFmt w:val="bullet"/>
      <w:lvlText w:val="•"/>
      <w:lvlJc w:val="left"/>
      <w:pPr>
        <w:ind w:left="4866" w:hanging="269"/>
      </w:pPr>
      <w:rPr>
        <w:rFonts w:hint="default"/>
        <w:lang w:val="en-US" w:eastAsia="en-US" w:bidi="ar-SA"/>
      </w:rPr>
    </w:lvl>
  </w:abstractNum>
  <w:abstractNum w:abstractNumId="7" w15:restartNumberingAfterBreak="0">
    <w:nsid w:val="25D06942"/>
    <w:multiLevelType w:val="multilevel"/>
    <w:tmpl w:val="90D2492A"/>
    <w:lvl w:ilvl="0">
      <w:start w:val="1"/>
      <w:numFmt w:val="decimal"/>
      <w:lvlText w:val="%1."/>
      <w:lvlJc w:val="left"/>
      <w:pPr>
        <w:ind w:left="1205" w:hanging="624"/>
      </w:pPr>
      <w:rPr>
        <w:rFonts w:hint="default"/>
        <w:lang w:val="en-US" w:eastAsia="en-US" w:bidi="ar-SA"/>
      </w:rPr>
    </w:lvl>
    <w:lvl w:ilvl="1">
      <w:start w:val="1"/>
      <w:numFmt w:val="decimal"/>
      <w:lvlText w:val="%1.%2"/>
      <w:lvlJc w:val="left"/>
      <w:pPr>
        <w:ind w:left="1614" w:hanging="624"/>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2931" w:hanging="681"/>
        <w:jc w:val="right"/>
      </w:pPr>
      <w:rPr>
        <w:rFonts w:ascii="Calibri" w:eastAsia="Calibri" w:hAnsi="Calibri" w:cs="Calibri" w:hint="default"/>
        <w:b/>
        <w:bCs/>
        <w:i w:val="0"/>
        <w:iCs w:val="0"/>
        <w:color w:val="04728A"/>
        <w:spacing w:val="0"/>
        <w:w w:val="100"/>
        <w:sz w:val="28"/>
        <w:szCs w:val="28"/>
        <w:lang w:val="en-US" w:eastAsia="en-US" w:bidi="ar-SA"/>
      </w:rPr>
    </w:lvl>
    <w:lvl w:ilvl="3">
      <w:start w:val="1"/>
      <w:numFmt w:val="decimal"/>
      <w:lvlText w:val="%4."/>
      <w:lvlJc w:val="left"/>
      <w:pPr>
        <w:ind w:left="767" w:hanging="227"/>
      </w:pPr>
      <w:rPr>
        <w:rFonts w:ascii="Calibri" w:eastAsia="Calibri" w:hAnsi="Calibri" w:cs="Calibri" w:hint="default"/>
        <w:b/>
        <w:bCs/>
        <w:i w:val="0"/>
        <w:iCs w:val="0"/>
        <w:color w:val="215868" w:themeColor="accent5" w:themeShade="80"/>
        <w:spacing w:val="-1"/>
        <w:w w:val="100"/>
        <w:sz w:val="24"/>
        <w:szCs w:val="24"/>
        <w:lang w:val="en-US" w:eastAsia="en-US" w:bidi="ar-SA"/>
      </w:rPr>
    </w:lvl>
    <w:lvl w:ilvl="4">
      <w:start w:val="1"/>
      <w:numFmt w:val="decimal"/>
      <w:lvlText w:val="%5."/>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5">
      <w:numFmt w:val="bullet"/>
      <w:lvlText w:val="•"/>
      <w:lvlJc w:val="left"/>
      <w:pPr>
        <w:ind w:left="1117" w:hanging="227"/>
      </w:pPr>
      <w:rPr>
        <w:rFonts w:hint="default"/>
        <w:lang w:val="en-US" w:eastAsia="en-US" w:bidi="ar-SA"/>
      </w:rPr>
    </w:lvl>
    <w:lvl w:ilvl="6">
      <w:numFmt w:val="bullet"/>
      <w:lvlText w:val="•"/>
      <w:lvlJc w:val="left"/>
      <w:pPr>
        <w:ind w:left="885" w:hanging="227"/>
      </w:pPr>
      <w:rPr>
        <w:rFonts w:hint="default"/>
        <w:lang w:val="en-US" w:eastAsia="en-US" w:bidi="ar-SA"/>
      </w:rPr>
    </w:lvl>
    <w:lvl w:ilvl="7">
      <w:numFmt w:val="bullet"/>
      <w:lvlText w:val="•"/>
      <w:lvlJc w:val="left"/>
      <w:pPr>
        <w:ind w:left="654" w:hanging="227"/>
      </w:pPr>
      <w:rPr>
        <w:rFonts w:hint="default"/>
        <w:lang w:val="en-US" w:eastAsia="en-US" w:bidi="ar-SA"/>
      </w:rPr>
    </w:lvl>
    <w:lvl w:ilvl="8">
      <w:numFmt w:val="bullet"/>
      <w:lvlText w:val="•"/>
      <w:lvlJc w:val="left"/>
      <w:pPr>
        <w:ind w:left="423" w:hanging="227"/>
      </w:pPr>
      <w:rPr>
        <w:rFonts w:hint="default"/>
        <w:lang w:val="en-US" w:eastAsia="en-US" w:bidi="ar-SA"/>
      </w:rPr>
    </w:lvl>
  </w:abstractNum>
  <w:abstractNum w:abstractNumId="8" w15:restartNumberingAfterBreak="0">
    <w:nsid w:val="27604128"/>
    <w:multiLevelType w:val="hybridMultilevel"/>
    <w:tmpl w:val="CCDCA8DA"/>
    <w:lvl w:ilvl="0" w:tplc="3702AC82">
      <w:start w:val="1"/>
      <w:numFmt w:val="decimal"/>
      <w:lvlText w:val="%1."/>
      <w:lvlJc w:val="left"/>
      <w:pPr>
        <w:ind w:left="420" w:hanging="227"/>
      </w:pPr>
      <w:rPr>
        <w:rFonts w:ascii="Calibri" w:eastAsia="Calibri" w:hAnsi="Calibri" w:cs="Calibri" w:hint="default"/>
        <w:b w:val="0"/>
        <w:bCs w:val="0"/>
        <w:i w:val="0"/>
        <w:iCs w:val="0"/>
        <w:color w:val="231F20"/>
        <w:spacing w:val="-1"/>
        <w:w w:val="100"/>
        <w:sz w:val="18"/>
        <w:szCs w:val="18"/>
        <w:lang w:val="en-US" w:eastAsia="en-US" w:bidi="ar-SA"/>
      </w:rPr>
    </w:lvl>
    <w:lvl w:ilvl="1" w:tplc="80BE5880">
      <w:start w:val="1"/>
      <w:numFmt w:val="lowerLetter"/>
      <w:lvlText w:val="%2."/>
      <w:lvlJc w:val="left"/>
      <w:pPr>
        <w:ind w:left="590" w:hanging="189"/>
      </w:pPr>
      <w:rPr>
        <w:rFonts w:ascii="Calibri" w:eastAsia="Calibri" w:hAnsi="Calibri" w:cs="Calibri" w:hint="default"/>
        <w:b w:val="0"/>
        <w:bCs w:val="0"/>
        <w:i w:val="0"/>
        <w:iCs w:val="0"/>
        <w:color w:val="231F20"/>
        <w:spacing w:val="-1"/>
        <w:w w:val="100"/>
        <w:sz w:val="18"/>
        <w:szCs w:val="18"/>
        <w:lang w:val="en-US" w:eastAsia="en-US" w:bidi="ar-SA"/>
      </w:rPr>
    </w:lvl>
    <w:lvl w:ilvl="2" w:tplc="A7C8471C">
      <w:numFmt w:val="bullet"/>
      <w:lvlText w:val="•"/>
      <w:lvlJc w:val="left"/>
      <w:pPr>
        <w:ind w:left="600" w:hanging="189"/>
      </w:pPr>
      <w:rPr>
        <w:rFonts w:hint="default"/>
        <w:lang w:val="en-US" w:eastAsia="en-US" w:bidi="ar-SA"/>
      </w:rPr>
    </w:lvl>
    <w:lvl w:ilvl="3" w:tplc="51F496CC">
      <w:numFmt w:val="bullet"/>
      <w:lvlText w:val="•"/>
      <w:lvlJc w:val="left"/>
      <w:pPr>
        <w:ind w:left="1312" w:hanging="189"/>
      </w:pPr>
      <w:rPr>
        <w:rFonts w:hint="default"/>
        <w:lang w:val="en-US" w:eastAsia="en-US" w:bidi="ar-SA"/>
      </w:rPr>
    </w:lvl>
    <w:lvl w:ilvl="4" w:tplc="7826A3F2">
      <w:numFmt w:val="bullet"/>
      <w:lvlText w:val="•"/>
      <w:lvlJc w:val="left"/>
      <w:pPr>
        <w:ind w:left="2024" w:hanging="189"/>
      </w:pPr>
      <w:rPr>
        <w:rFonts w:hint="default"/>
        <w:lang w:val="en-US" w:eastAsia="en-US" w:bidi="ar-SA"/>
      </w:rPr>
    </w:lvl>
    <w:lvl w:ilvl="5" w:tplc="1026BE26">
      <w:numFmt w:val="bullet"/>
      <w:lvlText w:val="•"/>
      <w:lvlJc w:val="left"/>
      <w:pPr>
        <w:ind w:left="2736" w:hanging="189"/>
      </w:pPr>
      <w:rPr>
        <w:rFonts w:hint="default"/>
        <w:lang w:val="en-US" w:eastAsia="en-US" w:bidi="ar-SA"/>
      </w:rPr>
    </w:lvl>
    <w:lvl w:ilvl="6" w:tplc="298C4224">
      <w:numFmt w:val="bullet"/>
      <w:lvlText w:val="•"/>
      <w:lvlJc w:val="left"/>
      <w:pPr>
        <w:ind w:left="3448" w:hanging="189"/>
      </w:pPr>
      <w:rPr>
        <w:rFonts w:hint="default"/>
        <w:lang w:val="en-US" w:eastAsia="en-US" w:bidi="ar-SA"/>
      </w:rPr>
    </w:lvl>
    <w:lvl w:ilvl="7" w:tplc="D7F8000E">
      <w:numFmt w:val="bullet"/>
      <w:lvlText w:val="•"/>
      <w:lvlJc w:val="left"/>
      <w:pPr>
        <w:ind w:left="4160" w:hanging="189"/>
      </w:pPr>
      <w:rPr>
        <w:rFonts w:hint="default"/>
        <w:lang w:val="en-US" w:eastAsia="en-US" w:bidi="ar-SA"/>
      </w:rPr>
    </w:lvl>
    <w:lvl w:ilvl="8" w:tplc="6948552A">
      <w:numFmt w:val="bullet"/>
      <w:lvlText w:val="•"/>
      <w:lvlJc w:val="left"/>
      <w:pPr>
        <w:ind w:left="4872" w:hanging="189"/>
      </w:pPr>
      <w:rPr>
        <w:rFonts w:hint="default"/>
        <w:lang w:val="en-US" w:eastAsia="en-US" w:bidi="ar-SA"/>
      </w:rPr>
    </w:lvl>
  </w:abstractNum>
  <w:abstractNum w:abstractNumId="9" w15:restartNumberingAfterBreak="0">
    <w:nsid w:val="2D0554A4"/>
    <w:multiLevelType w:val="hybridMultilevel"/>
    <w:tmpl w:val="A094B7DA"/>
    <w:lvl w:ilvl="0" w:tplc="AF9A3A54">
      <w:start w:val="1"/>
      <w:numFmt w:val="decimal"/>
      <w:lvlText w:val="%1."/>
      <w:lvlJc w:val="left"/>
      <w:pPr>
        <w:ind w:left="921" w:hanging="227"/>
      </w:pPr>
      <w:rPr>
        <w:rFonts w:ascii="Calibri" w:eastAsia="Calibri" w:hAnsi="Calibri" w:cs="Calibri" w:hint="default"/>
        <w:b w:val="0"/>
        <w:bCs w:val="0"/>
        <w:i w:val="0"/>
        <w:iCs w:val="0"/>
        <w:color w:val="231F20"/>
        <w:spacing w:val="-1"/>
        <w:w w:val="100"/>
        <w:sz w:val="20"/>
        <w:szCs w:val="20"/>
        <w:lang w:val="en-US" w:eastAsia="en-US" w:bidi="ar-SA"/>
      </w:rPr>
    </w:lvl>
    <w:lvl w:ilvl="1" w:tplc="331C0870">
      <w:numFmt w:val="bullet"/>
      <w:lvlText w:val="•"/>
      <w:lvlJc w:val="left"/>
      <w:pPr>
        <w:ind w:left="1450" w:hanging="227"/>
      </w:pPr>
      <w:rPr>
        <w:rFonts w:hint="default"/>
        <w:lang w:val="en-US" w:eastAsia="en-US" w:bidi="ar-SA"/>
      </w:rPr>
    </w:lvl>
    <w:lvl w:ilvl="2" w:tplc="35FC92E6">
      <w:numFmt w:val="bullet"/>
      <w:lvlText w:val="•"/>
      <w:lvlJc w:val="left"/>
      <w:pPr>
        <w:ind w:left="1980" w:hanging="227"/>
      </w:pPr>
      <w:rPr>
        <w:rFonts w:hint="default"/>
        <w:lang w:val="en-US" w:eastAsia="en-US" w:bidi="ar-SA"/>
      </w:rPr>
    </w:lvl>
    <w:lvl w:ilvl="3" w:tplc="E4C4C992">
      <w:numFmt w:val="bullet"/>
      <w:lvlText w:val="•"/>
      <w:lvlJc w:val="left"/>
      <w:pPr>
        <w:ind w:left="2510" w:hanging="227"/>
      </w:pPr>
      <w:rPr>
        <w:rFonts w:hint="default"/>
        <w:lang w:val="en-US" w:eastAsia="en-US" w:bidi="ar-SA"/>
      </w:rPr>
    </w:lvl>
    <w:lvl w:ilvl="4" w:tplc="9CA86FA0">
      <w:numFmt w:val="bullet"/>
      <w:lvlText w:val="•"/>
      <w:lvlJc w:val="left"/>
      <w:pPr>
        <w:ind w:left="3040" w:hanging="227"/>
      </w:pPr>
      <w:rPr>
        <w:rFonts w:hint="default"/>
        <w:lang w:val="en-US" w:eastAsia="en-US" w:bidi="ar-SA"/>
      </w:rPr>
    </w:lvl>
    <w:lvl w:ilvl="5" w:tplc="AEE4F5DA">
      <w:numFmt w:val="bullet"/>
      <w:lvlText w:val="•"/>
      <w:lvlJc w:val="left"/>
      <w:pPr>
        <w:ind w:left="3571" w:hanging="227"/>
      </w:pPr>
      <w:rPr>
        <w:rFonts w:hint="default"/>
        <w:lang w:val="en-US" w:eastAsia="en-US" w:bidi="ar-SA"/>
      </w:rPr>
    </w:lvl>
    <w:lvl w:ilvl="6" w:tplc="4CE8BC78">
      <w:numFmt w:val="bullet"/>
      <w:lvlText w:val="•"/>
      <w:lvlJc w:val="left"/>
      <w:pPr>
        <w:ind w:left="4101" w:hanging="227"/>
      </w:pPr>
      <w:rPr>
        <w:rFonts w:hint="default"/>
        <w:lang w:val="en-US" w:eastAsia="en-US" w:bidi="ar-SA"/>
      </w:rPr>
    </w:lvl>
    <w:lvl w:ilvl="7" w:tplc="D01A0DE2">
      <w:numFmt w:val="bullet"/>
      <w:lvlText w:val="•"/>
      <w:lvlJc w:val="left"/>
      <w:pPr>
        <w:ind w:left="4631" w:hanging="227"/>
      </w:pPr>
      <w:rPr>
        <w:rFonts w:hint="default"/>
        <w:lang w:val="en-US" w:eastAsia="en-US" w:bidi="ar-SA"/>
      </w:rPr>
    </w:lvl>
    <w:lvl w:ilvl="8" w:tplc="182A522C">
      <w:numFmt w:val="bullet"/>
      <w:lvlText w:val="•"/>
      <w:lvlJc w:val="left"/>
      <w:pPr>
        <w:ind w:left="5161" w:hanging="227"/>
      </w:pPr>
      <w:rPr>
        <w:rFonts w:hint="default"/>
        <w:lang w:val="en-US" w:eastAsia="en-US" w:bidi="ar-SA"/>
      </w:rPr>
    </w:lvl>
  </w:abstractNum>
  <w:abstractNum w:abstractNumId="10" w15:restartNumberingAfterBreak="0">
    <w:nsid w:val="31CA4F8B"/>
    <w:multiLevelType w:val="hybridMultilevel"/>
    <w:tmpl w:val="7EAC3004"/>
    <w:lvl w:ilvl="0" w:tplc="748A3A72">
      <w:start w:val="1"/>
      <w:numFmt w:val="decimal"/>
      <w:lvlText w:val="%1."/>
      <w:lvlJc w:val="left"/>
      <w:pPr>
        <w:ind w:left="1513" w:hanging="253"/>
      </w:pPr>
      <w:rPr>
        <w:rFonts w:ascii="Calibri" w:eastAsia="Calibri" w:hAnsi="Calibri" w:cs="Calibri" w:hint="default"/>
        <w:b w:val="0"/>
        <w:bCs w:val="0"/>
        <w:i w:val="0"/>
        <w:iCs w:val="0"/>
        <w:color w:val="0B7189"/>
        <w:spacing w:val="-1"/>
        <w:w w:val="102"/>
        <w:sz w:val="25"/>
        <w:szCs w:val="25"/>
        <w:lang w:val="en-US" w:eastAsia="en-US" w:bidi="ar-SA"/>
      </w:rPr>
    </w:lvl>
    <w:lvl w:ilvl="1" w:tplc="8FFEACDC">
      <w:numFmt w:val="bullet"/>
      <w:lvlText w:val="•"/>
      <w:lvlJc w:val="left"/>
      <w:pPr>
        <w:ind w:left="560" w:hanging="253"/>
      </w:pPr>
      <w:rPr>
        <w:rFonts w:hint="default"/>
        <w:lang w:val="en-US" w:eastAsia="en-US" w:bidi="ar-SA"/>
      </w:rPr>
    </w:lvl>
    <w:lvl w:ilvl="2" w:tplc="F586989E">
      <w:numFmt w:val="bullet"/>
      <w:lvlText w:val="•"/>
      <w:lvlJc w:val="left"/>
      <w:pPr>
        <w:ind w:left="761" w:hanging="253"/>
      </w:pPr>
      <w:rPr>
        <w:rFonts w:hint="default"/>
        <w:lang w:val="en-US" w:eastAsia="en-US" w:bidi="ar-SA"/>
      </w:rPr>
    </w:lvl>
    <w:lvl w:ilvl="3" w:tplc="7AAC8C96">
      <w:numFmt w:val="bullet"/>
      <w:lvlText w:val="•"/>
      <w:lvlJc w:val="left"/>
      <w:pPr>
        <w:ind w:left="961" w:hanging="253"/>
      </w:pPr>
      <w:rPr>
        <w:rFonts w:hint="default"/>
        <w:lang w:val="en-US" w:eastAsia="en-US" w:bidi="ar-SA"/>
      </w:rPr>
    </w:lvl>
    <w:lvl w:ilvl="4" w:tplc="E4485BC4">
      <w:numFmt w:val="bullet"/>
      <w:lvlText w:val="•"/>
      <w:lvlJc w:val="left"/>
      <w:pPr>
        <w:ind w:left="1162" w:hanging="253"/>
      </w:pPr>
      <w:rPr>
        <w:rFonts w:hint="default"/>
        <w:lang w:val="en-US" w:eastAsia="en-US" w:bidi="ar-SA"/>
      </w:rPr>
    </w:lvl>
    <w:lvl w:ilvl="5" w:tplc="DD4E9474">
      <w:numFmt w:val="bullet"/>
      <w:lvlText w:val="•"/>
      <w:lvlJc w:val="left"/>
      <w:pPr>
        <w:ind w:left="1363" w:hanging="253"/>
      </w:pPr>
      <w:rPr>
        <w:rFonts w:hint="default"/>
        <w:lang w:val="en-US" w:eastAsia="en-US" w:bidi="ar-SA"/>
      </w:rPr>
    </w:lvl>
    <w:lvl w:ilvl="6" w:tplc="A7502586">
      <w:numFmt w:val="bullet"/>
      <w:lvlText w:val="•"/>
      <w:lvlJc w:val="left"/>
      <w:pPr>
        <w:ind w:left="1563" w:hanging="253"/>
      </w:pPr>
      <w:rPr>
        <w:rFonts w:hint="default"/>
        <w:lang w:val="en-US" w:eastAsia="en-US" w:bidi="ar-SA"/>
      </w:rPr>
    </w:lvl>
    <w:lvl w:ilvl="7" w:tplc="0240A6E8">
      <w:numFmt w:val="bullet"/>
      <w:lvlText w:val="•"/>
      <w:lvlJc w:val="left"/>
      <w:pPr>
        <w:ind w:left="1764" w:hanging="253"/>
      </w:pPr>
      <w:rPr>
        <w:rFonts w:hint="default"/>
        <w:lang w:val="en-US" w:eastAsia="en-US" w:bidi="ar-SA"/>
      </w:rPr>
    </w:lvl>
    <w:lvl w:ilvl="8" w:tplc="A28AF138">
      <w:numFmt w:val="bullet"/>
      <w:lvlText w:val="•"/>
      <w:lvlJc w:val="left"/>
      <w:pPr>
        <w:ind w:left="1965" w:hanging="253"/>
      </w:pPr>
      <w:rPr>
        <w:rFonts w:hint="default"/>
        <w:lang w:val="en-US" w:eastAsia="en-US" w:bidi="ar-SA"/>
      </w:rPr>
    </w:lvl>
  </w:abstractNum>
  <w:abstractNum w:abstractNumId="11" w15:restartNumberingAfterBreak="0">
    <w:nsid w:val="328F48C2"/>
    <w:multiLevelType w:val="hybridMultilevel"/>
    <w:tmpl w:val="0E9852F8"/>
    <w:lvl w:ilvl="0" w:tplc="8264B4EC">
      <w:start w:val="1"/>
      <w:numFmt w:val="decimal"/>
      <w:lvlText w:val="%1."/>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1" w:tplc="38BCD87E">
      <w:numFmt w:val="bullet"/>
      <w:lvlText w:val="•"/>
      <w:lvlJc w:val="left"/>
      <w:pPr>
        <w:ind w:left="1986" w:hanging="227"/>
      </w:pPr>
      <w:rPr>
        <w:rFonts w:hint="default"/>
        <w:lang w:val="en-US" w:eastAsia="en-US" w:bidi="ar-SA"/>
      </w:rPr>
    </w:lvl>
    <w:lvl w:ilvl="2" w:tplc="007A81F0">
      <w:numFmt w:val="bullet"/>
      <w:lvlText w:val="•"/>
      <w:lvlJc w:val="left"/>
      <w:pPr>
        <w:ind w:left="2392" w:hanging="227"/>
      </w:pPr>
      <w:rPr>
        <w:rFonts w:hint="default"/>
        <w:lang w:val="en-US" w:eastAsia="en-US" w:bidi="ar-SA"/>
      </w:rPr>
    </w:lvl>
    <w:lvl w:ilvl="3" w:tplc="4E7AF1A6">
      <w:numFmt w:val="bullet"/>
      <w:lvlText w:val="•"/>
      <w:lvlJc w:val="left"/>
      <w:pPr>
        <w:ind w:left="2798" w:hanging="227"/>
      </w:pPr>
      <w:rPr>
        <w:rFonts w:hint="default"/>
        <w:lang w:val="en-US" w:eastAsia="en-US" w:bidi="ar-SA"/>
      </w:rPr>
    </w:lvl>
    <w:lvl w:ilvl="4" w:tplc="FB9400A2">
      <w:numFmt w:val="bullet"/>
      <w:lvlText w:val="•"/>
      <w:lvlJc w:val="left"/>
      <w:pPr>
        <w:ind w:left="3205" w:hanging="227"/>
      </w:pPr>
      <w:rPr>
        <w:rFonts w:hint="default"/>
        <w:lang w:val="en-US" w:eastAsia="en-US" w:bidi="ar-SA"/>
      </w:rPr>
    </w:lvl>
    <w:lvl w:ilvl="5" w:tplc="C4B6113E">
      <w:numFmt w:val="bullet"/>
      <w:lvlText w:val="•"/>
      <w:lvlJc w:val="left"/>
      <w:pPr>
        <w:ind w:left="3611" w:hanging="227"/>
      </w:pPr>
      <w:rPr>
        <w:rFonts w:hint="default"/>
        <w:lang w:val="en-US" w:eastAsia="en-US" w:bidi="ar-SA"/>
      </w:rPr>
    </w:lvl>
    <w:lvl w:ilvl="6" w:tplc="BA26BD24">
      <w:numFmt w:val="bullet"/>
      <w:lvlText w:val="•"/>
      <w:lvlJc w:val="left"/>
      <w:pPr>
        <w:ind w:left="4017" w:hanging="227"/>
      </w:pPr>
      <w:rPr>
        <w:rFonts w:hint="default"/>
        <w:lang w:val="en-US" w:eastAsia="en-US" w:bidi="ar-SA"/>
      </w:rPr>
    </w:lvl>
    <w:lvl w:ilvl="7" w:tplc="97040748">
      <w:numFmt w:val="bullet"/>
      <w:lvlText w:val="•"/>
      <w:lvlJc w:val="left"/>
      <w:pPr>
        <w:ind w:left="4424" w:hanging="227"/>
      </w:pPr>
      <w:rPr>
        <w:rFonts w:hint="default"/>
        <w:lang w:val="en-US" w:eastAsia="en-US" w:bidi="ar-SA"/>
      </w:rPr>
    </w:lvl>
    <w:lvl w:ilvl="8" w:tplc="A22878D4">
      <w:numFmt w:val="bullet"/>
      <w:lvlText w:val="•"/>
      <w:lvlJc w:val="left"/>
      <w:pPr>
        <w:ind w:left="4830" w:hanging="227"/>
      </w:pPr>
      <w:rPr>
        <w:rFonts w:hint="default"/>
        <w:lang w:val="en-US" w:eastAsia="en-US" w:bidi="ar-SA"/>
      </w:rPr>
    </w:lvl>
  </w:abstractNum>
  <w:abstractNum w:abstractNumId="12" w15:restartNumberingAfterBreak="0">
    <w:nsid w:val="374C1B00"/>
    <w:multiLevelType w:val="multilevel"/>
    <w:tmpl w:val="3B86FDC6"/>
    <w:lvl w:ilvl="0">
      <w:start w:val="5"/>
      <w:numFmt w:val="decimal"/>
      <w:pStyle w:val="TOC2"/>
      <w:lvlText w:val="%1."/>
      <w:lvlJc w:val="left"/>
      <w:pPr>
        <w:ind w:left="1500" w:hanging="240"/>
      </w:pPr>
      <w:rPr>
        <w:rFonts w:ascii="Calibri" w:eastAsia="Calibri" w:hAnsi="Calibri" w:cs="Calibri" w:hint="default"/>
        <w:b/>
        <w:bCs/>
        <w:i w:val="0"/>
        <w:iCs w:val="0"/>
        <w:color w:val="09384A"/>
        <w:spacing w:val="-1"/>
        <w:w w:val="100"/>
        <w:sz w:val="24"/>
        <w:szCs w:val="24"/>
        <w:lang w:val="en-US" w:eastAsia="en-US" w:bidi="ar-SA"/>
      </w:rPr>
    </w:lvl>
    <w:lvl w:ilvl="1">
      <w:start w:val="1"/>
      <w:numFmt w:val="decimal"/>
      <w:pStyle w:val="TOC3"/>
      <w:lvlText w:val="%1.%2"/>
      <w:lvlJc w:val="left"/>
      <w:pPr>
        <w:ind w:left="3822" w:hanging="299"/>
      </w:pPr>
      <w:rPr>
        <w:rFonts w:ascii="Calibri" w:eastAsia="Calibri" w:hAnsi="Calibri" w:cs="Calibri" w:hint="default"/>
        <w:b w:val="0"/>
        <w:bCs w:val="0"/>
        <w:i w:val="0"/>
        <w:iCs w:val="0"/>
        <w:color w:val="231F20"/>
        <w:spacing w:val="0"/>
        <w:w w:val="100"/>
        <w:sz w:val="20"/>
        <w:szCs w:val="20"/>
        <w:lang w:val="en-US" w:eastAsia="en-US" w:bidi="ar-SA"/>
      </w:rPr>
    </w:lvl>
    <w:lvl w:ilvl="2">
      <w:numFmt w:val="bullet"/>
      <w:lvlText w:val="•"/>
      <w:lvlJc w:val="left"/>
      <w:pPr>
        <w:ind w:left="2953" w:hanging="299"/>
      </w:pPr>
      <w:rPr>
        <w:rFonts w:hint="default"/>
        <w:lang w:val="en-US" w:eastAsia="en-US" w:bidi="ar-SA"/>
      </w:rPr>
    </w:lvl>
    <w:lvl w:ilvl="3">
      <w:numFmt w:val="bullet"/>
      <w:lvlText w:val="•"/>
      <w:lvlJc w:val="left"/>
      <w:pPr>
        <w:ind w:left="4074" w:hanging="299"/>
      </w:pPr>
      <w:rPr>
        <w:rFonts w:hint="default"/>
        <w:lang w:val="en-US" w:eastAsia="en-US" w:bidi="ar-SA"/>
      </w:rPr>
    </w:lvl>
    <w:lvl w:ilvl="4">
      <w:numFmt w:val="bullet"/>
      <w:lvlText w:val="•"/>
      <w:lvlJc w:val="left"/>
      <w:pPr>
        <w:ind w:left="5194" w:hanging="299"/>
      </w:pPr>
      <w:rPr>
        <w:rFonts w:hint="default"/>
        <w:lang w:val="en-US" w:eastAsia="en-US" w:bidi="ar-SA"/>
      </w:rPr>
    </w:lvl>
    <w:lvl w:ilvl="5">
      <w:numFmt w:val="bullet"/>
      <w:lvlText w:val="•"/>
      <w:lvlJc w:val="left"/>
      <w:pPr>
        <w:ind w:left="6315" w:hanging="299"/>
      </w:pPr>
      <w:rPr>
        <w:rFonts w:hint="default"/>
        <w:lang w:val="en-US" w:eastAsia="en-US" w:bidi="ar-SA"/>
      </w:rPr>
    </w:lvl>
    <w:lvl w:ilvl="6">
      <w:numFmt w:val="bullet"/>
      <w:lvlText w:val="•"/>
      <w:lvlJc w:val="left"/>
      <w:pPr>
        <w:ind w:left="7436" w:hanging="299"/>
      </w:pPr>
      <w:rPr>
        <w:rFonts w:hint="default"/>
        <w:lang w:val="en-US" w:eastAsia="en-US" w:bidi="ar-SA"/>
      </w:rPr>
    </w:lvl>
    <w:lvl w:ilvl="7">
      <w:numFmt w:val="bullet"/>
      <w:lvlText w:val="•"/>
      <w:lvlJc w:val="left"/>
      <w:pPr>
        <w:ind w:left="8556" w:hanging="299"/>
      </w:pPr>
      <w:rPr>
        <w:rFonts w:hint="default"/>
        <w:lang w:val="en-US" w:eastAsia="en-US" w:bidi="ar-SA"/>
      </w:rPr>
    </w:lvl>
    <w:lvl w:ilvl="8">
      <w:numFmt w:val="bullet"/>
      <w:lvlText w:val="•"/>
      <w:lvlJc w:val="left"/>
      <w:pPr>
        <w:ind w:left="9677" w:hanging="299"/>
      </w:pPr>
      <w:rPr>
        <w:rFonts w:hint="default"/>
        <w:lang w:val="en-US" w:eastAsia="en-US" w:bidi="ar-SA"/>
      </w:rPr>
    </w:lvl>
  </w:abstractNum>
  <w:abstractNum w:abstractNumId="13" w15:restartNumberingAfterBreak="0">
    <w:nsid w:val="397156A1"/>
    <w:multiLevelType w:val="hybridMultilevel"/>
    <w:tmpl w:val="45C0698A"/>
    <w:lvl w:ilvl="0" w:tplc="6C9AD624">
      <w:start w:val="1"/>
      <w:numFmt w:val="decimal"/>
      <w:lvlText w:val="%1."/>
      <w:lvlJc w:val="left"/>
      <w:pPr>
        <w:ind w:left="922" w:hanging="227"/>
      </w:pPr>
      <w:rPr>
        <w:rFonts w:ascii="Calibri" w:eastAsia="Calibri" w:hAnsi="Calibri" w:cs="Calibri" w:hint="default"/>
        <w:b w:val="0"/>
        <w:bCs w:val="0"/>
        <w:i w:val="0"/>
        <w:iCs w:val="0"/>
        <w:color w:val="231F20"/>
        <w:spacing w:val="-1"/>
        <w:w w:val="100"/>
        <w:sz w:val="20"/>
        <w:szCs w:val="20"/>
        <w:lang w:val="en-US" w:eastAsia="en-US" w:bidi="ar-SA"/>
      </w:rPr>
    </w:lvl>
    <w:lvl w:ilvl="1" w:tplc="9C6E9D0A">
      <w:numFmt w:val="bullet"/>
      <w:lvlText w:val="•"/>
      <w:lvlJc w:val="left"/>
      <w:pPr>
        <w:ind w:left="1450" w:hanging="227"/>
      </w:pPr>
      <w:rPr>
        <w:rFonts w:hint="default"/>
        <w:lang w:val="en-US" w:eastAsia="en-US" w:bidi="ar-SA"/>
      </w:rPr>
    </w:lvl>
    <w:lvl w:ilvl="2" w:tplc="37D8D3DA">
      <w:numFmt w:val="bullet"/>
      <w:lvlText w:val="•"/>
      <w:lvlJc w:val="left"/>
      <w:pPr>
        <w:ind w:left="1980" w:hanging="227"/>
      </w:pPr>
      <w:rPr>
        <w:rFonts w:hint="default"/>
        <w:lang w:val="en-US" w:eastAsia="en-US" w:bidi="ar-SA"/>
      </w:rPr>
    </w:lvl>
    <w:lvl w:ilvl="3" w:tplc="00ECC98C">
      <w:numFmt w:val="bullet"/>
      <w:lvlText w:val="•"/>
      <w:lvlJc w:val="left"/>
      <w:pPr>
        <w:ind w:left="2510" w:hanging="227"/>
      </w:pPr>
      <w:rPr>
        <w:rFonts w:hint="default"/>
        <w:lang w:val="en-US" w:eastAsia="en-US" w:bidi="ar-SA"/>
      </w:rPr>
    </w:lvl>
    <w:lvl w:ilvl="4" w:tplc="B5726E7E">
      <w:numFmt w:val="bullet"/>
      <w:lvlText w:val="•"/>
      <w:lvlJc w:val="left"/>
      <w:pPr>
        <w:ind w:left="3041" w:hanging="227"/>
      </w:pPr>
      <w:rPr>
        <w:rFonts w:hint="default"/>
        <w:lang w:val="en-US" w:eastAsia="en-US" w:bidi="ar-SA"/>
      </w:rPr>
    </w:lvl>
    <w:lvl w:ilvl="5" w:tplc="5D6EA0B8">
      <w:numFmt w:val="bullet"/>
      <w:lvlText w:val="•"/>
      <w:lvlJc w:val="left"/>
      <w:pPr>
        <w:ind w:left="3571" w:hanging="227"/>
      </w:pPr>
      <w:rPr>
        <w:rFonts w:hint="default"/>
        <w:lang w:val="en-US" w:eastAsia="en-US" w:bidi="ar-SA"/>
      </w:rPr>
    </w:lvl>
    <w:lvl w:ilvl="6" w:tplc="58983C92">
      <w:numFmt w:val="bullet"/>
      <w:lvlText w:val="•"/>
      <w:lvlJc w:val="left"/>
      <w:pPr>
        <w:ind w:left="4101" w:hanging="227"/>
      </w:pPr>
      <w:rPr>
        <w:rFonts w:hint="default"/>
        <w:lang w:val="en-US" w:eastAsia="en-US" w:bidi="ar-SA"/>
      </w:rPr>
    </w:lvl>
    <w:lvl w:ilvl="7" w:tplc="3488A7F8">
      <w:numFmt w:val="bullet"/>
      <w:lvlText w:val="•"/>
      <w:lvlJc w:val="left"/>
      <w:pPr>
        <w:ind w:left="4632" w:hanging="227"/>
      </w:pPr>
      <w:rPr>
        <w:rFonts w:hint="default"/>
        <w:lang w:val="en-US" w:eastAsia="en-US" w:bidi="ar-SA"/>
      </w:rPr>
    </w:lvl>
    <w:lvl w:ilvl="8" w:tplc="66C03332">
      <w:numFmt w:val="bullet"/>
      <w:lvlText w:val="•"/>
      <w:lvlJc w:val="left"/>
      <w:pPr>
        <w:ind w:left="5162" w:hanging="227"/>
      </w:pPr>
      <w:rPr>
        <w:rFonts w:hint="default"/>
        <w:lang w:val="en-US" w:eastAsia="en-US" w:bidi="ar-SA"/>
      </w:rPr>
    </w:lvl>
  </w:abstractNum>
  <w:abstractNum w:abstractNumId="14" w15:restartNumberingAfterBreak="0">
    <w:nsid w:val="3BB26E11"/>
    <w:multiLevelType w:val="multilevel"/>
    <w:tmpl w:val="20D4C872"/>
    <w:lvl w:ilvl="0">
      <w:start w:val="6"/>
      <w:numFmt w:val="decimal"/>
      <w:lvlText w:val="%1"/>
      <w:lvlJc w:val="left"/>
      <w:pPr>
        <w:ind w:left="1870" w:hanging="624"/>
      </w:pPr>
      <w:rPr>
        <w:rFonts w:hint="default"/>
        <w:lang w:val="en-US" w:eastAsia="en-US" w:bidi="ar-SA"/>
      </w:rPr>
    </w:lvl>
    <w:lvl w:ilvl="1">
      <w:start w:val="1"/>
      <w:numFmt w:val="decimal"/>
      <w:lvlText w:val="%1.%2"/>
      <w:lvlJc w:val="left"/>
      <w:pPr>
        <w:ind w:left="1870" w:hanging="624"/>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1927" w:hanging="681"/>
        <w:jc w:val="right"/>
      </w:pPr>
      <w:rPr>
        <w:rFonts w:ascii="Calibri" w:eastAsia="Calibri" w:hAnsi="Calibri" w:cs="Calibri" w:hint="default"/>
        <w:b/>
        <w:bCs/>
        <w:i w:val="0"/>
        <w:iCs w:val="0"/>
        <w:color w:val="04728A"/>
        <w:spacing w:val="0"/>
        <w:w w:val="100"/>
        <w:sz w:val="28"/>
        <w:szCs w:val="28"/>
        <w:lang w:val="en-US" w:eastAsia="en-US" w:bidi="ar-SA"/>
      </w:rPr>
    </w:lvl>
    <w:lvl w:ilvl="3">
      <w:start w:val="1"/>
      <w:numFmt w:val="bullet"/>
      <w:lvlText w:val=""/>
      <w:lvlJc w:val="left"/>
      <w:pPr>
        <w:ind w:left="1054" w:hanging="360"/>
      </w:pPr>
      <w:rPr>
        <w:rFonts w:ascii="Symbol" w:hAnsi="Symbol" w:hint="default"/>
      </w:rPr>
    </w:lvl>
    <w:lvl w:ilvl="4">
      <w:numFmt w:val="bullet"/>
      <w:lvlText w:val="•"/>
      <w:lvlJc w:val="left"/>
      <w:pPr>
        <w:ind w:left="1639" w:hanging="227"/>
      </w:pPr>
      <w:rPr>
        <w:rFonts w:hint="default"/>
        <w:lang w:val="en-US" w:eastAsia="en-US" w:bidi="ar-SA"/>
      </w:rPr>
    </w:lvl>
    <w:lvl w:ilvl="5">
      <w:numFmt w:val="bullet"/>
      <w:lvlText w:val="•"/>
      <w:lvlJc w:val="left"/>
      <w:pPr>
        <w:ind w:left="1359" w:hanging="227"/>
      </w:pPr>
      <w:rPr>
        <w:rFonts w:hint="default"/>
        <w:lang w:val="en-US" w:eastAsia="en-US" w:bidi="ar-SA"/>
      </w:rPr>
    </w:lvl>
    <w:lvl w:ilvl="6">
      <w:numFmt w:val="bullet"/>
      <w:lvlText w:val="•"/>
      <w:lvlJc w:val="left"/>
      <w:pPr>
        <w:ind w:left="1079" w:hanging="227"/>
      </w:pPr>
      <w:rPr>
        <w:rFonts w:hint="default"/>
        <w:lang w:val="en-US" w:eastAsia="en-US" w:bidi="ar-SA"/>
      </w:rPr>
    </w:lvl>
    <w:lvl w:ilvl="7">
      <w:numFmt w:val="bullet"/>
      <w:lvlText w:val="•"/>
      <w:lvlJc w:val="left"/>
      <w:pPr>
        <w:ind w:left="799" w:hanging="227"/>
      </w:pPr>
      <w:rPr>
        <w:rFonts w:hint="default"/>
        <w:lang w:val="en-US" w:eastAsia="en-US" w:bidi="ar-SA"/>
      </w:rPr>
    </w:lvl>
    <w:lvl w:ilvl="8">
      <w:numFmt w:val="bullet"/>
      <w:lvlText w:val="•"/>
      <w:lvlJc w:val="left"/>
      <w:pPr>
        <w:ind w:left="519" w:hanging="227"/>
      </w:pPr>
      <w:rPr>
        <w:rFonts w:hint="default"/>
        <w:lang w:val="en-US" w:eastAsia="en-US" w:bidi="ar-SA"/>
      </w:rPr>
    </w:lvl>
  </w:abstractNum>
  <w:abstractNum w:abstractNumId="15" w15:restartNumberingAfterBreak="0">
    <w:nsid w:val="4A0F6F85"/>
    <w:multiLevelType w:val="hybridMultilevel"/>
    <w:tmpl w:val="06E4C8D4"/>
    <w:lvl w:ilvl="0" w:tplc="25CC8B6E">
      <w:start w:val="1"/>
      <w:numFmt w:val="decimal"/>
      <w:lvlText w:val="%1."/>
      <w:lvlJc w:val="left"/>
      <w:pPr>
        <w:ind w:left="808" w:hanging="227"/>
      </w:pPr>
      <w:rPr>
        <w:rFonts w:ascii="Calibri" w:eastAsia="Calibri" w:hAnsi="Calibri" w:cs="Calibri" w:hint="default"/>
        <w:b w:val="0"/>
        <w:bCs w:val="0"/>
        <w:i w:val="0"/>
        <w:iCs w:val="0"/>
        <w:color w:val="231F20"/>
        <w:spacing w:val="-1"/>
        <w:w w:val="100"/>
        <w:sz w:val="20"/>
        <w:szCs w:val="20"/>
        <w:lang w:val="en-US" w:eastAsia="en-US" w:bidi="ar-SA"/>
      </w:rPr>
    </w:lvl>
    <w:lvl w:ilvl="1" w:tplc="9D94D05C">
      <w:numFmt w:val="bullet"/>
      <w:lvlText w:val="•"/>
      <w:lvlJc w:val="left"/>
      <w:pPr>
        <w:ind w:left="1342" w:hanging="227"/>
      </w:pPr>
      <w:rPr>
        <w:rFonts w:hint="default"/>
        <w:lang w:val="en-US" w:eastAsia="en-US" w:bidi="ar-SA"/>
      </w:rPr>
    </w:lvl>
    <w:lvl w:ilvl="2" w:tplc="FCD07BE2">
      <w:numFmt w:val="bullet"/>
      <w:lvlText w:val="•"/>
      <w:lvlJc w:val="left"/>
      <w:pPr>
        <w:ind w:left="1884" w:hanging="227"/>
      </w:pPr>
      <w:rPr>
        <w:rFonts w:hint="default"/>
        <w:lang w:val="en-US" w:eastAsia="en-US" w:bidi="ar-SA"/>
      </w:rPr>
    </w:lvl>
    <w:lvl w:ilvl="3" w:tplc="2A02DA70">
      <w:numFmt w:val="bullet"/>
      <w:lvlText w:val="•"/>
      <w:lvlJc w:val="left"/>
      <w:pPr>
        <w:ind w:left="2426" w:hanging="227"/>
      </w:pPr>
      <w:rPr>
        <w:rFonts w:hint="default"/>
        <w:lang w:val="en-US" w:eastAsia="en-US" w:bidi="ar-SA"/>
      </w:rPr>
    </w:lvl>
    <w:lvl w:ilvl="4" w:tplc="9102A09E">
      <w:numFmt w:val="bullet"/>
      <w:lvlText w:val="•"/>
      <w:lvlJc w:val="left"/>
      <w:pPr>
        <w:ind w:left="2968" w:hanging="227"/>
      </w:pPr>
      <w:rPr>
        <w:rFonts w:hint="default"/>
        <w:lang w:val="en-US" w:eastAsia="en-US" w:bidi="ar-SA"/>
      </w:rPr>
    </w:lvl>
    <w:lvl w:ilvl="5" w:tplc="4DBA34EE">
      <w:numFmt w:val="bullet"/>
      <w:lvlText w:val="•"/>
      <w:lvlJc w:val="left"/>
      <w:pPr>
        <w:ind w:left="3511" w:hanging="227"/>
      </w:pPr>
      <w:rPr>
        <w:rFonts w:hint="default"/>
        <w:lang w:val="en-US" w:eastAsia="en-US" w:bidi="ar-SA"/>
      </w:rPr>
    </w:lvl>
    <w:lvl w:ilvl="6" w:tplc="E6C0E1A8">
      <w:numFmt w:val="bullet"/>
      <w:lvlText w:val="•"/>
      <w:lvlJc w:val="left"/>
      <w:pPr>
        <w:ind w:left="4053" w:hanging="227"/>
      </w:pPr>
      <w:rPr>
        <w:rFonts w:hint="default"/>
        <w:lang w:val="en-US" w:eastAsia="en-US" w:bidi="ar-SA"/>
      </w:rPr>
    </w:lvl>
    <w:lvl w:ilvl="7" w:tplc="AAC26D06">
      <w:numFmt w:val="bullet"/>
      <w:lvlText w:val="•"/>
      <w:lvlJc w:val="left"/>
      <w:pPr>
        <w:ind w:left="4595" w:hanging="227"/>
      </w:pPr>
      <w:rPr>
        <w:rFonts w:hint="default"/>
        <w:lang w:val="en-US" w:eastAsia="en-US" w:bidi="ar-SA"/>
      </w:rPr>
    </w:lvl>
    <w:lvl w:ilvl="8" w:tplc="08B8E816">
      <w:numFmt w:val="bullet"/>
      <w:lvlText w:val="•"/>
      <w:lvlJc w:val="left"/>
      <w:pPr>
        <w:ind w:left="5137" w:hanging="227"/>
      </w:pPr>
      <w:rPr>
        <w:rFonts w:hint="default"/>
        <w:lang w:val="en-US" w:eastAsia="en-US" w:bidi="ar-SA"/>
      </w:rPr>
    </w:lvl>
  </w:abstractNum>
  <w:abstractNum w:abstractNumId="16" w15:restartNumberingAfterBreak="0">
    <w:nsid w:val="517425A4"/>
    <w:multiLevelType w:val="multilevel"/>
    <w:tmpl w:val="23F2786C"/>
    <w:lvl w:ilvl="0">
      <w:start w:val="6"/>
      <w:numFmt w:val="decimal"/>
      <w:lvlText w:val="%1"/>
      <w:lvlJc w:val="left"/>
      <w:pPr>
        <w:ind w:left="1870" w:hanging="624"/>
      </w:pPr>
      <w:rPr>
        <w:rFonts w:hint="default"/>
        <w:lang w:val="en-US" w:eastAsia="en-US" w:bidi="ar-SA"/>
      </w:rPr>
    </w:lvl>
    <w:lvl w:ilvl="1">
      <w:start w:val="1"/>
      <w:numFmt w:val="decimal"/>
      <w:lvlText w:val="%1.%2"/>
      <w:lvlJc w:val="left"/>
      <w:pPr>
        <w:ind w:left="1870" w:hanging="624"/>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1671" w:hanging="681"/>
      </w:pPr>
      <w:rPr>
        <w:rFonts w:ascii="Calibri" w:eastAsia="Calibri" w:hAnsi="Calibri" w:cs="Calibri" w:hint="default"/>
        <w:b/>
        <w:bCs/>
        <w:i w:val="0"/>
        <w:iCs w:val="0"/>
        <w:color w:val="04728A"/>
        <w:spacing w:val="0"/>
        <w:w w:val="100"/>
        <w:sz w:val="28"/>
        <w:szCs w:val="28"/>
        <w:lang w:val="en-US" w:eastAsia="en-US" w:bidi="ar-SA"/>
      </w:rPr>
    </w:lvl>
    <w:lvl w:ilvl="3">
      <w:start w:val="1"/>
      <w:numFmt w:val="decimal"/>
      <w:pStyle w:val="ListParagraph"/>
      <w:lvlText w:val="%4."/>
      <w:lvlJc w:val="left"/>
      <w:pPr>
        <w:ind w:left="2567" w:hanging="227"/>
      </w:pPr>
      <w:rPr>
        <w:rFonts w:ascii="Calibri" w:eastAsia="Calibri" w:hAnsi="Calibri" w:cs="Calibri" w:hint="default"/>
        <w:b w:val="0"/>
        <w:bCs w:val="0"/>
        <w:i w:val="0"/>
        <w:iCs w:val="0"/>
        <w:color w:val="231F20"/>
        <w:spacing w:val="-1"/>
        <w:w w:val="100"/>
        <w:sz w:val="20"/>
        <w:szCs w:val="20"/>
        <w:lang w:val="en-US" w:eastAsia="en-US" w:bidi="ar-SA"/>
      </w:rPr>
    </w:lvl>
    <w:lvl w:ilvl="4">
      <w:numFmt w:val="bullet"/>
      <w:lvlText w:val="•"/>
      <w:lvlJc w:val="left"/>
      <w:pPr>
        <w:ind w:left="1639" w:hanging="227"/>
      </w:pPr>
      <w:rPr>
        <w:rFonts w:hint="default"/>
        <w:lang w:val="en-US" w:eastAsia="en-US" w:bidi="ar-SA"/>
      </w:rPr>
    </w:lvl>
    <w:lvl w:ilvl="5">
      <w:numFmt w:val="bullet"/>
      <w:lvlText w:val="•"/>
      <w:lvlJc w:val="left"/>
      <w:pPr>
        <w:ind w:left="1359" w:hanging="227"/>
      </w:pPr>
      <w:rPr>
        <w:rFonts w:hint="default"/>
        <w:lang w:val="en-US" w:eastAsia="en-US" w:bidi="ar-SA"/>
      </w:rPr>
    </w:lvl>
    <w:lvl w:ilvl="6">
      <w:numFmt w:val="bullet"/>
      <w:lvlText w:val="•"/>
      <w:lvlJc w:val="left"/>
      <w:pPr>
        <w:ind w:left="1079" w:hanging="227"/>
      </w:pPr>
      <w:rPr>
        <w:rFonts w:hint="default"/>
        <w:lang w:val="en-US" w:eastAsia="en-US" w:bidi="ar-SA"/>
      </w:rPr>
    </w:lvl>
    <w:lvl w:ilvl="7">
      <w:numFmt w:val="bullet"/>
      <w:lvlText w:val="•"/>
      <w:lvlJc w:val="left"/>
      <w:pPr>
        <w:ind w:left="799" w:hanging="227"/>
      </w:pPr>
      <w:rPr>
        <w:rFonts w:hint="default"/>
        <w:lang w:val="en-US" w:eastAsia="en-US" w:bidi="ar-SA"/>
      </w:rPr>
    </w:lvl>
    <w:lvl w:ilvl="8">
      <w:numFmt w:val="bullet"/>
      <w:lvlText w:val="•"/>
      <w:lvlJc w:val="left"/>
      <w:pPr>
        <w:ind w:left="519" w:hanging="227"/>
      </w:pPr>
      <w:rPr>
        <w:rFonts w:hint="default"/>
        <w:lang w:val="en-US" w:eastAsia="en-US" w:bidi="ar-SA"/>
      </w:rPr>
    </w:lvl>
  </w:abstractNum>
  <w:abstractNum w:abstractNumId="17" w15:restartNumberingAfterBreak="0">
    <w:nsid w:val="517E152F"/>
    <w:multiLevelType w:val="multilevel"/>
    <w:tmpl w:val="1B94513C"/>
    <w:lvl w:ilvl="0">
      <w:start w:val="5"/>
      <w:numFmt w:val="decimal"/>
      <w:lvlText w:val="%1"/>
      <w:lvlJc w:val="left"/>
      <w:pPr>
        <w:ind w:left="1204" w:hanging="624"/>
      </w:pPr>
      <w:rPr>
        <w:rFonts w:hint="default"/>
        <w:lang w:val="en-US" w:eastAsia="en-US" w:bidi="ar-SA"/>
      </w:rPr>
    </w:lvl>
    <w:lvl w:ilvl="1">
      <w:start w:val="2"/>
      <w:numFmt w:val="decimal"/>
      <w:lvlText w:val="%1.%2"/>
      <w:lvlJc w:val="left"/>
      <w:pPr>
        <w:ind w:left="1204" w:hanging="624"/>
        <w:jc w:val="right"/>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3."/>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3">
      <w:numFmt w:val="bullet"/>
      <w:lvlText w:val="•"/>
      <w:lvlJc w:val="left"/>
      <w:pPr>
        <w:ind w:left="1219" w:hanging="227"/>
      </w:pPr>
      <w:rPr>
        <w:rFonts w:hint="default"/>
        <w:lang w:val="en-US" w:eastAsia="en-US" w:bidi="ar-SA"/>
      </w:rPr>
    </w:lvl>
    <w:lvl w:ilvl="4">
      <w:numFmt w:val="bullet"/>
      <w:lvlText w:val="•"/>
      <w:lvlJc w:val="left"/>
      <w:pPr>
        <w:ind w:left="1039" w:hanging="227"/>
      </w:pPr>
      <w:rPr>
        <w:rFonts w:hint="default"/>
        <w:lang w:val="en-US" w:eastAsia="en-US" w:bidi="ar-SA"/>
      </w:rPr>
    </w:lvl>
    <w:lvl w:ilvl="5">
      <w:numFmt w:val="bullet"/>
      <w:lvlText w:val="•"/>
      <w:lvlJc w:val="left"/>
      <w:pPr>
        <w:ind w:left="859" w:hanging="227"/>
      </w:pPr>
      <w:rPr>
        <w:rFonts w:hint="default"/>
        <w:lang w:val="en-US" w:eastAsia="en-US" w:bidi="ar-SA"/>
      </w:rPr>
    </w:lvl>
    <w:lvl w:ilvl="6">
      <w:numFmt w:val="bullet"/>
      <w:lvlText w:val="•"/>
      <w:lvlJc w:val="left"/>
      <w:pPr>
        <w:ind w:left="679" w:hanging="227"/>
      </w:pPr>
      <w:rPr>
        <w:rFonts w:hint="default"/>
        <w:lang w:val="en-US" w:eastAsia="en-US" w:bidi="ar-SA"/>
      </w:rPr>
    </w:lvl>
    <w:lvl w:ilvl="7">
      <w:numFmt w:val="bullet"/>
      <w:lvlText w:val="•"/>
      <w:lvlJc w:val="left"/>
      <w:pPr>
        <w:ind w:left="499" w:hanging="227"/>
      </w:pPr>
      <w:rPr>
        <w:rFonts w:hint="default"/>
        <w:lang w:val="en-US" w:eastAsia="en-US" w:bidi="ar-SA"/>
      </w:rPr>
    </w:lvl>
    <w:lvl w:ilvl="8">
      <w:numFmt w:val="bullet"/>
      <w:lvlText w:val="•"/>
      <w:lvlJc w:val="left"/>
      <w:pPr>
        <w:ind w:left="319" w:hanging="227"/>
      </w:pPr>
      <w:rPr>
        <w:rFonts w:hint="default"/>
        <w:lang w:val="en-US" w:eastAsia="en-US" w:bidi="ar-SA"/>
      </w:rPr>
    </w:lvl>
  </w:abstractNum>
  <w:abstractNum w:abstractNumId="18" w15:restartNumberingAfterBreak="0">
    <w:nsid w:val="57202C88"/>
    <w:multiLevelType w:val="hybridMultilevel"/>
    <w:tmpl w:val="D6C86BDA"/>
    <w:lvl w:ilvl="0" w:tplc="222A0EBE">
      <w:start w:val="3"/>
      <w:numFmt w:val="decimal"/>
      <w:lvlText w:val="%1."/>
      <w:lvlJc w:val="left"/>
      <w:pPr>
        <w:ind w:left="144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9" w15:restartNumberingAfterBreak="0">
    <w:nsid w:val="58671FF9"/>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E2D2101"/>
    <w:multiLevelType w:val="multilevel"/>
    <w:tmpl w:val="6634543E"/>
    <w:lvl w:ilvl="0">
      <w:start w:val="3"/>
      <w:numFmt w:val="decimal"/>
      <w:lvlText w:val="%1"/>
      <w:lvlJc w:val="left"/>
      <w:pPr>
        <w:ind w:left="1205" w:hanging="624"/>
      </w:pPr>
      <w:rPr>
        <w:rFonts w:hint="default"/>
        <w:lang w:val="en-US" w:eastAsia="en-US" w:bidi="ar-SA"/>
      </w:rPr>
    </w:lvl>
    <w:lvl w:ilvl="1">
      <w:start w:val="1"/>
      <w:numFmt w:val="decimal"/>
      <w:lvlText w:val="%1.%2"/>
      <w:lvlJc w:val="left"/>
      <w:pPr>
        <w:ind w:left="1614" w:hanging="624"/>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2931" w:hanging="681"/>
      </w:pPr>
      <w:rPr>
        <w:rFonts w:ascii="Calibri" w:eastAsia="Calibri" w:hAnsi="Calibri" w:cs="Calibri" w:hint="default"/>
        <w:b/>
        <w:bCs/>
        <w:i w:val="0"/>
        <w:iCs w:val="0"/>
        <w:color w:val="04728A"/>
        <w:spacing w:val="0"/>
        <w:w w:val="100"/>
        <w:sz w:val="28"/>
        <w:szCs w:val="28"/>
        <w:lang w:val="en-US" w:eastAsia="en-US" w:bidi="ar-SA"/>
      </w:rPr>
    </w:lvl>
    <w:lvl w:ilvl="3">
      <w:start w:val="1"/>
      <w:numFmt w:val="decimal"/>
      <w:lvlText w:val="%4."/>
      <w:lvlJc w:val="left"/>
      <w:pPr>
        <w:ind w:left="767" w:hanging="227"/>
      </w:pPr>
      <w:rPr>
        <w:rFonts w:ascii="Calibri" w:eastAsia="Calibri" w:hAnsi="Calibri" w:cs="Calibri" w:hint="default"/>
        <w:b/>
        <w:bCs/>
        <w:i w:val="0"/>
        <w:iCs w:val="0"/>
        <w:color w:val="4BACC6" w:themeColor="accent5"/>
        <w:spacing w:val="-1"/>
        <w:w w:val="100"/>
        <w:sz w:val="24"/>
        <w:szCs w:val="24"/>
        <w:lang w:val="en-US" w:eastAsia="en-US" w:bidi="ar-SA"/>
      </w:rPr>
    </w:lvl>
    <w:lvl w:ilvl="4">
      <w:start w:val="1"/>
      <w:numFmt w:val="decimal"/>
      <w:lvlText w:val="%5."/>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5">
      <w:numFmt w:val="bullet"/>
      <w:lvlText w:val="•"/>
      <w:lvlJc w:val="left"/>
      <w:pPr>
        <w:ind w:left="1117" w:hanging="227"/>
      </w:pPr>
      <w:rPr>
        <w:rFonts w:hint="default"/>
        <w:lang w:val="en-US" w:eastAsia="en-US" w:bidi="ar-SA"/>
      </w:rPr>
    </w:lvl>
    <w:lvl w:ilvl="6">
      <w:numFmt w:val="bullet"/>
      <w:lvlText w:val="•"/>
      <w:lvlJc w:val="left"/>
      <w:pPr>
        <w:ind w:left="885" w:hanging="227"/>
      </w:pPr>
      <w:rPr>
        <w:rFonts w:hint="default"/>
        <w:lang w:val="en-US" w:eastAsia="en-US" w:bidi="ar-SA"/>
      </w:rPr>
    </w:lvl>
    <w:lvl w:ilvl="7">
      <w:numFmt w:val="bullet"/>
      <w:lvlText w:val="•"/>
      <w:lvlJc w:val="left"/>
      <w:pPr>
        <w:ind w:left="654" w:hanging="227"/>
      </w:pPr>
      <w:rPr>
        <w:rFonts w:hint="default"/>
        <w:lang w:val="en-US" w:eastAsia="en-US" w:bidi="ar-SA"/>
      </w:rPr>
    </w:lvl>
    <w:lvl w:ilvl="8">
      <w:numFmt w:val="bullet"/>
      <w:lvlText w:val="•"/>
      <w:lvlJc w:val="left"/>
      <w:pPr>
        <w:ind w:left="423" w:hanging="227"/>
      </w:pPr>
      <w:rPr>
        <w:rFonts w:hint="default"/>
        <w:lang w:val="en-US" w:eastAsia="en-US" w:bidi="ar-SA"/>
      </w:rPr>
    </w:lvl>
  </w:abstractNum>
  <w:abstractNum w:abstractNumId="21" w15:restartNumberingAfterBreak="0">
    <w:nsid w:val="632725C2"/>
    <w:multiLevelType w:val="multilevel"/>
    <w:tmpl w:val="83DC0070"/>
    <w:lvl w:ilvl="0">
      <w:start w:val="7"/>
      <w:numFmt w:val="decimal"/>
      <w:lvlText w:val="%1"/>
      <w:lvlJc w:val="left"/>
      <w:pPr>
        <w:ind w:left="1206" w:hanging="624"/>
      </w:pPr>
      <w:rPr>
        <w:rFonts w:hint="default"/>
        <w:lang w:val="en-US" w:eastAsia="en-US" w:bidi="ar-SA"/>
      </w:rPr>
    </w:lvl>
    <w:lvl w:ilvl="1">
      <w:start w:val="4"/>
      <w:numFmt w:val="decimal"/>
      <w:lvlText w:val="%1.%2"/>
      <w:lvlJc w:val="left"/>
      <w:pPr>
        <w:ind w:left="1206" w:hanging="624"/>
      </w:pPr>
      <w:rPr>
        <w:rFonts w:ascii="Calibri" w:eastAsia="Calibri" w:hAnsi="Calibri" w:cs="Calibri" w:hint="default"/>
        <w:b/>
        <w:bCs/>
        <w:i w:val="0"/>
        <w:iCs w:val="0"/>
        <w:color w:val="1F4BA0"/>
        <w:spacing w:val="0"/>
        <w:w w:val="100"/>
        <w:sz w:val="32"/>
        <w:szCs w:val="32"/>
        <w:lang w:val="en-US" w:eastAsia="en-US" w:bidi="ar-SA"/>
      </w:rPr>
    </w:lvl>
    <w:lvl w:ilvl="2">
      <w:numFmt w:val="bullet"/>
      <w:lvlText w:val="•"/>
      <w:lvlJc w:val="left"/>
      <w:pPr>
        <w:ind w:left="2204" w:hanging="624"/>
      </w:pPr>
      <w:rPr>
        <w:rFonts w:hint="default"/>
        <w:lang w:val="en-US" w:eastAsia="en-US" w:bidi="ar-SA"/>
      </w:rPr>
    </w:lvl>
    <w:lvl w:ilvl="3">
      <w:numFmt w:val="bullet"/>
      <w:lvlText w:val="•"/>
      <w:lvlJc w:val="left"/>
      <w:pPr>
        <w:ind w:left="2707" w:hanging="624"/>
      </w:pPr>
      <w:rPr>
        <w:rFonts w:hint="default"/>
        <w:lang w:val="en-US" w:eastAsia="en-US" w:bidi="ar-SA"/>
      </w:rPr>
    </w:lvl>
    <w:lvl w:ilvl="4">
      <w:numFmt w:val="bullet"/>
      <w:lvlText w:val="•"/>
      <w:lvlJc w:val="left"/>
      <w:pPr>
        <w:ind w:left="3209" w:hanging="624"/>
      </w:pPr>
      <w:rPr>
        <w:rFonts w:hint="default"/>
        <w:lang w:val="en-US" w:eastAsia="en-US" w:bidi="ar-SA"/>
      </w:rPr>
    </w:lvl>
    <w:lvl w:ilvl="5">
      <w:numFmt w:val="bullet"/>
      <w:lvlText w:val="•"/>
      <w:lvlJc w:val="left"/>
      <w:pPr>
        <w:ind w:left="3711" w:hanging="624"/>
      </w:pPr>
      <w:rPr>
        <w:rFonts w:hint="default"/>
        <w:lang w:val="en-US" w:eastAsia="en-US" w:bidi="ar-SA"/>
      </w:rPr>
    </w:lvl>
    <w:lvl w:ilvl="6">
      <w:numFmt w:val="bullet"/>
      <w:lvlText w:val="•"/>
      <w:lvlJc w:val="left"/>
      <w:pPr>
        <w:ind w:left="4214" w:hanging="624"/>
      </w:pPr>
      <w:rPr>
        <w:rFonts w:hint="default"/>
        <w:lang w:val="en-US" w:eastAsia="en-US" w:bidi="ar-SA"/>
      </w:rPr>
    </w:lvl>
    <w:lvl w:ilvl="7">
      <w:numFmt w:val="bullet"/>
      <w:lvlText w:val="•"/>
      <w:lvlJc w:val="left"/>
      <w:pPr>
        <w:ind w:left="4716" w:hanging="624"/>
      </w:pPr>
      <w:rPr>
        <w:rFonts w:hint="default"/>
        <w:lang w:val="en-US" w:eastAsia="en-US" w:bidi="ar-SA"/>
      </w:rPr>
    </w:lvl>
    <w:lvl w:ilvl="8">
      <w:numFmt w:val="bullet"/>
      <w:lvlText w:val="•"/>
      <w:lvlJc w:val="left"/>
      <w:pPr>
        <w:ind w:left="5218" w:hanging="624"/>
      </w:pPr>
      <w:rPr>
        <w:rFonts w:hint="default"/>
        <w:lang w:val="en-US" w:eastAsia="en-US" w:bidi="ar-SA"/>
      </w:rPr>
    </w:lvl>
  </w:abstractNum>
  <w:abstractNum w:abstractNumId="22" w15:restartNumberingAfterBreak="0">
    <w:nsid w:val="65D31281"/>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6406F75"/>
    <w:multiLevelType w:val="hybridMultilevel"/>
    <w:tmpl w:val="4F061B06"/>
    <w:lvl w:ilvl="0" w:tplc="2C5298AA">
      <w:start w:val="1"/>
      <w:numFmt w:val="bullet"/>
      <w:pStyle w:val="Heading3"/>
      <w:lvlText w:val=""/>
      <w:lvlPicBulletId w:val="1"/>
      <w:lvlJc w:val="left"/>
      <w:pPr>
        <w:tabs>
          <w:tab w:val="num" w:pos="720"/>
        </w:tabs>
        <w:ind w:left="720" w:hanging="360"/>
      </w:pPr>
      <w:rPr>
        <w:rFonts w:ascii="Symbol" w:hAnsi="Symbol" w:hint="default"/>
      </w:rPr>
    </w:lvl>
    <w:lvl w:ilvl="1" w:tplc="D52C8EFC">
      <w:start w:val="1"/>
      <w:numFmt w:val="bullet"/>
      <w:lvlText w:val=""/>
      <w:lvlJc w:val="left"/>
      <w:pPr>
        <w:tabs>
          <w:tab w:val="num" w:pos="1440"/>
        </w:tabs>
        <w:ind w:left="1440" w:hanging="360"/>
      </w:pPr>
      <w:rPr>
        <w:rFonts w:ascii="Symbol" w:hAnsi="Symbol" w:hint="default"/>
      </w:rPr>
    </w:lvl>
    <w:lvl w:ilvl="2" w:tplc="F29E1D96" w:tentative="1">
      <w:start w:val="1"/>
      <w:numFmt w:val="bullet"/>
      <w:lvlText w:val=""/>
      <w:lvlJc w:val="left"/>
      <w:pPr>
        <w:tabs>
          <w:tab w:val="num" w:pos="2160"/>
        </w:tabs>
        <w:ind w:left="2160" w:hanging="360"/>
      </w:pPr>
      <w:rPr>
        <w:rFonts w:ascii="Symbol" w:hAnsi="Symbol" w:hint="default"/>
      </w:rPr>
    </w:lvl>
    <w:lvl w:ilvl="3" w:tplc="753E557E" w:tentative="1">
      <w:start w:val="1"/>
      <w:numFmt w:val="bullet"/>
      <w:lvlText w:val=""/>
      <w:lvlJc w:val="left"/>
      <w:pPr>
        <w:tabs>
          <w:tab w:val="num" w:pos="2880"/>
        </w:tabs>
        <w:ind w:left="2880" w:hanging="360"/>
      </w:pPr>
      <w:rPr>
        <w:rFonts w:ascii="Symbol" w:hAnsi="Symbol" w:hint="default"/>
      </w:rPr>
    </w:lvl>
    <w:lvl w:ilvl="4" w:tplc="58EA8D2C" w:tentative="1">
      <w:start w:val="1"/>
      <w:numFmt w:val="bullet"/>
      <w:lvlText w:val=""/>
      <w:lvlJc w:val="left"/>
      <w:pPr>
        <w:tabs>
          <w:tab w:val="num" w:pos="3600"/>
        </w:tabs>
        <w:ind w:left="3600" w:hanging="360"/>
      </w:pPr>
      <w:rPr>
        <w:rFonts w:ascii="Symbol" w:hAnsi="Symbol" w:hint="default"/>
      </w:rPr>
    </w:lvl>
    <w:lvl w:ilvl="5" w:tplc="760AD4AE" w:tentative="1">
      <w:start w:val="1"/>
      <w:numFmt w:val="bullet"/>
      <w:lvlText w:val=""/>
      <w:lvlJc w:val="left"/>
      <w:pPr>
        <w:tabs>
          <w:tab w:val="num" w:pos="4320"/>
        </w:tabs>
        <w:ind w:left="4320" w:hanging="360"/>
      </w:pPr>
      <w:rPr>
        <w:rFonts w:ascii="Symbol" w:hAnsi="Symbol" w:hint="default"/>
      </w:rPr>
    </w:lvl>
    <w:lvl w:ilvl="6" w:tplc="C578292C" w:tentative="1">
      <w:start w:val="1"/>
      <w:numFmt w:val="bullet"/>
      <w:lvlText w:val=""/>
      <w:lvlJc w:val="left"/>
      <w:pPr>
        <w:tabs>
          <w:tab w:val="num" w:pos="5040"/>
        </w:tabs>
        <w:ind w:left="5040" w:hanging="360"/>
      </w:pPr>
      <w:rPr>
        <w:rFonts w:ascii="Symbol" w:hAnsi="Symbol" w:hint="default"/>
      </w:rPr>
    </w:lvl>
    <w:lvl w:ilvl="7" w:tplc="C63A55CC" w:tentative="1">
      <w:start w:val="1"/>
      <w:numFmt w:val="bullet"/>
      <w:lvlText w:val=""/>
      <w:lvlJc w:val="left"/>
      <w:pPr>
        <w:tabs>
          <w:tab w:val="num" w:pos="5760"/>
        </w:tabs>
        <w:ind w:left="5760" w:hanging="360"/>
      </w:pPr>
      <w:rPr>
        <w:rFonts w:ascii="Symbol" w:hAnsi="Symbol" w:hint="default"/>
      </w:rPr>
    </w:lvl>
    <w:lvl w:ilvl="8" w:tplc="D1EE1CF6"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719002AB"/>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5C253FB"/>
    <w:multiLevelType w:val="multilevel"/>
    <w:tmpl w:val="2CE6C612"/>
    <w:lvl w:ilvl="0">
      <w:start w:val="7"/>
      <w:numFmt w:val="decimal"/>
      <w:lvlText w:val="%1"/>
      <w:lvlJc w:val="left"/>
      <w:pPr>
        <w:ind w:left="1870" w:hanging="624"/>
      </w:pPr>
      <w:rPr>
        <w:rFonts w:hint="default"/>
        <w:lang w:val="en-US" w:eastAsia="en-US" w:bidi="ar-SA"/>
      </w:rPr>
    </w:lvl>
    <w:lvl w:ilvl="1">
      <w:start w:val="1"/>
      <w:numFmt w:val="decimal"/>
      <w:lvlText w:val="%1.%2"/>
      <w:lvlJc w:val="left"/>
      <w:pPr>
        <w:ind w:left="1870" w:hanging="624"/>
        <w:jc w:val="right"/>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1927" w:hanging="681"/>
      </w:pPr>
      <w:rPr>
        <w:rFonts w:ascii="Calibri" w:eastAsia="Calibri" w:hAnsi="Calibri" w:cs="Calibri" w:hint="default"/>
        <w:b/>
        <w:bCs/>
        <w:i w:val="0"/>
        <w:iCs w:val="0"/>
        <w:color w:val="17365D" w:themeColor="text2" w:themeShade="BF"/>
        <w:spacing w:val="0"/>
        <w:w w:val="100"/>
        <w:sz w:val="28"/>
        <w:szCs w:val="28"/>
        <w:lang w:val="en-US" w:eastAsia="en-US" w:bidi="ar-SA"/>
      </w:rPr>
    </w:lvl>
    <w:lvl w:ilvl="3">
      <w:numFmt w:val="bullet"/>
      <w:lvlText w:val="•"/>
      <w:lvlJc w:val="left"/>
      <w:pPr>
        <w:ind w:left="2747" w:hanging="681"/>
      </w:pPr>
      <w:rPr>
        <w:rFonts w:hint="default"/>
        <w:lang w:val="en-US" w:eastAsia="en-US" w:bidi="ar-SA"/>
      </w:rPr>
    </w:lvl>
    <w:lvl w:ilvl="4">
      <w:numFmt w:val="bullet"/>
      <w:lvlText w:val="•"/>
      <w:lvlJc w:val="left"/>
      <w:pPr>
        <w:ind w:left="3161" w:hanging="681"/>
      </w:pPr>
      <w:rPr>
        <w:rFonts w:hint="default"/>
        <w:lang w:val="en-US" w:eastAsia="en-US" w:bidi="ar-SA"/>
      </w:rPr>
    </w:lvl>
    <w:lvl w:ilvl="5">
      <w:numFmt w:val="bullet"/>
      <w:lvlText w:val="•"/>
      <w:lvlJc w:val="left"/>
      <w:pPr>
        <w:ind w:left="3575" w:hanging="681"/>
      </w:pPr>
      <w:rPr>
        <w:rFonts w:hint="default"/>
        <w:lang w:val="en-US" w:eastAsia="en-US" w:bidi="ar-SA"/>
      </w:rPr>
    </w:lvl>
    <w:lvl w:ilvl="6">
      <w:numFmt w:val="bullet"/>
      <w:lvlText w:val="•"/>
      <w:lvlJc w:val="left"/>
      <w:pPr>
        <w:ind w:left="3988" w:hanging="681"/>
      </w:pPr>
      <w:rPr>
        <w:rFonts w:hint="default"/>
        <w:lang w:val="en-US" w:eastAsia="en-US" w:bidi="ar-SA"/>
      </w:rPr>
    </w:lvl>
    <w:lvl w:ilvl="7">
      <w:numFmt w:val="bullet"/>
      <w:lvlText w:val="•"/>
      <w:lvlJc w:val="left"/>
      <w:pPr>
        <w:ind w:left="4402" w:hanging="681"/>
      </w:pPr>
      <w:rPr>
        <w:rFonts w:hint="default"/>
        <w:lang w:val="en-US" w:eastAsia="en-US" w:bidi="ar-SA"/>
      </w:rPr>
    </w:lvl>
    <w:lvl w:ilvl="8">
      <w:numFmt w:val="bullet"/>
      <w:lvlText w:val="•"/>
      <w:lvlJc w:val="left"/>
      <w:pPr>
        <w:ind w:left="4816" w:hanging="681"/>
      </w:pPr>
      <w:rPr>
        <w:rFonts w:hint="default"/>
        <w:lang w:val="en-US" w:eastAsia="en-US" w:bidi="ar-SA"/>
      </w:rPr>
    </w:lvl>
  </w:abstractNum>
  <w:abstractNum w:abstractNumId="26" w15:restartNumberingAfterBreak="0">
    <w:nsid w:val="76032C15"/>
    <w:multiLevelType w:val="multilevel"/>
    <w:tmpl w:val="1096C99E"/>
    <w:lvl w:ilvl="0">
      <w:start w:val="5"/>
      <w:numFmt w:val="decimal"/>
      <w:lvlText w:val="%1"/>
      <w:lvlJc w:val="left"/>
      <w:pPr>
        <w:ind w:left="1870" w:hanging="624"/>
      </w:pPr>
      <w:rPr>
        <w:rFonts w:hint="default"/>
        <w:lang w:val="en-US" w:eastAsia="en-US" w:bidi="ar-SA"/>
      </w:rPr>
    </w:lvl>
    <w:lvl w:ilvl="1">
      <w:start w:val="1"/>
      <w:numFmt w:val="decimal"/>
      <w:pStyle w:val="Heading6"/>
      <w:lvlText w:val="%1.%2"/>
      <w:lvlJc w:val="left"/>
      <w:pPr>
        <w:ind w:left="1524" w:hanging="624"/>
      </w:pPr>
      <w:rPr>
        <w:rFonts w:ascii="Calibri" w:eastAsia="Calibri" w:hAnsi="Calibri" w:cs="Calibri" w:hint="default"/>
        <w:b/>
        <w:bCs/>
        <w:i w:val="0"/>
        <w:iCs w:val="0"/>
        <w:color w:val="1F4BA0"/>
        <w:spacing w:val="0"/>
        <w:w w:val="100"/>
        <w:sz w:val="32"/>
        <w:szCs w:val="32"/>
        <w:lang w:val="en-US" w:eastAsia="en-US" w:bidi="ar-SA"/>
      </w:rPr>
    </w:lvl>
    <w:lvl w:ilvl="2">
      <w:numFmt w:val="bullet"/>
      <w:lvlText w:val="•"/>
      <w:lvlJc w:val="left"/>
      <w:pPr>
        <w:ind w:left="2632" w:hanging="624"/>
      </w:pPr>
      <w:rPr>
        <w:rFonts w:hint="default"/>
        <w:lang w:val="en-US" w:eastAsia="en-US" w:bidi="ar-SA"/>
      </w:rPr>
    </w:lvl>
    <w:lvl w:ilvl="3">
      <w:numFmt w:val="bullet"/>
      <w:lvlText w:val="•"/>
      <w:lvlJc w:val="left"/>
      <w:pPr>
        <w:ind w:left="3009" w:hanging="624"/>
      </w:pPr>
      <w:rPr>
        <w:rFonts w:hint="default"/>
        <w:lang w:val="en-US" w:eastAsia="en-US" w:bidi="ar-SA"/>
      </w:rPr>
    </w:lvl>
    <w:lvl w:ilvl="4">
      <w:numFmt w:val="bullet"/>
      <w:lvlText w:val="•"/>
      <w:lvlJc w:val="left"/>
      <w:pPr>
        <w:ind w:left="3385" w:hanging="624"/>
      </w:pPr>
      <w:rPr>
        <w:rFonts w:hint="default"/>
        <w:lang w:val="en-US" w:eastAsia="en-US" w:bidi="ar-SA"/>
      </w:rPr>
    </w:lvl>
    <w:lvl w:ilvl="5">
      <w:numFmt w:val="bullet"/>
      <w:lvlText w:val="•"/>
      <w:lvlJc w:val="left"/>
      <w:pPr>
        <w:ind w:left="3761" w:hanging="624"/>
      </w:pPr>
      <w:rPr>
        <w:rFonts w:hint="default"/>
        <w:lang w:val="en-US" w:eastAsia="en-US" w:bidi="ar-SA"/>
      </w:rPr>
    </w:lvl>
    <w:lvl w:ilvl="6">
      <w:numFmt w:val="bullet"/>
      <w:lvlText w:val="•"/>
      <w:lvlJc w:val="left"/>
      <w:pPr>
        <w:ind w:left="4138" w:hanging="624"/>
      </w:pPr>
      <w:rPr>
        <w:rFonts w:hint="default"/>
        <w:lang w:val="en-US" w:eastAsia="en-US" w:bidi="ar-SA"/>
      </w:rPr>
    </w:lvl>
    <w:lvl w:ilvl="7">
      <w:numFmt w:val="bullet"/>
      <w:lvlText w:val="•"/>
      <w:lvlJc w:val="left"/>
      <w:pPr>
        <w:ind w:left="4514" w:hanging="624"/>
      </w:pPr>
      <w:rPr>
        <w:rFonts w:hint="default"/>
        <w:lang w:val="en-US" w:eastAsia="en-US" w:bidi="ar-SA"/>
      </w:rPr>
    </w:lvl>
    <w:lvl w:ilvl="8">
      <w:numFmt w:val="bullet"/>
      <w:lvlText w:val="•"/>
      <w:lvlJc w:val="left"/>
      <w:pPr>
        <w:ind w:left="4891" w:hanging="624"/>
      </w:pPr>
      <w:rPr>
        <w:rFonts w:hint="default"/>
        <w:lang w:val="en-US" w:eastAsia="en-US" w:bidi="ar-SA"/>
      </w:rPr>
    </w:lvl>
  </w:abstractNum>
  <w:abstractNum w:abstractNumId="27" w15:restartNumberingAfterBreak="0">
    <w:nsid w:val="7A8920F4"/>
    <w:multiLevelType w:val="hybridMultilevel"/>
    <w:tmpl w:val="B89007CE"/>
    <w:lvl w:ilvl="0" w:tplc="B568DC7A">
      <w:start w:val="1"/>
      <w:numFmt w:val="decimal"/>
      <w:lvlText w:val="%1."/>
      <w:lvlJc w:val="left"/>
      <w:pPr>
        <w:ind w:left="1587" w:hanging="227"/>
        <w:jc w:val="right"/>
      </w:pPr>
      <w:rPr>
        <w:rFonts w:ascii="Calibri" w:eastAsia="Calibri" w:hAnsi="Calibri" w:cs="Calibri" w:hint="default"/>
        <w:b w:val="0"/>
        <w:bCs w:val="0"/>
        <w:i w:val="0"/>
        <w:iCs w:val="0"/>
        <w:color w:val="231F20"/>
        <w:spacing w:val="-1"/>
        <w:w w:val="100"/>
        <w:sz w:val="20"/>
        <w:szCs w:val="20"/>
        <w:lang w:val="en-US" w:eastAsia="en-US" w:bidi="ar-SA"/>
      </w:rPr>
    </w:lvl>
    <w:lvl w:ilvl="1" w:tplc="F384C880">
      <w:numFmt w:val="bullet"/>
      <w:lvlText w:val="•"/>
      <w:lvlJc w:val="left"/>
      <w:pPr>
        <w:ind w:left="1986" w:hanging="227"/>
      </w:pPr>
      <w:rPr>
        <w:rFonts w:hint="default"/>
        <w:lang w:val="en-US" w:eastAsia="en-US" w:bidi="ar-SA"/>
      </w:rPr>
    </w:lvl>
    <w:lvl w:ilvl="2" w:tplc="8A7079DE">
      <w:numFmt w:val="bullet"/>
      <w:lvlText w:val="•"/>
      <w:lvlJc w:val="left"/>
      <w:pPr>
        <w:ind w:left="2392" w:hanging="227"/>
      </w:pPr>
      <w:rPr>
        <w:rFonts w:hint="default"/>
        <w:lang w:val="en-US" w:eastAsia="en-US" w:bidi="ar-SA"/>
      </w:rPr>
    </w:lvl>
    <w:lvl w:ilvl="3" w:tplc="A978DB08">
      <w:numFmt w:val="bullet"/>
      <w:lvlText w:val="•"/>
      <w:lvlJc w:val="left"/>
      <w:pPr>
        <w:ind w:left="2798" w:hanging="227"/>
      </w:pPr>
      <w:rPr>
        <w:rFonts w:hint="default"/>
        <w:lang w:val="en-US" w:eastAsia="en-US" w:bidi="ar-SA"/>
      </w:rPr>
    </w:lvl>
    <w:lvl w:ilvl="4" w:tplc="3EC0C43C">
      <w:numFmt w:val="bullet"/>
      <w:lvlText w:val="•"/>
      <w:lvlJc w:val="left"/>
      <w:pPr>
        <w:ind w:left="3205" w:hanging="227"/>
      </w:pPr>
      <w:rPr>
        <w:rFonts w:hint="default"/>
        <w:lang w:val="en-US" w:eastAsia="en-US" w:bidi="ar-SA"/>
      </w:rPr>
    </w:lvl>
    <w:lvl w:ilvl="5" w:tplc="D99A6D82">
      <w:numFmt w:val="bullet"/>
      <w:lvlText w:val="•"/>
      <w:lvlJc w:val="left"/>
      <w:pPr>
        <w:ind w:left="3611" w:hanging="227"/>
      </w:pPr>
      <w:rPr>
        <w:rFonts w:hint="default"/>
        <w:lang w:val="en-US" w:eastAsia="en-US" w:bidi="ar-SA"/>
      </w:rPr>
    </w:lvl>
    <w:lvl w:ilvl="6" w:tplc="9DB6D706">
      <w:numFmt w:val="bullet"/>
      <w:lvlText w:val="•"/>
      <w:lvlJc w:val="left"/>
      <w:pPr>
        <w:ind w:left="4017" w:hanging="227"/>
      </w:pPr>
      <w:rPr>
        <w:rFonts w:hint="default"/>
        <w:lang w:val="en-US" w:eastAsia="en-US" w:bidi="ar-SA"/>
      </w:rPr>
    </w:lvl>
    <w:lvl w:ilvl="7" w:tplc="953819A0">
      <w:numFmt w:val="bullet"/>
      <w:lvlText w:val="•"/>
      <w:lvlJc w:val="left"/>
      <w:pPr>
        <w:ind w:left="4423" w:hanging="227"/>
      </w:pPr>
      <w:rPr>
        <w:rFonts w:hint="default"/>
        <w:lang w:val="en-US" w:eastAsia="en-US" w:bidi="ar-SA"/>
      </w:rPr>
    </w:lvl>
    <w:lvl w:ilvl="8" w:tplc="887CA466">
      <w:numFmt w:val="bullet"/>
      <w:lvlText w:val="•"/>
      <w:lvlJc w:val="left"/>
      <w:pPr>
        <w:ind w:left="4830" w:hanging="227"/>
      </w:pPr>
      <w:rPr>
        <w:rFonts w:hint="default"/>
        <w:lang w:val="en-US" w:eastAsia="en-US" w:bidi="ar-SA"/>
      </w:rPr>
    </w:lvl>
  </w:abstractNum>
  <w:abstractNum w:abstractNumId="28" w15:restartNumberingAfterBreak="0">
    <w:nsid w:val="7B857DA3"/>
    <w:multiLevelType w:val="hybridMultilevel"/>
    <w:tmpl w:val="752A317C"/>
    <w:lvl w:ilvl="0" w:tplc="D91ED2B0">
      <w:start w:val="1"/>
      <w:numFmt w:val="decimal"/>
      <w:lvlText w:val="%1."/>
      <w:lvlJc w:val="left"/>
      <w:pPr>
        <w:ind w:left="962" w:hanging="284"/>
      </w:pPr>
      <w:rPr>
        <w:rFonts w:ascii="Calibri" w:eastAsia="Calibri" w:hAnsi="Calibri" w:cs="Calibri" w:hint="default"/>
        <w:b w:val="0"/>
        <w:bCs w:val="0"/>
        <w:i w:val="0"/>
        <w:iCs w:val="0"/>
        <w:color w:val="231F20"/>
        <w:spacing w:val="-1"/>
        <w:w w:val="100"/>
        <w:sz w:val="20"/>
        <w:szCs w:val="20"/>
        <w:lang w:val="en-US" w:eastAsia="en-US" w:bidi="ar-SA"/>
      </w:rPr>
    </w:lvl>
    <w:lvl w:ilvl="1" w:tplc="3E104EFE">
      <w:numFmt w:val="bullet"/>
      <w:lvlText w:val="•"/>
      <w:lvlJc w:val="left"/>
      <w:pPr>
        <w:ind w:left="1484" w:hanging="284"/>
      </w:pPr>
      <w:rPr>
        <w:rFonts w:hint="default"/>
        <w:lang w:val="en-US" w:eastAsia="en-US" w:bidi="ar-SA"/>
      </w:rPr>
    </w:lvl>
    <w:lvl w:ilvl="2" w:tplc="C25AAAA6">
      <w:numFmt w:val="bullet"/>
      <w:lvlText w:val="•"/>
      <w:lvlJc w:val="left"/>
      <w:pPr>
        <w:ind w:left="2009" w:hanging="284"/>
      </w:pPr>
      <w:rPr>
        <w:rFonts w:hint="default"/>
        <w:lang w:val="en-US" w:eastAsia="en-US" w:bidi="ar-SA"/>
      </w:rPr>
    </w:lvl>
    <w:lvl w:ilvl="3" w:tplc="0F8605D8">
      <w:numFmt w:val="bullet"/>
      <w:lvlText w:val="•"/>
      <w:lvlJc w:val="left"/>
      <w:pPr>
        <w:ind w:left="2534" w:hanging="284"/>
      </w:pPr>
      <w:rPr>
        <w:rFonts w:hint="default"/>
        <w:lang w:val="en-US" w:eastAsia="en-US" w:bidi="ar-SA"/>
      </w:rPr>
    </w:lvl>
    <w:lvl w:ilvl="4" w:tplc="A6602FCC">
      <w:numFmt w:val="bullet"/>
      <w:lvlText w:val="•"/>
      <w:lvlJc w:val="left"/>
      <w:pPr>
        <w:ind w:left="3058" w:hanging="284"/>
      </w:pPr>
      <w:rPr>
        <w:rFonts w:hint="default"/>
        <w:lang w:val="en-US" w:eastAsia="en-US" w:bidi="ar-SA"/>
      </w:rPr>
    </w:lvl>
    <w:lvl w:ilvl="5" w:tplc="F59029F8">
      <w:numFmt w:val="bullet"/>
      <w:lvlText w:val="•"/>
      <w:lvlJc w:val="left"/>
      <w:pPr>
        <w:ind w:left="3583" w:hanging="284"/>
      </w:pPr>
      <w:rPr>
        <w:rFonts w:hint="default"/>
        <w:lang w:val="en-US" w:eastAsia="en-US" w:bidi="ar-SA"/>
      </w:rPr>
    </w:lvl>
    <w:lvl w:ilvl="6" w:tplc="7194B566">
      <w:numFmt w:val="bullet"/>
      <w:lvlText w:val="•"/>
      <w:lvlJc w:val="left"/>
      <w:pPr>
        <w:ind w:left="4108" w:hanging="284"/>
      </w:pPr>
      <w:rPr>
        <w:rFonts w:hint="default"/>
        <w:lang w:val="en-US" w:eastAsia="en-US" w:bidi="ar-SA"/>
      </w:rPr>
    </w:lvl>
    <w:lvl w:ilvl="7" w:tplc="9B9412CA">
      <w:numFmt w:val="bullet"/>
      <w:lvlText w:val="•"/>
      <w:lvlJc w:val="left"/>
      <w:pPr>
        <w:ind w:left="4632" w:hanging="284"/>
      </w:pPr>
      <w:rPr>
        <w:rFonts w:hint="default"/>
        <w:lang w:val="en-US" w:eastAsia="en-US" w:bidi="ar-SA"/>
      </w:rPr>
    </w:lvl>
    <w:lvl w:ilvl="8" w:tplc="0DC22A54">
      <w:numFmt w:val="bullet"/>
      <w:lvlText w:val="•"/>
      <w:lvlJc w:val="left"/>
      <w:pPr>
        <w:ind w:left="5157" w:hanging="284"/>
      </w:pPr>
      <w:rPr>
        <w:rFonts w:hint="default"/>
        <w:lang w:val="en-US" w:eastAsia="en-US" w:bidi="ar-SA"/>
      </w:rPr>
    </w:lvl>
  </w:abstractNum>
  <w:num w:numId="1" w16cid:durableId="507642331">
    <w:abstractNumId w:val="8"/>
  </w:num>
  <w:num w:numId="2" w16cid:durableId="1622153232">
    <w:abstractNumId w:val="21"/>
  </w:num>
  <w:num w:numId="3" w16cid:durableId="927735000">
    <w:abstractNumId w:val="25"/>
  </w:num>
  <w:num w:numId="4" w16cid:durableId="645670969">
    <w:abstractNumId w:val="13"/>
  </w:num>
  <w:num w:numId="5" w16cid:durableId="1918784346">
    <w:abstractNumId w:val="27"/>
  </w:num>
  <w:num w:numId="6" w16cid:durableId="1095444102">
    <w:abstractNumId w:val="9"/>
  </w:num>
  <w:num w:numId="7" w16cid:durableId="967050648">
    <w:abstractNumId w:val="15"/>
  </w:num>
  <w:num w:numId="8" w16cid:durableId="973294768">
    <w:abstractNumId w:val="0"/>
  </w:num>
  <w:num w:numId="9" w16cid:durableId="1349454543">
    <w:abstractNumId w:val="16"/>
  </w:num>
  <w:num w:numId="10" w16cid:durableId="1928879601">
    <w:abstractNumId w:val="1"/>
  </w:num>
  <w:num w:numId="11" w16cid:durableId="975915562">
    <w:abstractNumId w:val="26"/>
  </w:num>
  <w:num w:numId="12" w16cid:durableId="1578591858">
    <w:abstractNumId w:val="5"/>
  </w:num>
  <w:num w:numId="13" w16cid:durableId="971053859">
    <w:abstractNumId w:val="10"/>
  </w:num>
  <w:num w:numId="14" w16cid:durableId="1114783876">
    <w:abstractNumId w:val="3"/>
  </w:num>
  <w:num w:numId="15" w16cid:durableId="759638353">
    <w:abstractNumId w:val="20"/>
  </w:num>
  <w:num w:numId="16" w16cid:durableId="232393274">
    <w:abstractNumId w:val="11"/>
  </w:num>
  <w:num w:numId="17" w16cid:durableId="1368682688">
    <w:abstractNumId w:val="28"/>
  </w:num>
  <w:num w:numId="18" w16cid:durableId="418604974">
    <w:abstractNumId w:val="12"/>
  </w:num>
  <w:num w:numId="19" w16cid:durableId="1124806006">
    <w:abstractNumId w:val="6"/>
  </w:num>
  <w:num w:numId="20" w16cid:durableId="97918578">
    <w:abstractNumId w:val="2"/>
  </w:num>
  <w:num w:numId="21" w16cid:durableId="1370301750">
    <w:abstractNumId w:val="7"/>
  </w:num>
  <w:num w:numId="22" w16cid:durableId="221602527">
    <w:abstractNumId w:val="20"/>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lvlOverride w:ilvl="6"/>
    <w:lvlOverride w:ilvl="7"/>
    <w:lvlOverride w:ilvl="8"/>
  </w:num>
  <w:num w:numId="23" w16cid:durableId="1179008793">
    <w:abstractNumId w:val="18"/>
  </w:num>
  <w:num w:numId="24" w16cid:durableId="1154295877">
    <w:abstractNumId w:val="14"/>
  </w:num>
  <w:num w:numId="25" w16cid:durableId="783185369">
    <w:abstractNumId w:val="18"/>
  </w:num>
  <w:num w:numId="26" w16cid:durableId="1423718856">
    <w:abstractNumId w:val="16"/>
    <w:lvlOverride w:ilvl="0">
      <w:startOverride w:val="6"/>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27" w16cid:durableId="842086076">
    <w:abstractNumId w:val="4"/>
  </w:num>
  <w:num w:numId="28" w16cid:durableId="1008213708">
    <w:abstractNumId w:val="19"/>
  </w:num>
  <w:num w:numId="29" w16cid:durableId="446697318">
    <w:abstractNumId w:val="24"/>
  </w:num>
  <w:num w:numId="30" w16cid:durableId="282660397">
    <w:abstractNumId w:val="22"/>
  </w:num>
  <w:num w:numId="31" w16cid:durableId="1511947354">
    <w:abstractNumId w:val="16"/>
    <w:lvlOverride w:ilvl="0">
      <w:startOverride w:val="6"/>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32" w16cid:durableId="229124730">
    <w:abstractNumId w:val="17"/>
  </w:num>
  <w:num w:numId="33" w16cid:durableId="654144607">
    <w:abstractNumId w:val="23"/>
  </w:num>
  <w:num w:numId="34" w16cid:durableId="190948845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964"/>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179A"/>
    <w:rsid w:val="0000275B"/>
    <w:rsid w:val="00010E35"/>
    <w:rsid w:val="00012F75"/>
    <w:rsid w:val="00015943"/>
    <w:rsid w:val="000165A1"/>
    <w:rsid w:val="00027154"/>
    <w:rsid w:val="00033B60"/>
    <w:rsid w:val="00033D73"/>
    <w:rsid w:val="00042FF8"/>
    <w:rsid w:val="00047232"/>
    <w:rsid w:val="00054091"/>
    <w:rsid w:val="00056719"/>
    <w:rsid w:val="00060DCC"/>
    <w:rsid w:val="00066203"/>
    <w:rsid w:val="00073CDB"/>
    <w:rsid w:val="000A33E6"/>
    <w:rsid w:val="000A573A"/>
    <w:rsid w:val="000B33B5"/>
    <w:rsid w:val="000C0BBD"/>
    <w:rsid w:val="000C76BE"/>
    <w:rsid w:val="000D6F35"/>
    <w:rsid w:val="000E3FB7"/>
    <w:rsid w:val="000F1DF4"/>
    <w:rsid w:val="001056A5"/>
    <w:rsid w:val="0010699E"/>
    <w:rsid w:val="001076C0"/>
    <w:rsid w:val="00111AE0"/>
    <w:rsid w:val="001136A5"/>
    <w:rsid w:val="00115288"/>
    <w:rsid w:val="0011788D"/>
    <w:rsid w:val="00123FA0"/>
    <w:rsid w:val="00127B43"/>
    <w:rsid w:val="00131E2C"/>
    <w:rsid w:val="00151CBB"/>
    <w:rsid w:val="0016009D"/>
    <w:rsid w:val="0017090C"/>
    <w:rsid w:val="00187D24"/>
    <w:rsid w:val="001B0E7D"/>
    <w:rsid w:val="001B1412"/>
    <w:rsid w:val="001B3AEF"/>
    <w:rsid w:val="001B4B2B"/>
    <w:rsid w:val="001D41F1"/>
    <w:rsid w:val="001D603A"/>
    <w:rsid w:val="001E2126"/>
    <w:rsid w:val="001E4554"/>
    <w:rsid w:val="00202AA4"/>
    <w:rsid w:val="00205D7F"/>
    <w:rsid w:val="00206CB6"/>
    <w:rsid w:val="0022126E"/>
    <w:rsid w:val="00223128"/>
    <w:rsid w:val="00230710"/>
    <w:rsid w:val="00233A37"/>
    <w:rsid w:val="00253F52"/>
    <w:rsid w:val="00257ADB"/>
    <w:rsid w:val="00262A3B"/>
    <w:rsid w:val="00272377"/>
    <w:rsid w:val="00272DBE"/>
    <w:rsid w:val="0027511F"/>
    <w:rsid w:val="002758F8"/>
    <w:rsid w:val="00291C6C"/>
    <w:rsid w:val="00294E12"/>
    <w:rsid w:val="002B204B"/>
    <w:rsid w:val="002B3CB5"/>
    <w:rsid w:val="002D0D96"/>
    <w:rsid w:val="002E1D21"/>
    <w:rsid w:val="002E1F78"/>
    <w:rsid w:val="002F419B"/>
    <w:rsid w:val="002F44C8"/>
    <w:rsid w:val="00305A45"/>
    <w:rsid w:val="00313352"/>
    <w:rsid w:val="00324D8E"/>
    <w:rsid w:val="00333F4F"/>
    <w:rsid w:val="003502C9"/>
    <w:rsid w:val="0035298D"/>
    <w:rsid w:val="0037475C"/>
    <w:rsid w:val="00376B56"/>
    <w:rsid w:val="0038276A"/>
    <w:rsid w:val="00390C1B"/>
    <w:rsid w:val="003A1B90"/>
    <w:rsid w:val="003A2869"/>
    <w:rsid w:val="003A3D19"/>
    <w:rsid w:val="003A6067"/>
    <w:rsid w:val="003A7243"/>
    <w:rsid w:val="003B46D1"/>
    <w:rsid w:val="003C274D"/>
    <w:rsid w:val="003C3262"/>
    <w:rsid w:val="003C4C87"/>
    <w:rsid w:val="003D30CE"/>
    <w:rsid w:val="003D5E37"/>
    <w:rsid w:val="003D6934"/>
    <w:rsid w:val="003F0109"/>
    <w:rsid w:val="003F1C15"/>
    <w:rsid w:val="003F7BA0"/>
    <w:rsid w:val="004051BA"/>
    <w:rsid w:val="00405379"/>
    <w:rsid w:val="0041691C"/>
    <w:rsid w:val="004209AD"/>
    <w:rsid w:val="0042765D"/>
    <w:rsid w:val="00436F12"/>
    <w:rsid w:val="004525AE"/>
    <w:rsid w:val="00455B5E"/>
    <w:rsid w:val="00455D78"/>
    <w:rsid w:val="00456AA0"/>
    <w:rsid w:val="0047729A"/>
    <w:rsid w:val="00481AF5"/>
    <w:rsid w:val="004A1EEF"/>
    <w:rsid w:val="004A3575"/>
    <w:rsid w:val="004A3DF2"/>
    <w:rsid w:val="004C434C"/>
    <w:rsid w:val="004D0211"/>
    <w:rsid w:val="004D4CED"/>
    <w:rsid w:val="004E0113"/>
    <w:rsid w:val="004E1095"/>
    <w:rsid w:val="004E7034"/>
    <w:rsid w:val="004F4DEE"/>
    <w:rsid w:val="004F74C1"/>
    <w:rsid w:val="00501555"/>
    <w:rsid w:val="00506B4E"/>
    <w:rsid w:val="00510ACE"/>
    <w:rsid w:val="00511E62"/>
    <w:rsid w:val="005352F2"/>
    <w:rsid w:val="00540E49"/>
    <w:rsid w:val="005472BB"/>
    <w:rsid w:val="00560187"/>
    <w:rsid w:val="00561FE0"/>
    <w:rsid w:val="00563033"/>
    <w:rsid w:val="005641A6"/>
    <w:rsid w:val="00573F54"/>
    <w:rsid w:val="00585B05"/>
    <w:rsid w:val="00591C68"/>
    <w:rsid w:val="005A569D"/>
    <w:rsid w:val="005A5A25"/>
    <w:rsid w:val="005A5AAB"/>
    <w:rsid w:val="005B1523"/>
    <w:rsid w:val="005C5A7D"/>
    <w:rsid w:val="005D28C7"/>
    <w:rsid w:val="005D4340"/>
    <w:rsid w:val="005D67D7"/>
    <w:rsid w:val="005E08AA"/>
    <w:rsid w:val="005E335C"/>
    <w:rsid w:val="005F41A6"/>
    <w:rsid w:val="005F4717"/>
    <w:rsid w:val="005F7709"/>
    <w:rsid w:val="00611EE1"/>
    <w:rsid w:val="00613205"/>
    <w:rsid w:val="00614C2E"/>
    <w:rsid w:val="00620E44"/>
    <w:rsid w:val="006250D0"/>
    <w:rsid w:val="0062644F"/>
    <w:rsid w:val="00633DCF"/>
    <w:rsid w:val="00637511"/>
    <w:rsid w:val="00646599"/>
    <w:rsid w:val="00660136"/>
    <w:rsid w:val="00672EE8"/>
    <w:rsid w:val="00677C10"/>
    <w:rsid w:val="00682F21"/>
    <w:rsid w:val="00693C80"/>
    <w:rsid w:val="00695E8D"/>
    <w:rsid w:val="006B2654"/>
    <w:rsid w:val="006B4F2D"/>
    <w:rsid w:val="006C1385"/>
    <w:rsid w:val="006C6021"/>
    <w:rsid w:val="006D0590"/>
    <w:rsid w:val="006D0FA3"/>
    <w:rsid w:val="006E711D"/>
    <w:rsid w:val="006F301C"/>
    <w:rsid w:val="006F48F2"/>
    <w:rsid w:val="006F4C1E"/>
    <w:rsid w:val="006F6D6B"/>
    <w:rsid w:val="006F7583"/>
    <w:rsid w:val="0070198D"/>
    <w:rsid w:val="00707A6C"/>
    <w:rsid w:val="007230E7"/>
    <w:rsid w:val="00725226"/>
    <w:rsid w:val="007272B5"/>
    <w:rsid w:val="0075399D"/>
    <w:rsid w:val="00753F48"/>
    <w:rsid w:val="00756CCA"/>
    <w:rsid w:val="007612CF"/>
    <w:rsid w:val="0076375A"/>
    <w:rsid w:val="00767887"/>
    <w:rsid w:val="007708B5"/>
    <w:rsid w:val="007A5087"/>
    <w:rsid w:val="007A78DE"/>
    <w:rsid w:val="007B73D7"/>
    <w:rsid w:val="007C082F"/>
    <w:rsid w:val="00801EC9"/>
    <w:rsid w:val="00805D2B"/>
    <w:rsid w:val="00815443"/>
    <w:rsid w:val="00816007"/>
    <w:rsid w:val="0083416E"/>
    <w:rsid w:val="008366AD"/>
    <w:rsid w:val="00840145"/>
    <w:rsid w:val="00844183"/>
    <w:rsid w:val="0084630C"/>
    <w:rsid w:val="00850D2C"/>
    <w:rsid w:val="008564C9"/>
    <w:rsid w:val="00871146"/>
    <w:rsid w:val="00877588"/>
    <w:rsid w:val="008919F9"/>
    <w:rsid w:val="00895DF5"/>
    <w:rsid w:val="008A1F74"/>
    <w:rsid w:val="008A2403"/>
    <w:rsid w:val="008A575F"/>
    <w:rsid w:val="008A6F47"/>
    <w:rsid w:val="008D6DCB"/>
    <w:rsid w:val="008E430B"/>
    <w:rsid w:val="008F3B31"/>
    <w:rsid w:val="00905965"/>
    <w:rsid w:val="00905CF2"/>
    <w:rsid w:val="009074DB"/>
    <w:rsid w:val="00917318"/>
    <w:rsid w:val="00923521"/>
    <w:rsid w:val="009263A1"/>
    <w:rsid w:val="0094560E"/>
    <w:rsid w:val="0095142D"/>
    <w:rsid w:val="0095238E"/>
    <w:rsid w:val="00953236"/>
    <w:rsid w:val="00956FAF"/>
    <w:rsid w:val="00960D48"/>
    <w:rsid w:val="00964A4A"/>
    <w:rsid w:val="0097241E"/>
    <w:rsid w:val="00974117"/>
    <w:rsid w:val="00975186"/>
    <w:rsid w:val="00980AD0"/>
    <w:rsid w:val="00982255"/>
    <w:rsid w:val="00983B94"/>
    <w:rsid w:val="0099543D"/>
    <w:rsid w:val="009A0AE9"/>
    <w:rsid w:val="009A0BAE"/>
    <w:rsid w:val="009A0FE0"/>
    <w:rsid w:val="009A659C"/>
    <w:rsid w:val="009A66A0"/>
    <w:rsid w:val="009A70B5"/>
    <w:rsid w:val="009C4DF1"/>
    <w:rsid w:val="009C7E74"/>
    <w:rsid w:val="009D3CD9"/>
    <w:rsid w:val="009E3FE4"/>
    <w:rsid w:val="00A0539E"/>
    <w:rsid w:val="00A164EE"/>
    <w:rsid w:val="00A17BBA"/>
    <w:rsid w:val="00A2560C"/>
    <w:rsid w:val="00A26FD2"/>
    <w:rsid w:val="00A52296"/>
    <w:rsid w:val="00A5626F"/>
    <w:rsid w:val="00A56E6D"/>
    <w:rsid w:val="00A62A7A"/>
    <w:rsid w:val="00A658FE"/>
    <w:rsid w:val="00A7009E"/>
    <w:rsid w:val="00A70C5D"/>
    <w:rsid w:val="00A80B42"/>
    <w:rsid w:val="00A878AA"/>
    <w:rsid w:val="00A95AA4"/>
    <w:rsid w:val="00A96D66"/>
    <w:rsid w:val="00AB559D"/>
    <w:rsid w:val="00AC182E"/>
    <w:rsid w:val="00AC1B7B"/>
    <w:rsid w:val="00AC3B2C"/>
    <w:rsid w:val="00AD557F"/>
    <w:rsid w:val="00AF411A"/>
    <w:rsid w:val="00AF4549"/>
    <w:rsid w:val="00B02489"/>
    <w:rsid w:val="00B077FC"/>
    <w:rsid w:val="00B10510"/>
    <w:rsid w:val="00B2248A"/>
    <w:rsid w:val="00B27271"/>
    <w:rsid w:val="00B30D07"/>
    <w:rsid w:val="00B56642"/>
    <w:rsid w:val="00B56BCE"/>
    <w:rsid w:val="00B57DF4"/>
    <w:rsid w:val="00B735E2"/>
    <w:rsid w:val="00B7723C"/>
    <w:rsid w:val="00B851C0"/>
    <w:rsid w:val="00B86956"/>
    <w:rsid w:val="00B90EB6"/>
    <w:rsid w:val="00BA5EC9"/>
    <w:rsid w:val="00BA6292"/>
    <w:rsid w:val="00BB4460"/>
    <w:rsid w:val="00BC0D35"/>
    <w:rsid w:val="00BC1682"/>
    <w:rsid w:val="00BE5AC4"/>
    <w:rsid w:val="00C0316E"/>
    <w:rsid w:val="00C03645"/>
    <w:rsid w:val="00C0429F"/>
    <w:rsid w:val="00C04FFD"/>
    <w:rsid w:val="00C105ED"/>
    <w:rsid w:val="00C11E7A"/>
    <w:rsid w:val="00C419D6"/>
    <w:rsid w:val="00C46E85"/>
    <w:rsid w:val="00C510BE"/>
    <w:rsid w:val="00C613B3"/>
    <w:rsid w:val="00C82E77"/>
    <w:rsid w:val="00CA117A"/>
    <w:rsid w:val="00CA2910"/>
    <w:rsid w:val="00CC5FBA"/>
    <w:rsid w:val="00CD6A91"/>
    <w:rsid w:val="00CD79A4"/>
    <w:rsid w:val="00CE50D0"/>
    <w:rsid w:val="00CF4FCD"/>
    <w:rsid w:val="00D11EB1"/>
    <w:rsid w:val="00D22977"/>
    <w:rsid w:val="00D2608E"/>
    <w:rsid w:val="00D400E5"/>
    <w:rsid w:val="00D423DE"/>
    <w:rsid w:val="00D4240F"/>
    <w:rsid w:val="00D4265D"/>
    <w:rsid w:val="00D45267"/>
    <w:rsid w:val="00D46223"/>
    <w:rsid w:val="00D67AA9"/>
    <w:rsid w:val="00D67E0F"/>
    <w:rsid w:val="00D711A5"/>
    <w:rsid w:val="00D94F1D"/>
    <w:rsid w:val="00D9510A"/>
    <w:rsid w:val="00DA2C1F"/>
    <w:rsid w:val="00DD75D3"/>
    <w:rsid w:val="00DE1269"/>
    <w:rsid w:val="00DE1315"/>
    <w:rsid w:val="00DE7E91"/>
    <w:rsid w:val="00DF14D6"/>
    <w:rsid w:val="00DF4D18"/>
    <w:rsid w:val="00E039C2"/>
    <w:rsid w:val="00E213DF"/>
    <w:rsid w:val="00E3057A"/>
    <w:rsid w:val="00E30CA9"/>
    <w:rsid w:val="00E4319F"/>
    <w:rsid w:val="00E4554E"/>
    <w:rsid w:val="00E4781C"/>
    <w:rsid w:val="00E57640"/>
    <w:rsid w:val="00E61A74"/>
    <w:rsid w:val="00E66A7B"/>
    <w:rsid w:val="00E70C82"/>
    <w:rsid w:val="00E74C76"/>
    <w:rsid w:val="00E93C38"/>
    <w:rsid w:val="00E9663D"/>
    <w:rsid w:val="00E97746"/>
    <w:rsid w:val="00EA1319"/>
    <w:rsid w:val="00EA4C9D"/>
    <w:rsid w:val="00EA4ED8"/>
    <w:rsid w:val="00EA581C"/>
    <w:rsid w:val="00EA5FC1"/>
    <w:rsid w:val="00EB4C80"/>
    <w:rsid w:val="00EC3B31"/>
    <w:rsid w:val="00EE000F"/>
    <w:rsid w:val="00EE03D1"/>
    <w:rsid w:val="00EE10F7"/>
    <w:rsid w:val="00EE64C0"/>
    <w:rsid w:val="00EF4CD8"/>
    <w:rsid w:val="00EF5027"/>
    <w:rsid w:val="00F00B26"/>
    <w:rsid w:val="00F03617"/>
    <w:rsid w:val="00F14656"/>
    <w:rsid w:val="00F202A3"/>
    <w:rsid w:val="00F21B12"/>
    <w:rsid w:val="00F8179A"/>
    <w:rsid w:val="00F820B5"/>
    <w:rsid w:val="00F91DB1"/>
    <w:rsid w:val="00FA406F"/>
    <w:rsid w:val="00FB5FD1"/>
    <w:rsid w:val="00FB7801"/>
    <w:rsid w:val="00FC1C8F"/>
    <w:rsid w:val="00FD6D34"/>
    <w:rsid w:val="00FE7EEB"/>
    <w:rsid w:val="00FF05FF"/>
    <w:rsid w:val="00FF15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A520A7"/>
  <w15:docId w15:val="{BF410EBC-9AF3-DF42-937C-FC4BA16CA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710"/>
    <w:rPr>
      <w:rFonts w:ascii="Calibri" w:eastAsia="Calibri" w:hAnsi="Calibri" w:cs="Calibri"/>
    </w:rPr>
  </w:style>
  <w:style w:type="paragraph" w:styleId="Heading1">
    <w:name w:val="heading 1"/>
    <w:basedOn w:val="Normal"/>
    <w:link w:val="Heading1Char"/>
    <w:uiPriority w:val="9"/>
    <w:qFormat/>
    <w:rsid w:val="003C3262"/>
    <w:pPr>
      <w:outlineLvl w:val="0"/>
    </w:pPr>
    <w:rPr>
      <w:b/>
      <w:bCs/>
      <w:color w:val="262626" w:themeColor="text1" w:themeTint="D9"/>
      <w:sz w:val="96"/>
      <w:szCs w:val="276"/>
    </w:rPr>
  </w:style>
  <w:style w:type="paragraph" w:styleId="Heading2">
    <w:name w:val="heading 2"/>
    <w:basedOn w:val="Style1"/>
    <w:next w:val="Style1"/>
    <w:uiPriority w:val="9"/>
    <w:unhideWhenUsed/>
    <w:qFormat/>
    <w:rsid w:val="00DE1269"/>
    <w:pPr>
      <w:ind w:hanging="270"/>
      <w:outlineLvl w:val="1"/>
    </w:pPr>
    <w:rPr>
      <w:i/>
      <w:iCs w:val="0"/>
      <w:color w:val="1F4BA0"/>
      <w14:textFill>
        <w14:solidFill>
          <w14:srgbClr w14:val="1F4BA0">
            <w14:lumMod w14:val="75000"/>
          </w14:srgbClr>
        </w14:solidFill>
      </w14:textFill>
    </w:rPr>
  </w:style>
  <w:style w:type="paragraph" w:styleId="Heading3">
    <w:name w:val="heading 3"/>
    <w:basedOn w:val="Normal"/>
    <w:link w:val="Heading3Char"/>
    <w:autoRedefine/>
    <w:uiPriority w:val="9"/>
    <w:unhideWhenUsed/>
    <w:qFormat/>
    <w:rsid w:val="00376B56"/>
    <w:pPr>
      <w:numPr>
        <w:numId w:val="33"/>
      </w:numPr>
      <w:tabs>
        <w:tab w:val="clear" w:pos="720"/>
      </w:tabs>
      <w:ind w:left="450" w:right="64" w:hanging="540"/>
      <w:outlineLvl w:val="2"/>
    </w:pPr>
    <w:rPr>
      <w:b/>
      <w:bCs/>
      <w:i/>
      <w:sz w:val="28"/>
      <w:szCs w:val="60"/>
    </w:rPr>
  </w:style>
  <w:style w:type="paragraph" w:styleId="Heading4">
    <w:name w:val="heading 4"/>
    <w:basedOn w:val="Normal"/>
    <w:link w:val="Heading4Char"/>
    <w:autoRedefine/>
    <w:uiPriority w:val="9"/>
    <w:unhideWhenUsed/>
    <w:qFormat/>
    <w:rsid w:val="002E1D21"/>
    <w:pPr>
      <w:ind w:left="1927" w:right="1650"/>
      <w:outlineLvl w:val="3"/>
    </w:pPr>
    <w:rPr>
      <w:b/>
      <w:bCs/>
      <w:i/>
      <w:iCs/>
      <w:color w:val="215868" w:themeColor="accent5" w:themeShade="80"/>
      <w:sz w:val="56"/>
      <w:szCs w:val="220"/>
    </w:rPr>
  </w:style>
  <w:style w:type="paragraph" w:styleId="Heading5">
    <w:name w:val="heading 5"/>
    <w:basedOn w:val="Normal"/>
    <w:uiPriority w:val="9"/>
    <w:unhideWhenUsed/>
    <w:qFormat/>
    <w:rsid w:val="00E30CA9"/>
    <w:pPr>
      <w:spacing w:line="414" w:lineRule="exact"/>
      <w:ind w:left="1248"/>
      <w:outlineLvl w:val="4"/>
    </w:pPr>
    <w:rPr>
      <w:b/>
      <w:bCs/>
      <w:szCs w:val="36"/>
    </w:rPr>
  </w:style>
  <w:style w:type="paragraph" w:styleId="Heading6">
    <w:name w:val="heading 6"/>
    <w:basedOn w:val="Normal"/>
    <w:uiPriority w:val="9"/>
    <w:unhideWhenUsed/>
    <w:qFormat/>
    <w:rsid w:val="00DE1269"/>
    <w:pPr>
      <w:numPr>
        <w:ilvl w:val="1"/>
        <w:numId w:val="11"/>
      </w:numPr>
      <w:spacing w:before="106" w:line="184" w:lineRule="auto"/>
      <w:ind w:right="492"/>
      <w:outlineLvl w:val="5"/>
    </w:pPr>
    <w:rPr>
      <w:b/>
      <w:bCs/>
      <w:color w:val="1F4BA0"/>
      <w:sz w:val="32"/>
      <w:szCs w:val="32"/>
    </w:rPr>
  </w:style>
  <w:style w:type="paragraph" w:styleId="Heading7">
    <w:name w:val="heading 7"/>
    <w:basedOn w:val="Heading6"/>
    <w:uiPriority w:val="1"/>
    <w:rsid w:val="00DF14D6"/>
    <w:pPr>
      <w:ind w:left="1927" w:right="1186"/>
      <w:outlineLvl w:val="6"/>
    </w:pPr>
    <w:rPr>
      <w:i/>
      <w:iCs/>
      <w:color w:val="6A3788"/>
      <w:sz w:val="35"/>
    </w:rPr>
  </w:style>
  <w:style w:type="paragraph" w:styleId="Heading8">
    <w:name w:val="heading 8"/>
    <w:basedOn w:val="Normal"/>
    <w:link w:val="Heading8Char"/>
    <w:uiPriority w:val="1"/>
    <w:qFormat/>
    <w:pPr>
      <w:spacing w:before="141"/>
      <w:ind w:left="1927" w:hanging="681"/>
      <w:outlineLvl w:val="7"/>
    </w:pPr>
    <w:rPr>
      <w:b/>
      <w:bCs/>
      <w:sz w:val="28"/>
      <w:szCs w:val="28"/>
    </w:rPr>
  </w:style>
  <w:style w:type="paragraph" w:styleId="Heading9">
    <w:name w:val="heading 9"/>
    <w:basedOn w:val="Normal"/>
    <w:uiPriority w:val="1"/>
    <w:qFormat/>
    <w:pPr>
      <w:spacing w:line="244" w:lineRule="exact"/>
      <w:ind w:left="60"/>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autoRedefine/>
    <w:uiPriority w:val="39"/>
    <w:qFormat/>
    <w:rsid w:val="00983B94"/>
    <w:pPr>
      <w:spacing w:before="1"/>
      <w:ind w:left="1258"/>
    </w:pPr>
    <w:rPr>
      <w:b/>
      <w:bCs/>
      <w:color w:val="FFFFFF" w:themeColor="background1"/>
      <w:sz w:val="24"/>
      <w:szCs w:val="26"/>
    </w:rPr>
  </w:style>
  <w:style w:type="paragraph" w:styleId="TOC2">
    <w:name w:val="toc 2"/>
    <w:basedOn w:val="ListParagraph"/>
    <w:autoRedefine/>
    <w:uiPriority w:val="39"/>
    <w:qFormat/>
    <w:rsid w:val="00816007"/>
    <w:pPr>
      <w:numPr>
        <w:ilvl w:val="0"/>
        <w:numId w:val="18"/>
      </w:numPr>
      <w:tabs>
        <w:tab w:val="left" w:pos="1485"/>
      </w:tabs>
      <w:spacing w:before="0" w:line="286" w:lineRule="exact"/>
      <w:ind w:left="1485" w:hanging="238"/>
    </w:pPr>
    <w:rPr>
      <w:b/>
      <w:color w:val="09384A"/>
      <w:sz w:val="24"/>
    </w:rPr>
  </w:style>
  <w:style w:type="paragraph" w:styleId="TOC3">
    <w:name w:val="toc 3"/>
    <w:basedOn w:val="TOC4"/>
    <w:uiPriority w:val="39"/>
    <w:qFormat/>
    <w:rsid w:val="00816007"/>
    <w:pPr>
      <w:numPr>
        <w:ilvl w:val="1"/>
        <w:numId w:val="18"/>
      </w:numPr>
      <w:tabs>
        <w:tab w:val="left" w:pos="1828"/>
        <w:tab w:val="right" w:leader="dot" w:pos="10233"/>
      </w:tabs>
      <w:spacing w:before="28"/>
      <w:ind w:left="1828" w:hanging="298"/>
    </w:pPr>
  </w:style>
  <w:style w:type="paragraph" w:styleId="TOC4">
    <w:name w:val="toc 4"/>
    <w:basedOn w:val="Normal"/>
    <w:uiPriority w:val="1"/>
    <w:qFormat/>
    <w:pPr>
      <w:spacing w:before="12"/>
      <w:ind w:left="1828" w:hanging="298"/>
    </w:pPr>
    <w:rPr>
      <w:sz w:val="20"/>
      <w:szCs w:val="20"/>
    </w:rPr>
  </w:style>
  <w:style w:type="paragraph" w:styleId="TOC5">
    <w:name w:val="toc 5"/>
    <w:basedOn w:val="Normal"/>
    <w:uiPriority w:val="1"/>
    <w:qFormat/>
    <w:pPr>
      <w:spacing w:line="232" w:lineRule="exact"/>
      <w:ind w:left="1846"/>
    </w:pPr>
    <w:rPr>
      <w:sz w:val="20"/>
      <w:szCs w:val="20"/>
    </w:rPr>
  </w:style>
  <w:style w:type="paragraph" w:styleId="BodyText">
    <w:name w:val="Body Text"/>
    <w:basedOn w:val="Normal"/>
    <w:link w:val="BodyTextChar"/>
    <w:uiPriority w:val="1"/>
    <w:qFormat/>
    <w:rPr>
      <w:sz w:val="20"/>
      <w:szCs w:val="20"/>
    </w:rPr>
  </w:style>
  <w:style w:type="paragraph" w:styleId="ListParagraph">
    <w:name w:val="List Paragraph"/>
    <w:basedOn w:val="BodyText"/>
    <w:uiPriority w:val="1"/>
    <w:qFormat/>
    <w:rsid w:val="00C03645"/>
    <w:pPr>
      <w:numPr>
        <w:ilvl w:val="3"/>
        <w:numId w:val="9"/>
      </w:numPr>
      <w:tabs>
        <w:tab w:val="left" w:pos="3269"/>
      </w:tabs>
      <w:spacing w:before="146"/>
      <w:ind w:right="1096"/>
    </w:pPr>
    <w:rPr>
      <w:color w:val="231F20"/>
      <w:spacing w:val="-5"/>
    </w:rPr>
  </w:style>
  <w:style w:type="paragraph" w:customStyle="1" w:styleId="TableParagraph">
    <w:name w:val="Table Paragraph"/>
    <w:basedOn w:val="Normal"/>
    <w:uiPriority w:val="1"/>
    <w:qFormat/>
    <w:rsid w:val="00905CF2"/>
    <w:rPr>
      <w:b/>
    </w:rPr>
  </w:style>
  <w:style w:type="paragraph" w:styleId="Header">
    <w:name w:val="header"/>
    <w:basedOn w:val="Normal"/>
    <w:link w:val="HeaderChar"/>
    <w:uiPriority w:val="99"/>
    <w:unhideWhenUsed/>
    <w:rsid w:val="00A17BBA"/>
    <w:pPr>
      <w:tabs>
        <w:tab w:val="center" w:pos="4680"/>
        <w:tab w:val="right" w:pos="9360"/>
      </w:tabs>
    </w:pPr>
  </w:style>
  <w:style w:type="character" w:customStyle="1" w:styleId="HeaderChar">
    <w:name w:val="Header Char"/>
    <w:basedOn w:val="DefaultParagraphFont"/>
    <w:link w:val="Header"/>
    <w:uiPriority w:val="99"/>
    <w:rsid w:val="00A17BBA"/>
    <w:rPr>
      <w:rFonts w:ascii="Calibri" w:eastAsia="Calibri" w:hAnsi="Calibri" w:cs="Calibri"/>
    </w:rPr>
  </w:style>
  <w:style w:type="paragraph" w:styleId="Footer">
    <w:name w:val="footer"/>
    <w:basedOn w:val="Normal"/>
    <w:link w:val="FooterChar"/>
    <w:uiPriority w:val="99"/>
    <w:unhideWhenUsed/>
    <w:rsid w:val="00A17BBA"/>
    <w:pPr>
      <w:tabs>
        <w:tab w:val="center" w:pos="4680"/>
        <w:tab w:val="right" w:pos="9360"/>
      </w:tabs>
    </w:pPr>
  </w:style>
  <w:style w:type="character" w:customStyle="1" w:styleId="FooterChar">
    <w:name w:val="Footer Char"/>
    <w:basedOn w:val="DefaultParagraphFont"/>
    <w:link w:val="Footer"/>
    <w:uiPriority w:val="99"/>
    <w:rsid w:val="00A17BBA"/>
    <w:rPr>
      <w:rFonts w:ascii="Calibri" w:eastAsia="Calibri" w:hAnsi="Calibri" w:cs="Calibri"/>
    </w:rPr>
  </w:style>
  <w:style w:type="paragraph" w:styleId="IntenseQuote">
    <w:name w:val="Intense Quote"/>
    <w:basedOn w:val="Normal"/>
    <w:next w:val="Normal"/>
    <w:link w:val="IntenseQuoteChar"/>
    <w:uiPriority w:val="30"/>
    <w:qFormat/>
    <w:rsid w:val="002758F8"/>
    <w:pPr>
      <w:pBdr>
        <w:top w:val="single" w:sz="4" w:space="10" w:color="4F81BD" w:themeColor="accent1"/>
        <w:bottom w:val="single" w:sz="4" w:space="10" w:color="4F81BD" w:themeColor="accent1"/>
      </w:pBdr>
      <w:spacing w:before="360" w:after="360"/>
      <w:ind w:left="1170" w:right="-26"/>
      <w:jc w:val="center"/>
    </w:pPr>
    <w:rPr>
      <w:i/>
      <w:iCs/>
      <w:color w:val="5F497A" w:themeColor="accent4" w:themeShade="BF"/>
      <w:sz w:val="28"/>
    </w:rPr>
  </w:style>
  <w:style w:type="character" w:customStyle="1" w:styleId="IntenseQuoteChar">
    <w:name w:val="Intense Quote Char"/>
    <w:basedOn w:val="DefaultParagraphFont"/>
    <w:link w:val="IntenseQuote"/>
    <w:uiPriority w:val="30"/>
    <w:rsid w:val="002758F8"/>
    <w:rPr>
      <w:rFonts w:ascii="Calibri" w:eastAsia="Calibri" w:hAnsi="Calibri" w:cs="Calibri"/>
      <w:i/>
      <w:iCs/>
      <w:color w:val="5F497A" w:themeColor="accent4" w:themeShade="BF"/>
      <w:sz w:val="28"/>
    </w:rPr>
  </w:style>
  <w:style w:type="paragraph" w:styleId="Quote">
    <w:name w:val="Quote"/>
    <w:basedOn w:val="Normal"/>
    <w:next w:val="Normal"/>
    <w:link w:val="QuoteChar"/>
    <w:uiPriority w:val="29"/>
    <w:qFormat/>
    <w:rsid w:val="00CA117A"/>
    <w:pPr>
      <w:spacing w:before="200" w:after="160"/>
      <w:ind w:left="864" w:right="864"/>
    </w:pPr>
    <w:rPr>
      <w:i/>
      <w:iCs/>
      <w:color w:val="FFFFFF" w:themeColor="background1"/>
      <w:sz w:val="28"/>
    </w:rPr>
  </w:style>
  <w:style w:type="character" w:customStyle="1" w:styleId="QuoteChar">
    <w:name w:val="Quote Char"/>
    <w:basedOn w:val="DefaultParagraphFont"/>
    <w:link w:val="Quote"/>
    <w:uiPriority w:val="29"/>
    <w:rsid w:val="00CA117A"/>
    <w:rPr>
      <w:rFonts w:ascii="Calibri" w:eastAsia="Calibri" w:hAnsi="Calibri" w:cs="Calibri"/>
      <w:i/>
      <w:iCs/>
      <w:color w:val="FFFFFF" w:themeColor="background1"/>
      <w:sz w:val="28"/>
    </w:rPr>
  </w:style>
  <w:style w:type="paragraph" w:customStyle="1" w:styleId="Style1">
    <w:name w:val="Style1"/>
    <w:basedOn w:val="Heading7"/>
    <w:link w:val="Style1Char"/>
    <w:qFormat/>
    <w:rsid w:val="00DE1269"/>
    <w:pPr>
      <w:numPr>
        <w:numId w:val="0"/>
      </w:numPr>
      <w:spacing w:line="240" w:lineRule="auto"/>
      <w:ind w:left="1530" w:right="-26" w:hanging="810"/>
    </w:pPr>
    <w:rPr>
      <w:i w:val="0"/>
      <w:color w:val="31849B" w:themeColor="accent5" w:themeShade="BF"/>
      <w:sz w:val="28"/>
      <w:szCs w:val="28"/>
    </w:rPr>
  </w:style>
  <w:style w:type="character" w:customStyle="1" w:styleId="Heading4Char">
    <w:name w:val="Heading 4 Char"/>
    <w:basedOn w:val="DefaultParagraphFont"/>
    <w:link w:val="Heading4"/>
    <w:uiPriority w:val="9"/>
    <w:rsid w:val="002E1D21"/>
    <w:rPr>
      <w:rFonts w:ascii="Calibri" w:eastAsia="Calibri" w:hAnsi="Calibri" w:cs="Calibri"/>
      <w:b/>
      <w:bCs/>
      <w:i/>
      <w:iCs/>
      <w:color w:val="215868" w:themeColor="accent5" w:themeShade="80"/>
      <w:sz w:val="56"/>
      <w:szCs w:val="220"/>
    </w:rPr>
  </w:style>
  <w:style w:type="character" w:customStyle="1" w:styleId="Style1Char">
    <w:name w:val="Style1 Char"/>
    <w:basedOn w:val="Heading4Char"/>
    <w:link w:val="Style1"/>
    <w:rsid w:val="00DE1269"/>
    <w:rPr>
      <w:rFonts w:ascii="Calibri" w:eastAsia="Calibri" w:hAnsi="Calibri" w:cs="Calibri"/>
      <w:b/>
      <w:bCs/>
      <w:i w:val="0"/>
      <w:iCs/>
      <w:color w:val="31849B" w:themeColor="accent5" w:themeShade="BF"/>
      <w:sz w:val="28"/>
      <w:szCs w:val="28"/>
    </w:rPr>
  </w:style>
  <w:style w:type="paragraph" w:styleId="NoSpacing">
    <w:name w:val="No Spacing"/>
    <w:uiPriority w:val="1"/>
    <w:qFormat/>
    <w:rsid w:val="00905965"/>
    <w:rPr>
      <w:rFonts w:ascii="Calibri" w:eastAsia="Calibri" w:hAnsi="Calibri" w:cs="Calibri"/>
    </w:rPr>
  </w:style>
  <w:style w:type="character" w:customStyle="1" w:styleId="Heading1Char">
    <w:name w:val="Heading 1 Char"/>
    <w:basedOn w:val="DefaultParagraphFont"/>
    <w:link w:val="Heading1"/>
    <w:uiPriority w:val="9"/>
    <w:rsid w:val="003A3D19"/>
    <w:rPr>
      <w:rFonts w:ascii="Calibri" w:eastAsia="Calibri" w:hAnsi="Calibri" w:cs="Calibri"/>
      <w:b/>
      <w:bCs/>
      <w:color w:val="262626" w:themeColor="text1" w:themeTint="D9"/>
      <w:sz w:val="96"/>
      <w:szCs w:val="276"/>
    </w:rPr>
  </w:style>
  <w:style w:type="paragraph" w:styleId="Caption">
    <w:name w:val="caption"/>
    <w:basedOn w:val="Normal"/>
    <w:next w:val="Normal"/>
    <w:uiPriority w:val="35"/>
    <w:unhideWhenUsed/>
    <w:qFormat/>
    <w:rsid w:val="006F4C1E"/>
    <w:pPr>
      <w:spacing w:after="200"/>
    </w:pPr>
    <w:rPr>
      <w:i/>
      <w:iCs/>
      <w:color w:val="1F497D" w:themeColor="text2"/>
      <w:sz w:val="18"/>
      <w:szCs w:val="18"/>
    </w:rPr>
  </w:style>
  <w:style w:type="character" w:customStyle="1" w:styleId="BodyTextChar">
    <w:name w:val="Body Text Char"/>
    <w:basedOn w:val="DefaultParagraphFont"/>
    <w:link w:val="BodyText"/>
    <w:uiPriority w:val="1"/>
    <w:rsid w:val="002E1F78"/>
    <w:rPr>
      <w:rFonts w:ascii="Calibri" w:eastAsia="Calibri" w:hAnsi="Calibri" w:cs="Calibri"/>
      <w:sz w:val="20"/>
      <w:szCs w:val="20"/>
    </w:rPr>
  </w:style>
  <w:style w:type="character" w:styleId="LineNumber">
    <w:name w:val="line number"/>
    <w:basedOn w:val="DefaultParagraphFont"/>
    <w:uiPriority w:val="99"/>
    <w:semiHidden/>
    <w:unhideWhenUsed/>
    <w:rsid w:val="00EC3B31"/>
  </w:style>
  <w:style w:type="character" w:customStyle="1" w:styleId="Heading3Char">
    <w:name w:val="Heading 3 Char"/>
    <w:basedOn w:val="DefaultParagraphFont"/>
    <w:link w:val="Heading3"/>
    <w:uiPriority w:val="9"/>
    <w:rsid w:val="00376B56"/>
    <w:rPr>
      <w:rFonts w:ascii="Calibri" w:eastAsia="Calibri" w:hAnsi="Calibri" w:cs="Calibri"/>
      <w:b/>
      <w:bCs/>
      <w:i/>
      <w:sz w:val="28"/>
      <w:szCs w:val="60"/>
    </w:rPr>
  </w:style>
  <w:style w:type="character" w:customStyle="1" w:styleId="Heading8Char">
    <w:name w:val="Heading 8 Char"/>
    <w:basedOn w:val="DefaultParagraphFont"/>
    <w:link w:val="Heading8"/>
    <w:uiPriority w:val="1"/>
    <w:rsid w:val="00EC3B31"/>
    <w:rPr>
      <w:rFonts w:ascii="Calibri" w:eastAsia="Calibri" w:hAnsi="Calibri" w:cs="Calibri"/>
      <w:b/>
      <w:bCs/>
      <w:sz w:val="28"/>
      <w:szCs w:val="28"/>
    </w:rPr>
  </w:style>
  <w:style w:type="table" w:styleId="GridTable1Light-Accent1">
    <w:name w:val="Grid Table 1 Light Accent 1"/>
    <w:basedOn w:val="TableNormal"/>
    <w:uiPriority w:val="46"/>
    <w:rsid w:val="005B152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3-Accent5">
    <w:name w:val="Grid Table 3 Accent 5"/>
    <w:basedOn w:val="TableNormal"/>
    <w:uiPriority w:val="48"/>
    <w:rsid w:val="005B1523"/>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5Dark-Accent5">
    <w:name w:val="Grid Table 5 Dark Accent 5"/>
    <w:basedOn w:val="TableNormal"/>
    <w:uiPriority w:val="50"/>
    <w:rsid w:val="005B152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eGrid">
    <w:name w:val="Table Grid"/>
    <w:basedOn w:val="TableNormal"/>
    <w:uiPriority w:val="39"/>
    <w:rsid w:val="005B15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5B1523"/>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OCHeading">
    <w:name w:val="TOC Heading"/>
    <w:basedOn w:val="Heading1"/>
    <w:next w:val="Normal"/>
    <w:uiPriority w:val="39"/>
    <w:unhideWhenUsed/>
    <w:qFormat/>
    <w:rsid w:val="00223128"/>
    <w:pPr>
      <w:keepNext/>
      <w:keepLines/>
      <w:widowControl/>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character" w:styleId="Hyperlink">
    <w:name w:val="Hyperlink"/>
    <w:basedOn w:val="DefaultParagraphFont"/>
    <w:uiPriority w:val="99"/>
    <w:unhideWhenUsed/>
    <w:rsid w:val="0022312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2151575">
      <w:bodyDiv w:val="1"/>
      <w:marLeft w:val="0"/>
      <w:marRight w:val="0"/>
      <w:marTop w:val="0"/>
      <w:marBottom w:val="0"/>
      <w:divBdr>
        <w:top w:val="none" w:sz="0" w:space="0" w:color="auto"/>
        <w:left w:val="none" w:sz="0" w:space="0" w:color="auto"/>
        <w:bottom w:val="none" w:sz="0" w:space="0" w:color="auto"/>
        <w:right w:val="none" w:sz="0" w:space="0" w:color="auto"/>
      </w:divBdr>
    </w:div>
    <w:div w:id="11792747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40.jpeg"/><Relationship Id="rId21" Type="http://schemas.openxmlformats.org/officeDocument/2006/relationships/image" Target="media/image14.png"/><Relationship Id="rId63" Type="http://schemas.openxmlformats.org/officeDocument/2006/relationships/image" Target="media/image38.png"/><Relationship Id="rId159" Type="http://schemas.openxmlformats.org/officeDocument/2006/relationships/image" Target="media/image126.png"/><Relationship Id="rId324" Type="http://schemas.openxmlformats.org/officeDocument/2006/relationships/image" Target="media/image249.jpeg"/><Relationship Id="rId170" Type="http://schemas.openxmlformats.org/officeDocument/2006/relationships/image" Target="media/image137.png"/><Relationship Id="rId226" Type="http://schemas.openxmlformats.org/officeDocument/2006/relationships/image" Target="media/image192.png"/><Relationship Id="rId32" Type="http://schemas.openxmlformats.org/officeDocument/2006/relationships/footer" Target="footer6.xml"/><Relationship Id="rId74" Type="http://schemas.openxmlformats.org/officeDocument/2006/relationships/image" Target="media/image49.png"/><Relationship Id="rId128" Type="http://schemas.openxmlformats.org/officeDocument/2006/relationships/image" Target="media/image96.png"/><Relationship Id="rId335" Type="http://schemas.openxmlformats.org/officeDocument/2006/relationships/image" Target="media/image259.jpeg"/><Relationship Id="rId5" Type="http://schemas.openxmlformats.org/officeDocument/2006/relationships/webSettings" Target="webSettings.xml"/><Relationship Id="rId181" Type="http://schemas.openxmlformats.org/officeDocument/2006/relationships/image" Target="media/image148.png"/><Relationship Id="rId237" Type="http://schemas.openxmlformats.org/officeDocument/2006/relationships/image" Target="media/image203.png"/><Relationship Id="rId279" Type="http://schemas.openxmlformats.org/officeDocument/2006/relationships/image" Target="media/image228.jpeg"/><Relationship Id="rId290" Type="http://schemas.openxmlformats.org/officeDocument/2006/relationships/image" Target="media/image238.png"/><Relationship Id="rId304" Type="http://schemas.openxmlformats.org/officeDocument/2006/relationships/footer" Target="footer28.xml"/><Relationship Id="rId346" Type="http://schemas.openxmlformats.org/officeDocument/2006/relationships/image" Target="media/image269.png"/><Relationship Id="rId85" Type="http://schemas.openxmlformats.org/officeDocument/2006/relationships/image" Target="media/image60.png"/><Relationship Id="rId150" Type="http://schemas.openxmlformats.org/officeDocument/2006/relationships/image" Target="media/image108.png"/><Relationship Id="rId192" Type="http://schemas.openxmlformats.org/officeDocument/2006/relationships/image" Target="media/image159.png"/><Relationship Id="rId206" Type="http://schemas.openxmlformats.org/officeDocument/2006/relationships/image" Target="media/image173.png"/><Relationship Id="rId248" Type="http://schemas.openxmlformats.org/officeDocument/2006/relationships/image" Target="media/image211.jpeg"/><Relationship Id="rId12" Type="http://schemas.openxmlformats.org/officeDocument/2006/relationships/image" Target="media/image5.png"/><Relationship Id="rId108" Type="http://schemas.openxmlformats.org/officeDocument/2006/relationships/image" Target="media/image82.png"/><Relationship Id="rId315" Type="http://schemas.openxmlformats.org/officeDocument/2006/relationships/footer" Target="footer30.xml"/><Relationship Id="rId357" Type="http://schemas.openxmlformats.org/officeDocument/2006/relationships/theme" Target="theme/theme1.xml"/><Relationship Id="rId54" Type="http://schemas.openxmlformats.org/officeDocument/2006/relationships/image" Target="media/image28.png"/><Relationship Id="rId96" Type="http://schemas.openxmlformats.org/officeDocument/2006/relationships/image" Target="media/image71.png"/><Relationship Id="rId161" Type="http://schemas.openxmlformats.org/officeDocument/2006/relationships/image" Target="media/image128.png"/><Relationship Id="rId217" Type="http://schemas.openxmlformats.org/officeDocument/2006/relationships/image" Target="media/image184.png"/><Relationship Id="rId259" Type="http://schemas.openxmlformats.org/officeDocument/2006/relationships/image" Target="media/image222.jpeg"/><Relationship Id="rId23" Type="http://schemas.openxmlformats.org/officeDocument/2006/relationships/footer" Target="footer2.xml"/><Relationship Id="rId119" Type="http://schemas.openxmlformats.org/officeDocument/2006/relationships/image" Target="media/image93.png"/><Relationship Id="rId326" Type="http://schemas.openxmlformats.org/officeDocument/2006/relationships/image" Target="media/image253.png"/><Relationship Id="rId65" Type="http://schemas.openxmlformats.org/officeDocument/2006/relationships/image" Target="media/image40.png"/><Relationship Id="rId130" Type="http://schemas.openxmlformats.org/officeDocument/2006/relationships/image" Target="media/image98.png"/><Relationship Id="rId172" Type="http://schemas.openxmlformats.org/officeDocument/2006/relationships/image" Target="media/image139.png"/><Relationship Id="rId228" Type="http://schemas.openxmlformats.org/officeDocument/2006/relationships/image" Target="media/image194.png"/><Relationship Id="rId337" Type="http://schemas.openxmlformats.org/officeDocument/2006/relationships/footer" Target="footer37.xml"/><Relationship Id="rId34" Type="http://schemas.openxmlformats.org/officeDocument/2006/relationships/footer" Target="footer8.xml"/><Relationship Id="rId76" Type="http://schemas.openxmlformats.org/officeDocument/2006/relationships/image" Target="media/image51.png"/><Relationship Id="rId141" Type="http://schemas.openxmlformats.org/officeDocument/2006/relationships/image" Target="media/image117.png"/><Relationship Id="rId7" Type="http://schemas.openxmlformats.org/officeDocument/2006/relationships/endnotes" Target="endnotes.xml"/><Relationship Id="rId162" Type="http://schemas.openxmlformats.org/officeDocument/2006/relationships/image" Target="media/image129.png"/><Relationship Id="rId183" Type="http://schemas.openxmlformats.org/officeDocument/2006/relationships/image" Target="media/image150.png"/><Relationship Id="rId218" Type="http://schemas.openxmlformats.org/officeDocument/2006/relationships/image" Target="media/image185.png"/><Relationship Id="rId239" Type="http://schemas.openxmlformats.org/officeDocument/2006/relationships/image" Target="media/image205.png"/><Relationship Id="rId250" Type="http://schemas.openxmlformats.org/officeDocument/2006/relationships/image" Target="media/image213.png"/><Relationship Id="rId306" Type="http://schemas.openxmlformats.org/officeDocument/2006/relationships/image" Target="media/image246.png"/><Relationship Id="rId24" Type="http://schemas.openxmlformats.org/officeDocument/2006/relationships/footer" Target="footer3.xml"/><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4.png"/><Relationship Id="rId131" Type="http://schemas.openxmlformats.org/officeDocument/2006/relationships/image" Target="media/image99.png"/><Relationship Id="rId327" Type="http://schemas.openxmlformats.org/officeDocument/2006/relationships/image" Target="media/image254.jpeg"/><Relationship Id="rId348" Type="http://schemas.openxmlformats.org/officeDocument/2006/relationships/image" Target="media/image271.png"/><Relationship Id="rId152" Type="http://schemas.openxmlformats.org/officeDocument/2006/relationships/image" Target="media/image109.png"/><Relationship Id="rId173" Type="http://schemas.openxmlformats.org/officeDocument/2006/relationships/image" Target="media/image140.png"/><Relationship Id="rId194" Type="http://schemas.openxmlformats.org/officeDocument/2006/relationships/image" Target="media/image161.png"/><Relationship Id="rId208" Type="http://schemas.openxmlformats.org/officeDocument/2006/relationships/image" Target="media/image175.png"/><Relationship Id="rId229" Type="http://schemas.openxmlformats.org/officeDocument/2006/relationships/image" Target="media/image195.png"/><Relationship Id="rId240" Type="http://schemas.openxmlformats.org/officeDocument/2006/relationships/image" Target="media/image206.png"/><Relationship Id="rId261" Type="http://schemas.openxmlformats.org/officeDocument/2006/relationships/image" Target="media/image225.png"/><Relationship Id="rId14" Type="http://schemas.openxmlformats.org/officeDocument/2006/relationships/image" Target="media/image7.png"/><Relationship Id="rId35" Type="http://schemas.openxmlformats.org/officeDocument/2006/relationships/image" Target="media/image19.jpeg"/><Relationship Id="rId56" Type="http://schemas.openxmlformats.org/officeDocument/2006/relationships/image" Target="media/image30.png"/><Relationship Id="rId77" Type="http://schemas.openxmlformats.org/officeDocument/2006/relationships/image" Target="media/image52.png"/><Relationship Id="rId100" Type="http://schemas.openxmlformats.org/officeDocument/2006/relationships/image" Target="media/image75.png"/><Relationship Id="rId282" Type="http://schemas.openxmlformats.org/officeDocument/2006/relationships/image" Target="media/image236.png"/><Relationship Id="rId317" Type="http://schemas.openxmlformats.org/officeDocument/2006/relationships/image" Target="media/image248.png"/><Relationship Id="rId338" Type="http://schemas.openxmlformats.org/officeDocument/2006/relationships/image" Target="media/image260.png"/><Relationship Id="rId8" Type="http://schemas.openxmlformats.org/officeDocument/2006/relationships/image" Target="media/image3.jpeg"/><Relationship Id="rId98" Type="http://schemas.openxmlformats.org/officeDocument/2006/relationships/image" Target="media/image73.png"/><Relationship Id="rId121" Type="http://schemas.openxmlformats.org/officeDocument/2006/relationships/image" Target="media/image95.png"/><Relationship Id="rId142" Type="http://schemas.openxmlformats.org/officeDocument/2006/relationships/image" Target="media/image118.png"/><Relationship Id="rId163" Type="http://schemas.openxmlformats.org/officeDocument/2006/relationships/image" Target="media/image130.png"/><Relationship Id="rId184" Type="http://schemas.openxmlformats.org/officeDocument/2006/relationships/image" Target="media/image151.png"/><Relationship Id="rId219" Type="http://schemas.openxmlformats.org/officeDocument/2006/relationships/image" Target="media/image186.png"/><Relationship Id="rId230" Type="http://schemas.openxmlformats.org/officeDocument/2006/relationships/image" Target="media/image196.png"/><Relationship Id="rId251" Type="http://schemas.openxmlformats.org/officeDocument/2006/relationships/image" Target="media/image218.png"/><Relationship Id="rId25" Type="http://schemas.openxmlformats.org/officeDocument/2006/relationships/image" Target="media/image16.jpeg"/><Relationship Id="rId67" Type="http://schemas.openxmlformats.org/officeDocument/2006/relationships/image" Target="media/image42.png"/><Relationship Id="rId293" Type="http://schemas.openxmlformats.org/officeDocument/2006/relationships/image" Target="media/image241.png"/><Relationship Id="rId328" Type="http://schemas.openxmlformats.org/officeDocument/2006/relationships/image" Target="media/image255.jpeg"/><Relationship Id="rId349" Type="http://schemas.openxmlformats.org/officeDocument/2006/relationships/image" Target="media/image272.png"/><Relationship Id="rId88" Type="http://schemas.openxmlformats.org/officeDocument/2006/relationships/image" Target="media/image63.png"/><Relationship Id="rId111" Type="http://schemas.openxmlformats.org/officeDocument/2006/relationships/image" Target="media/image85.png"/><Relationship Id="rId132" Type="http://schemas.openxmlformats.org/officeDocument/2006/relationships/image" Target="media/image100.png"/><Relationship Id="rId153" Type="http://schemas.openxmlformats.org/officeDocument/2006/relationships/image" Target="media/image110.png"/><Relationship Id="rId174" Type="http://schemas.openxmlformats.org/officeDocument/2006/relationships/image" Target="media/image141.png"/><Relationship Id="rId195" Type="http://schemas.openxmlformats.org/officeDocument/2006/relationships/image" Target="media/image162.png"/><Relationship Id="rId209" Type="http://schemas.openxmlformats.org/officeDocument/2006/relationships/image" Target="media/image176.png"/><Relationship Id="rId220" Type="http://schemas.openxmlformats.org/officeDocument/2006/relationships/footer" Target="footer16.xml"/><Relationship Id="rId241" Type="http://schemas.openxmlformats.org/officeDocument/2006/relationships/image" Target="media/image207.jpeg"/><Relationship Id="rId15" Type="http://schemas.openxmlformats.org/officeDocument/2006/relationships/image" Target="media/image8.png"/><Relationship Id="rId36" Type="http://schemas.openxmlformats.org/officeDocument/2006/relationships/footer" Target="footer9.xml"/><Relationship Id="rId57" Type="http://schemas.openxmlformats.org/officeDocument/2006/relationships/image" Target="media/image31.png"/><Relationship Id="rId283" Type="http://schemas.openxmlformats.org/officeDocument/2006/relationships/footer" Target="footer23.xml"/><Relationship Id="rId318" Type="http://schemas.openxmlformats.org/officeDocument/2006/relationships/image" Target="media/image250.png"/><Relationship Id="rId339" Type="http://schemas.openxmlformats.org/officeDocument/2006/relationships/image" Target="media/image261.png"/><Relationship Id="rId78" Type="http://schemas.openxmlformats.org/officeDocument/2006/relationships/image" Target="media/image53.png"/><Relationship Id="rId99" Type="http://schemas.openxmlformats.org/officeDocument/2006/relationships/image" Target="media/image74.png"/><Relationship Id="rId101" Type="http://schemas.openxmlformats.org/officeDocument/2006/relationships/image" Target="media/image76.png"/><Relationship Id="rId143" Type="http://schemas.openxmlformats.org/officeDocument/2006/relationships/image" Target="media/image119.png"/><Relationship Id="rId164" Type="http://schemas.openxmlformats.org/officeDocument/2006/relationships/image" Target="media/image131.png"/><Relationship Id="rId185" Type="http://schemas.openxmlformats.org/officeDocument/2006/relationships/image" Target="media/image152.png"/><Relationship Id="rId350" Type="http://schemas.openxmlformats.org/officeDocument/2006/relationships/image" Target="media/image273.png"/><Relationship Id="rId9" Type="http://schemas.openxmlformats.org/officeDocument/2006/relationships/hyperlink" Target="mailto:Joanne.Choe@dt-global.com" TargetMode="External"/><Relationship Id="rId210" Type="http://schemas.openxmlformats.org/officeDocument/2006/relationships/image" Target="media/image177.png"/><Relationship Id="rId26" Type="http://schemas.openxmlformats.org/officeDocument/2006/relationships/image" Target="media/image17.png"/><Relationship Id="rId231" Type="http://schemas.openxmlformats.org/officeDocument/2006/relationships/image" Target="media/image197.png"/><Relationship Id="rId252" Type="http://schemas.openxmlformats.org/officeDocument/2006/relationships/footer" Target="footer19.xml"/><Relationship Id="rId273" Type="http://schemas.openxmlformats.org/officeDocument/2006/relationships/image" Target="media/image235.png"/><Relationship Id="rId294" Type="http://schemas.openxmlformats.org/officeDocument/2006/relationships/image" Target="media/image242.png"/><Relationship Id="rId329" Type="http://schemas.openxmlformats.org/officeDocument/2006/relationships/footer" Target="footer33.xml"/><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6.png"/><Relationship Id="rId133" Type="http://schemas.openxmlformats.org/officeDocument/2006/relationships/image" Target="media/image101.png"/><Relationship Id="rId154" Type="http://schemas.openxmlformats.org/officeDocument/2006/relationships/image" Target="media/image111.png"/><Relationship Id="rId175" Type="http://schemas.openxmlformats.org/officeDocument/2006/relationships/image" Target="media/image142.png"/><Relationship Id="rId340" Type="http://schemas.openxmlformats.org/officeDocument/2006/relationships/image" Target="media/image262.png"/><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9.png"/><Relationship Id="rId221" Type="http://schemas.openxmlformats.org/officeDocument/2006/relationships/image" Target="media/image187.png"/><Relationship Id="rId242" Type="http://schemas.openxmlformats.org/officeDocument/2006/relationships/image" Target="media/image208.png"/><Relationship Id="rId284" Type="http://schemas.openxmlformats.org/officeDocument/2006/relationships/image" Target="media/image230.png"/><Relationship Id="rId319" Type="http://schemas.openxmlformats.org/officeDocument/2006/relationships/image" Target="media/image251.png"/><Relationship Id="rId37" Type="http://schemas.openxmlformats.org/officeDocument/2006/relationships/image" Target="media/image21.png"/><Relationship Id="rId58" Type="http://schemas.openxmlformats.org/officeDocument/2006/relationships/image" Target="media/image32.png"/><Relationship Id="rId79" Type="http://schemas.openxmlformats.org/officeDocument/2006/relationships/image" Target="media/image54.png"/><Relationship Id="rId102" Type="http://schemas.openxmlformats.org/officeDocument/2006/relationships/image" Target="media/image77.png"/><Relationship Id="rId144" Type="http://schemas.openxmlformats.org/officeDocument/2006/relationships/image" Target="media/image120.png"/><Relationship Id="rId330" Type="http://schemas.openxmlformats.org/officeDocument/2006/relationships/image" Target="media/image257.png"/><Relationship Id="rId90" Type="http://schemas.openxmlformats.org/officeDocument/2006/relationships/image" Target="media/image65.png"/><Relationship Id="rId165" Type="http://schemas.openxmlformats.org/officeDocument/2006/relationships/image" Target="media/image132.png"/><Relationship Id="rId186" Type="http://schemas.openxmlformats.org/officeDocument/2006/relationships/image" Target="media/image153.png"/><Relationship Id="rId351" Type="http://schemas.openxmlformats.org/officeDocument/2006/relationships/image" Target="media/image274.png"/><Relationship Id="rId211" Type="http://schemas.openxmlformats.org/officeDocument/2006/relationships/image" Target="media/image178.png"/><Relationship Id="rId232" Type="http://schemas.openxmlformats.org/officeDocument/2006/relationships/image" Target="media/image198.png"/><Relationship Id="rId253" Type="http://schemas.openxmlformats.org/officeDocument/2006/relationships/image" Target="media/image216.jpeg"/><Relationship Id="rId274" Type="http://schemas.openxmlformats.org/officeDocument/2006/relationships/footer" Target="footer20.xml"/><Relationship Id="rId295" Type="http://schemas.openxmlformats.org/officeDocument/2006/relationships/image" Target="media/image243.jpeg"/><Relationship Id="rId48" Type="http://schemas.openxmlformats.org/officeDocument/2006/relationships/image" Target="media/image33.png"/><Relationship Id="rId69" Type="http://schemas.openxmlformats.org/officeDocument/2006/relationships/image" Target="media/image44.png"/><Relationship Id="rId113" Type="http://schemas.openxmlformats.org/officeDocument/2006/relationships/image" Target="media/image87.png"/><Relationship Id="rId134" Type="http://schemas.openxmlformats.org/officeDocument/2006/relationships/image" Target="media/image102.png"/><Relationship Id="rId320" Type="http://schemas.openxmlformats.org/officeDocument/2006/relationships/footer" Target="footer31.xml"/><Relationship Id="rId80" Type="http://schemas.openxmlformats.org/officeDocument/2006/relationships/image" Target="media/image55.png"/><Relationship Id="rId155" Type="http://schemas.openxmlformats.org/officeDocument/2006/relationships/image" Target="media/image112.png"/><Relationship Id="rId176" Type="http://schemas.openxmlformats.org/officeDocument/2006/relationships/image" Target="media/image143.png"/><Relationship Id="rId197" Type="http://schemas.openxmlformats.org/officeDocument/2006/relationships/image" Target="media/image164.png"/><Relationship Id="rId341" Type="http://schemas.openxmlformats.org/officeDocument/2006/relationships/image" Target="media/image263.png"/><Relationship Id="rId201" Type="http://schemas.openxmlformats.org/officeDocument/2006/relationships/image" Target="media/image168.png"/><Relationship Id="rId222" Type="http://schemas.openxmlformats.org/officeDocument/2006/relationships/image" Target="media/image188.png"/><Relationship Id="rId243" Type="http://schemas.openxmlformats.org/officeDocument/2006/relationships/image" Target="media/image212.png"/><Relationship Id="rId285" Type="http://schemas.openxmlformats.org/officeDocument/2006/relationships/image" Target="media/image231.png"/><Relationship Id="rId17" Type="http://schemas.openxmlformats.org/officeDocument/2006/relationships/image" Target="media/image10.png"/><Relationship Id="rId38" Type="http://schemas.openxmlformats.org/officeDocument/2006/relationships/image" Target="media/image22.PNG"/><Relationship Id="rId59" Type="http://schemas.openxmlformats.org/officeDocument/2006/relationships/image" Target="media/image34.png"/><Relationship Id="rId103" Type="http://schemas.openxmlformats.org/officeDocument/2006/relationships/image" Target="media/image78.png"/><Relationship Id="rId70" Type="http://schemas.openxmlformats.org/officeDocument/2006/relationships/image" Target="media/image45.png"/><Relationship Id="rId91" Type="http://schemas.openxmlformats.org/officeDocument/2006/relationships/image" Target="media/image66.png"/><Relationship Id="rId145" Type="http://schemas.openxmlformats.org/officeDocument/2006/relationships/image" Target="media/image121.png"/><Relationship Id="rId166" Type="http://schemas.openxmlformats.org/officeDocument/2006/relationships/image" Target="media/image133.png"/><Relationship Id="rId187" Type="http://schemas.openxmlformats.org/officeDocument/2006/relationships/image" Target="media/image154.png"/><Relationship Id="rId331" Type="http://schemas.openxmlformats.org/officeDocument/2006/relationships/image" Target="media/image265.png"/><Relationship Id="rId352" Type="http://schemas.openxmlformats.org/officeDocument/2006/relationships/image" Target="media/image275.png"/><Relationship Id="rId1" Type="http://schemas.openxmlformats.org/officeDocument/2006/relationships/customXml" Target="../customXml/item1.xml"/><Relationship Id="rId212" Type="http://schemas.openxmlformats.org/officeDocument/2006/relationships/image" Target="media/image179.png"/><Relationship Id="rId233" Type="http://schemas.openxmlformats.org/officeDocument/2006/relationships/image" Target="media/image199.png"/><Relationship Id="rId254" Type="http://schemas.openxmlformats.org/officeDocument/2006/relationships/image" Target="media/image217.jpeg"/><Relationship Id="rId28" Type="http://schemas.openxmlformats.org/officeDocument/2006/relationships/image" Target="media/image20.png"/><Relationship Id="rId49" Type="http://schemas.openxmlformats.org/officeDocument/2006/relationships/footer" Target="footer12.xml"/><Relationship Id="rId114" Type="http://schemas.openxmlformats.org/officeDocument/2006/relationships/image" Target="media/image88.png"/><Relationship Id="rId275" Type="http://schemas.openxmlformats.org/officeDocument/2006/relationships/image" Target="media/image226.png"/><Relationship Id="rId296" Type="http://schemas.openxmlformats.org/officeDocument/2006/relationships/footer" Target="footer24.xml"/><Relationship Id="rId300" Type="http://schemas.openxmlformats.org/officeDocument/2006/relationships/image" Target="media/image243.png"/><Relationship Id="rId60" Type="http://schemas.openxmlformats.org/officeDocument/2006/relationships/image" Target="media/image35.png"/><Relationship Id="rId81" Type="http://schemas.openxmlformats.org/officeDocument/2006/relationships/image" Target="media/image56.png"/><Relationship Id="rId135" Type="http://schemas.openxmlformats.org/officeDocument/2006/relationships/image" Target="media/image103.png"/><Relationship Id="rId156" Type="http://schemas.openxmlformats.org/officeDocument/2006/relationships/image" Target="media/image113.png"/><Relationship Id="rId177" Type="http://schemas.openxmlformats.org/officeDocument/2006/relationships/image" Target="media/image144.png"/><Relationship Id="rId198" Type="http://schemas.openxmlformats.org/officeDocument/2006/relationships/image" Target="media/image165.png"/><Relationship Id="rId321" Type="http://schemas.openxmlformats.org/officeDocument/2006/relationships/footer" Target="footer32.xml"/><Relationship Id="rId342" Type="http://schemas.openxmlformats.org/officeDocument/2006/relationships/image" Target="media/image264.png"/><Relationship Id="rId202" Type="http://schemas.openxmlformats.org/officeDocument/2006/relationships/image" Target="media/image169.png"/><Relationship Id="rId223" Type="http://schemas.openxmlformats.org/officeDocument/2006/relationships/image" Target="media/image189.png"/><Relationship Id="rId244" Type="http://schemas.openxmlformats.org/officeDocument/2006/relationships/footer" Target="footer17.xml"/><Relationship Id="rId18" Type="http://schemas.openxmlformats.org/officeDocument/2006/relationships/image" Target="media/image11.png"/><Relationship Id="rId39" Type="http://schemas.openxmlformats.org/officeDocument/2006/relationships/footer" Target="footer10.xml"/><Relationship Id="rId286" Type="http://schemas.openxmlformats.org/officeDocument/2006/relationships/image" Target="media/image232.png"/><Relationship Id="rId50" Type="http://schemas.openxmlformats.org/officeDocument/2006/relationships/footer" Target="footer13.xml"/><Relationship Id="rId104" Type="http://schemas.openxmlformats.org/officeDocument/2006/relationships/footer" Target="footer14.xml"/><Relationship Id="rId146" Type="http://schemas.openxmlformats.org/officeDocument/2006/relationships/image" Target="media/image122.png"/><Relationship Id="rId167" Type="http://schemas.openxmlformats.org/officeDocument/2006/relationships/image" Target="media/image134.png"/><Relationship Id="rId188" Type="http://schemas.openxmlformats.org/officeDocument/2006/relationships/image" Target="media/image155.png"/><Relationship Id="rId332" Type="http://schemas.openxmlformats.org/officeDocument/2006/relationships/footer" Target="footer34.xml"/><Relationship Id="rId353" Type="http://schemas.openxmlformats.org/officeDocument/2006/relationships/image" Target="media/image276.png"/><Relationship Id="rId71" Type="http://schemas.openxmlformats.org/officeDocument/2006/relationships/image" Target="media/image46.png"/><Relationship Id="rId92" Type="http://schemas.openxmlformats.org/officeDocument/2006/relationships/image" Target="media/image67.png"/><Relationship Id="rId213" Type="http://schemas.openxmlformats.org/officeDocument/2006/relationships/image" Target="media/image180.png"/><Relationship Id="rId234"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footer" Target="footer4.xml"/><Relationship Id="rId255" Type="http://schemas.openxmlformats.org/officeDocument/2006/relationships/image" Target="media/image219.png"/><Relationship Id="rId276" Type="http://schemas.openxmlformats.org/officeDocument/2006/relationships/footer" Target="footer21.xml"/><Relationship Id="rId297" Type="http://schemas.openxmlformats.org/officeDocument/2006/relationships/footer" Target="footer25.xml"/><Relationship Id="rId40" Type="http://schemas.openxmlformats.org/officeDocument/2006/relationships/footer" Target="footer11.xml"/><Relationship Id="rId115" Type="http://schemas.openxmlformats.org/officeDocument/2006/relationships/image" Target="media/image89.png"/><Relationship Id="rId136" Type="http://schemas.openxmlformats.org/officeDocument/2006/relationships/image" Target="media/image105.png"/><Relationship Id="rId157" Type="http://schemas.openxmlformats.org/officeDocument/2006/relationships/image" Target="media/image114.png"/><Relationship Id="rId178" Type="http://schemas.openxmlformats.org/officeDocument/2006/relationships/image" Target="media/image145.png"/><Relationship Id="rId301" Type="http://schemas.openxmlformats.org/officeDocument/2006/relationships/image" Target="media/image244.png"/><Relationship Id="rId322" Type="http://schemas.openxmlformats.org/officeDocument/2006/relationships/image" Target="media/image214.png"/><Relationship Id="rId343" Type="http://schemas.openxmlformats.org/officeDocument/2006/relationships/image" Target="media/image266.png"/><Relationship Id="rId61" Type="http://schemas.openxmlformats.org/officeDocument/2006/relationships/image" Target="media/image36.png"/><Relationship Id="rId82" Type="http://schemas.openxmlformats.org/officeDocument/2006/relationships/image" Target="media/image57.png"/><Relationship Id="rId199" Type="http://schemas.openxmlformats.org/officeDocument/2006/relationships/image" Target="media/image166.png"/><Relationship Id="rId203" Type="http://schemas.openxmlformats.org/officeDocument/2006/relationships/image" Target="media/image170.png"/><Relationship Id="rId19" Type="http://schemas.openxmlformats.org/officeDocument/2006/relationships/image" Target="media/image12.png"/><Relationship Id="rId224" Type="http://schemas.openxmlformats.org/officeDocument/2006/relationships/image" Target="media/image190.png"/><Relationship Id="rId245" Type="http://schemas.openxmlformats.org/officeDocument/2006/relationships/footer" Target="footer18.xml"/><Relationship Id="rId287" Type="http://schemas.openxmlformats.org/officeDocument/2006/relationships/image" Target="media/image233.png"/><Relationship Id="rId30" Type="http://schemas.openxmlformats.org/officeDocument/2006/relationships/image" Target="media/image18.jpeg"/><Relationship Id="rId105" Type="http://schemas.openxmlformats.org/officeDocument/2006/relationships/image" Target="media/image79.png"/><Relationship Id="rId147" Type="http://schemas.openxmlformats.org/officeDocument/2006/relationships/image" Target="media/image123.png"/><Relationship Id="rId168" Type="http://schemas.openxmlformats.org/officeDocument/2006/relationships/image" Target="media/image135.png"/><Relationship Id="rId333" Type="http://schemas.openxmlformats.org/officeDocument/2006/relationships/footer" Target="footer35.xml"/><Relationship Id="rId354" Type="http://schemas.openxmlformats.org/officeDocument/2006/relationships/image" Target="media/image277.png"/><Relationship Id="rId51" Type="http://schemas.openxmlformats.org/officeDocument/2006/relationships/image" Target="media/image25.jpeg"/><Relationship Id="rId72" Type="http://schemas.openxmlformats.org/officeDocument/2006/relationships/image" Target="media/image47.png"/><Relationship Id="rId93" Type="http://schemas.openxmlformats.org/officeDocument/2006/relationships/image" Target="media/image68.png"/><Relationship Id="rId189" Type="http://schemas.openxmlformats.org/officeDocument/2006/relationships/image" Target="media/image156.png"/><Relationship Id="rId3" Type="http://schemas.openxmlformats.org/officeDocument/2006/relationships/styles" Target="styles.xml"/><Relationship Id="rId214" Type="http://schemas.openxmlformats.org/officeDocument/2006/relationships/image" Target="media/image181.png"/><Relationship Id="rId235" Type="http://schemas.openxmlformats.org/officeDocument/2006/relationships/image" Target="media/image201.png"/><Relationship Id="rId256" Type="http://schemas.openxmlformats.org/officeDocument/2006/relationships/image" Target="media/image224.png"/><Relationship Id="rId277" Type="http://schemas.openxmlformats.org/officeDocument/2006/relationships/footer" Target="footer22.xml"/><Relationship Id="rId298" Type="http://schemas.openxmlformats.org/officeDocument/2006/relationships/footer" Target="footer26.xml"/><Relationship Id="rId116" Type="http://schemas.openxmlformats.org/officeDocument/2006/relationships/image" Target="media/image90.png"/><Relationship Id="rId137" Type="http://schemas.openxmlformats.org/officeDocument/2006/relationships/image" Target="media/image106.png"/><Relationship Id="rId158" Type="http://schemas.openxmlformats.org/officeDocument/2006/relationships/image" Target="media/image115.png"/><Relationship Id="rId302" Type="http://schemas.openxmlformats.org/officeDocument/2006/relationships/image" Target="media/image245.jpeg"/><Relationship Id="rId323" Type="http://schemas.openxmlformats.org/officeDocument/2006/relationships/image" Target="media/image215.png"/><Relationship Id="rId344" Type="http://schemas.openxmlformats.org/officeDocument/2006/relationships/image" Target="media/image267.png"/><Relationship Id="rId20" Type="http://schemas.openxmlformats.org/officeDocument/2006/relationships/image" Target="media/image13.png"/><Relationship Id="rId41" Type="http://schemas.openxmlformats.org/officeDocument/2006/relationships/image" Target="media/image23.jpeg"/><Relationship Id="rId62" Type="http://schemas.openxmlformats.org/officeDocument/2006/relationships/image" Target="media/image37.png"/><Relationship Id="rId83" Type="http://schemas.openxmlformats.org/officeDocument/2006/relationships/image" Target="media/image58.png"/><Relationship Id="rId179" Type="http://schemas.openxmlformats.org/officeDocument/2006/relationships/image" Target="media/image146.png"/><Relationship Id="rId190" Type="http://schemas.openxmlformats.org/officeDocument/2006/relationships/image" Target="media/image157.png"/><Relationship Id="rId204" Type="http://schemas.openxmlformats.org/officeDocument/2006/relationships/image" Target="media/image171.png"/><Relationship Id="rId225" Type="http://schemas.openxmlformats.org/officeDocument/2006/relationships/image" Target="media/image191.png"/><Relationship Id="rId246" Type="http://schemas.openxmlformats.org/officeDocument/2006/relationships/image" Target="media/image209.jpeg"/><Relationship Id="rId288" Type="http://schemas.openxmlformats.org/officeDocument/2006/relationships/image" Target="media/image234.png"/><Relationship Id="rId106" Type="http://schemas.openxmlformats.org/officeDocument/2006/relationships/image" Target="media/image80.png"/><Relationship Id="rId127" Type="http://schemas.openxmlformats.org/officeDocument/2006/relationships/image" Target="media/image104.png"/><Relationship Id="rId10" Type="http://schemas.openxmlformats.org/officeDocument/2006/relationships/footer" Target="footer1.xml"/><Relationship Id="rId31" Type="http://schemas.openxmlformats.org/officeDocument/2006/relationships/footer" Target="footer5.xml"/><Relationship Id="rId52" Type="http://schemas.openxmlformats.org/officeDocument/2006/relationships/image" Target="media/image26.png"/><Relationship Id="rId73" Type="http://schemas.openxmlformats.org/officeDocument/2006/relationships/image" Target="media/image48.png"/><Relationship Id="rId94" Type="http://schemas.openxmlformats.org/officeDocument/2006/relationships/image" Target="media/image69.png"/><Relationship Id="rId148" Type="http://schemas.openxmlformats.org/officeDocument/2006/relationships/image" Target="media/image124.png"/><Relationship Id="rId169" Type="http://schemas.openxmlformats.org/officeDocument/2006/relationships/image" Target="media/image136.png"/><Relationship Id="rId334" Type="http://schemas.openxmlformats.org/officeDocument/2006/relationships/image" Target="media/image258.jpeg"/><Relationship Id="rId355" Type="http://schemas.openxmlformats.org/officeDocument/2006/relationships/footer" Target="footer38.xml"/><Relationship Id="rId4" Type="http://schemas.openxmlformats.org/officeDocument/2006/relationships/settings" Target="settings.xml"/><Relationship Id="rId180" Type="http://schemas.openxmlformats.org/officeDocument/2006/relationships/image" Target="media/image147.png"/><Relationship Id="rId215" Type="http://schemas.openxmlformats.org/officeDocument/2006/relationships/image" Target="media/image182.png"/><Relationship Id="rId236" Type="http://schemas.openxmlformats.org/officeDocument/2006/relationships/image" Target="media/image202.png"/><Relationship Id="rId257" Type="http://schemas.openxmlformats.org/officeDocument/2006/relationships/image" Target="media/image220.jpeg"/><Relationship Id="rId278" Type="http://schemas.openxmlformats.org/officeDocument/2006/relationships/image" Target="media/image227.jpeg"/><Relationship Id="rId303" Type="http://schemas.openxmlformats.org/officeDocument/2006/relationships/footer" Target="footer27.xml"/><Relationship Id="rId42" Type="http://schemas.openxmlformats.org/officeDocument/2006/relationships/image" Target="media/image24.png"/><Relationship Id="rId84" Type="http://schemas.openxmlformats.org/officeDocument/2006/relationships/image" Target="media/image59.png"/><Relationship Id="rId138" Type="http://schemas.openxmlformats.org/officeDocument/2006/relationships/image" Target="media/image107.png"/><Relationship Id="rId345" Type="http://schemas.openxmlformats.org/officeDocument/2006/relationships/image" Target="media/image268.png"/><Relationship Id="rId191" Type="http://schemas.openxmlformats.org/officeDocument/2006/relationships/image" Target="media/image158.png"/><Relationship Id="rId205" Type="http://schemas.openxmlformats.org/officeDocument/2006/relationships/image" Target="media/image172.png"/><Relationship Id="rId247" Type="http://schemas.openxmlformats.org/officeDocument/2006/relationships/image" Target="media/image210.jpeg"/><Relationship Id="rId107" Type="http://schemas.openxmlformats.org/officeDocument/2006/relationships/image" Target="media/image81.png"/><Relationship Id="rId289" Type="http://schemas.openxmlformats.org/officeDocument/2006/relationships/image" Target="media/image237.png"/><Relationship Id="rId11" Type="http://schemas.openxmlformats.org/officeDocument/2006/relationships/image" Target="media/image4.png"/><Relationship Id="rId53" Type="http://schemas.openxmlformats.org/officeDocument/2006/relationships/image" Target="media/image27.png"/><Relationship Id="rId149" Type="http://schemas.openxmlformats.org/officeDocument/2006/relationships/image" Target="media/image125.png"/><Relationship Id="rId314" Type="http://schemas.openxmlformats.org/officeDocument/2006/relationships/image" Target="media/image256.png"/><Relationship Id="rId356" Type="http://schemas.openxmlformats.org/officeDocument/2006/relationships/fontTable" Target="fontTable.xml"/><Relationship Id="rId95" Type="http://schemas.openxmlformats.org/officeDocument/2006/relationships/image" Target="media/image70.png"/><Relationship Id="rId160" Type="http://schemas.openxmlformats.org/officeDocument/2006/relationships/image" Target="media/image127.png"/><Relationship Id="rId216" Type="http://schemas.openxmlformats.org/officeDocument/2006/relationships/image" Target="media/image183.png"/><Relationship Id="rId258" Type="http://schemas.openxmlformats.org/officeDocument/2006/relationships/image" Target="media/image221.jpeg"/><Relationship Id="rId22" Type="http://schemas.openxmlformats.org/officeDocument/2006/relationships/image" Target="media/image15.png"/><Relationship Id="rId64" Type="http://schemas.openxmlformats.org/officeDocument/2006/relationships/image" Target="media/image39.png"/><Relationship Id="rId118" Type="http://schemas.openxmlformats.org/officeDocument/2006/relationships/image" Target="media/image92.png"/><Relationship Id="rId325" Type="http://schemas.openxmlformats.org/officeDocument/2006/relationships/image" Target="media/image252.png"/><Relationship Id="rId171" Type="http://schemas.openxmlformats.org/officeDocument/2006/relationships/image" Target="media/image138.png"/><Relationship Id="rId227" Type="http://schemas.openxmlformats.org/officeDocument/2006/relationships/image" Target="media/image193.png"/><Relationship Id="rId33" Type="http://schemas.openxmlformats.org/officeDocument/2006/relationships/footer" Target="footer7.xml"/><Relationship Id="rId129" Type="http://schemas.openxmlformats.org/officeDocument/2006/relationships/image" Target="media/image97.png"/><Relationship Id="rId280" Type="http://schemas.openxmlformats.org/officeDocument/2006/relationships/image" Target="media/image229.png"/><Relationship Id="rId336" Type="http://schemas.openxmlformats.org/officeDocument/2006/relationships/footer" Target="footer36.xml"/><Relationship Id="rId75" Type="http://schemas.openxmlformats.org/officeDocument/2006/relationships/image" Target="media/image50.png"/><Relationship Id="rId140" Type="http://schemas.openxmlformats.org/officeDocument/2006/relationships/image" Target="media/image116.png"/><Relationship Id="rId182" Type="http://schemas.openxmlformats.org/officeDocument/2006/relationships/image" Target="media/image149.png"/><Relationship Id="rId6" Type="http://schemas.openxmlformats.org/officeDocument/2006/relationships/footnotes" Target="footnotes.xml"/><Relationship Id="rId238" Type="http://schemas.openxmlformats.org/officeDocument/2006/relationships/image" Target="media/image204.png"/><Relationship Id="rId291" Type="http://schemas.openxmlformats.org/officeDocument/2006/relationships/image" Target="media/image239.jpeg"/><Relationship Id="rId305" Type="http://schemas.openxmlformats.org/officeDocument/2006/relationships/footer" Target="footer29.xml"/><Relationship Id="rId347" Type="http://schemas.openxmlformats.org/officeDocument/2006/relationships/image" Target="media/image270.png"/><Relationship Id="rId86" Type="http://schemas.openxmlformats.org/officeDocument/2006/relationships/image" Target="media/image61.png"/><Relationship Id="rId151" Type="http://schemas.openxmlformats.org/officeDocument/2006/relationships/footer" Target="footer15.xml"/><Relationship Id="rId193" Type="http://schemas.openxmlformats.org/officeDocument/2006/relationships/image" Target="media/image160.png"/><Relationship Id="rId207" Type="http://schemas.openxmlformats.org/officeDocument/2006/relationships/image" Target="media/image174.png"/><Relationship Id="rId249" Type="http://schemas.openxmlformats.org/officeDocument/2006/relationships/image" Target="media/image212.jpeg"/><Relationship Id="rId13" Type="http://schemas.openxmlformats.org/officeDocument/2006/relationships/image" Target="media/image6.png"/><Relationship Id="rId109" Type="http://schemas.openxmlformats.org/officeDocument/2006/relationships/image" Target="media/image83.png"/><Relationship Id="rId260" Type="http://schemas.openxmlformats.org/officeDocument/2006/relationships/image" Target="media/image223.jpeg"/><Relationship Id="rId316" Type="http://schemas.openxmlformats.org/officeDocument/2006/relationships/image" Target="media/image247.png"/><Relationship Id="rId55" Type="http://schemas.openxmlformats.org/officeDocument/2006/relationships/image" Target="media/image29.png"/><Relationship Id="rId97" Type="http://schemas.openxmlformats.org/officeDocument/2006/relationships/image" Target="media/image72.png"/><Relationship Id="rId120" Type="http://schemas.openxmlformats.org/officeDocument/2006/relationships/image" Target="media/image94.png"/></Relationships>
</file>

<file path=word/_rels/footer19.xml.rels><?xml version="1.0" encoding="UTF-8" standalone="yes"?>
<Relationships xmlns="http://schemas.openxmlformats.org/package/2006/relationships"><Relationship Id="rId2" Type="http://schemas.openxmlformats.org/officeDocument/2006/relationships/image" Target="media/image215.png"/><Relationship Id="rId1" Type="http://schemas.openxmlformats.org/officeDocument/2006/relationships/image" Target="media/image214.png"/></Relationships>
</file>

<file path=word/_rels/footer21.xml.rels><?xml version="1.0" encoding="UTF-8" standalone="yes"?>
<Relationships xmlns="http://schemas.openxmlformats.org/package/2006/relationships"><Relationship Id="rId2" Type="http://schemas.openxmlformats.org/officeDocument/2006/relationships/image" Target="media/image215.png"/><Relationship Id="rId1" Type="http://schemas.openxmlformats.org/officeDocument/2006/relationships/image" Target="media/image21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9E619C-1AF1-40D8-830B-F1A5DEA41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84</Pages>
  <Words>27774</Words>
  <Characters>158313</Characters>
  <Application>Microsoft Office Word</Application>
  <DocSecurity>0</DocSecurity>
  <Lines>1319</Lines>
  <Paragraphs>371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Erica Lee</dc:creator>
  <cp:lastModifiedBy>Erica Lee</cp:lastModifiedBy>
  <cp:revision>4</cp:revision>
  <dcterms:created xsi:type="dcterms:W3CDTF">2024-03-12T05:44:00Z</dcterms:created>
  <dcterms:modified xsi:type="dcterms:W3CDTF">2024-04-11T21:21:00Z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2024-01-22T00:00:00Z</vt:filetime>
  </property>
  <property fmtid="{D5CDD505-2E9C-101B-9397-08002B2CF9AE}" pid="3" name="Creator">
    <vt:lpwstr>Adobe InDesign 19.1 (Macintosh)</vt:lpwstr>
  </property>
  <property fmtid="{D5CDD505-2E9C-101B-9397-08002B2CF9AE}" pid="4" name="LastSaved">
    <vt:filetime>2024-01-22T00:00:00Z</vt:filetime>
  </property>
  <property fmtid="{D5CDD505-2E9C-101B-9397-08002B2CF9AE}" pid="5" name="Producer">
    <vt:lpwstr>Adobe PDF Library 17.0</vt:lpwstr>
  </property>
  <property fmtid="{D5CDD505-2E9C-101B-9397-08002B2CF9AE}" pid="6" name="GrammarlyDocumentId">
    <vt:lpwstr>c80188b80d25c9a08c5b7858dbe30eda936b35c988bb255669cde326cfbb77b9</vt:lpwstr>
  </property>
</Properties>
</file>